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61039D" w:rsidRPr="0061039D" w:rsidTr="0061039D">
        <w:tc>
          <w:tcPr>
            <w:tcW w:w="2000" w:type="pct"/>
            <w:hideMark/>
          </w:tcPr>
          <w:p w:rsidR="0061039D" w:rsidRPr="0061039D" w:rsidRDefault="0061039D" w:rsidP="0061039D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03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 </w:t>
            </w:r>
            <w:r w:rsidRPr="006103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реєстрації випуску опціонних </w:t>
            </w:r>
            <w:r w:rsidRPr="006103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та проспекту їх емісії</w:t>
            </w:r>
          </w:p>
        </w:tc>
      </w:tr>
    </w:tbl>
    <w:p w:rsidR="0061039D" w:rsidRPr="0061039D" w:rsidRDefault="0061039D" w:rsidP="0061039D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0" w:name="n245"/>
      <w:bookmarkEnd w:id="0"/>
      <w:r w:rsidRPr="0061039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СВІДОЦТВО </w:t>
      </w:r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1039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випуску опціонних сертифікатів</w:t>
      </w:r>
    </w:p>
    <w:p w:rsidR="0061039D" w:rsidRPr="0061039D" w:rsidRDefault="0061039D" w:rsidP="00610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246"/>
      <w:bookmarkEnd w:id="1"/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Національна комісія з цінних паперів та фондового ринку засвідчує, що випуск опціонних</w:t>
      </w:r>
      <w:r w:rsidRPr="0061039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сертифікатів серії _____________________________________________________________</w:t>
      </w:r>
    </w:p>
    <w:p w:rsidR="0061039D" w:rsidRPr="0061039D" w:rsidRDefault="0061039D" w:rsidP="00610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47"/>
      <w:bookmarkEnd w:id="2"/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____________________________________________________________________________</w:t>
      </w:r>
      <w:r w:rsidRPr="0061039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1039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 (повне найменування емітента і код за ЄДРПОУ)</w:t>
      </w:r>
    </w:p>
    <w:p w:rsidR="0061039D" w:rsidRPr="0061039D" w:rsidRDefault="0061039D" w:rsidP="00610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248"/>
      <w:bookmarkEnd w:id="3"/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зареєстровано у встановленому порядку.</w:t>
      </w:r>
    </w:p>
    <w:p w:rsidR="0061039D" w:rsidRPr="0061039D" w:rsidRDefault="0061039D" w:rsidP="00610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249"/>
      <w:bookmarkEnd w:id="4"/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Характеристики випуску (серії):</w:t>
      </w:r>
    </w:p>
    <w:p w:rsidR="0061039D" w:rsidRPr="0061039D" w:rsidRDefault="0061039D" w:rsidP="00610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250"/>
      <w:bookmarkEnd w:id="5"/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вид опціонних сертифікатів _____________________________________________________,</w:t>
      </w:r>
    </w:p>
    <w:p w:rsidR="0061039D" w:rsidRPr="0061039D" w:rsidRDefault="0061039D" w:rsidP="00610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251"/>
      <w:bookmarkEnd w:id="6"/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різновид опціонних сертифікатів _________________________________________________,</w:t>
      </w:r>
    </w:p>
    <w:p w:rsidR="0061039D" w:rsidRPr="0061039D" w:rsidRDefault="0061039D" w:rsidP="00610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252"/>
      <w:bookmarkEnd w:id="7"/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кількість опціонних сертифікатів ____________________________________________ штук,</w:t>
      </w:r>
      <w:r w:rsidRPr="0061039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1039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 (словами)</w:t>
      </w:r>
    </w:p>
    <w:p w:rsidR="0061039D" w:rsidRPr="0061039D" w:rsidRDefault="0061039D" w:rsidP="00610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8" w:name="n253"/>
      <w:bookmarkEnd w:id="8"/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розмір премії опціонного сертифіката _____________________________________ гривень,</w:t>
      </w:r>
      <w:r w:rsidRPr="0061039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1039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 (словами)</w:t>
      </w:r>
    </w:p>
    <w:p w:rsidR="0061039D" w:rsidRPr="0061039D" w:rsidRDefault="0061039D" w:rsidP="00610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9" w:name="n254"/>
      <w:bookmarkEnd w:id="9"/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загальний розмір премії опціонних сертифікатів _____________________________ гривень</w:t>
      </w:r>
      <w:r w:rsidRPr="0061039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6103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61039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(словами)</w:t>
      </w:r>
    </w:p>
    <w:p w:rsidR="0061039D" w:rsidRDefault="0061039D" w:rsidP="0061039D">
      <w:pPr>
        <w:pStyle w:val="rvps14"/>
        <w:shd w:val="clear" w:color="auto" w:fill="FFFFFF"/>
        <w:spacing w:before="125" w:beforeAutospacing="0" w:after="125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Реєстраційний номер ____/6/____</w:t>
      </w:r>
    </w:p>
    <w:p w:rsidR="0061039D" w:rsidRDefault="0061039D" w:rsidP="0061039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bookmarkStart w:id="10" w:name="n256"/>
      <w:bookmarkEnd w:id="10"/>
      <w:r>
        <w:rPr>
          <w:color w:val="000000"/>
          <w:sz w:val="20"/>
          <w:szCs w:val="20"/>
        </w:rPr>
        <w:t>Дата реєстрації «___» ____________ 20__ року</w:t>
      </w:r>
    </w:p>
    <w:p w:rsidR="0061039D" w:rsidRDefault="0061039D" w:rsidP="0061039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bookmarkStart w:id="11" w:name="n257"/>
      <w:bookmarkEnd w:id="11"/>
      <w:r>
        <w:rPr>
          <w:color w:val="000000"/>
          <w:sz w:val="20"/>
          <w:szCs w:val="20"/>
        </w:rPr>
        <w:t>Дата видачі свідоцтва «___» ____________ 20__ року</w:t>
      </w:r>
    </w:p>
    <w:p w:rsidR="0061039D" w:rsidRDefault="0061039D" w:rsidP="0061039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bookmarkStart w:id="12" w:name="n258"/>
      <w:bookmarkEnd w:id="12"/>
      <w:r>
        <w:rPr>
          <w:color w:val="000000"/>
          <w:sz w:val="20"/>
          <w:szCs w:val="20"/>
        </w:rPr>
        <w:t>Уповноважена особа __________ ___________________________________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</w:r>
      <w:r>
        <w:rPr>
          <w:rStyle w:val="rvts82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 (підпис)                                   (прізвище, ініціали)</w:t>
      </w:r>
    </w:p>
    <w:p w:rsidR="0061039D" w:rsidRDefault="0061039D" w:rsidP="0061039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bookmarkStart w:id="13" w:name="n259"/>
      <w:bookmarkEnd w:id="13"/>
      <w:r>
        <w:rPr>
          <w:color w:val="000000"/>
          <w:sz w:val="20"/>
          <w:szCs w:val="20"/>
        </w:rPr>
        <w:t>М.П.</w:t>
      </w:r>
    </w:p>
    <w:p w:rsidR="0061039D" w:rsidRDefault="0061039D" w:rsidP="0061039D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0"/>
          <w:szCs w:val="20"/>
        </w:rPr>
      </w:pPr>
      <w:bookmarkStart w:id="14" w:name="n318"/>
      <w:bookmarkEnd w:id="14"/>
      <w:r>
        <w:rPr>
          <w:rStyle w:val="rvts46"/>
          <w:i/>
          <w:iCs/>
          <w:color w:val="000000"/>
          <w:bdr w:val="none" w:sz="0" w:space="0" w:color="auto" w:frame="1"/>
        </w:rPr>
        <w:t>{Додаток 2 в редакції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>
        <w:rPr>
          <w:rStyle w:val="rvts11"/>
          <w:i/>
          <w:iCs/>
          <w:color w:val="000000"/>
          <w:bdr w:val="none" w:sz="0" w:space="0" w:color="auto" w:frame="1"/>
        </w:rPr>
        <w:t>Рішення Національної комісії з цінних паперів та фондового ринку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4" w:anchor="n230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>№ 132 від 05.02.2013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>}</w:t>
      </w:r>
    </w:p>
    <w:p w:rsidR="000610BD" w:rsidRDefault="000610BD"/>
    <w:sectPr w:rsidR="000610BD" w:rsidSect="00061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039D"/>
    <w:rsid w:val="000610BD"/>
    <w:rsid w:val="0061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1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1039D"/>
  </w:style>
  <w:style w:type="paragraph" w:customStyle="1" w:styleId="rvps7">
    <w:name w:val="rvps7"/>
    <w:basedOn w:val="a"/>
    <w:rsid w:val="0061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1039D"/>
  </w:style>
  <w:style w:type="character" w:customStyle="1" w:styleId="rvts82">
    <w:name w:val="rvts82"/>
    <w:basedOn w:val="a0"/>
    <w:rsid w:val="0061039D"/>
  </w:style>
  <w:style w:type="paragraph" w:customStyle="1" w:styleId="rvps2">
    <w:name w:val="rvps2"/>
    <w:basedOn w:val="a"/>
    <w:rsid w:val="0061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61039D"/>
  </w:style>
  <w:style w:type="character" w:customStyle="1" w:styleId="rvts11">
    <w:name w:val="rvts11"/>
    <w:basedOn w:val="a0"/>
    <w:rsid w:val="0061039D"/>
  </w:style>
  <w:style w:type="character" w:styleId="a3">
    <w:name w:val="Hyperlink"/>
    <w:basedOn w:val="a0"/>
    <w:uiPriority w:val="99"/>
    <w:semiHidden/>
    <w:unhideWhenUsed/>
    <w:rsid w:val="00610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55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594-13/paran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1218</Words>
  <Characters>695</Characters>
  <Application>Microsoft Office Word</Application>
  <DocSecurity>0</DocSecurity>
  <Lines>5</Lines>
  <Paragraphs>3</Paragraphs>
  <ScaleCrop>false</ScaleCrop>
  <Company>Національна комісія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2017-04-06T13:11:00Z</dcterms:created>
  <dcterms:modified xsi:type="dcterms:W3CDTF">2017-04-06T13:13:00Z</dcterms:modified>
</cp:coreProperties>
</file>