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103"/>
        <w:gridCol w:w="4536"/>
      </w:tblGrid>
      <w:tr w:rsidR="004C39BA" w:rsidRPr="004C39BA" w:rsidTr="00024BB8">
        <w:tc>
          <w:tcPr>
            <w:tcW w:w="2647" w:type="pct"/>
            <w:hideMark/>
          </w:tcPr>
          <w:p w:rsidR="004C39BA" w:rsidRPr="004C39BA" w:rsidRDefault="004C39BA" w:rsidP="004C39BA">
            <w:pPr>
              <w:spacing w:before="150" w:after="150" w:line="240" w:lineRule="auto"/>
              <w:textAlignment w:val="baseline"/>
              <w:rPr>
                <w:rFonts w:ascii="Times New Roman" w:eastAsia="Times New Roman" w:hAnsi="Times New Roman" w:cs="Times New Roman"/>
                <w:sz w:val="24"/>
                <w:szCs w:val="24"/>
                <w:lang w:eastAsia="uk-UA"/>
              </w:rPr>
            </w:pPr>
            <w:bookmarkStart w:id="0" w:name="n793"/>
            <w:bookmarkEnd w:id="0"/>
          </w:p>
        </w:tc>
        <w:tc>
          <w:tcPr>
            <w:tcW w:w="2353" w:type="pct"/>
            <w:hideMark/>
          </w:tcPr>
          <w:p w:rsidR="004C39BA" w:rsidRPr="004C39BA" w:rsidRDefault="004C39BA" w:rsidP="004C39BA">
            <w:pPr>
              <w:spacing w:before="150" w:after="150" w:line="240" w:lineRule="auto"/>
              <w:textAlignment w:val="baseline"/>
              <w:rPr>
                <w:rFonts w:ascii="Times New Roman" w:eastAsia="Times New Roman" w:hAnsi="Times New Roman" w:cs="Times New Roman"/>
                <w:sz w:val="24"/>
                <w:szCs w:val="24"/>
                <w:lang w:eastAsia="uk-UA"/>
              </w:rPr>
            </w:pPr>
            <w:r w:rsidRPr="004C39BA">
              <w:rPr>
                <w:rFonts w:ascii="Times New Roman" w:eastAsia="Times New Roman" w:hAnsi="Times New Roman" w:cs="Times New Roman"/>
                <w:sz w:val="24"/>
                <w:szCs w:val="24"/>
                <w:lang w:eastAsia="uk-UA"/>
              </w:rPr>
              <w:t>Додаток 6 </w:t>
            </w:r>
            <w:r w:rsidRPr="004C39BA">
              <w:rPr>
                <w:rFonts w:ascii="Times New Roman" w:eastAsia="Times New Roman" w:hAnsi="Times New Roman" w:cs="Times New Roman"/>
                <w:sz w:val="24"/>
                <w:szCs w:val="24"/>
                <w:lang w:eastAsia="uk-UA"/>
              </w:rPr>
              <w:br/>
              <w:t>до Положення про порядок здійснення </w:t>
            </w:r>
            <w:r w:rsidRPr="004C39BA">
              <w:rPr>
                <w:rFonts w:ascii="Times New Roman" w:eastAsia="Times New Roman" w:hAnsi="Times New Roman" w:cs="Times New Roman"/>
                <w:sz w:val="24"/>
                <w:szCs w:val="24"/>
                <w:lang w:eastAsia="uk-UA"/>
              </w:rPr>
              <w:br/>
              <w:t>емісії облігацій підприємств, облігацій </w:t>
            </w:r>
            <w:r w:rsidRPr="004C39BA">
              <w:rPr>
                <w:rFonts w:ascii="Times New Roman" w:eastAsia="Times New Roman" w:hAnsi="Times New Roman" w:cs="Times New Roman"/>
                <w:sz w:val="24"/>
                <w:szCs w:val="24"/>
                <w:lang w:eastAsia="uk-UA"/>
              </w:rPr>
              <w:br/>
              <w:t>міжнародних фінансових організацій </w:t>
            </w:r>
            <w:r w:rsidRPr="004C39BA">
              <w:rPr>
                <w:rFonts w:ascii="Times New Roman" w:eastAsia="Times New Roman" w:hAnsi="Times New Roman" w:cs="Times New Roman"/>
                <w:sz w:val="24"/>
                <w:szCs w:val="24"/>
                <w:lang w:eastAsia="uk-UA"/>
              </w:rPr>
              <w:br/>
              <w:t>та їх обігу </w:t>
            </w:r>
            <w:r w:rsidRPr="004C39BA">
              <w:rPr>
                <w:rFonts w:ascii="Times New Roman" w:eastAsia="Times New Roman" w:hAnsi="Times New Roman" w:cs="Times New Roman"/>
                <w:sz w:val="24"/>
                <w:szCs w:val="24"/>
                <w:lang w:eastAsia="uk-UA"/>
              </w:rPr>
              <w:br/>
              <w:t>(підпункт 1 пункту 1 глави 2 розділу ІІІ)</w:t>
            </w:r>
          </w:p>
        </w:tc>
      </w:tr>
      <w:tr w:rsidR="004C39BA" w:rsidRPr="004C39BA" w:rsidTr="00024BB8">
        <w:tc>
          <w:tcPr>
            <w:tcW w:w="2647" w:type="pct"/>
            <w:hideMark/>
          </w:tcPr>
          <w:p w:rsidR="004C39BA" w:rsidRPr="004C39BA" w:rsidRDefault="004C39BA" w:rsidP="004C39BA">
            <w:pPr>
              <w:spacing w:after="0" w:line="240" w:lineRule="auto"/>
              <w:jc w:val="center"/>
              <w:textAlignment w:val="baseline"/>
              <w:rPr>
                <w:rFonts w:ascii="Times New Roman" w:eastAsia="Times New Roman" w:hAnsi="Times New Roman" w:cs="Times New Roman"/>
                <w:sz w:val="24"/>
                <w:szCs w:val="24"/>
                <w:lang w:eastAsia="uk-UA"/>
              </w:rPr>
            </w:pPr>
            <w:bookmarkStart w:id="1" w:name="n1130"/>
            <w:bookmarkEnd w:id="1"/>
            <w:r w:rsidRPr="004C39BA">
              <w:rPr>
                <w:rFonts w:ascii="Times New Roman" w:eastAsia="Times New Roman" w:hAnsi="Times New Roman" w:cs="Times New Roman"/>
                <w:color w:val="000000"/>
                <w:sz w:val="20"/>
                <w:szCs w:val="20"/>
                <w:bdr w:val="none" w:sz="0" w:space="0" w:color="auto" w:frame="1"/>
                <w:lang w:eastAsia="uk-UA"/>
              </w:rPr>
              <w:br/>
            </w:r>
          </w:p>
        </w:tc>
        <w:tc>
          <w:tcPr>
            <w:tcW w:w="2353" w:type="pct"/>
            <w:hideMark/>
          </w:tcPr>
          <w:p w:rsidR="004C39BA" w:rsidRPr="004C39BA" w:rsidRDefault="004C39BA" w:rsidP="004C39BA">
            <w:pPr>
              <w:spacing w:before="150" w:after="150" w:line="240" w:lineRule="auto"/>
              <w:textAlignment w:val="baseline"/>
              <w:rPr>
                <w:rFonts w:ascii="Times New Roman" w:eastAsia="Times New Roman" w:hAnsi="Times New Roman" w:cs="Times New Roman"/>
                <w:sz w:val="24"/>
                <w:szCs w:val="24"/>
                <w:lang w:eastAsia="uk-UA"/>
              </w:rPr>
            </w:pPr>
            <w:r w:rsidRPr="004C39BA">
              <w:rPr>
                <w:rFonts w:ascii="Times New Roman" w:eastAsia="Times New Roman" w:hAnsi="Times New Roman" w:cs="Times New Roman"/>
                <w:sz w:val="24"/>
                <w:szCs w:val="24"/>
                <w:lang w:eastAsia="uk-UA"/>
              </w:rPr>
              <w:t>Національна комісія з цінних паперів </w:t>
            </w:r>
            <w:r w:rsidRPr="004C39BA">
              <w:rPr>
                <w:rFonts w:ascii="Times New Roman" w:eastAsia="Times New Roman" w:hAnsi="Times New Roman" w:cs="Times New Roman"/>
                <w:sz w:val="24"/>
                <w:szCs w:val="24"/>
                <w:lang w:eastAsia="uk-UA"/>
              </w:rPr>
              <w:br/>
              <w:t>та фондового ринку</w:t>
            </w:r>
          </w:p>
        </w:tc>
      </w:tr>
      <w:tr w:rsidR="004C39BA" w:rsidRPr="004C39BA" w:rsidTr="00024BB8">
        <w:tc>
          <w:tcPr>
            <w:tcW w:w="2647" w:type="pct"/>
            <w:hideMark/>
          </w:tcPr>
          <w:p w:rsidR="004C39BA" w:rsidRPr="004C39BA" w:rsidRDefault="004C39BA" w:rsidP="004C39BA">
            <w:pPr>
              <w:spacing w:after="0" w:line="240" w:lineRule="auto"/>
              <w:jc w:val="center"/>
              <w:textAlignment w:val="baseline"/>
              <w:rPr>
                <w:rFonts w:ascii="Times New Roman" w:eastAsia="Times New Roman" w:hAnsi="Times New Roman" w:cs="Times New Roman"/>
                <w:sz w:val="24"/>
                <w:szCs w:val="24"/>
                <w:lang w:eastAsia="uk-UA"/>
              </w:rPr>
            </w:pPr>
            <w:r w:rsidRPr="004C39BA">
              <w:rPr>
                <w:rFonts w:ascii="Times New Roman" w:eastAsia="Times New Roman" w:hAnsi="Times New Roman" w:cs="Times New Roman"/>
                <w:sz w:val="24"/>
                <w:szCs w:val="24"/>
                <w:lang w:eastAsia="uk-UA"/>
              </w:rPr>
              <w:t>«___» _________ 20__ року № ___ </w:t>
            </w:r>
            <w:r w:rsidRPr="004C39BA">
              <w:rPr>
                <w:rFonts w:ascii="Times New Roman" w:eastAsia="Times New Roman" w:hAnsi="Times New Roman" w:cs="Times New Roman"/>
                <w:sz w:val="24"/>
                <w:szCs w:val="24"/>
                <w:lang w:eastAsia="uk-UA"/>
              </w:rPr>
              <w:br/>
            </w:r>
            <w:r w:rsidRPr="004C39BA">
              <w:rPr>
                <w:rFonts w:ascii="Times New Roman" w:eastAsia="Times New Roman" w:hAnsi="Times New Roman" w:cs="Times New Roman"/>
                <w:color w:val="000000"/>
                <w:sz w:val="20"/>
                <w:lang w:eastAsia="uk-UA"/>
              </w:rPr>
              <w:t>(дата подання заяви)</w:t>
            </w:r>
          </w:p>
        </w:tc>
        <w:tc>
          <w:tcPr>
            <w:tcW w:w="2353" w:type="pct"/>
            <w:hideMark/>
          </w:tcPr>
          <w:p w:rsidR="004C39BA" w:rsidRPr="004C39BA" w:rsidRDefault="004C39BA" w:rsidP="004C39BA">
            <w:pPr>
              <w:spacing w:after="0" w:line="240" w:lineRule="auto"/>
              <w:rPr>
                <w:rFonts w:ascii="Times New Roman" w:eastAsia="Times New Roman" w:hAnsi="Times New Roman" w:cs="Times New Roman"/>
                <w:sz w:val="24"/>
                <w:szCs w:val="24"/>
                <w:lang w:eastAsia="uk-UA"/>
              </w:rPr>
            </w:pPr>
          </w:p>
        </w:tc>
      </w:tr>
    </w:tbl>
    <w:p w:rsidR="004C39BA" w:rsidRDefault="004C39BA" w:rsidP="004C39BA">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28"/>
          <w:lang w:eastAsia="uk-UA"/>
        </w:rPr>
      </w:pPr>
      <w:bookmarkStart w:id="2" w:name="n796"/>
      <w:bookmarkEnd w:id="2"/>
      <w:r w:rsidRPr="004C39BA">
        <w:rPr>
          <w:rFonts w:ascii="Times New Roman" w:eastAsia="Times New Roman" w:hAnsi="Times New Roman" w:cs="Times New Roman"/>
          <w:b/>
          <w:bCs/>
          <w:color w:val="000000"/>
          <w:sz w:val="28"/>
          <w:lang w:eastAsia="uk-UA"/>
        </w:rPr>
        <w:t>ЗАЯВА </w:t>
      </w:r>
      <w:r w:rsidRPr="004C39BA">
        <w:rPr>
          <w:rFonts w:ascii="Times New Roman" w:eastAsia="Times New Roman" w:hAnsi="Times New Roman" w:cs="Times New Roman"/>
          <w:color w:val="000000"/>
          <w:sz w:val="24"/>
          <w:szCs w:val="24"/>
          <w:lang w:eastAsia="uk-UA"/>
        </w:rPr>
        <w:br/>
      </w:r>
      <w:r w:rsidRPr="004C39BA">
        <w:rPr>
          <w:rFonts w:ascii="Times New Roman" w:eastAsia="Times New Roman" w:hAnsi="Times New Roman" w:cs="Times New Roman"/>
          <w:b/>
          <w:bCs/>
          <w:color w:val="000000"/>
          <w:sz w:val="28"/>
          <w:lang w:eastAsia="uk-UA"/>
        </w:rPr>
        <w:t>про реєстрацію випуску та проспекту емісії облігацій</w:t>
      </w:r>
    </w:p>
    <w:p w:rsidR="00024BB8" w:rsidRPr="004C39BA" w:rsidRDefault="00024BB8" w:rsidP="004C39BA">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1865"/>
        <w:gridCol w:w="2542"/>
        <w:gridCol w:w="1"/>
        <w:gridCol w:w="2542"/>
        <w:gridCol w:w="2700"/>
        <w:gridCol w:w="5"/>
      </w:tblGrid>
      <w:tr w:rsidR="004C39BA" w:rsidRPr="004C39BA" w:rsidTr="004C39BA">
        <w:tc>
          <w:tcPr>
            <w:tcW w:w="2950" w:type="pct"/>
            <w:gridSpan w:val="3"/>
            <w:tcBorders>
              <w:top w:val="single" w:sz="6" w:space="0" w:color="000000"/>
              <w:left w:val="single" w:sz="6" w:space="0" w:color="000000"/>
              <w:bottom w:val="single" w:sz="6" w:space="0" w:color="000000"/>
              <w:right w:val="single" w:sz="6" w:space="0" w:color="000000"/>
            </w:tcBorders>
            <w:hideMark/>
          </w:tcPr>
          <w:p w:rsidR="004C39BA" w:rsidRPr="004C39BA" w:rsidRDefault="004C39BA" w:rsidP="004C39BA">
            <w:pPr>
              <w:spacing w:before="150" w:after="150" w:line="240" w:lineRule="auto"/>
              <w:textAlignment w:val="baseline"/>
              <w:rPr>
                <w:rFonts w:ascii="Times New Roman" w:eastAsia="Times New Roman" w:hAnsi="Times New Roman" w:cs="Times New Roman"/>
                <w:sz w:val="24"/>
                <w:szCs w:val="24"/>
                <w:lang w:eastAsia="uk-UA"/>
              </w:rPr>
            </w:pPr>
            <w:bookmarkStart w:id="3" w:name="n1131"/>
            <w:bookmarkEnd w:id="3"/>
            <w:r w:rsidRPr="004C39BA">
              <w:rPr>
                <w:rFonts w:ascii="Times New Roman" w:eastAsia="Times New Roman" w:hAnsi="Times New Roman" w:cs="Times New Roman"/>
                <w:sz w:val="24"/>
                <w:szCs w:val="24"/>
                <w:lang w:eastAsia="uk-UA"/>
              </w:rPr>
              <w:t>Повне найменування заявника</w:t>
            </w:r>
          </w:p>
        </w:tc>
        <w:tc>
          <w:tcPr>
            <w:tcW w:w="1950" w:type="pct"/>
            <w:gridSpan w:val="3"/>
            <w:tcBorders>
              <w:top w:val="single" w:sz="6" w:space="0" w:color="000000"/>
              <w:left w:val="single" w:sz="6" w:space="0" w:color="000000"/>
              <w:bottom w:val="single" w:sz="6" w:space="0" w:color="000000"/>
              <w:right w:val="single" w:sz="6" w:space="0" w:color="000000"/>
            </w:tcBorders>
            <w:hideMark/>
          </w:tcPr>
          <w:p w:rsidR="004C39BA" w:rsidRPr="004C39BA" w:rsidRDefault="004C39BA" w:rsidP="004C39BA">
            <w:pPr>
              <w:spacing w:after="0" w:line="240" w:lineRule="auto"/>
              <w:rPr>
                <w:rFonts w:ascii="Times New Roman" w:eastAsia="Times New Roman" w:hAnsi="Times New Roman" w:cs="Times New Roman"/>
                <w:sz w:val="24"/>
                <w:szCs w:val="24"/>
                <w:lang w:eastAsia="uk-UA"/>
              </w:rPr>
            </w:pPr>
          </w:p>
        </w:tc>
      </w:tr>
      <w:tr w:rsidR="004C39BA" w:rsidRPr="004C39BA" w:rsidTr="004C39BA">
        <w:tc>
          <w:tcPr>
            <w:tcW w:w="2950" w:type="pct"/>
            <w:gridSpan w:val="3"/>
            <w:tcBorders>
              <w:top w:val="single" w:sz="6" w:space="0" w:color="000000"/>
              <w:left w:val="single" w:sz="6" w:space="0" w:color="000000"/>
              <w:bottom w:val="single" w:sz="6" w:space="0" w:color="000000"/>
              <w:right w:val="single" w:sz="6" w:space="0" w:color="000000"/>
            </w:tcBorders>
            <w:hideMark/>
          </w:tcPr>
          <w:p w:rsidR="004C39BA" w:rsidRPr="004C39BA" w:rsidRDefault="004C39BA" w:rsidP="004C39BA">
            <w:pPr>
              <w:spacing w:before="150" w:after="150" w:line="240" w:lineRule="auto"/>
              <w:textAlignment w:val="baseline"/>
              <w:rPr>
                <w:rFonts w:ascii="Times New Roman" w:eastAsia="Times New Roman" w:hAnsi="Times New Roman" w:cs="Times New Roman"/>
                <w:sz w:val="24"/>
                <w:szCs w:val="24"/>
                <w:lang w:eastAsia="uk-UA"/>
              </w:rPr>
            </w:pPr>
            <w:r w:rsidRPr="004C39BA">
              <w:rPr>
                <w:rFonts w:ascii="Times New Roman" w:eastAsia="Times New Roman" w:hAnsi="Times New Roman" w:cs="Times New Roman"/>
                <w:sz w:val="24"/>
                <w:szCs w:val="24"/>
                <w:lang w:eastAsia="uk-UA"/>
              </w:rPr>
              <w:t>Код за ЄДРПОУ*</w:t>
            </w:r>
          </w:p>
        </w:tc>
        <w:tc>
          <w:tcPr>
            <w:tcW w:w="1950" w:type="pct"/>
            <w:gridSpan w:val="3"/>
            <w:tcBorders>
              <w:top w:val="single" w:sz="6" w:space="0" w:color="000000"/>
              <w:left w:val="single" w:sz="6" w:space="0" w:color="000000"/>
              <w:bottom w:val="single" w:sz="6" w:space="0" w:color="000000"/>
              <w:right w:val="single" w:sz="6" w:space="0" w:color="000000"/>
            </w:tcBorders>
            <w:hideMark/>
          </w:tcPr>
          <w:p w:rsidR="004C39BA" w:rsidRPr="004C39BA" w:rsidRDefault="004C39BA" w:rsidP="004C39BA">
            <w:pPr>
              <w:spacing w:after="0" w:line="240" w:lineRule="auto"/>
              <w:rPr>
                <w:rFonts w:ascii="Times New Roman" w:eastAsia="Times New Roman" w:hAnsi="Times New Roman" w:cs="Times New Roman"/>
                <w:sz w:val="24"/>
                <w:szCs w:val="24"/>
                <w:lang w:eastAsia="uk-UA"/>
              </w:rPr>
            </w:pPr>
          </w:p>
        </w:tc>
      </w:tr>
      <w:tr w:rsidR="004C39BA" w:rsidRPr="004C39BA" w:rsidTr="004C39BA">
        <w:tc>
          <w:tcPr>
            <w:tcW w:w="2950" w:type="pct"/>
            <w:gridSpan w:val="3"/>
            <w:tcBorders>
              <w:top w:val="single" w:sz="6" w:space="0" w:color="000000"/>
              <w:left w:val="single" w:sz="6" w:space="0" w:color="000000"/>
              <w:bottom w:val="single" w:sz="6" w:space="0" w:color="000000"/>
              <w:right w:val="single" w:sz="6" w:space="0" w:color="000000"/>
            </w:tcBorders>
            <w:hideMark/>
          </w:tcPr>
          <w:p w:rsidR="004C39BA" w:rsidRPr="004C39BA" w:rsidRDefault="004C39BA" w:rsidP="004C39BA">
            <w:pPr>
              <w:spacing w:before="150" w:after="150" w:line="240" w:lineRule="auto"/>
              <w:textAlignment w:val="baseline"/>
              <w:rPr>
                <w:rFonts w:ascii="Times New Roman" w:eastAsia="Times New Roman" w:hAnsi="Times New Roman" w:cs="Times New Roman"/>
                <w:sz w:val="24"/>
                <w:szCs w:val="24"/>
                <w:lang w:eastAsia="uk-UA"/>
              </w:rPr>
            </w:pPr>
            <w:r w:rsidRPr="004C39BA">
              <w:rPr>
                <w:rFonts w:ascii="Times New Roman" w:eastAsia="Times New Roman" w:hAnsi="Times New Roman" w:cs="Times New Roman"/>
                <w:sz w:val="24"/>
                <w:szCs w:val="24"/>
                <w:lang w:eastAsia="uk-UA"/>
              </w:rPr>
              <w:t>Місцезнаходження</w:t>
            </w:r>
          </w:p>
        </w:tc>
        <w:tc>
          <w:tcPr>
            <w:tcW w:w="1950" w:type="pct"/>
            <w:gridSpan w:val="3"/>
            <w:tcBorders>
              <w:top w:val="single" w:sz="6" w:space="0" w:color="000000"/>
              <w:left w:val="single" w:sz="6" w:space="0" w:color="000000"/>
              <w:bottom w:val="single" w:sz="6" w:space="0" w:color="000000"/>
              <w:right w:val="single" w:sz="6" w:space="0" w:color="000000"/>
            </w:tcBorders>
            <w:hideMark/>
          </w:tcPr>
          <w:p w:rsidR="004C39BA" w:rsidRPr="004C39BA" w:rsidRDefault="004C39BA" w:rsidP="004C39BA">
            <w:pPr>
              <w:spacing w:after="0" w:line="240" w:lineRule="auto"/>
              <w:rPr>
                <w:rFonts w:ascii="Times New Roman" w:eastAsia="Times New Roman" w:hAnsi="Times New Roman" w:cs="Times New Roman"/>
                <w:sz w:val="24"/>
                <w:szCs w:val="24"/>
                <w:lang w:eastAsia="uk-UA"/>
              </w:rPr>
            </w:pPr>
          </w:p>
        </w:tc>
      </w:tr>
      <w:tr w:rsidR="004C39BA" w:rsidRPr="004C39BA" w:rsidTr="004C39BA">
        <w:tc>
          <w:tcPr>
            <w:tcW w:w="2950" w:type="pct"/>
            <w:gridSpan w:val="3"/>
            <w:tcBorders>
              <w:top w:val="single" w:sz="6" w:space="0" w:color="000000"/>
              <w:left w:val="single" w:sz="6" w:space="0" w:color="000000"/>
              <w:bottom w:val="single" w:sz="6" w:space="0" w:color="000000"/>
              <w:right w:val="single" w:sz="6" w:space="0" w:color="000000"/>
            </w:tcBorders>
            <w:hideMark/>
          </w:tcPr>
          <w:p w:rsidR="004C39BA" w:rsidRPr="004C39BA" w:rsidRDefault="004C39BA" w:rsidP="004C39BA">
            <w:pPr>
              <w:spacing w:before="150" w:after="150" w:line="240" w:lineRule="auto"/>
              <w:textAlignment w:val="baseline"/>
              <w:rPr>
                <w:rFonts w:ascii="Times New Roman" w:eastAsia="Times New Roman" w:hAnsi="Times New Roman" w:cs="Times New Roman"/>
                <w:sz w:val="24"/>
                <w:szCs w:val="24"/>
                <w:lang w:eastAsia="uk-UA"/>
              </w:rPr>
            </w:pPr>
            <w:r w:rsidRPr="004C39BA">
              <w:rPr>
                <w:rFonts w:ascii="Times New Roman" w:eastAsia="Times New Roman" w:hAnsi="Times New Roman" w:cs="Times New Roman"/>
                <w:sz w:val="24"/>
                <w:szCs w:val="24"/>
                <w:lang w:eastAsia="uk-UA"/>
              </w:rPr>
              <w:t>Засоби зв’язку (телефон, факс, електронна пошта)</w:t>
            </w:r>
          </w:p>
        </w:tc>
        <w:tc>
          <w:tcPr>
            <w:tcW w:w="1950" w:type="pct"/>
            <w:gridSpan w:val="3"/>
            <w:tcBorders>
              <w:top w:val="single" w:sz="6" w:space="0" w:color="000000"/>
              <w:left w:val="single" w:sz="6" w:space="0" w:color="000000"/>
              <w:bottom w:val="single" w:sz="6" w:space="0" w:color="000000"/>
              <w:right w:val="single" w:sz="6" w:space="0" w:color="000000"/>
            </w:tcBorders>
            <w:hideMark/>
          </w:tcPr>
          <w:p w:rsidR="004C39BA" w:rsidRPr="004C39BA" w:rsidRDefault="004C39BA" w:rsidP="004C39BA">
            <w:pPr>
              <w:spacing w:after="0" w:line="240" w:lineRule="auto"/>
              <w:rPr>
                <w:rFonts w:ascii="Times New Roman" w:eastAsia="Times New Roman" w:hAnsi="Times New Roman" w:cs="Times New Roman"/>
                <w:sz w:val="24"/>
                <w:szCs w:val="24"/>
                <w:lang w:eastAsia="uk-UA"/>
              </w:rPr>
            </w:pPr>
          </w:p>
        </w:tc>
      </w:tr>
      <w:tr w:rsidR="004C39BA" w:rsidRPr="004C39BA" w:rsidTr="004C39BA">
        <w:tc>
          <w:tcPr>
            <w:tcW w:w="2950" w:type="pct"/>
            <w:gridSpan w:val="3"/>
            <w:tcBorders>
              <w:top w:val="single" w:sz="6" w:space="0" w:color="000000"/>
              <w:left w:val="single" w:sz="6" w:space="0" w:color="000000"/>
              <w:bottom w:val="single" w:sz="6" w:space="0" w:color="000000"/>
              <w:right w:val="single" w:sz="6" w:space="0" w:color="000000"/>
            </w:tcBorders>
            <w:hideMark/>
          </w:tcPr>
          <w:p w:rsidR="004C39BA" w:rsidRPr="004C39BA" w:rsidRDefault="004C39BA" w:rsidP="004C39BA">
            <w:pPr>
              <w:spacing w:before="150" w:after="150" w:line="240" w:lineRule="auto"/>
              <w:textAlignment w:val="baseline"/>
              <w:rPr>
                <w:rFonts w:ascii="Times New Roman" w:eastAsia="Times New Roman" w:hAnsi="Times New Roman" w:cs="Times New Roman"/>
                <w:sz w:val="24"/>
                <w:szCs w:val="24"/>
                <w:lang w:eastAsia="uk-UA"/>
              </w:rPr>
            </w:pPr>
            <w:r w:rsidRPr="004C39BA">
              <w:rPr>
                <w:rFonts w:ascii="Times New Roman" w:eastAsia="Times New Roman" w:hAnsi="Times New Roman" w:cs="Times New Roman"/>
                <w:sz w:val="24"/>
                <w:szCs w:val="24"/>
                <w:lang w:eastAsia="uk-UA"/>
              </w:rPr>
              <w:t>Номер поточного рахунку та найменування банку на території України, у якому відкрито рахунок</w:t>
            </w:r>
          </w:p>
        </w:tc>
        <w:tc>
          <w:tcPr>
            <w:tcW w:w="1950" w:type="pct"/>
            <w:gridSpan w:val="3"/>
            <w:tcBorders>
              <w:top w:val="single" w:sz="6" w:space="0" w:color="000000"/>
              <w:left w:val="single" w:sz="6" w:space="0" w:color="000000"/>
              <w:bottom w:val="single" w:sz="6" w:space="0" w:color="000000"/>
              <w:right w:val="single" w:sz="6" w:space="0" w:color="000000"/>
            </w:tcBorders>
            <w:hideMark/>
          </w:tcPr>
          <w:p w:rsidR="004C39BA" w:rsidRPr="004C39BA" w:rsidRDefault="004C39BA" w:rsidP="004C39BA">
            <w:pPr>
              <w:spacing w:after="0" w:line="240" w:lineRule="auto"/>
              <w:rPr>
                <w:rFonts w:ascii="Times New Roman" w:eastAsia="Times New Roman" w:hAnsi="Times New Roman" w:cs="Times New Roman"/>
                <w:sz w:val="24"/>
                <w:szCs w:val="24"/>
                <w:lang w:eastAsia="uk-UA"/>
              </w:rPr>
            </w:pPr>
          </w:p>
        </w:tc>
      </w:tr>
      <w:tr w:rsidR="004C39BA" w:rsidRPr="004C39BA" w:rsidTr="004C39BA">
        <w:tc>
          <w:tcPr>
            <w:tcW w:w="2950" w:type="pct"/>
            <w:gridSpan w:val="3"/>
            <w:tcBorders>
              <w:top w:val="single" w:sz="6" w:space="0" w:color="000000"/>
              <w:left w:val="single" w:sz="6" w:space="0" w:color="000000"/>
              <w:bottom w:val="single" w:sz="6" w:space="0" w:color="000000"/>
              <w:right w:val="single" w:sz="6" w:space="0" w:color="000000"/>
            </w:tcBorders>
            <w:hideMark/>
          </w:tcPr>
          <w:p w:rsidR="004C39BA" w:rsidRPr="004C39BA" w:rsidRDefault="004C39BA" w:rsidP="004C39BA">
            <w:pPr>
              <w:spacing w:before="150" w:after="150" w:line="240" w:lineRule="auto"/>
              <w:textAlignment w:val="baseline"/>
              <w:rPr>
                <w:rFonts w:ascii="Times New Roman" w:eastAsia="Times New Roman" w:hAnsi="Times New Roman" w:cs="Times New Roman"/>
                <w:sz w:val="24"/>
                <w:szCs w:val="24"/>
                <w:lang w:eastAsia="uk-UA"/>
              </w:rPr>
            </w:pPr>
            <w:r w:rsidRPr="004C39BA">
              <w:rPr>
                <w:rFonts w:ascii="Times New Roman" w:eastAsia="Times New Roman" w:hAnsi="Times New Roman" w:cs="Times New Roman"/>
                <w:sz w:val="24"/>
                <w:szCs w:val="24"/>
                <w:lang w:eastAsia="uk-UA"/>
              </w:rPr>
              <w:t>Розмір статутного (складеного, пайового) капіталу згідно з установчими документами емітента (якщо емітент діє на підставі модельного статуту, - згідно з відомостями про емітента, які містяться в Єдиному державному реєстрі юридичних осіб та фізичних осіб - підприємців)*</w:t>
            </w:r>
          </w:p>
        </w:tc>
        <w:tc>
          <w:tcPr>
            <w:tcW w:w="1950" w:type="pct"/>
            <w:gridSpan w:val="3"/>
            <w:tcBorders>
              <w:top w:val="single" w:sz="6" w:space="0" w:color="000000"/>
              <w:left w:val="single" w:sz="6" w:space="0" w:color="000000"/>
              <w:bottom w:val="single" w:sz="6" w:space="0" w:color="000000"/>
              <w:right w:val="single" w:sz="6" w:space="0" w:color="000000"/>
            </w:tcBorders>
            <w:hideMark/>
          </w:tcPr>
          <w:p w:rsidR="004C39BA" w:rsidRPr="004C39BA" w:rsidRDefault="004C39BA" w:rsidP="004C39BA">
            <w:pPr>
              <w:spacing w:after="0" w:line="240" w:lineRule="auto"/>
              <w:rPr>
                <w:rFonts w:ascii="Times New Roman" w:eastAsia="Times New Roman" w:hAnsi="Times New Roman" w:cs="Times New Roman"/>
                <w:sz w:val="24"/>
                <w:szCs w:val="24"/>
                <w:lang w:eastAsia="uk-UA"/>
              </w:rPr>
            </w:pPr>
          </w:p>
        </w:tc>
      </w:tr>
      <w:tr w:rsidR="004C39BA" w:rsidRPr="004C39BA" w:rsidTr="004C39BA">
        <w:tc>
          <w:tcPr>
            <w:tcW w:w="2950" w:type="pct"/>
            <w:gridSpan w:val="3"/>
            <w:tcBorders>
              <w:top w:val="single" w:sz="6" w:space="0" w:color="000000"/>
              <w:left w:val="single" w:sz="6" w:space="0" w:color="000000"/>
              <w:bottom w:val="single" w:sz="6" w:space="0" w:color="000000"/>
              <w:right w:val="single" w:sz="6" w:space="0" w:color="000000"/>
            </w:tcBorders>
            <w:hideMark/>
          </w:tcPr>
          <w:p w:rsidR="004C39BA" w:rsidRPr="004C39BA" w:rsidRDefault="004C39BA" w:rsidP="004C39BA">
            <w:pPr>
              <w:spacing w:before="150" w:after="150" w:line="240" w:lineRule="auto"/>
              <w:textAlignment w:val="baseline"/>
              <w:rPr>
                <w:rFonts w:ascii="Times New Roman" w:eastAsia="Times New Roman" w:hAnsi="Times New Roman" w:cs="Times New Roman"/>
                <w:sz w:val="24"/>
                <w:szCs w:val="24"/>
                <w:lang w:eastAsia="uk-UA"/>
              </w:rPr>
            </w:pPr>
            <w:r w:rsidRPr="004C39BA">
              <w:rPr>
                <w:rFonts w:ascii="Times New Roman" w:eastAsia="Times New Roman" w:hAnsi="Times New Roman" w:cs="Times New Roman"/>
                <w:sz w:val="24"/>
                <w:szCs w:val="24"/>
                <w:lang w:eastAsia="uk-UA"/>
              </w:rPr>
              <w:t>Спосіб розміщення облігацій (приватне або публічне)</w:t>
            </w:r>
          </w:p>
        </w:tc>
        <w:tc>
          <w:tcPr>
            <w:tcW w:w="1950" w:type="pct"/>
            <w:gridSpan w:val="3"/>
            <w:tcBorders>
              <w:top w:val="single" w:sz="6" w:space="0" w:color="000000"/>
              <w:left w:val="single" w:sz="6" w:space="0" w:color="000000"/>
              <w:bottom w:val="single" w:sz="6" w:space="0" w:color="000000"/>
              <w:right w:val="single" w:sz="6" w:space="0" w:color="000000"/>
            </w:tcBorders>
            <w:hideMark/>
          </w:tcPr>
          <w:p w:rsidR="004C39BA" w:rsidRPr="004C39BA" w:rsidRDefault="004C39BA" w:rsidP="004C39BA">
            <w:pPr>
              <w:spacing w:after="0" w:line="240" w:lineRule="auto"/>
              <w:rPr>
                <w:rFonts w:ascii="Times New Roman" w:eastAsia="Times New Roman" w:hAnsi="Times New Roman" w:cs="Times New Roman"/>
                <w:sz w:val="24"/>
                <w:szCs w:val="24"/>
                <w:lang w:eastAsia="uk-UA"/>
              </w:rPr>
            </w:pPr>
          </w:p>
        </w:tc>
      </w:tr>
      <w:tr w:rsidR="004C39BA" w:rsidRPr="004C39BA" w:rsidTr="004C39BA">
        <w:tc>
          <w:tcPr>
            <w:tcW w:w="2950" w:type="pct"/>
            <w:gridSpan w:val="3"/>
            <w:tcBorders>
              <w:top w:val="single" w:sz="6" w:space="0" w:color="000000"/>
              <w:left w:val="single" w:sz="6" w:space="0" w:color="000000"/>
              <w:bottom w:val="single" w:sz="6" w:space="0" w:color="000000"/>
              <w:right w:val="single" w:sz="6" w:space="0" w:color="000000"/>
            </w:tcBorders>
            <w:hideMark/>
          </w:tcPr>
          <w:p w:rsidR="004C39BA" w:rsidRPr="004C39BA" w:rsidRDefault="004C39BA" w:rsidP="004C39BA">
            <w:pPr>
              <w:spacing w:before="150" w:after="150" w:line="240" w:lineRule="auto"/>
              <w:textAlignment w:val="baseline"/>
              <w:rPr>
                <w:rFonts w:ascii="Times New Roman" w:eastAsia="Times New Roman" w:hAnsi="Times New Roman" w:cs="Times New Roman"/>
                <w:sz w:val="24"/>
                <w:szCs w:val="24"/>
                <w:lang w:eastAsia="uk-UA"/>
              </w:rPr>
            </w:pPr>
            <w:r w:rsidRPr="004C39BA">
              <w:rPr>
                <w:rFonts w:ascii="Times New Roman" w:eastAsia="Times New Roman" w:hAnsi="Times New Roman" w:cs="Times New Roman"/>
                <w:sz w:val="24"/>
                <w:szCs w:val="24"/>
                <w:lang w:eastAsia="uk-UA"/>
              </w:rPr>
              <w:t>Орган, який прийняв рішення про розміщення облігацій*</w:t>
            </w:r>
          </w:p>
        </w:tc>
        <w:tc>
          <w:tcPr>
            <w:tcW w:w="1950" w:type="pct"/>
            <w:gridSpan w:val="3"/>
            <w:tcBorders>
              <w:top w:val="single" w:sz="6" w:space="0" w:color="000000"/>
              <w:left w:val="single" w:sz="6" w:space="0" w:color="000000"/>
              <w:bottom w:val="single" w:sz="6" w:space="0" w:color="000000"/>
              <w:right w:val="single" w:sz="6" w:space="0" w:color="000000"/>
            </w:tcBorders>
            <w:hideMark/>
          </w:tcPr>
          <w:p w:rsidR="004C39BA" w:rsidRPr="004C39BA" w:rsidRDefault="004C39BA" w:rsidP="004C39BA">
            <w:pPr>
              <w:spacing w:after="0" w:line="240" w:lineRule="auto"/>
              <w:rPr>
                <w:rFonts w:ascii="Times New Roman" w:eastAsia="Times New Roman" w:hAnsi="Times New Roman" w:cs="Times New Roman"/>
                <w:sz w:val="24"/>
                <w:szCs w:val="24"/>
                <w:lang w:eastAsia="uk-UA"/>
              </w:rPr>
            </w:pPr>
          </w:p>
        </w:tc>
      </w:tr>
      <w:tr w:rsidR="004C39BA" w:rsidRPr="004C39BA" w:rsidTr="004C39BA">
        <w:tc>
          <w:tcPr>
            <w:tcW w:w="2950" w:type="pct"/>
            <w:gridSpan w:val="3"/>
            <w:tcBorders>
              <w:top w:val="single" w:sz="6" w:space="0" w:color="000000"/>
              <w:left w:val="single" w:sz="6" w:space="0" w:color="000000"/>
              <w:bottom w:val="single" w:sz="6" w:space="0" w:color="000000"/>
              <w:right w:val="single" w:sz="6" w:space="0" w:color="000000"/>
            </w:tcBorders>
            <w:hideMark/>
          </w:tcPr>
          <w:p w:rsidR="004C39BA" w:rsidRPr="004C39BA" w:rsidRDefault="004C39BA" w:rsidP="004C39BA">
            <w:pPr>
              <w:spacing w:before="150" w:after="150" w:line="240" w:lineRule="auto"/>
              <w:textAlignment w:val="baseline"/>
              <w:rPr>
                <w:rFonts w:ascii="Times New Roman" w:eastAsia="Times New Roman" w:hAnsi="Times New Roman" w:cs="Times New Roman"/>
                <w:sz w:val="24"/>
                <w:szCs w:val="24"/>
                <w:lang w:eastAsia="uk-UA"/>
              </w:rPr>
            </w:pPr>
            <w:r w:rsidRPr="004C39BA">
              <w:rPr>
                <w:rFonts w:ascii="Times New Roman" w:eastAsia="Times New Roman" w:hAnsi="Times New Roman" w:cs="Times New Roman"/>
                <w:sz w:val="24"/>
                <w:szCs w:val="24"/>
                <w:lang w:eastAsia="uk-UA"/>
              </w:rPr>
              <w:t>Дата і номер рішення про розміщення облігацій*</w:t>
            </w:r>
          </w:p>
        </w:tc>
        <w:tc>
          <w:tcPr>
            <w:tcW w:w="1950" w:type="pct"/>
            <w:gridSpan w:val="3"/>
            <w:tcBorders>
              <w:top w:val="single" w:sz="6" w:space="0" w:color="000000"/>
              <w:left w:val="single" w:sz="6" w:space="0" w:color="000000"/>
              <w:bottom w:val="single" w:sz="6" w:space="0" w:color="000000"/>
              <w:right w:val="single" w:sz="6" w:space="0" w:color="000000"/>
            </w:tcBorders>
            <w:hideMark/>
          </w:tcPr>
          <w:p w:rsidR="004C39BA" w:rsidRPr="004C39BA" w:rsidRDefault="004C39BA" w:rsidP="004C39BA">
            <w:pPr>
              <w:spacing w:after="0" w:line="240" w:lineRule="auto"/>
              <w:rPr>
                <w:rFonts w:ascii="Times New Roman" w:eastAsia="Times New Roman" w:hAnsi="Times New Roman" w:cs="Times New Roman"/>
                <w:sz w:val="24"/>
                <w:szCs w:val="24"/>
                <w:lang w:eastAsia="uk-UA"/>
              </w:rPr>
            </w:pPr>
          </w:p>
        </w:tc>
      </w:tr>
      <w:tr w:rsidR="004C39BA" w:rsidRPr="004C39BA" w:rsidTr="004C39BA">
        <w:tc>
          <w:tcPr>
            <w:tcW w:w="2950" w:type="pct"/>
            <w:gridSpan w:val="3"/>
            <w:tcBorders>
              <w:top w:val="single" w:sz="6" w:space="0" w:color="000000"/>
              <w:left w:val="single" w:sz="6" w:space="0" w:color="000000"/>
              <w:bottom w:val="single" w:sz="6" w:space="0" w:color="000000"/>
              <w:right w:val="single" w:sz="6" w:space="0" w:color="000000"/>
            </w:tcBorders>
            <w:hideMark/>
          </w:tcPr>
          <w:p w:rsidR="004C39BA" w:rsidRPr="004C39BA" w:rsidRDefault="004C39BA" w:rsidP="004C39BA">
            <w:pPr>
              <w:spacing w:before="150" w:after="150" w:line="240" w:lineRule="auto"/>
              <w:textAlignment w:val="baseline"/>
              <w:rPr>
                <w:rFonts w:ascii="Times New Roman" w:eastAsia="Times New Roman" w:hAnsi="Times New Roman" w:cs="Times New Roman"/>
                <w:sz w:val="24"/>
                <w:szCs w:val="24"/>
                <w:lang w:eastAsia="uk-UA"/>
              </w:rPr>
            </w:pPr>
            <w:r w:rsidRPr="004C39BA">
              <w:rPr>
                <w:rFonts w:ascii="Times New Roman" w:eastAsia="Times New Roman" w:hAnsi="Times New Roman" w:cs="Times New Roman"/>
                <w:sz w:val="24"/>
                <w:szCs w:val="24"/>
                <w:lang w:eastAsia="uk-UA"/>
              </w:rPr>
              <w:t xml:space="preserve">Зазначення про те, що для реєстрації випуску та проспекту емісії облігацій подається базовий проспект емісії та перший проспект емісії облігацій відповідного випуску (у разі оформлення проспекту емісії облігацій, що підлягають публічному розміщенню, двома </w:t>
            </w:r>
            <w:r w:rsidRPr="004C39BA">
              <w:rPr>
                <w:rFonts w:ascii="Times New Roman" w:eastAsia="Times New Roman" w:hAnsi="Times New Roman" w:cs="Times New Roman"/>
                <w:sz w:val="24"/>
                <w:szCs w:val="24"/>
                <w:lang w:eastAsia="uk-UA"/>
              </w:rPr>
              <w:lastRenderedPageBreak/>
              <w:t>частинами)</w:t>
            </w:r>
          </w:p>
        </w:tc>
        <w:tc>
          <w:tcPr>
            <w:tcW w:w="1950" w:type="pct"/>
            <w:gridSpan w:val="3"/>
            <w:tcBorders>
              <w:top w:val="single" w:sz="6" w:space="0" w:color="000000"/>
              <w:left w:val="single" w:sz="6" w:space="0" w:color="000000"/>
              <w:bottom w:val="single" w:sz="6" w:space="0" w:color="000000"/>
              <w:right w:val="single" w:sz="6" w:space="0" w:color="000000"/>
            </w:tcBorders>
            <w:hideMark/>
          </w:tcPr>
          <w:p w:rsidR="004C39BA" w:rsidRPr="004C39BA" w:rsidRDefault="004C39BA" w:rsidP="004C39BA">
            <w:pPr>
              <w:spacing w:after="0" w:line="240" w:lineRule="auto"/>
              <w:rPr>
                <w:rFonts w:ascii="Times New Roman" w:eastAsia="Times New Roman" w:hAnsi="Times New Roman" w:cs="Times New Roman"/>
                <w:sz w:val="24"/>
                <w:szCs w:val="24"/>
                <w:lang w:eastAsia="uk-UA"/>
              </w:rPr>
            </w:pPr>
          </w:p>
        </w:tc>
      </w:tr>
      <w:tr w:rsidR="004C39BA" w:rsidRPr="004C39BA" w:rsidTr="004C39BA">
        <w:tc>
          <w:tcPr>
            <w:tcW w:w="2950" w:type="pct"/>
            <w:gridSpan w:val="3"/>
            <w:tcBorders>
              <w:top w:val="single" w:sz="6" w:space="0" w:color="000000"/>
              <w:left w:val="single" w:sz="6" w:space="0" w:color="000000"/>
              <w:bottom w:val="single" w:sz="6" w:space="0" w:color="000000"/>
              <w:right w:val="single" w:sz="6" w:space="0" w:color="000000"/>
            </w:tcBorders>
            <w:hideMark/>
          </w:tcPr>
          <w:p w:rsidR="004C39BA" w:rsidRPr="004C39BA" w:rsidRDefault="004C39BA" w:rsidP="004C39BA">
            <w:pPr>
              <w:spacing w:before="150" w:after="150" w:line="240" w:lineRule="auto"/>
              <w:textAlignment w:val="baseline"/>
              <w:rPr>
                <w:rFonts w:ascii="Times New Roman" w:eastAsia="Times New Roman" w:hAnsi="Times New Roman" w:cs="Times New Roman"/>
                <w:sz w:val="24"/>
                <w:szCs w:val="24"/>
                <w:lang w:eastAsia="uk-UA"/>
              </w:rPr>
            </w:pPr>
            <w:r w:rsidRPr="004C39BA">
              <w:rPr>
                <w:rFonts w:ascii="Times New Roman" w:eastAsia="Times New Roman" w:hAnsi="Times New Roman" w:cs="Times New Roman"/>
                <w:sz w:val="24"/>
                <w:szCs w:val="24"/>
                <w:lang w:eastAsia="uk-UA"/>
              </w:rPr>
              <w:lastRenderedPageBreak/>
              <w:t>Дата реєстрації базового проспекту емісії (у разі його наявності) і дата реєстрації останніх змін до базового проспекту емісії (якщо такі зміни вносились)</w:t>
            </w:r>
          </w:p>
        </w:tc>
        <w:tc>
          <w:tcPr>
            <w:tcW w:w="1950" w:type="pct"/>
            <w:gridSpan w:val="3"/>
            <w:tcBorders>
              <w:top w:val="single" w:sz="6" w:space="0" w:color="000000"/>
              <w:left w:val="single" w:sz="6" w:space="0" w:color="000000"/>
              <w:bottom w:val="single" w:sz="6" w:space="0" w:color="000000"/>
              <w:right w:val="single" w:sz="6" w:space="0" w:color="000000"/>
            </w:tcBorders>
            <w:hideMark/>
          </w:tcPr>
          <w:p w:rsidR="004C39BA" w:rsidRPr="004C39BA" w:rsidRDefault="004C39BA" w:rsidP="004C39BA">
            <w:pPr>
              <w:spacing w:after="0" w:line="240" w:lineRule="auto"/>
              <w:rPr>
                <w:rFonts w:ascii="Times New Roman" w:eastAsia="Times New Roman" w:hAnsi="Times New Roman" w:cs="Times New Roman"/>
                <w:sz w:val="24"/>
                <w:szCs w:val="24"/>
                <w:lang w:eastAsia="uk-UA"/>
              </w:rPr>
            </w:pPr>
          </w:p>
        </w:tc>
      </w:tr>
      <w:tr w:rsidR="004C39BA" w:rsidRPr="004C39BA" w:rsidTr="004C39BA">
        <w:tc>
          <w:tcPr>
            <w:tcW w:w="2950" w:type="pct"/>
            <w:gridSpan w:val="3"/>
            <w:tcBorders>
              <w:top w:val="single" w:sz="6" w:space="0" w:color="000000"/>
              <w:left w:val="single" w:sz="6" w:space="0" w:color="000000"/>
              <w:bottom w:val="single" w:sz="6" w:space="0" w:color="000000"/>
              <w:right w:val="single" w:sz="6" w:space="0" w:color="000000"/>
            </w:tcBorders>
            <w:hideMark/>
          </w:tcPr>
          <w:p w:rsidR="004C39BA" w:rsidRPr="004C39BA" w:rsidRDefault="004C39BA" w:rsidP="004C39BA">
            <w:pPr>
              <w:spacing w:before="150" w:after="150" w:line="240" w:lineRule="auto"/>
              <w:textAlignment w:val="baseline"/>
              <w:rPr>
                <w:rFonts w:ascii="Times New Roman" w:eastAsia="Times New Roman" w:hAnsi="Times New Roman" w:cs="Times New Roman"/>
                <w:sz w:val="24"/>
                <w:szCs w:val="24"/>
                <w:lang w:eastAsia="uk-UA"/>
              </w:rPr>
            </w:pPr>
            <w:r w:rsidRPr="004C39BA">
              <w:rPr>
                <w:rFonts w:ascii="Times New Roman" w:eastAsia="Times New Roman" w:hAnsi="Times New Roman" w:cs="Times New Roman"/>
                <w:sz w:val="24"/>
                <w:szCs w:val="24"/>
                <w:lang w:eastAsia="uk-UA"/>
              </w:rPr>
              <w:t>Загальна номінальна вартість облігацій, які планується розмістити</w:t>
            </w:r>
          </w:p>
        </w:tc>
        <w:tc>
          <w:tcPr>
            <w:tcW w:w="1950" w:type="pct"/>
            <w:gridSpan w:val="3"/>
            <w:tcBorders>
              <w:top w:val="single" w:sz="6" w:space="0" w:color="000000"/>
              <w:left w:val="single" w:sz="6" w:space="0" w:color="000000"/>
              <w:bottom w:val="single" w:sz="6" w:space="0" w:color="000000"/>
              <w:right w:val="single" w:sz="6" w:space="0" w:color="000000"/>
            </w:tcBorders>
            <w:hideMark/>
          </w:tcPr>
          <w:p w:rsidR="004C39BA" w:rsidRPr="004C39BA" w:rsidRDefault="004C39BA" w:rsidP="004C39BA">
            <w:pPr>
              <w:spacing w:after="0" w:line="240" w:lineRule="auto"/>
              <w:rPr>
                <w:rFonts w:ascii="Times New Roman" w:eastAsia="Times New Roman" w:hAnsi="Times New Roman" w:cs="Times New Roman"/>
                <w:sz w:val="24"/>
                <w:szCs w:val="24"/>
                <w:lang w:eastAsia="uk-UA"/>
              </w:rPr>
            </w:pPr>
          </w:p>
        </w:tc>
      </w:tr>
      <w:tr w:rsidR="004C39BA" w:rsidRPr="004C39BA" w:rsidTr="004C39BA">
        <w:tc>
          <w:tcPr>
            <w:tcW w:w="2950" w:type="pct"/>
            <w:gridSpan w:val="3"/>
            <w:tcBorders>
              <w:top w:val="single" w:sz="6" w:space="0" w:color="000000"/>
              <w:left w:val="single" w:sz="6" w:space="0" w:color="000000"/>
              <w:bottom w:val="single" w:sz="6" w:space="0" w:color="000000"/>
              <w:right w:val="single" w:sz="6" w:space="0" w:color="000000"/>
            </w:tcBorders>
            <w:hideMark/>
          </w:tcPr>
          <w:p w:rsidR="004C39BA" w:rsidRPr="004C39BA" w:rsidRDefault="004C39BA" w:rsidP="004C39BA">
            <w:pPr>
              <w:spacing w:before="150" w:after="150" w:line="240" w:lineRule="auto"/>
              <w:textAlignment w:val="baseline"/>
              <w:rPr>
                <w:rFonts w:ascii="Times New Roman" w:eastAsia="Times New Roman" w:hAnsi="Times New Roman" w:cs="Times New Roman"/>
                <w:sz w:val="24"/>
                <w:szCs w:val="24"/>
                <w:lang w:eastAsia="uk-UA"/>
              </w:rPr>
            </w:pPr>
            <w:r w:rsidRPr="004C39BA">
              <w:rPr>
                <w:rFonts w:ascii="Times New Roman" w:eastAsia="Times New Roman" w:hAnsi="Times New Roman" w:cs="Times New Roman"/>
                <w:sz w:val="24"/>
                <w:szCs w:val="24"/>
                <w:lang w:eastAsia="uk-UA"/>
              </w:rPr>
              <w:t>Загальна кількість облігацій, які планується розмістити</w:t>
            </w:r>
          </w:p>
        </w:tc>
        <w:tc>
          <w:tcPr>
            <w:tcW w:w="1950" w:type="pct"/>
            <w:gridSpan w:val="3"/>
            <w:tcBorders>
              <w:top w:val="single" w:sz="6" w:space="0" w:color="000000"/>
              <w:left w:val="single" w:sz="6" w:space="0" w:color="000000"/>
              <w:bottom w:val="single" w:sz="6" w:space="0" w:color="000000"/>
              <w:right w:val="single" w:sz="6" w:space="0" w:color="000000"/>
            </w:tcBorders>
            <w:hideMark/>
          </w:tcPr>
          <w:p w:rsidR="004C39BA" w:rsidRPr="004C39BA" w:rsidRDefault="004C39BA" w:rsidP="004C39BA">
            <w:pPr>
              <w:spacing w:after="0" w:line="240" w:lineRule="auto"/>
              <w:rPr>
                <w:rFonts w:ascii="Times New Roman" w:eastAsia="Times New Roman" w:hAnsi="Times New Roman" w:cs="Times New Roman"/>
                <w:sz w:val="24"/>
                <w:szCs w:val="24"/>
                <w:lang w:eastAsia="uk-UA"/>
              </w:rPr>
            </w:pPr>
          </w:p>
        </w:tc>
      </w:tr>
      <w:tr w:rsidR="004C39BA" w:rsidRPr="004C39BA" w:rsidTr="004C39BA">
        <w:tc>
          <w:tcPr>
            <w:tcW w:w="2950" w:type="pct"/>
            <w:gridSpan w:val="3"/>
            <w:tcBorders>
              <w:top w:val="single" w:sz="6" w:space="0" w:color="000000"/>
              <w:left w:val="single" w:sz="6" w:space="0" w:color="000000"/>
              <w:bottom w:val="single" w:sz="6" w:space="0" w:color="000000"/>
              <w:right w:val="single" w:sz="6" w:space="0" w:color="000000"/>
            </w:tcBorders>
            <w:hideMark/>
          </w:tcPr>
          <w:p w:rsidR="004C39BA" w:rsidRPr="004C39BA" w:rsidRDefault="004C39BA" w:rsidP="004C39BA">
            <w:pPr>
              <w:spacing w:before="150" w:after="150" w:line="240" w:lineRule="auto"/>
              <w:textAlignment w:val="baseline"/>
              <w:rPr>
                <w:rFonts w:ascii="Times New Roman" w:eastAsia="Times New Roman" w:hAnsi="Times New Roman" w:cs="Times New Roman"/>
                <w:sz w:val="24"/>
                <w:szCs w:val="24"/>
                <w:lang w:eastAsia="uk-UA"/>
              </w:rPr>
            </w:pPr>
            <w:r w:rsidRPr="004C39BA">
              <w:rPr>
                <w:rFonts w:ascii="Times New Roman" w:eastAsia="Times New Roman" w:hAnsi="Times New Roman" w:cs="Times New Roman"/>
                <w:sz w:val="24"/>
                <w:szCs w:val="24"/>
                <w:lang w:eastAsia="uk-UA"/>
              </w:rPr>
              <w:t>Характеристика облігацій: іменні; </w:t>
            </w:r>
            <w:r w:rsidRPr="004C39BA">
              <w:rPr>
                <w:rFonts w:ascii="Times New Roman" w:eastAsia="Times New Roman" w:hAnsi="Times New Roman" w:cs="Times New Roman"/>
                <w:sz w:val="24"/>
                <w:szCs w:val="24"/>
                <w:lang w:eastAsia="uk-UA"/>
              </w:rPr>
              <w:br/>
              <w:t>відсоткові/цільові*/дисконтні; </w:t>
            </w:r>
            <w:r w:rsidRPr="004C39BA">
              <w:rPr>
                <w:rFonts w:ascii="Times New Roman" w:eastAsia="Times New Roman" w:hAnsi="Times New Roman" w:cs="Times New Roman"/>
                <w:sz w:val="24"/>
                <w:szCs w:val="24"/>
                <w:lang w:eastAsia="uk-UA"/>
              </w:rPr>
              <w:br/>
              <w:t>звичайні (незабезпечені)/забезпечені</w:t>
            </w:r>
          </w:p>
        </w:tc>
        <w:tc>
          <w:tcPr>
            <w:tcW w:w="1950" w:type="pct"/>
            <w:gridSpan w:val="3"/>
            <w:tcBorders>
              <w:top w:val="single" w:sz="6" w:space="0" w:color="000000"/>
              <w:left w:val="single" w:sz="6" w:space="0" w:color="000000"/>
              <w:bottom w:val="single" w:sz="6" w:space="0" w:color="000000"/>
              <w:right w:val="single" w:sz="6" w:space="0" w:color="000000"/>
            </w:tcBorders>
            <w:hideMark/>
          </w:tcPr>
          <w:p w:rsidR="004C39BA" w:rsidRPr="004C39BA" w:rsidRDefault="004C39BA" w:rsidP="004C39BA">
            <w:pPr>
              <w:spacing w:before="150" w:after="150" w:line="240" w:lineRule="auto"/>
              <w:textAlignment w:val="baseline"/>
              <w:rPr>
                <w:rFonts w:ascii="Times New Roman" w:eastAsia="Times New Roman" w:hAnsi="Times New Roman" w:cs="Times New Roman"/>
                <w:sz w:val="24"/>
                <w:szCs w:val="24"/>
                <w:lang w:eastAsia="uk-UA"/>
              </w:rPr>
            </w:pPr>
          </w:p>
        </w:tc>
      </w:tr>
      <w:tr w:rsidR="004C39BA" w:rsidRPr="004C39BA" w:rsidTr="004C39BA">
        <w:tc>
          <w:tcPr>
            <w:tcW w:w="2950" w:type="pct"/>
            <w:gridSpan w:val="3"/>
            <w:tcBorders>
              <w:top w:val="single" w:sz="6" w:space="0" w:color="000000"/>
              <w:left w:val="single" w:sz="6" w:space="0" w:color="000000"/>
              <w:bottom w:val="single" w:sz="6" w:space="0" w:color="000000"/>
              <w:right w:val="single" w:sz="6" w:space="0" w:color="000000"/>
            </w:tcBorders>
            <w:hideMark/>
          </w:tcPr>
          <w:p w:rsidR="004C39BA" w:rsidRPr="004C39BA" w:rsidRDefault="004C39BA" w:rsidP="004C39BA">
            <w:pPr>
              <w:spacing w:before="150" w:after="150" w:line="240" w:lineRule="auto"/>
              <w:textAlignment w:val="baseline"/>
              <w:rPr>
                <w:rFonts w:ascii="Times New Roman" w:eastAsia="Times New Roman" w:hAnsi="Times New Roman" w:cs="Times New Roman"/>
                <w:sz w:val="24"/>
                <w:szCs w:val="24"/>
                <w:lang w:eastAsia="uk-UA"/>
              </w:rPr>
            </w:pPr>
            <w:r w:rsidRPr="004C39BA">
              <w:rPr>
                <w:rFonts w:ascii="Times New Roman" w:eastAsia="Times New Roman" w:hAnsi="Times New Roman" w:cs="Times New Roman"/>
                <w:sz w:val="24"/>
                <w:szCs w:val="24"/>
                <w:lang w:eastAsia="uk-UA"/>
              </w:rPr>
              <w:t>Номінальна вартість облігації</w:t>
            </w:r>
          </w:p>
        </w:tc>
        <w:tc>
          <w:tcPr>
            <w:tcW w:w="1950" w:type="pct"/>
            <w:gridSpan w:val="3"/>
            <w:tcBorders>
              <w:top w:val="single" w:sz="6" w:space="0" w:color="000000"/>
              <w:left w:val="single" w:sz="6" w:space="0" w:color="000000"/>
              <w:bottom w:val="single" w:sz="6" w:space="0" w:color="000000"/>
              <w:right w:val="single" w:sz="6" w:space="0" w:color="000000"/>
            </w:tcBorders>
            <w:hideMark/>
          </w:tcPr>
          <w:p w:rsidR="004C39BA" w:rsidRPr="004C39BA" w:rsidRDefault="004C39BA" w:rsidP="004C39BA">
            <w:pPr>
              <w:spacing w:before="150" w:after="150" w:line="240" w:lineRule="auto"/>
              <w:textAlignment w:val="baseline"/>
              <w:rPr>
                <w:rFonts w:ascii="Times New Roman" w:eastAsia="Times New Roman" w:hAnsi="Times New Roman" w:cs="Times New Roman"/>
                <w:sz w:val="24"/>
                <w:szCs w:val="24"/>
                <w:lang w:eastAsia="uk-UA"/>
              </w:rPr>
            </w:pPr>
          </w:p>
        </w:tc>
      </w:tr>
      <w:tr w:rsidR="004C39BA" w:rsidRPr="004C39BA" w:rsidTr="004C39BA">
        <w:trPr>
          <w:gridBefore w:val="1"/>
          <w:gridAfter w:val="1"/>
          <w:wBefore w:w="8" w:type="dxa"/>
        </w:trPr>
        <w:tc>
          <w:tcPr>
            <w:tcW w:w="1650" w:type="pct"/>
            <w:tcBorders>
              <w:top w:val="nil"/>
              <w:left w:val="nil"/>
              <w:bottom w:val="nil"/>
              <w:right w:val="nil"/>
            </w:tcBorders>
            <w:hideMark/>
          </w:tcPr>
          <w:p w:rsidR="004C39BA" w:rsidRPr="004C39BA" w:rsidRDefault="004C39BA" w:rsidP="004C39BA">
            <w:pPr>
              <w:spacing w:after="0" w:line="240" w:lineRule="auto"/>
              <w:jc w:val="center"/>
              <w:textAlignment w:val="baseline"/>
              <w:rPr>
                <w:rFonts w:ascii="Times New Roman" w:eastAsia="Times New Roman" w:hAnsi="Times New Roman" w:cs="Times New Roman"/>
                <w:sz w:val="24"/>
                <w:szCs w:val="24"/>
                <w:lang w:eastAsia="uk-UA"/>
              </w:rPr>
            </w:pPr>
            <w:bookmarkStart w:id="4" w:name="n798"/>
            <w:bookmarkEnd w:id="4"/>
            <w:r w:rsidRPr="004C39BA">
              <w:rPr>
                <w:rFonts w:ascii="Times New Roman" w:eastAsia="Times New Roman" w:hAnsi="Times New Roman" w:cs="Times New Roman"/>
                <w:sz w:val="24"/>
                <w:szCs w:val="24"/>
                <w:lang w:eastAsia="uk-UA"/>
              </w:rPr>
              <w:t>__________ </w:t>
            </w:r>
            <w:r w:rsidRPr="004C39BA">
              <w:rPr>
                <w:rFonts w:ascii="Times New Roman" w:eastAsia="Times New Roman" w:hAnsi="Times New Roman" w:cs="Times New Roman"/>
                <w:sz w:val="24"/>
                <w:szCs w:val="24"/>
                <w:lang w:eastAsia="uk-UA"/>
              </w:rPr>
              <w:br/>
            </w:r>
            <w:r w:rsidRPr="004C39BA">
              <w:rPr>
                <w:rFonts w:ascii="Times New Roman" w:eastAsia="Times New Roman" w:hAnsi="Times New Roman" w:cs="Times New Roman"/>
                <w:color w:val="000000"/>
                <w:sz w:val="20"/>
                <w:lang w:eastAsia="uk-UA"/>
              </w:rPr>
              <w:t>(посада)</w:t>
            </w:r>
          </w:p>
        </w:tc>
        <w:tc>
          <w:tcPr>
            <w:tcW w:w="1650" w:type="pct"/>
            <w:gridSpan w:val="2"/>
            <w:tcBorders>
              <w:top w:val="nil"/>
              <w:left w:val="nil"/>
              <w:bottom w:val="nil"/>
              <w:right w:val="nil"/>
            </w:tcBorders>
            <w:hideMark/>
          </w:tcPr>
          <w:p w:rsidR="004C39BA" w:rsidRPr="004C39BA" w:rsidRDefault="004C39BA" w:rsidP="004C39BA">
            <w:pPr>
              <w:spacing w:after="0" w:line="240" w:lineRule="auto"/>
              <w:jc w:val="center"/>
              <w:textAlignment w:val="baseline"/>
              <w:rPr>
                <w:rFonts w:ascii="Times New Roman" w:eastAsia="Times New Roman" w:hAnsi="Times New Roman" w:cs="Times New Roman"/>
                <w:sz w:val="24"/>
                <w:szCs w:val="24"/>
                <w:lang w:eastAsia="uk-UA"/>
              </w:rPr>
            </w:pPr>
            <w:r w:rsidRPr="004C39BA">
              <w:rPr>
                <w:rFonts w:ascii="Times New Roman" w:eastAsia="Times New Roman" w:hAnsi="Times New Roman" w:cs="Times New Roman"/>
                <w:sz w:val="24"/>
                <w:szCs w:val="24"/>
                <w:lang w:eastAsia="uk-UA"/>
              </w:rPr>
              <w:t>___________ </w:t>
            </w:r>
            <w:r w:rsidRPr="004C39BA">
              <w:rPr>
                <w:rFonts w:ascii="Times New Roman" w:eastAsia="Times New Roman" w:hAnsi="Times New Roman" w:cs="Times New Roman"/>
                <w:sz w:val="24"/>
                <w:szCs w:val="24"/>
                <w:lang w:eastAsia="uk-UA"/>
              </w:rPr>
              <w:br/>
            </w:r>
            <w:r w:rsidRPr="004C39BA">
              <w:rPr>
                <w:rFonts w:ascii="Times New Roman" w:eastAsia="Times New Roman" w:hAnsi="Times New Roman" w:cs="Times New Roman"/>
                <w:color w:val="000000"/>
                <w:sz w:val="20"/>
                <w:lang w:eastAsia="uk-UA"/>
              </w:rPr>
              <w:t>(підпис)</w:t>
            </w:r>
          </w:p>
          <w:p w:rsidR="004C39BA" w:rsidRPr="004C39BA" w:rsidRDefault="004C39BA" w:rsidP="004C39BA">
            <w:pPr>
              <w:spacing w:before="150" w:after="150" w:line="240" w:lineRule="auto"/>
              <w:jc w:val="center"/>
              <w:textAlignment w:val="baseline"/>
              <w:rPr>
                <w:rFonts w:ascii="Times New Roman" w:eastAsia="Times New Roman" w:hAnsi="Times New Roman" w:cs="Times New Roman"/>
                <w:sz w:val="24"/>
                <w:szCs w:val="24"/>
                <w:lang w:eastAsia="uk-UA"/>
              </w:rPr>
            </w:pPr>
            <w:r w:rsidRPr="004C39BA">
              <w:rPr>
                <w:rFonts w:ascii="Times New Roman" w:eastAsia="Times New Roman" w:hAnsi="Times New Roman" w:cs="Times New Roman"/>
                <w:sz w:val="24"/>
                <w:szCs w:val="24"/>
                <w:lang w:eastAsia="uk-UA"/>
              </w:rPr>
              <w:t>М.П.</w:t>
            </w:r>
          </w:p>
        </w:tc>
        <w:tc>
          <w:tcPr>
            <w:tcW w:w="1650" w:type="pct"/>
            <w:tcBorders>
              <w:top w:val="nil"/>
              <w:left w:val="nil"/>
              <w:bottom w:val="nil"/>
              <w:right w:val="nil"/>
            </w:tcBorders>
            <w:hideMark/>
          </w:tcPr>
          <w:p w:rsidR="004C39BA" w:rsidRPr="004C39BA" w:rsidRDefault="004C39BA" w:rsidP="004C39BA">
            <w:pPr>
              <w:spacing w:after="0" w:line="240" w:lineRule="auto"/>
              <w:jc w:val="center"/>
              <w:textAlignment w:val="baseline"/>
              <w:rPr>
                <w:rFonts w:ascii="Times New Roman" w:eastAsia="Times New Roman" w:hAnsi="Times New Roman" w:cs="Times New Roman"/>
                <w:sz w:val="24"/>
                <w:szCs w:val="24"/>
                <w:lang w:eastAsia="uk-UA"/>
              </w:rPr>
            </w:pPr>
            <w:r w:rsidRPr="004C39BA">
              <w:rPr>
                <w:rFonts w:ascii="Times New Roman" w:eastAsia="Times New Roman" w:hAnsi="Times New Roman" w:cs="Times New Roman"/>
                <w:sz w:val="24"/>
                <w:szCs w:val="24"/>
                <w:lang w:eastAsia="uk-UA"/>
              </w:rPr>
              <w:t>______________________ </w:t>
            </w:r>
            <w:r w:rsidRPr="004C39BA">
              <w:rPr>
                <w:rFonts w:ascii="Times New Roman" w:eastAsia="Times New Roman" w:hAnsi="Times New Roman" w:cs="Times New Roman"/>
                <w:sz w:val="24"/>
                <w:szCs w:val="24"/>
                <w:lang w:eastAsia="uk-UA"/>
              </w:rPr>
              <w:br/>
            </w:r>
            <w:r w:rsidRPr="004C39BA">
              <w:rPr>
                <w:rFonts w:ascii="Times New Roman" w:eastAsia="Times New Roman" w:hAnsi="Times New Roman" w:cs="Times New Roman"/>
                <w:color w:val="000000"/>
                <w:sz w:val="20"/>
                <w:lang w:eastAsia="uk-UA"/>
              </w:rPr>
              <w:t>(прізвище, ім</w:t>
            </w:r>
            <w:r w:rsidRPr="004C39BA">
              <w:rPr>
                <w:rFonts w:ascii="Times New Roman" w:eastAsia="Times New Roman" w:hAnsi="Times New Roman" w:cs="Times New Roman"/>
                <w:sz w:val="24"/>
                <w:szCs w:val="24"/>
                <w:lang w:eastAsia="uk-UA"/>
              </w:rPr>
              <w:t>’</w:t>
            </w:r>
            <w:r w:rsidRPr="004C39BA">
              <w:rPr>
                <w:rFonts w:ascii="Times New Roman" w:eastAsia="Times New Roman" w:hAnsi="Times New Roman" w:cs="Times New Roman"/>
                <w:color w:val="000000"/>
                <w:sz w:val="20"/>
                <w:lang w:eastAsia="uk-UA"/>
              </w:rPr>
              <w:t>я, по батькові)</w:t>
            </w:r>
          </w:p>
        </w:tc>
      </w:tr>
    </w:tbl>
    <w:p w:rsidR="004C39BA" w:rsidRPr="004C39BA" w:rsidRDefault="004C39BA" w:rsidP="004C39BA">
      <w:pPr>
        <w:shd w:val="clear" w:color="auto" w:fill="FFFFFF"/>
        <w:spacing w:after="0" w:line="240" w:lineRule="auto"/>
        <w:textAlignment w:val="baseline"/>
        <w:rPr>
          <w:rFonts w:ascii="Times New Roman" w:eastAsia="Times New Roman" w:hAnsi="Times New Roman" w:cs="Times New Roman"/>
          <w:color w:val="000000"/>
          <w:sz w:val="24"/>
          <w:szCs w:val="24"/>
          <w:lang w:eastAsia="uk-UA"/>
        </w:rPr>
      </w:pPr>
      <w:bookmarkStart w:id="5" w:name="n799"/>
      <w:bookmarkEnd w:id="5"/>
      <w:r w:rsidRPr="004C39BA">
        <w:rPr>
          <w:rFonts w:ascii="Times New Roman" w:eastAsia="Times New Roman" w:hAnsi="Times New Roman" w:cs="Times New Roman"/>
          <w:color w:val="000000"/>
          <w:sz w:val="20"/>
          <w:lang w:eastAsia="uk-UA"/>
        </w:rPr>
        <w:t>__________</w:t>
      </w:r>
      <w:r w:rsidRPr="004C39BA">
        <w:rPr>
          <w:rFonts w:ascii="Times New Roman" w:eastAsia="Times New Roman" w:hAnsi="Times New Roman" w:cs="Times New Roman"/>
          <w:color w:val="000000"/>
          <w:sz w:val="24"/>
          <w:szCs w:val="24"/>
          <w:lang w:eastAsia="uk-UA"/>
        </w:rPr>
        <w:t> </w:t>
      </w:r>
      <w:r w:rsidRPr="004C39BA">
        <w:rPr>
          <w:rFonts w:ascii="Times New Roman" w:eastAsia="Times New Roman" w:hAnsi="Times New Roman" w:cs="Times New Roman"/>
          <w:color w:val="000000"/>
          <w:sz w:val="24"/>
          <w:szCs w:val="24"/>
          <w:lang w:eastAsia="uk-UA"/>
        </w:rPr>
        <w:br/>
      </w:r>
      <w:r w:rsidRPr="004C39BA">
        <w:rPr>
          <w:rFonts w:ascii="Times New Roman" w:eastAsia="Times New Roman" w:hAnsi="Times New Roman" w:cs="Times New Roman"/>
          <w:color w:val="000000"/>
          <w:sz w:val="20"/>
          <w:lang w:eastAsia="uk-UA"/>
        </w:rPr>
        <w:t>* Для облігацій (емітентів облігацій) підприємств.</w:t>
      </w:r>
    </w:p>
    <w:p w:rsidR="004C39BA" w:rsidRPr="004C39BA" w:rsidRDefault="004C39BA" w:rsidP="004C39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 w:name="n1128"/>
      <w:bookmarkEnd w:id="6"/>
      <w:r w:rsidRPr="004C39BA">
        <w:rPr>
          <w:rFonts w:ascii="Times New Roman" w:eastAsia="Times New Roman" w:hAnsi="Times New Roman" w:cs="Times New Roman"/>
          <w:i/>
          <w:iCs/>
          <w:color w:val="000000"/>
          <w:sz w:val="24"/>
          <w:szCs w:val="24"/>
          <w:lang w:eastAsia="uk-UA"/>
        </w:rPr>
        <w:t>{Додаток 6 в редакції Рішення Національної комісії з цінних паперів та фондового ринку </w:t>
      </w:r>
      <w:hyperlink r:id="rId4" w:anchor="n160" w:tgtFrame="_blank" w:history="1">
        <w:r w:rsidRPr="004C39BA">
          <w:rPr>
            <w:rFonts w:ascii="Times New Roman" w:eastAsia="Times New Roman" w:hAnsi="Times New Roman" w:cs="Times New Roman"/>
            <w:i/>
            <w:iCs/>
            <w:color w:val="0000FF"/>
            <w:sz w:val="24"/>
            <w:szCs w:val="24"/>
            <w:u w:val="single"/>
            <w:lang w:eastAsia="uk-UA"/>
          </w:rPr>
          <w:t>№ 476 від 10.04.2015</w:t>
        </w:r>
      </w:hyperlink>
      <w:r w:rsidRPr="004C39BA">
        <w:rPr>
          <w:rFonts w:ascii="Times New Roman" w:eastAsia="Times New Roman" w:hAnsi="Times New Roman" w:cs="Times New Roman"/>
          <w:i/>
          <w:iCs/>
          <w:color w:val="000000"/>
          <w:sz w:val="24"/>
          <w:szCs w:val="24"/>
          <w:lang w:eastAsia="uk-UA"/>
        </w:rPr>
        <w:t>}</w:t>
      </w:r>
    </w:p>
    <w:p w:rsidR="004348FC" w:rsidRDefault="004348FC"/>
    <w:sectPr w:rsidR="004348FC" w:rsidSect="004348F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39BA"/>
    <w:rsid w:val="00024BB8"/>
    <w:rsid w:val="004348FC"/>
    <w:rsid w:val="004C39B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8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4C39B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4C39BA"/>
  </w:style>
  <w:style w:type="paragraph" w:customStyle="1" w:styleId="rvps7">
    <w:name w:val="rvps7"/>
    <w:basedOn w:val="a"/>
    <w:rsid w:val="004C39B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4C39BA"/>
    <w:rPr>
      <w:color w:val="0000FF"/>
      <w:u w:val="single"/>
    </w:rPr>
  </w:style>
  <w:style w:type="paragraph" w:customStyle="1" w:styleId="rvps12">
    <w:name w:val="rvps12"/>
    <w:basedOn w:val="a"/>
    <w:rsid w:val="004C39B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4C39BA"/>
  </w:style>
  <w:style w:type="character" w:customStyle="1" w:styleId="rvts15">
    <w:name w:val="rvts15"/>
    <w:basedOn w:val="a0"/>
    <w:rsid w:val="004C39BA"/>
  </w:style>
  <w:style w:type="paragraph" w:customStyle="1" w:styleId="rvps2">
    <w:name w:val="rvps2"/>
    <w:basedOn w:val="a"/>
    <w:rsid w:val="004C39B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4C39BA"/>
  </w:style>
  <w:style w:type="character" w:customStyle="1" w:styleId="rvts11">
    <w:name w:val="rvts11"/>
    <w:basedOn w:val="a0"/>
    <w:rsid w:val="004C39BA"/>
  </w:style>
</w:styles>
</file>

<file path=word/webSettings.xml><?xml version="1.0" encoding="utf-8"?>
<w:webSettings xmlns:r="http://schemas.openxmlformats.org/officeDocument/2006/relationships" xmlns:w="http://schemas.openxmlformats.org/wordprocessingml/2006/main">
  <w:divs>
    <w:div w:id="920407325">
      <w:bodyDiv w:val="1"/>
      <w:marLeft w:val="0"/>
      <w:marRight w:val="0"/>
      <w:marTop w:val="0"/>
      <w:marBottom w:val="0"/>
      <w:divBdr>
        <w:top w:val="none" w:sz="0" w:space="0" w:color="auto"/>
        <w:left w:val="none" w:sz="0" w:space="0" w:color="auto"/>
        <w:bottom w:val="none" w:sz="0" w:space="0" w:color="auto"/>
        <w:right w:val="none" w:sz="0" w:space="0" w:color="auto"/>
      </w:divBdr>
      <w:divsChild>
        <w:div w:id="484472483">
          <w:marLeft w:val="0"/>
          <w:marRight w:val="0"/>
          <w:marTop w:val="0"/>
          <w:marBottom w:val="150"/>
          <w:divBdr>
            <w:top w:val="none" w:sz="0" w:space="0" w:color="auto"/>
            <w:left w:val="none" w:sz="0" w:space="0" w:color="auto"/>
            <w:bottom w:val="none" w:sz="0" w:space="0" w:color="auto"/>
            <w:right w:val="none" w:sz="0" w:space="0" w:color="auto"/>
          </w:divBdr>
        </w:div>
        <w:div w:id="1773238925">
          <w:marLeft w:val="0"/>
          <w:marRight w:val="0"/>
          <w:marTop w:val="0"/>
          <w:marBottom w:val="150"/>
          <w:divBdr>
            <w:top w:val="none" w:sz="0" w:space="0" w:color="auto"/>
            <w:left w:val="none" w:sz="0" w:space="0" w:color="auto"/>
            <w:bottom w:val="none" w:sz="0" w:space="0" w:color="auto"/>
            <w:right w:val="none" w:sz="0" w:space="0" w:color="auto"/>
          </w:divBdr>
        </w:div>
        <w:div w:id="98455118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3.rada.gov.ua/laws/show/z0449-15/paran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1312</Words>
  <Characters>748</Characters>
  <Application>Microsoft Office Word</Application>
  <DocSecurity>0</DocSecurity>
  <Lines>6</Lines>
  <Paragraphs>4</Paragraphs>
  <ScaleCrop>false</ScaleCrop>
  <Company>Національна комісія</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kateryna.burenko</dc:creator>
  <cp:lastModifiedBy>kateryna.burenko</cp:lastModifiedBy>
  <cp:revision>2</cp:revision>
  <dcterms:created xsi:type="dcterms:W3CDTF">2017-04-06T11:27:00Z</dcterms:created>
  <dcterms:modified xsi:type="dcterms:W3CDTF">2017-04-06T11:27:00Z</dcterms:modified>
</cp:coreProperties>
</file>