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A9" w:rsidRPr="001A13A9" w:rsidRDefault="001A13A9" w:rsidP="001A13A9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A13A9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Додаток 9</w:t>
      </w:r>
      <w:r w:rsidRPr="001A13A9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до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  <w:r w:rsidRPr="001A13A9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(пункт 2 глави 3 розділу II)</w:t>
      </w:r>
    </w:p>
    <w:p w:rsidR="001A13A9" w:rsidRPr="001A13A9" w:rsidRDefault="001A13A9" w:rsidP="001A13A9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A13A9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Національна комісія з цінних паперів та фондового ринку</w:t>
      </w:r>
    </w:p>
    <w:p w:rsidR="001A13A9" w:rsidRPr="001A13A9" w:rsidRDefault="001A13A9" w:rsidP="001A13A9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A13A9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"___" _____________ 20__ року N ______</w:t>
      </w:r>
      <w:r w:rsidRPr="001A13A9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</w:r>
      <w:r w:rsidRPr="001A13A9">
        <w:rPr>
          <w:rFonts w:ascii="Arial" w:eastAsia="Times New Roman" w:hAnsi="Arial" w:cs="Arial"/>
          <w:color w:val="2A2928"/>
          <w:sz w:val="15"/>
          <w:lang w:eastAsia="uk-UA"/>
        </w:rPr>
        <w:t>          (дата подання заяви)</w:t>
      </w:r>
    </w:p>
    <w:p w:rsidR="001A13A9" w:rsidRPr="001A13A9" w:rsidRDefault="001A13A9" w:rsidP="001A13A9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  <w:r w:rsidRPr="001A13A9">
        <w:rPr>
          <w:rFonts w:ascii="Arial" w:eastAsia="Times New Roman" w:hAnsi="Arial" w:cs="Arial"/>
          <w:color w:val="2A2928"/>
          <w:sz w:val="19"/>
          <w:szCs w:val="19"/>
          <w:lang w:eastAsia="uk-UA"/>
        </w:rPr>
        <w:t>ЗАЯВА</w:t>
      </w:r>
      <w:r w:rsidRPr="001A13A9">
        <w:rPr>
          <w:rFonts w:ascii="Arial" w:eastAsia="Times New Roman" w:hAnsi="Arial" w:cs="Arial"/>
          <w:color w:val="2A2928"/>
          <w:sz w:val="19"/>
          <w:szCs w:val="19"/>
          <w:lang w:eastAsia="uk-UA"/>
        </w:rPr>
        <w:br/>
        <w:t>про скасування реєстрації випуску звичайних іпотечних облігацій у зв'язку з відмовою від розміщення звичайних іпотечних облігацій</w:t>
      </w:r>
    </w:p>
    <w:tbl>
      <w:tblPr>
        <w:tblW w:w="0" w:type="auto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  <w:gridCol w:w="5547"/>
        <w:gridCol w:w="1366"/>
        <w:gridCol w:w="470"/>
      </w:tblGrid>
      <w:tr w:rsidR="001A13A9" w:rsidRPr="001A13A9" w:rsidTr="001A13A9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Повне найменування емітента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A13A9" w:rsidRPr="001A13A9" w:rsidTr="001A13A9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Код за ЄДРПОУ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A13A9" w:rsidRPr="001A13A9" w:rsidTr="001A13A9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Місцезнаходження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A13A9" w:rsidRPr="001A13A9" w:rsidTr="001A13A9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Засоби зв'язку (телефон, факс, електронна пошта)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A13A9" w:rsidRPr="001A13A9" w:rsidTr="001A13A9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Номер поточного рахунку та найменування банку, у якому відкрито рахунок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A13A9" w:rsidRPr="001A13A9" w:rsidTr="001A13A9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Розмір статутного (складеного, пайового) капіталу згідно з установчими документами емітента (якщо емітент діє на підставі модельного статуту, - згідно з відомостями про емітента, які містяться в Єдиному державному реєстрі юридичних осіб та фізичних осіб - підприємців)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A13A9" w:rsidRPr="001A13A9" w:rsidTr="001A13A9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реєстрації та реєстраційний номер випуску згідно з тимчасовим свідоцтвом про реєстрацію випуску іпотечних облігацій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A13A9" w:rsidRPr="001A13A9" w:rsidTr="001A13A9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реєстрації проспекту емісії іпотечних облігацій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A13A9" w:rsidRPr="001A13A9" w:rsidTr="001A13A9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реєстрації змін до проспекту емісії іпотечних облігацій (у разі їх наявності)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A13A9" w:rsidRPr="001A13A9" w:rsidTr="001A13A9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Реквізити управителя іпотечним покриттям (назва, місцезнаходження, код за ЄДРПОУ)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A13A9" w:rsidRPr="001A13A9" w:rsidTr="001A13A9">
        <w:trPr>
          <w:gridBefore w:val="1"/>
          <w:gridAfter w:val="1"/>
          <w:wBefore w:w="39" w:type="dxa"/>
          <w:wAfter w:w="534" w:type="dxa"/>
        </w:trPr>
        <w:tc>
          <w:tcPr>
            <w:tcW w:w="34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Дата і номер рішення про відмову від розміщення іпотечних облігацій</w:t>
            </w:r>
          </w:p>
        </w:tc>
        <w:tc>
          <w:tcPr>
            <w:tcW w:w="15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A13A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A13A9" w:rsidRPr="001A13A9" w:rsidTr="001A13A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A13A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</w:t>
            </w:r>
            <w:r w:rsidRPr="001A13A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A13A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A13A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A13A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A13A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1A13A9" w:rsidRPr="001A13A9" w:rsidRDefault="001A13A9" w:rsidP="001A13A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A13A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17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13A9" w:rsidRPr="001A13A9" w:rsidRDefault="001A13A9" w:rsidP="001A13A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A13A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</w:t>
            </w:r>
            <w:r w:rsidRPr="001A13A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A13A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</w:tbl>
    <w:p w:rsidR="001A13A9" w:rsidRPr="001A13A9" w:rsidRDefault="001A13A9" w:rsidP="001A13A9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A13A9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 </w:t>
      </w:r>
    </w:p>
    <w:p w:rsidR="00CF2056" w:rsidRDefault="00CF2056"/>
    <w:sectPr w:rsidR="00CF2056" w:rsidSect="00CF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A13A9"/>
    <w:rsid w:val="001A13A9"/>
    <w:rsid w:val="00CF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6"/>
  </w:style>
  <w:style w:type="paragraph" w:styleId="3">
    <w:name w:val="heading 3"/>
    <w:basedOn w:val="a"/>
    <w:link w:val="30"/>
    <w:uiPriority w:val="9"/>
    <w:qFormat/>
    <w:rsid w:val="001A1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3A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1A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1A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1A13A9"/>
  </w:style>
  <w:style w:type="paragraph" w:customStyle="1" w:styleId="tc">
    <w:name w:val="tc"/>
    <w:basedOn w:val="a"/>
    <w:rsid w:val="001A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986">
          <w:marLeft w:val="495"/>
          <w:marRight w:val="495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</Characters>
  <Application>Microsoft Office Word</Application>
  <DocSecurity>0</DocSecurity>
  <Lines>4</Lines>
  <Paragraphs>2</Paragraphs>
  <ScaleCrop>false</ScaleCrop>
  <Company>Національна комісія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2017-04-07T08:35:00Z</dcterms:created>
  <dcterms:modified xsi:type="dcterms:W3CDTF">2017-04-07T08:35:00Z</dcterms:modified>
</cp:coreProperties>
</file>