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r>
        <w:rPr>
          <w:rFonts w:ascii="Courier New" w:eastAsia="Times New Roman" w:hAnsi="Courier New" w:cs="Courier New"/>
          <w:noProof/>
          <w:color w:val="000000"/>
          <w:sz w:val="13"/>
          <w:szCs w:val="13"/>
          <w:lang w:eastAsia="uk-UA"/>
        </w:rPr>
        <w:drawing>
          <wp:inline distT="0" distB="0" distL="0" distR="0">
            <wp:extent cx="570865" cy="763270"/>
            <wp:effectExtent l="19050" t="0" r="635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0" w:name="o1"/>
      <w:bookmarkEnd w:id="0"/>
      <w:r w:rsidRPr="00F36B67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 xml:space="preserve">КАБІНЕТ МІНІСТРІВ УКРАЇНИ </w:t>
      </w:r>
      <w:r w:rsidRPr="00F36B67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" w:name="o2"/>
      <w:bookmarkEnd w:id="1"/>
      <w:r w:rsidRPr="00F36B67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 xml:space="preserve">П О С Т А Н О В А </w:t>
      </w:r>
      <w:r w:rsidRPr="00F36B67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                від 16 лютого 2011 р. N 110 </w:t>
      </w:r>
      <w:r w:rsidRPr="00F36B67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                            Київ </w:t>
      </w:r>
      <w:r w:rsidRPr="00F36B67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" w:name="o3"/>
      <w:bookmarkEnd w:id="2"/>
      <w:r w:rsidRPr="00F36B67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Про затвердж</w:t>
      </w:r>
      <w:r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 xml:space="preserve">ення Порядку </w:t>
      </w:r>
      <w:r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</w:t>
      </w:r>
      <w:r w:rsidRPr="00F36B67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 xml:space="preserve">здійснення місцевих запозичень </w:t>
      </w:r>
      <w:r w:rsidRPr="00F36B67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" w:name="o4"/>
      <w:bookmarkEnd w:id="3"/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Із змінами, внесеними згідно з Постановами КМ </w:t>
      </w:r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        N 256 ( </w:t>
      </w:r>
      <w:hyperlink r:id="rId5" w:tgtFrame="_blank" w:history="1">
        <w:r w:rsidRPr="00F36B67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256-2012-п</w:t>
        </w:r>
      </w:hyperlink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28.03.2012 </w:t>
      </w:r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        N 669 ( </w:t>
      </w:r>
      <w:hyperlink r:id="rId6" w:tgtFrame="_blank" w:history="1">
        <w:r w:rsidRPr="00F36B67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669-2012-п</w:t>
        </w:r>
      </w:hyperlink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25.07.2012 </w:t>
      </w:r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        N 680 ( </w:t>
      </w:r>
      <w:hyperlink r:id="rId7" w:tgtFrame="_blank" w:history="1">
        <w:r w:rsidRPr="00F36B67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680-2015-п</w:t>
        </w:r>
      </w:hyperlink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08.09.2015 } </w:t>
      </w:r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" w:name="o5"/>
      <w:bookmarkEnd w:id="4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Відповідно до  частини  восьмої  статті 74 Бюджетного кодексу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України (     </w:t>
      </w:r>
      <w:hyperlink r:id="rId8" w:tgtFrame="_blank" w:history="1">
        <w:r w:rsidRPr="00F36B67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2456-17</w:t>
        </w:r>
      </w:hyperlink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    )     Кабінет     Міністрів      України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  <w:r w:rsidRPr="00F36B67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п о с т а н о в л я є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: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" w:name="o6"/>
      <w:bookmarkEnd w:id="5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Затвердити  Порядок  здійснення  місцевих  запозичень,  що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додається.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" w:name="o7"/>
      <w:bookmarkEnd w:id="6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Визнати такими,  що втратили чинність,  постанови Кабінету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Міністрів України згідно з переліком, що додається.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7" w:name="o8"/>
      <w:bookmarkEnd w:id="7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Прем'єр-міністр України                              М.АЗАРОВ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8" w:name="o9"/>
      <w:bookmarkEnd w:id="8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Інд. 70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9" w:name="o10"/>
      <w:bookmarkEnd w:id="9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ЗАТВЕРДЖЕНО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             постановою Кабінету Міністрів України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                  від 16 лютого 2011 р. N 110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0" w:name="o11"/>
      <w:bookmarkEnd w:id="10"/>
      <w:r w:rsidRPr="00F36B67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 xml:space="preserve">ПОРЯДОК </w:t>
      </w:r>
      <w:r w:rsidRPr="00F36B67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               здійснення місцевих запозичень </w:t>
      </w:r>
      <w:r w:rsidRPr="00F36B67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F36B67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1" w:name="o12"/>
      <w:bookmarkEnd w:id="11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Цей  Порядок  визначає  механізм  здійснення запозичень до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бюджету Автономної Республіки Крим та  міських  бюджетів  (далі  -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запозичення)  згідно  з  умовами,  визначеними  Бюджетним кодексом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України ( </w:t>
      </w:r>
      <w:hyperlink r:id="rId9" w:tgtFrame="_blank" w:history="1">
        <w:r w:rsidRPr="00F36B67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2456-17</w:t>
        </w:r>
      </w:hyperlink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).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2" w:name="o13"/>
      <w:bookmarkEnd w:id="12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У  цьому   Порядку   термін   "реструктуризація   боргових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зобов'язань"  означає  будь-яку  зміну  істотних  умов запозичення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Верховною Радою  Автономної  Республіки  Крим  чи  міською  радою.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Реструктуризація   боргових   зобов'язань   не   вважається  новим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запозиченням.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3" w:name="o14"/>
      <w:bookmarkEnd w:id="13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Інші терміни вживаються у значенні,  наведеному в  Бюджетному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кодексі України ( </w:t>
      </w:r>
      <w:hyperlink r:id="rId10" w:tgtFrame="_blank" w:history="1">
        <w:r w:rsidRPr="00F36B67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2456-17</w:t>
        </w:r>
      </w:hyperlink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).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4" w:name="o15"/>
      <w:bookmarkEnd w:id="14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3. Запозичення може здійснюватися у формі: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5" w:name="o16"/>
      <w:bookmarkEnd w:id="15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укладення  договорів  позики  (кредитних  договорів); { Абзац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другий пункту 3 із змінами, внесеними згідно з Постановою КМ N 669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 </w:t>
      </w:r>
      <w:hyperlink r:id="rId11" w:tgtFrame="_blank" w:history="1">
        <w:r w:rsidRPr="00F36B67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669-2012-п</w:t>
        </w:r>
      </w:hyperlink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25.07.2012 }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6" w:name="o17"/>
      <w:bookmarkEnd w:id="16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випуску облігацій місцевих позик.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7" w:name="o18"/>
      <w:bookmarkEnd w:id="17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разі   відкритого   (публічного)   розміщення    зазначених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облігацій на фондовій біржі їх продаж може здійснюватися за ціною,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відмінною від номінальної вартості,  але не нижче  такої  вартості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(крім дисконтних облігацій).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8" w:name="o19"/>
      <w:bookmarkEnd w:id="18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4. Рішення  Верховної  Ради  Автономної  Республіки  Крим  чи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міської ради  про  здійснення  запозичення  (далі  -  рішення  про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запозичення) повинно містити відомості про: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9" w:name="o20"/>
      <w:bookmarkEnd w:id="19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мету запозичення;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0" w:name="o21"/>
      <w:bookmarkEnd w:id="20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форму здійснення запозичення;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1" w:name="o22"/>
      <w:bookmarkEnd w:id="21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істотні умови  запозичення  -  вид,  розмір,  валюта,  строк,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відсотки за користування запозиченням та строки їх сплати, а також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розмір основної суми боргу;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2" w:name="o23"/>
      <w:bookmarkEnd w:id="22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майнове   або  інше  забезпечення  виконання  зобов’язань  за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запозиченням.  {  Пункт 4 доповнено абзацом згідно з Постановою КМ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N 680 ( </w:t>
      </w:r>
      <w:hyperlink r:id="rId12" w:tgtFrame="_blank" w:history="1">
        <w:r w:rsidRPr="00F36B67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680-2015-п</w:t>
        </w:r>
      </w:hyperlink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08.09.2015 }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3" w:name="o24"/>
      <w:bookmarkEnd w:id="23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5. Зміни  до  рішення  про запозичення вносяться за письмовою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згодою кредитора (кредиторів),  якщо інше не  передбачено  умовами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запозичення або законодавством.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4" w:name="o25"/>
      <w:bookmarkEnd w:id="24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6. Обсяг  та  умови  здійснення запозичення (реструктуризації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боргових  зобов'язань)  погоджуються   Мінфіном.   Для   отримання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погодження Верховна Рада Автономної Республіки Крим чи міська рада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надсилає Мінфіну письмове повідомлення, до якого додає: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5" w:name="o26"/>
      <w:bookmarkEnd w:id="25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1)  рішення  про бюджет Автономної Республіки Крим чи міський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бюджет на відповідний рік (із змінами). Якщо у зазначеному рішенні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не  передбачено  здійснення  запозичення,  також  надається проект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рішення про бюджет, яким передбачено внесення відповідних змін;</w:t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6" w:name="o27"/>
      <w:bookmarkEnd w:id="26"/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Підпункт 1 пункту 6 в редакції Постанов КМ N 669 ( </w:t>
      </w:r>
      <w:hyperlink r:id="rId13" w:tgtFrame="_blank" w:history="1">
        <w:r w:rsidRPr="00F36B67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669-2012-п</w:t>
        </w:r>
      </w:hyperlink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25.07.2012, N 680 ( </w:t>
      </w:r>
      <w:hyperlink r:id="rId14" w:tgtFrame="_blank" w:history="1">
        <w:r w:rsidRPr="00F36B67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680-2015-п</w:t>
        </w:r>
      </w:hyperlink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08.09.2015 } </w:t>
      </w:r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7" w:name="o28"/>
      <w:bookmarkEnd w:id="27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2) проект рішення про запозичення (реструктуризацію  боргових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зобов'язань);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8" w:name="o29"/>
      <w:bookmarkEnd w:id="28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3)   розрахунки  і  обґрунтування  здійснення  запозичення  з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урахуванням   вимог   частини  третьої  статті  18  та  статті  74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Бюджетного  кодексу  України (за формою ( </w:t>
      </w:r>
      <w:hyperlink r:id="rId15" w:tgtFrame="_blank" w:history="1">
        <w:r w:rsidRPr="00F36B67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z1354-15</w:t>
        </w:r>
      </w:hyperlink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), затвердженою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Мінфіном). При цьому до обсягу видатків загального фонду місцевого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бюджету  на  відповідний  рік  не  включаються реверсна дотація та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субвенції,  крім  субвенцій,  передбачених  пунктами  6-8  частини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першої статті 97 Бюджетного кодексу України ( </w:t>
      </w:r>
      <w:hyperlink r:id="rId16" w:tgtFrame="_blank" w:history="1">
        <w:r w:rsidRPr="00F36B67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2456-17</w:t>
        </w:r>
      </w:hyperlink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);</w:t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9" w:name="o30"/>
      <w:bookmarkEnd w:id="29"/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Підпункт 3 пункту 6 в редакції Постанов КМ N 669 ( </w:t>
      </w:r>
      <w:hyperlink r:id="rId17" w:tgtFrame="_blank" w:history="1">
        <w:r w:rsidRPr="00F36B67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669-2012-п</w:t>
        </w:r>
      </w:hyperlink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25.07.2012, N 680 ( </w:t>
      </w:r>
      <w:hyperlink r:id="rId18" w:tgtFrame="_blank" w:history="1">
        <w:r w:rsidRPr="00F36B67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680-2015-п</w:t>
        </w:r>
      </w:hyperlink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08.09.2015 } </w:t>
      </w:r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0" w:name="o31"/>
      <w:bookmarkEnd w:id="30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4) копії форм фінансової та бюджетної звітності про виконання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бюджету  Автономної  Республіки Крим чи міського бюджету (звіт про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фінансовий  стан  (баланс),  звіт про виконання місцевого бюджету,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інформацію   про   місцевий   борг,  інформацію  про  гарантований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відповідно  Автономною  Республікою  Крим, територіальною громадою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міста  борг,  інформацію  про  надані місцеві гарантії) за рік, що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передує   року,   в   якому  приймається  рішення  про  здійснення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запозичення (реструктуризацію боргових зобов’язань);</w:t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1" w:name="o32"/>
      <w:bookmarkEnd w:id="31"/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Підпункт 4 пункту 6 в редакції Постанов КМ N 669 ( </w:t>
      </w:r>
      <w:hyperlink r:id="rId19" w:tgtFrame="_blank" w:history="1">
        <w:r w:rsidRPr="00F36B67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669-2012-п</w:t>
        </w:r>
      </w:hyperlink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25.07.2012, N 680 ( </w:t>
      </w:r>
      <w:hyperlink r:id="rId20" w:tgtFrame="_blank" w:history="1">
        <w:r w:rsidRPr="00F36B67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680-2015-п</w:t>
        </w:r>
      </w:hyperlink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08.09.2015 } </w:t>
      </w:r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2" w:name="o33"/>
      <w:bookmarkEnd w:id="32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5)  інформацію  про  поточний  стан  виконання  зобов'язань з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погашення місцевого боргу, про стан розрахунків за місцевим боргом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  п'ять  років, що передують року, в якому приймається зазначене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рішення,  а  також  про  зобов'язання,  виконання яких забезпечено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гарантією  Верховної  Ради  Автономної  Республіки Крим чи міської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ради,  та  стан  розрахунків  за  ними  (за  формою  ( </w:t>
      </w:r>
      <w:hyperlink r:id="rId21" w:tgtFrame="_blank" w:history="1">
        <w:r w:rsidRPr="00F36B67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z1354-15</w:t>
        </w:r>
      </w:hyperlink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),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затвердженою Мінфіном);</w:t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3" w:name="o34"/>
      <w:bookmarkEnd w:id="33"/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Підпункт 5 пункту 6 в редакції Постанови КМ N 669 ( </w:t>
      </w:r>
      <w:hyperlink r:id="rId22" w:tgtFrame="_blank" w:history="1">
        <w:r w:rsidRPr="00F36B67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669-2012-п</w:t>
        </w:r>
      </w:hyperlink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25.07.2012; із змінами, внесеними згідно з Постановою КМ N 680 </w:t>
      </w:r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23" w:tgtFrame="_blank" w:history="1">
        <w:r w:rsidRPr="00F36B67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680-2015-п</w:t>
        </w:r>
      </w:hyperlink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08.09.2015 } </w:t>
      </w:r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4" w:name="o35"/>
      <w:bookmarkEnd w:id="34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6) обґрунтування обсягу доходів бюджету розвитку спеціального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фонду бюджету Автономної Республіки Крим чи міського бюджету, який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планується спрямовувати на погашення основної суми місцевого боргу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протягом всього періоду його погашення;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5" w:name="o36"/>
      <w:bookmarkEnd w:id="35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7) за умови здійснення запозичення шляхом  випуску  облігацій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місцевих  позик  -  проект  проспекту  емісії  облігацій  (у  разі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відкритого  (публічного)  розміщення)  або  копію  відомостей  про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випуск  (розміщення)  облігацій  (у  разі  закритого  (приватного)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розміщення) та відомості  про  рейтингову  оцінку  облігацій,  яка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визначається  уповноваженими  НКЦПФР  рейтинговими агентствами або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визнаними нею міжнародними рейтинговими агентствами;</w:t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6" w:name="o37"/>
      <w:bookmarkEnd w:id="36"/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Підпункт 7 пункту 6 із змінами, внесеними згідно з Постановою КМ </w:t>
      </w:r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256 ( </w:t>
      </w:r>
      <w:hyperlink r:id="rId24" w:tgtFrame="_blank" w:history="1">
        <w:r w:rsidRPr="00F36B67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256-2012-п</w:t>
        </w:r>
      </w:hyperlink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28.03.2012 } </w:t>
      </w:r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7" w:name="o38"/>
      <w:bookmarkEnd w:id="37"/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Підпункт  8  пункту  6  виключено на підставі Постанови КМ </w:t>
      </w:r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680 ( </w:t>
      </w:r>
      <w:hyperlink r:id="rId25" w:tgtFrame="_blank" w:history="1">
        <w:r w:rsidRPr="00F36B67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680-2015-п</w:t>
        </w:r>
      </w:hyperlink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08.09.2015 } </w:t>
      </w:r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8" w:name="o39"/>
      <w:bookmarkEnd w:id="38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9)  прогноз  місцевого  бюджету  на  наступні за плановим два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бюджетні  періоди, схвалений Радою міністрів Автономної Республіки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Крим чи виконавчим органом міської ради.</w:t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9" w:name="o40"/>
      <w:bookmarkEnd w:id="39"/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Пункт  6  доповнено  підпунктом  9 згідно з Постановою КМ N 669 </w:t>
      </w:r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26" w:tgtFrame="_blank" w:history="1">
        <w:r w:rsidRPr="00F36B67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669-2012-п</w:t>
        </w:r>
      </w:hyperlink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25.07.2012 } </w:t>
      </w:r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0" w:name="o41"/>
      <w:bookmarkEnd w:id="40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6-1.  Відповідальність за достовірність відомостей, наведених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  поданих  відповідно  до  пункту  6  цього  Порядку  документах,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покладається на Верховну Раду Автономної Республіки Крим чи міську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раду.</w:t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1" w:name="o42"/>
      <w:bookmarkEnd w:id="41"/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Порядок  доповнено  пунктом  6-1  згідно  з Постановою КМ N 669 </w:t>
      </w:r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27" w:tgtFrame="_blank" w:history="1">
        <w:r w:rsidRPr="00F36B67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669-2012-п</w:t>
        </w:r>
      </w:hyperlink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25.07.2012 } </w:t>
      </w:r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2" w:name="o43"/>
      <w:bookmarkEnd w:id="42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7.   Мінфін   протягом   одного   місяця  з  дня  надходження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документів,  зазначених  у  пункті 6 цього Порядку, розглядає їх і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проводить перевірку поданих розрахунків виходячи: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3" w:name="o44"/>
      <w:bookmarkEnd w:id="43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  офіційного курсу гривні до іноземної валюти, встановленого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Національним   банком   на   дату   проведення   перевірки   (якщо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зобов’язання за запозиченнями виражаються в іноземній валюті);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4" w:name="o45"/>
      <w:bookmarkEnd w:id="44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із  значення  змінної  частини відсоткової ставки на останній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робочий   день,   що   передує   зазначеній  даті  (у  разі,  коли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застосовується плаваюча відсоткова ставка).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5" w:name="o46"/>
      <w:bookmarkEnd w:id="45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  результатами розгляду та перевірки Мінфін приймає рішення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    погодження    обсягу   та   умов   здійснення   запозичення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(реструктуризації  боргових  зобов’язань) або вмотивовану відмову,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яке доводиться до відома Верховної Ради Автономної Республіки Крим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чи міської ради.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6" w:name="o47"/>
      <w:bookmarkEnd w:id="46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Під  час  розгляду  документів  Мінфін має право одержувати в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установленому   порядку   додаткову   інформацію,   необхідну  для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прийняття такого рішення.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7" w:name="o48"/>
      <w:bookmarkEnd w:id="47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Обсяг  та  умови  здійснення  місцевих  зовнішніх  запозичень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шляхом  отримання  кредитів  (позик)  від  міжнародних  фінансових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організацій  вважаються  погодженими,  якщо  Мінфіном  рішення  не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прийнято  протягом  одного  місяця з дня надходження документів на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погодження.</w:t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8" w:name="o49"/>
      <w:bookmarkEnd w:id="48"/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lastRenderedPageBreak/>
        <w:t xml:space="preserve">{  Пункт  7  в  редакції  Постанови  КМ  N  680 ( </w:t>
      </w:r>
      <w:hyperlink r:id="rId28" w:tgtFrame="_blank" w:history="1">
        <w:r w:rsidRPr="00F36B67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680-2015-п</w:t>
        </w:r>
      </w:hyperlink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</w:t>
      </w:r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08.09.2015 } </w:t>
      </w:r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9" w:name="o50"/>
      <w:bookmarkEnd w:id="49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8. Погодження Мінфіном обсягу та умов здійснення  запозичення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не  є  гарантією  виконання  Верховною Радою Автономної Республіки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Крим  чи   міською   радою   зобов'язань   за   запозиченням   або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підтвердженням платоспроможності.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0" w:name="o51"/>
      <w:bookmarkEnd w:id="50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9. Верховна  Рада  Автономної  Республіки Крим чи міська рада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надсилає Мінфіну копію  рішення  про  запозичення  в  десятиденний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строк після його прийняття.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1" w:name="o52"/>
      <w:bookmarkEnd w:id="51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10. У  разі  невідповідності прийнятого міською радою рішення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 запозичення умовам такого  запозичення,  погодженим  Мінфіном,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Міністерство  звертається  в  установленому  порядку  до  суду для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визнання його недійсним.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2" w:name="o53"/>
      <w:bookmarkEnd w:id="52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11. Реструктуризація боргових  зобов'язань  за  запозиченням,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здійснена  шляхом  випуску  облігацій  місцевих позик,  не повинна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призводити до збільшення місцевого  боргу.  Така  реструктуризація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підлягає реєстрації у НКЦПФР.</w:t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3" w:name="o54"/>
      <w:bookmarkEnd w:id="53"/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Пункт  11  із  змінами,  внесеними згідно з Постановою КМ N 256 </w:t>
      </w:r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29" w:tgtFrame="_blank" w:history="1">
        <w:r w:rsidRPr="00F36B67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256-2012-п</w:t>
        </w:r>
      </w:hyperlink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28.03.2012 } </w:t>
      </w:r>
      <w:r w:rsidRPr="00F36B67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4" w:name="o55"/>
      <w:bookmarkEnd w:id="54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12. Верховна Рада Автономної Республіки Крим та  міські  ради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подають  Мінфіну  інформацію  про  здійснені  запозичення,  у тому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числі: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5" w:name="o56"/>
      <w:bookmarkEnd w:id="55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1) зареєстрований проспект емісії облігацій місцевих позик та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тимчасове  свідоцтво  про  реєстрацію випуску облігацій внутрішніх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місцевих позик (у разі  відкритого  (публічного)  розміщення)  або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відомості про випуск (розміщення) облігацій та тимчасове свідоцтво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 реєстрацію випуску облігацій внутрішніх місцевих позик (у разі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закритого  (приватного)  розміщення)  - у десятиденний строк після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реєстрації;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6" w:name="o57"/>
      <w:bookmarkEnd w:id="56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2) завірену копію договору позики (кредитного договору)  -  у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десятиденний строк після його підписання;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7" w:name="o58"/>
      <w:bookmarkEnd w:id="57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3) інформацію  про  здійснення  платежів  за запозиченням - у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десятиденний строк після їх здійснення.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8" w:name="o59"/>
      <w:bookmarkEnd w:id="58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ЗАТВЕРДЖЕНО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             постановою Кабінету Міністрів України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                  від 16 лютого 2011 р. N 110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9" w:name="o60"/>
      <w:bookmarkEnd w:id="59"/>
      <w:r w:rsidRPr="00F36B67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 xml:space="preserve">ПЕРЕЛІК </w:t>
      </w:r>
      <w:r w:rsidRPr="00F36B67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            постанов Кабінету Міністрів України, </w:t>
      </w:r>
      <w:r w:rsidRPr="00F36B67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                    що втратили чинність </w:t>
      </w:r>
      <w:r w:rsidRPr="00F36B67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F36B67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0" w:name="o61"/>
      <w:bookmarkEnd w:id="60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Постанова Кабінету Міністрів України від 24 лютого 2003 р.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N 207   (   </w:t>
      </w:r>
      <w:hyperlink r:id="rId30" w:tgtFrame="_blank" w:history="1">
        <w:r w:rsidRPr="00F36B67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207-2003-п</w:t>
        </w:r>
      </w:hyperlink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 )  "Про  затвердження  Порядку  здійснення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запозичень до  місцевих  бюджетів"  (Офіційний   вісник   України,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2003 р., N 9, ст. 377).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1" w:name="o62"/>
      <w:bookmarkEnd w:id="61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Постанова  Кабінету  Міністрів  України  від  8  листопада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2006 р.  N 1561 ( </w:t>
      </w:r>
      <w:hyperlink r:id="rId31" w:tgtFrame="_blank" w:history="1">
        <w:r w:rsidRPr="00F36B67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1561-2006-п</w:t>
        </w:r>
      </w:hyperlink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 "Про  внесення  змін  до  Порядку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здійснення  запозичень  до  місцевих  бюджетів"  (Офіційний вісник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України, 2006 р., N 45, ст. 3006).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2" w:name="o63"/>
      <w:bookmarkEnd w:id="62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3. Постанова Кабінету Міністрів України від 17 липня 2009  р.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N 865  (  </w:t>
      </w:r>
      <w:hyperlink r:id="rId32" w:tgtFrame="_blank" w:history="1">
        <w:r w:rsidRPr="00F36B67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865-2009-п</w:t>
        </w:r>
      </w:hyperlink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 )  "Про  внесення змін до Порядку здійснення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запозичень до  місцевих  бюджетів"  (Офіційний   вісник   України,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2009 р., N 62, ст. 2196).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F36B67" w:rsidRPr="00F36B67" w:rsidRDefault="00F36B67" w:rsidP="00F36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3" w:name="o64"/>
      <w:bookmarkEnd w:id="63"/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4. Постанова Кабінету Міністрів України від 11 серпня 2010 р.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N 707 ( </w:t>
      </w:r>
      <w:hyperlink r:id="rId33" w:tgtFrame="_blank" w:history="1">
        <w:r w:rsidRPr="00F36B67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707-2010-п</w:t>
        </w:r>
      </w:hyperlink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"Про внесення зміни  до  пункту  7-1  Порядку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здійснення  запозичень  до  місцевих  бюджетів"  (Офіційний вісник </w:t>
      </w:r>
      <w:r w:rsidRPr="00F36B67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України, 2010 р., N 61, ст. 2117).</w:t>
      </w:r>
    </w:p>
    <w:p w:rsidR="00C20BF4" w:rsidRDefault="00C20BF4" w:rsidP="00F36B67">
      <w:pPr>
        <w:jc w:val="center"/>
      </w:pPr>
    </w:p>
    <w:sectPr w:rsidR="00C20BF4" w:rsidSect="00C20B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F36B67"/>
    <w:rsid w:val="00C20BF4"/>
    <w:rsid w:val="00F3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36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B67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F36B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456-17" TargetMode="External"/><Relationship Id="rId13" Type="http://schemas.openxmlformats.org/officeDocument/2006/relationships/hyperlink" Target="http://zakon2.rada.gov.ua/laws/show/669-2012-%D0%BF" TargetMode="External"/><Relationship Id="rId18" Type="http://schemas.openxmlformats.org/officeDocument/2006/relationships/hyperlink" Target="http://zakon2.rada.gov.ua/laws/show/680-2015-%D0%BF" TargetMode="External"/><Relationship Id="rId26" Type="http://schemas.openxmlformats.org/officeDocument/2006/relationships/hyperlink" Target="http://zakon2.rada.gov.ua/laws/show/669-2012-%D0%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zakon2.rada.gov.ua/laws/show/z1354-1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zakon2.rada.gov.ua/laws/show/680-2015-%D0%BF" TargetMode="External"/><Relationship Id="rId12" Type="http://schemas.openxmlformats.org/officeDocument/2006/relationships/hyperlink" Target="http://zakon2.rada.gov.ua/laws/show/680-2015-%D0%BF" TargetMode="External"/><Relationship Id="rId17" Type="http://schemas.openxmlformats.org/officeDocument/2006/relationships/hyperlink" Target="http://zakon2.rada.gov.ua/laws/show/669-2012-%D0%BF" TargetMode="External"/><Relationship Id="rId25" Type="http://schemas.openxmlformats.org/officeDocument/2006/relationships/hyperlink" Target="http://zakon2.rada.gov.ua/laws/show/680-2015-%D0%BF" TargetMode="External"/><Relationship Id="rId33" Type="http://schemas.openxmlformats.org/officeDocument/2006/relationships/hyperlink" Target="http://zakon2.rada.gov.ua/laws/show/707-2010-%D0%B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2.rada.gov.ua/laws/show/2456-17" TargetMode="External"/><Relationship Id="rId20" Type="http://schemas.openxmlformats.org/officeDocument/2006/relationships/hyperlink" Target="http://zakon2.rada.gov.ua/laws/show/680-2015-%D0%BF" TargetMode="External"/><Relationship Id="rId29" Type="http://schemas.openxmlformats.org/officeDocument/2006/relationships/hyperlink" Target="http://zakon2.rada.gov.ua/laws/show/256-2012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669-2012-%D0%BF" TargetMode="External"/><Relationship Id="rId11" Type="http://schemas.openxmlformats.org/officeDocument/2006/relationships/hyperlink" Target="http://zakon2.rada.gov.ua/laws/show/669-2012-%D0%BF" TargetMode="External"/><Relationship Id="rId24" Type="http://schemas.openxmlformats.org/officeDocument/2006/relationships/hyperlink" Target="http://zakon2.rada.gov.ua/laws/show/256-2012-%D0%BF" TargetMode="External"/><Relationship Id="rId32" Type="http://schemas.openxmlformats.org/officeDocument/2006/relationships/hyperlink" Target="http://zakon2.rada.gov.ua/laws/show/865-2009-%D0%BF" TargetMode="External"/><Relationship Id="rId5" Type="http://schemas.openxmlformats.org/officeDocument/2006/relationships/hyperlink" Target="http://zakon2.rada.gov.ua/laws/show/256-2012-%D0%BF" TargetMode="External"/><Relationship Id="rId15" Type="http://schemas.openxmlformats.org/officeDocument/2006/relationships/hyperlink" Target="http://zakon2.rada.gov.ua/laws/show/z1354-15" TargetMode="External"/><Relationship Id="rId23" Type="http://schemas.openxmlformats.org/officeDocument/2006/relationships/hyperlink" Target="http://zakon2.rada.gov.ua/laws/show/680-2015-%D0%BF" TargetMode="External"/><Relationship Id="rId28" Type="http://schemas.openxmlformats.org/officeDocument/2006/relationships/hyperlink" Target="http://zakon2.rada.gov.ua/laws/show/680-2015-%D0%BF" TargetMode="External"/><Relationship Id="rId10" Type="http://schemas.openxmlformats.org/officeDocument/2006/relationships/hyperlink" Target="http://zakon2.rada.gov.ua/laws/show/2456-17" TargetMode="External"/><Relationship Id="rId19" Type="http://schemas.openxmlformats.org/officeDocument/2006/relationships/hyperlink" Target="http://zakon2.rada.gov.ua/laws/show/669-2012-%D0%BF" TargetMode="External"/><Relationship Id="rId31" Type="http://schemas.openxmlformats.org/officeDocument/2006/relationships/hyperlink" Target="http://zakon2.rada.gov.ua/laws/show/1561-2006-%D0%BF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2.rada.gov.ua/laws/show/2456-17" TargetMode="External"/><Relationship Id="rId14" Type="http://schemas.openxmlformats.org/officeDocument/2006/relationships/hyperlink" Target="http://zakon2.rada.gov.ua/laws/show/680-2015-%D0%BF" TargetMode="External"/><Relationship Id="rId22" Type="http://schemas.openxmlformats.org/officeDocument/2006/relationships/hyperlink" Target="http://zakon2.rada.gov.ua/laws/show/669-2012-%D0%BF" TargetMode="External"/><Relationship Id="rId27" Type="http://schemas.openxmlformats.org/officeDocument/2006/relationships/hyperlink" Target="http://zakon2.rada.gov.ua/laws/show/669-2012-%D0%BF" TargetMode="External"/><Relationship Id="rId30" Type="http://schemas.openxmlformats.org/officeDocument/2006/relationships/hyperlink" Target="http://zakon2.rada.gov.ua/laws/show/207-2003-%D0%B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8544</Words>
  <Characters>4871</Characters>
  <Application>Microsoft Office Word</Application>
  <DocSecurity>0</DocSecurity>
  <Lines>40</Lines>
  <Paragraphs>26</Paragraphs>
  <ScaleCrop>false</ScaleCrop>
  <Company>Національна комісія</Company>
  <LinksUpToDate>false</LinksUpToDate>
  <CharactersWithSpaces>13389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2017-04-11T09:36:00Z</dcterms:created>
  <dcterms:modified xsi:type="dcterms:W3CDTF">2017-04-11T09:37:00Z</dcterms:modified>
</cp:coreProperties>
</file>