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44" w:rsidRDefault="00D55044" w:rsidP="00D55044">
      <w:pPr>
        <w:framePr w:w="360" w:h="230" w:hRule="exact" w:wrap="auto" w:vAnchor="page" w:hAnchor="page" w:x="1255" w:y="5899"/>
        <w:widowControl w:val="0"/>
        <w:autoSpaceDE w:val="0"/>
        <w:autoSpaceDN w:val="0"/>
        <w:adjustRightInd w:val="0"/>
        <w:rPr>
          <w:color w:val="000000"/>
          <w:sz w:val="19"/>
        </w:rPr>
      </w:pPr>
      <w:r>
        <w:rPr>
          <w:noProof/>
          <w:lang w:val="ru-RU" w:eastAsia="ru-RU"/>
        </w:rPr>
        <w:pict>
          <v:line id="_x0000_s1026" style="position:absolute;z-index:-251656192;mso-position-horizontal-relative:page;mso-position-vertical-relative:page" from="80.7pt,308.65pt" to="803pt,308.65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27" style="position:absolute;z-index:-251655168;mso-position-horizontal-relative:page;mso-position-vertical-relative:page" from="80.7pt,340.4pt" to="803pt,340.4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28" style="position:absolute;z-index:-251654144;mso-position-horizontal-relative:page;mso-position-vertical-relative:page" from="80.7pt,371.15pt" to="803pt,371.15pt" o:allowincell="f" strokeweight="1pt">
            <w10:wrap anchorx="page" anchory="page"/>
          </v:line>
        </w:pict>
      </w:r>
      <w:r>
        <w:rPr>
          <w:color w:val="000000"/>
          <w:sz w:val="19"/>
        </w:rPr>
        <w:t>1.</w:t>
      </w:r>
    </w:p>
    <w:p w:rsidR="00D55044" w:rsidRDefault="00D55044" w:rsidP="00D55044">
      <w:pPr>
        <w:framePr w:w="9960" w:h="662" w:hRule="exact" w:wrap="auto" w:vAnchor="page" w:hAnchor="page" w:x="3554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center"/>
        <w:rPr>
          <w:b/>
          <w:color w:val="000000"/>
          <w:sz w:val="27"/>
        </w:rPr>
      </w:pPr>
      <w:r>
        <w:rPr>
          <w:b/>
          <w:color w:val="000000"/>
          <w:sz w:val="27"/>
        </w:rPr>
        <w:t xml:space="preserve">Паспорт </w:t>
      </w:r>
    </w:p>
    <w:p w:rsidR="00D55044" w:rsidRDefault="00D55044" w:rsidP="00D55044">
      <w:pPr>
        <w:framePr w:w="9960" w:h="662" w:hRule="exact" w:wrap="auto" w:vAnchor="page" w:hAnchor="page" w:x="3554" w:y="4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center"/>
        <w:rPr>
          <w:b/>
          <w:color w:val="000000"/>
          <w:sz w:val="27"/>
        </w:rPr>
      </w:pPr>
      <w:r>
        <w:rPr>
          <w:b/>
          <w:color w:val="000000"/>
          <w:sz w:val="27"/>
        </w:rPr>
        <w:t>бюджетної програми на 2016 рік</w:t>
      </w:r>
    </w:p>
    <w:p w:rsidR="00D55044" w:rsidRDefault="00D55044" w:rsidP="00D55044">
      <w:pPr>
        <w:framePr w:w="12681" w:h="240" w:hRule="exact" w:wrap="auto" w:vAnchor="page" w:hAnchor="page" w:x="3379" w:y="58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Національна комісія з цінних паперів та фондового ринку</w:t>
      </w:r>
    </w:p>
    <w:p w:rsidR="00D55044" w:rsidRDefault="00D55044" w:rsidP="00D55044">
      <w:pPr>
        <w:framePr w:w="2159" w:h="330" w:hRule="exact" w:wrap="auto" w:vAnchor="page" w:hAnchor="page" w:x="10857" w:y="10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noProof/>
          <w:lang w:val="ru-RU" w:eastAsia="ru-RU"/>
        </w:rPr>
        <w:pict>
          <v:line id="_x0000_s1029" style="position:absolute;left:0;text-align:left;z-index:-251653120;mso-position-horizontal-relative:page;mso-position-vertical-relative:page" from="518.8pt,148.5pt" to="546.85pt,148.5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30" style="position:absolute;left:0;text-align:left;z-index:-251652096;mso-position-horizontal-relative:page;mso-position-vertical-relative:page" from="554.8pt,148.5pt" to="624.35pt,148.5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31" style="position:absolute;left:0;text-align:left;z-index:-251651072;mso-position-horizontal-relative:page;mso-position-vertical-relative:page" from="692.8pt,148.5pt" to="724.85pt,148.5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32" style="position:absolute;left:0;text-align:left;z-index:-251650048;mso-position-horizontal-relative:page;mso-position-vertical-relative:page" from="632.8pt,148.5pt" to="664.85pt,148.5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33" style="position:absolute;left:0;text-align:left;z-index:-251649024;mso-position-horizontal-relative:page;mso-position-vertical-relative:page" from="512.8pt,100.5pt" to="788.85pt,100.5pt" o:allowincell="f" strokeweight="1pt">
            <w10:wrap anchorx="page" anchory="page"/>
          </v:line>
        </w:pict>
      </w:r>
      <w:r>
        <w:rPr>
          <w:color w:val="000000"/>
          <w:sz w:val="27"/>
        </w:rPr>
        <w:t>ЗАТВЕРДЖЕНО</w:t>
      </w:r>
      <w:r>
        <w:rPr>
          <w:color w:val="000000"/>
          <w:sz w:val="19"/>
        </w:rPr>
        <w:t xml:space="preserve"> </w:t>
      </w:r>
    </w:p>
    <w:p w:rsidR="00D55044" w:rsidRDefault="00D55044" w:rsidP="00D55044">
      <w:pPr>
        <w:framePr w:w="5520" w:h="472" w:hRule="exact" w:wrap="auto" w:vAnchor="page" w:hAnchor="page" w:x="10257" w:y="15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Розпорядження Національної комісії з цінних паперів та фондового ринку</w:t>
      </w:r>
    </w:p>
    <w:p w:rsidR="00D55044" w:rsidRDefault="00D55044" w:rsidP="00D55044">
      <w:pPr>
        <w:framePr w:w="5400" w:h="226" w:hRule="exact" w:wrap="auto" w:vAnchor="page" w:hAnchor="page" w:x="10317" w:y="20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jc w:val="center"/>
        <w:rPr>
          <w:color w:val="000000"/>
          <w:sz w:val="11"/>
        </w:rPr>
      </w:pPr>
      <w:r>
        <w:rPr>
          <w:color w:val="000000"/>
          <w:sz w:val="11"/>
        </w:rPr>
        <w:t>(найменування головного розпорядника коштів державного бюджету)</w:t>
      </w:r>
    </w:p>
    <w:p w:rsidR="00D55044" w:rsidRDefault="00D55044" w:rsidP="00D55044">
      <w:pPr>
        <w:framePr w:w="790" w:h="226" w:hRule="exact" w:wrap="auto" w:vAnchor="page" w:hAnchor="page" w:x="10257" w:y="28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"           "</w:t>
      </w:r>
    </w:p>
    <w:p w:rsidR="00D55044" w:rsidRDefault="00D55044" w:rsidP="00D55044">
      <w:pPr>
        <w:framePr w:w="440" w:h="226" w:hRule="exact" w:wrap="auto" w:vAnchor="page" w:hAnchor="page" w:x="13377" w:y="2731"/>
        <w:widowControl w:val="0"/>
        <w:tabs>
          <w:tab w:val="left" w:pos="36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р.  №</w:t>
      </w:r>
    </w:p>
    <w:p w:rsidR="00D55044" w:rsidRDefault="00D55044" w:rsidP="00D55044">
      <w:pPr>
        <w:framePr w:w="5460" w:h="226" w:hRule="exact" w:wrap="auto" w:vAnchor="page" w:hAnchor="page" w:x="10287" w:y="24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і наказ Міністерства фінансів України</w:t>
      </w:r>
    </w:p>
    <w:p w:rsidR="00D55044" w:rsidRDefault="00D55044" w:rsidP="00D55044">
      <w:pPr>
        <w:framePr w:w="1008" w:h="236" w:hRule="exact" w:wrap="auto" w:vAnchor="page" w:hAnchor="page" w:x="1679" w:y="58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615</w:t>
      </w:r>
    </w:p>
    <w:p w:rsidR="00D55044" w:rsidRDefault="00D55044" w:rsidP="00D55044">
      <w:pPr>
        <w:framePr w:w="3105" w:h="230" w:hRule="exact" w:wrap="auto" w:vAnchor="page" w:hAnchor="page" w:x="3415" w:y="61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color w:val="000000"/>
          <w:sz w:val="15"/>
        </w:rPr>
      </w:pPr>
      <w:r>
        <w:rPr>
          <w:color w:val="000000"/>
          <w:sz w:val="15"/>
        </w:rPr>
        <w:t>(найменування головного розпорядника)</w:t>
      </w:r>
    </w:p>
    <w:p w:rsidR="00D55044" w:rsidRDefault="00D55044" w:rsidP="00D55044">
      <w:pPr>
        <w:framePr w:w="1118" w:h="230" w:hRule="exact" w:wrap="auto" w:vAnchor="page" w:hAnchor="page" w:x="1611" w:y="61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(КПКВК ДБ)</w:t>
      </w:r>
    </w:p>
    <w:p w:rsidR="00D55044" w:rsidRDefault="00D55044" w:rsidP="00D55044">
      <w:pPr>
        <w:framePr w:w="360" w:h="230" w:hRule="exact" w:wrap="auto" w:vAnchor="page" w:hAnchor="page" w:x="1255" w:y="6534"/>
        <w:widowControl w:val="0"/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2.</w:t>
      </w:r>
    </w:p>
    <w:p w:rsidR="00D55044" w:rsidRDefault="00D55044" w:rsidP="00D55044">
      <w:pPr>
        <w:framePr w:w="1137" w:h="230" w:hRule="exact" w:wrap="auto" w:vAnchor="page" w:hAnchor="page" w:x="1615" w:y="65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6151000</w:t>
      </w:r>
    </w:p>
    <w:p w:rsidR="00D55044" w:rsidRDefault="00D55044" w:rsidP="00D55044">
      <w:pPr>
        <w:framePr w:w="12698" w:h="240" w:hRule="exact" w:wrap="auto" w:vAnchor="page" w:hAnchor="page" w:x="3362" w:y="65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Апарат Національної комісії з цінних паперів та фондового ринку</w:t>
      </w:r>
    </w:p>
    <w:p w:rsidR="00D55044" w:rsidRDefault="00D55044" w:rsidP="00D55044">
      <w:pPr>
        <w:framePr w:w="360" w:h="240" w:hRule="exact" w:wrap="auto" w:vAnchor="page" w:hAnchor="page" w:x="1255" w:y="7169"/>
        <w:widowControl w:val="0"/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3.</w:t>
      </w:r>
    </w:p>
    <w:p w:rsidR="00D55044" w:rsidRDefault="00D55044" w:rsidP="00D55044">
      <w:pPr>
        <w:framePr w:w="1137" w:h="230" w:hRule="exact" w:wrap="auto" w:vAnchor="page" w:hAnchor="page" w:x="1615" w:y="71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6151010</w:t>
      </w:r>
    </w:p>
    <w:p w:rsidR="00D55044" w:rsidRDefault="00D55044" w:rsidP="00D55044">
      <w:pPr>
        <w:framePr w:w="864" w:h="230" w:hRule="exact" w:wrap="auto" w:vAnchor="page" w:hAnchor="page" w:x="3055" w:y="7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0411</w:t>
      </w:r>
    </w:p>
    <w:p w:rsidR="00D55044" w:rsidRDefault="00D55044" w:rsidP="00D55044">
      <w:pPr>
        <w:framePr w:w="3600" w:h="230" w:hRule="exact" w:wrap="auto" w:vAnchor="page" w:hAnchor="page" w:x="3415" w:y="6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rPr>
          <w:color w:val="000000"/>
          <w:sz w:val="15"/>
        </w:rPr>
      </w:pPr>
      <w:r>
        <w:rPr>
          <w:color w:val="000000"/>
          <w:sz w:val="15"/>
        </w:rPr>
        <w:t>(найменування відповідального виконавця)</w:t>
      </w:r>
    </w:p>
    <w:p w:rsidR="00D55044" w:rsidRDefault="00D55044" w:rsidP="00D55044">
      <w:pPr>
        <w:framePr w:w="1118" w:h="230" w:hRule="exact" w:wrap="auto" w:vAnchor="page" w:hAnchor="page" w:x="1611" w:y="68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(КПКВК ДБ)</w:t>
      </w:r>
    </w:p>
    <w:p w:rsidR="00D55044" w:rsidRDefault="00D55044" w:rsidP="00D55044">
      <w:pPr>
        <w:framePr w:w="11865" w:h="240" w:hRule="exact" w:wrap="auto" w:vAnchor="page" w:hAnchor="page" w:x="4195" w:y="71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Керівництво та управління у сфері фондового ринку</w:t>
      </w:r>
    </w:p>
    <w:p w:rsidR="00D55044" w:rsidRDefault="00D55044" w:rsidP="00D55044">
      <w:pPr>
        <w:framePr w:w="4829" w:h="236" w:hRule="exact" w:wrap="auto" w:vAnchor="page" w:hAnchor="page" w:x="1615" w:y="7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Обсяг бюджетних призначень/бюджетних асигнувань -</w:t>
      </w:r>
    </w:p>
    <w:p w:rsidR="00D55044" w:rsidRDefault="00D55044" w:rsidP="00D55044">
      <w:pPr>
        <w:framePr w:w="360" w:h="230" w:hRule="exact" w:wrap="auto" w:vAnchor="page" w:hAnchor="page" w:x="1255" w:y="7904"/>
        <w:widowControl w:val="0"/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4.</w:t>
      </w:r>
    </w:p>
    <w:p w:rsidR="00D55044" w:rsidRDefault="00D55044" w:rsidP="00D55044">
      <w:pPr>
        <w:framePr w:w="4080" w:h="230" w:hRule="exact" w:wrap="auto" w:vAnchor="page" w:hAnchor="page" w:x="8035" w:y="78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тис. гривень, у тому числі із загального фонду -</w:t>
      </w:r>
    </w:p>
    <w:p w:rsidR="00D55044" w:rsidRDefault="00D55044" w:rsidP="00D55044">
      <w:pPr>
        <w:framePr w:w="2245" w:h="230" w:hRule="exact" w:wrap="auto" w:vAnchor="page" w:hAnchor="page" w:x="9870" w:y="82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 xml:space="preserve"> та із спеціального фонду -</w:t>
      </w:r>
    </w:p>
    <w:p w:rsidR="00D55044" w:rsidRDefault="00D55044" w:rsidP="00D55044">
      <w:pPr>
        <w:framePr w:w="1200" w:h="230" w:hRule="exact" w:wrap="auto" w:vAnchor="page" w:hAnchor="page" w:x="13825" w:y="82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тис. гривень.</w:t>
      </w:r>
    </w:p>
    <w:p w:rsidR="00D55044" w:rsidRDefault="00D55044" w:rsidP="00D55044">
      <w:pPr>
        <w:framePr w:w="360" w:h="230" w:hRule="exact" w:wrap="auto" w:vAnchor="page" w:hAnchor="page" w:x="1255" w:y="8744"/>
        <w:widowControl w:val="0"/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5.</w:t>
      </w:r>
    </w:p>
    <w:p w:rsidR="00D55044" w:rsidRDefault="00D55044" w:rsidP="00D55044">
      <w:pPr>
        <w:framePr w:w="5687" w:h="230" w:hRule="exact" w:wrap="auto" w:vAnchor="page" w:hAnchor="page" w:x="1615" w:y="87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Підстави для виконання бюджетної програми:</w:t>
      </w:r>
    </w:p>
    <w:p w:rsidR="00D55044" w:rsidRDefault="00D55044" w:rsidP="00D55044">
      <w:pPr>
        <w:framePr w:w="1486" w:h="290" w:hRule="exact" w:wrap="auto" w:vAnchor="page" w:hAnchor="page" w:x="6518" w:y="7864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Garamond" w:hAnsi="Garamond"/>
          <w:i/>
          <w:color w:val="000000"/>
          <w:sz w:val="19"/>
        </w:rPr>
      </w:pPr>
      <w:r>
        <w:rPr>
          <w:rFonts w:ascii="Garamond" w:hAnsi="Garamond"/>
          <w:i/>
          <w:color w:val="000000"/>
          <w:sz w:val="19"/>
        </w:rPr>
        <w:t> 52 476,2</w:t>
      </w:r>
    </w:p>
    <w:p w:rsidR="00D55044" w:rsidRDefault="00D55044" w:rsidP="00D55044">
      <w:pPr>
        <w:framePr w:w="1523" w:h="290" w:hRule="exact" w:wrap="auto" w:vAnchor="page" w:hAnchor="page" w:x="12182" w:y="7864"/>
        <w:widowControl w:val="0"/>
        <w:pBdr>
          <w:bottom w:val="single" w:sz="8" w:space="0" w:color="000000"/>
        </w:pBd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Garamond" w:hAnsi="Garamond"/>
          <w:i/>
          <w:color w:val="000000"/>
          <w:sz w:val="19"/>
        </w:rPr>
      </w:pPr>
      <w:r>
        <w:rPr>
          <w:rFonts w:ascii="Garamond" w:hAnsi="Garamond"/>
          <w:i/>
          <w:color w:val="000000"/>
          <w:sz w:val="19"/>
        </w:rPr>
        <w:t> 52 476,2</w:t>
      </w:r>
    </w:p>
    <w:p w:rsidR="00D55044" w:rsidRDefault="00D55044" w:rsidP="00D55044">
      <w:pPr>
        <w:framePr w:w="14295" w:h="1888" w:hRule="exact" w:wrap="auto" w:vAnchor="page" w:hAnchor="page" w:x="1675" w:y="8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- Закон України від 05 липня 1994 року № 80 "Про захист інформації в інформаційно-телекомунікаційних системах";</w:t>
      </w:r>
    </w:p>
    <w:p w:rsidR="00D55044" w:rsidRDefault="00D55044" w:rsidP="00D55044">
      <w:pPr>
        <w:framePr w:w="14295" w:h="1888" w:hRule="exact" w:wrap="auto" w:vAnchor="page" w:hAnchor="page" w:x="1675" w:y="8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- Закон України від 30 жовтня 1996 року № 448 "Про державне регулювання ринку цінних паперів в Україні";</w:t>
      </w:r>
    </w:p>
    <w:p w:rsidR="00D55044" w:rsidRDefault="00D55044" w:rsidP="00D55044">
      <w:pPr>
        <w:framePr w:w="14295" w:h="1888" w:hRule="exact" w:wrap="auto" w:vAnchor="page" w:hAnchor="page" w:x="1675" w:y="8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- Закон України від 01 червня 2000 року № 1775 "Про ліцензування певних видів господарської діяльності";</w:t>
      </w:r>
    </w:p>
    <w:p w:rsidR="00D55044" w:rsidRDefault="00D55044" w:rsidP="00D55044">
      <w:pPr>
        <w:framePr w:w="14295" w:h="1888" w:hRule="exact" w:wrap="auto" w:vAnchor="page" w:hAnchor="page" w:x="1675" w:y="8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- Закон України від 12 липня 2001 року № 2664 "Про фінансові послуги та державне регулювання ринків фінансових послуг";</w:t>
      </w:r>
    </w:p>
    <w:p w:rsidR="00D55044" w:rsidRDefault="00D55044" w:rsidP="00D55044">
      <w:pPr>
        <w:framePr w:w="14295" w:h="1888" w:hRule="exact" w:wrap="auto" w:vAnchor="page" w:hAnchor="page" w:x="1675" w:y="8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- Закон України від 05 липня 2012 року № 5080 "Про інститути спільного інвестування";</w:t>
      </w:r>
    </w:p>
    <w:p w:rsidR="00D55044" w:rsidRDefault="00D55044" w:rsidP="00D55044">
      <w:pPr>
        <w:framePr w:w="14295" w:h="1888" w:hRule="exact" w:wrap="auto" w:vAnchor="page" w:hAnchor="page" w:x="1675" w:y="8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- Указ Президента України від 27 вересня 1999 року № 1229 "Про Положення про технічний захист інформації в Україні";</w:t>
      </w:r>
    </w:p>
    <w:p w:rsidR="00D55044" w:rsidRDefault="00D55044" w:rsidP="00D55044">
      <w:pPr>
        <w:framePr w:w="14295" w:h="1888" w:hRule="exact" w:wrap="auto" w:vAnchor="page" w:hAnchor="page" w:x="1675" w:y="8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- Указ Президента України від 21 березня 2002 року № 280 "Про заходи щодо розвитку корпоративного управління в акціонерних товариствах";</w:t>
      </w:r>
    </w:p>
    <w:p w:rsidR="00D55044" w:rsidRDefault="00D55044" w:rsidP="00D55044">
      <w:pPr>
        <w:framePr w:w="14295" w:h="1888" w:hRule="exact" w:wrap="auto" w:vAnchor="page" w:hAnchor="page" w:x="1675" w:y="8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- Указ Президента України від 23 листопада 2011 року № 1063 "Про Національну комісію з цінних паперів та фондового ринку".</w:t>
      </w:r>
    </w:p>
    <w:p w:rsidR="00D55044" w:rsidRDefault="00D55044" w:rsidP="00D55044">
      <w:pPr>
        <w:framePr w:w="2880" w:h="230" w:hRule="exact" w:wrap="auto" w:vAnchor="page" w:hAnchor="page" w:x="4375" w:y="74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rPr>
          <w:color w:val="000000"/>
          <w:sz w:val="15"/>
        </w:rPr>
      </w:pPr>
      <w:r>
        <w:rPr>
          <w:color w:val="000000"/>
          <w:sz w:val="15"/>
        </w:rPr>
        <w:t>(найменування бюджетної програми)</w:t>
      </w:r>
    </w:p>
    <w:p w:rsidR="00D55044" w:rsidRDefault="00D55044" w:rsidP="00D55044">
      <w:pPr>
        <w:framePr w:w="851" w:h="230" w:hRule="exact" w:wrap="auto" w:vAnchor="page" w:hAnchor="page" w:x="3055" w:y="74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(КФКВК)</w:t>
      </w:r>
    </w:p>
    <w:p w:rsidR="00D55044" w:rsidRDefault="00D55044" w:rsidP="00D55044">
      <w:pPr>
        <w:framePr w:w="1118" w:h="230" w:hRule="exact" w:wrap="auto" w:vAnchor="page" w:hAnchor="page" w:x="1615" w:y="74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5"/>
        </w:rPr>
      </w:pPr>
      <w:r>
        <w:rPr>
          <w:color w:val="000000"/>
          <w:sz w:val="15"/>
        </w:rPr>
        <w:t>(КПКВК ДБ)</w:t>
      </w:r>
    </w:p>
    <w:p w:rsidR="00D55044" w:rsidRDefault="00D55044" w:rsidP="00D55044">
      <w:pPr>
        <w:framePr w:w="1200" w:h="230" w:hRule="exact" w:wrap="auto" w:vAnchor="page" w:hAnchor="page" w:x="13825" w:y="78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тис. гривень.</w:t>
      </w:r>
    </w:p>
    <w:p w:rsidR="00D55044" w:rsidRDefault="00D55044" w:rsidP="00D55044">
      <w:pPr>
        <w:widowControl w:val="0"/>
        <w:autoSpaceDE w:val="0"/>
        <w:autoSpaceDN w:val="0"/>
        <w:adjustRightInd w:val="0"/>
        <w:sectPr w:rsidR="00D55044" w:rsidSect="00D55044">
          <w:pgSz w:w="16838" w:h="11906" w:orient="landscape"/>
          <w:pgMar w:top="567" w:right="567" w:bottom="567" w:left="1134" w:header="708" w:footer="708" w:gutter="0"/>
          <w:cols w:space="720"/>
          <w:noEndnote/>
        </w:sectPr>
      </w:pPr>
      <w:r>
        <w:br w:type="page"/>
      </w:r>
    </w:p>
    <w:p w:rsidR="00D55044" w:rsidRDefault="00D55044" w:rsidP="00D55044">
      <w:pPr>
        <w:framePr w:w="950" w:h="191" w:hRule="exact" w:wrap="auto" w:vAnchor="page" w:hAnchor="page" w:x="7975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lastRenderedPageBreak/>
        <w:t>2</w:t>
      </w:r>
    </w:p>
    <w:p w:rsidR="00D55044" w:rsidRDefault="00D55044" w:rsidP="00D55044">
      <w:pPr>
        <w:framePr w:w="367" w:h="230" w:hRule="exact" w:wrap="auto" w:vAnchor="page" w:hAnchor="page" w:x="1248" w:y="939"/>
        <w:widowControl w:val="0"/>
        <w:tabs>
          <w:tab w:val="left" w:pos="36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6.</w:t>
      </w:r>
    </w:p>
    <w:p w:rsidR="00D55044" w:rsidRDefault="00D55044" w:rsidP="00D55044">
      <w:pPr>
        <w:framePr w:w="14445" w:h="230" w:hRule="exact" w:wrap="auto" w:vAnchor="page" w:hAnchor="page" w:x="1615" w:y="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Стратегічні цілі головного розпорядника, на досягнення яких спрямована реалізація бюджетної програми:</w:t>
      </w:r>
    </w:p>
    <w:p w:rsidR="00D55044" w:rsidRDefault="00D55044" w:rsidP="00D55044">
      <w:pPr>
        <w:framePr w:w="705" w:h="226" w:hRule="exact" w:wrap="auto" w:vAnchor="page" w:hAnchor="page" w:x="1545" w:y="1315"/>
        <w:widowControl w:val="0"/>
        <w:tabs>
          <w:tab w:val="left" w:pos="36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noProof/>
          <w:lang w:val="ru-RU" w:eastAsia="ru-RU"/>
        </w:rPr>
        <w:pict>
          <v:line id="_x0000_s1034" style="position:absolute;z-index:-251648000;mso-position-horizontal-relative:page;mso-position-vertical-relative:page" from="75.2pt,63.7pt" to="75.2pt,79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35" style="position:absolute;z-index:-251646976;mso-position-horizontal-relative:page;mso-position-vertical-relative:page" from="114.2pt,63.7pt" to="114.2pt,79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36" style="position:absolute;z-index:-251645952;mso-position-horizontal-relative:page;mso-position-vertical-relative:page" from="795.95pt,63.7pt" to="795.95pt,79.7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37" style="position:absolute;z-index:-251644928;mso-position-horizontal-relative:page;mso-position-vertical-relative:page" from="75.7pt,63.95pt" to="796.25pt,63.95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38" style="position:absolute;z-index:-251643904;mso-position-horizontal-relative:page;mso-position-vertical-relative:page" from="75.45pt,78.7pt" to="796pt,78.7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39" style="position:absolute;z-index:-251642880;mso-position-horizontal-relative:page;mso-position-vertical-relative:page" from="77.2pt,100.95pt" to="794.25pt,100.95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40" style="position:absolute;z-index:-251641856;mso-position-horizontal-relative:page;mso-position-vertical-relative:page" from="77.2pt,121.45pt" to="794.25pt,121.45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41" style="position:absolute;z-index:-251640832;mso-position-horizontal-relative:page;mso-position-vertical-relative:page" from="77.2pt,141.95pt" to="794.25pt,141.95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42" style="position:absolute;z-index:-251639808;mso-position-horizontal-relative:page;mso-position-vertical-relative:page" from="77.2pt,162.45pt" to="794.25pt,162.45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43" style="position:absolute;z-index:-251638784;mso-position-horizontal-relative:page;mso-position-vertical-relative:page" from="77.2pt,182.95pt" to="794.25pt,182.95pt" o:allowincell="f" strokeweight="1pt">
            <w10:wrap anchorx="page" anchory="page"/>
          </v:line>
        </w:pict>
      </w:r>
      <w:r>
        <w:rPr>
          <w:color w:val="000000"/>
          <w:sz w:val="19"/>
        </w:rPr>
        <w:t>№ з/п</w:t>
      </w:r>
    </w:p>
    <w:p w:rsidR="00D55044" w:rsidRDefault="00D55044" w:rsidP="00D55044">
      <w:pPr>
        <w:framePr w:w="13605" w:h="226" w:hRule="exact" w:wrap="auto" w:vAnchor="page" w:hAnchor="page" w:x="2285" w:y="13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Стратегічна ціль</w:t>
      </w:r>
    </w:p>
    <w:p w:rsidR="00D55044" w:rsidRDefault="00D55044" w:rsidP="00D55044">
      <w:pPr>
        <w:framePr w:w="740" w:h="236" w:hRule="exact" w:wrap="auto" w:vAnchor="page" w:hAnchor="page" w:x="1545" w:y="1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1</w:t>
      </w:r>
    </w:p>
    <w:p w:rsidR="00D55044" w:rsidRDefault="00D55044" w:rsidP="00D55044">
      <w:pPr>
        <w:framePr w:w="13605" w:h="240" w:hRule="exact" w:wrap="auto" w:vAnchor="page" w:hAnchor="page" w:x="2285" w:y="16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Розробка актів законодавства у сфері удосконалення ринку цінних паперів</w:t>
      </w:r>
    </w:p>
    <w:p w:rsidR="00D55044" w:rsidRDefault="00D55044" w:rsidP="00D55044">
      <w:pPr>
        <w:framePr w:w="740" w:h="236" w:hRule="exact" w:wrap="auto" w:vAnchor="page" w:hAnchor="page" w:x="1545" w:y="2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2</w:t>
      </w:r>
    </w:p>
    <w:p w:rsidR="00D55044" w:rsidRDefault="00D55044" w:rsidP="00D55044">
      <w:pPr>
        <w:framePr w:w="13605" w:h="240" w:hRule="exact" w:wrap="auto" w:vAnchor="page" w:hAnchor="page" w:x="2285" w:y="20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Здійснення ліцензування професійної діяльності на ринку цінних паперів</w:t>
      </w:r>
    </w:p>
    <w:p w:rsidR="00D55044" w:rsidRDefault="00D55044" w:rsidP="00D55044">
      <w:pPr>
        <w:framePr w:w="740" w:h="236" w:hRule="exact" w:wrap="auto" w:vAnchor="page" w:hAnchor="page" w:x="1545" w:y="2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3</w:t>
      </w:r>
    </w:p>
    <w:p w:rsidR="00D55044" w:rsidRDefault="00D55044" w:rsidP="00D55044">
      <w:pPr>
        <w:framePr w:w="13605" w:h="240" w:hRule="exact" w:wrap="auto" w:vAnchor="page" w:hAnchor="page" w:x="2285" w:y="2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Проведення сертифікації фахівців з питань фондового ринку</w:t>
      </w:r>
    </w:p>
    <w:p w:rsidR="00D55044" w:rsidRDefault="00D55044" w:rsidP="00D55044">
      <w:pPr>
        <w:framePr w:w="740" w:h="236" w:hRule="exact" w:wrap="auto" w:vAnchor="page" w:hAnchor="page" w:x="1545" w:y="2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4</w:t>
      </w:r>
    </w:p>
    <w:p w:rsidR="00D55044" w:rsidRDefault="00D55044" w:rsidP="00D55044">
      <w:pPr>
        <w:framePr w:w="13605" w:h="240" w:hRule="exact" w:wrap="auto" w:vAnchor="page" w:hAnchor="page" w:x="2285" w:y="28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Здійснення реєстрації випусків цінних паперів</w:t>
      </w:r>
    </w:p>
    <w:p w:rsidR="00D55044" w:rsidRDefault="00D55044" w:rsidP="00D55044">
      <w:pPr>
        <w:framePr w:w="740" w:h="236" w:hRule="exact" w:wrap="auto" w:vAnchor="page" w:hAnchor="page" w:x="1545" w:y="3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5</w:t>
      </w:r>
    </w:p>
    <w:p w:rsidR="00D55044" w:rsidRDefault="00D55044" w:rsidP="00D55044">
      <w:pPr>
        <w:framePr w:w="13605" w:h="240" w:hRule="exact" w:wrap="auto" w:vAnchor="page" w:hAnchor="page" w:x="2285" w:y="3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Здійснення контролю за учасниками ринку цінних паперів</w:t>
      </w:r>
    </w:p>
    <w:p w:rsidR="00D55044" w:rsidRDefault="00D55044" w:rsidP="00D55044">
      <w:pPr>
        <w:framePr w:w="5687" w:h="230" w:hRule="exact" w:wrap="auto" w:vAnchor="page" w:hAnchor="page" w:x="1615" w:y="3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Мета бюджетної програми:</w:t>
      </w:r>
    </w:p>
    <w:p w:rsidR="00D55044" w:rsidRDefault="00D55044" w:rsidP="00D55044">
      <w:pPr>
        <w:framePr w:w="360" w:h="230" w:hRule="exact" w:wrap="auto" w:vAnchor="page" w:hAnchor="page" w:x="1255" w:y="3735"/>
        <w:widowControl w:val="0"/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7.</w:t>
      </w:r>
    </w:p>
    <w:p w:rsidR="00D55044" w:rsidRDefault="00D55044" w:rsidP="00D55044">
      <w:pPr>
        <w:framePr w:w="14310" w:h="236" w:hRule="exact" w:wrap="auto" w:vAnchor="page" w:hAnchor="page" w:x="1645" w:y="4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rPr>
          <w:color w:val="000000"/>
          <w:sz w:val="19"/>
        </w:rPr>
      </w:pPr>
      <w:proofErr w:type="spellStart"/>
      <w:r>
        <w:rPr>
          <w:color w:val="000000"/>
          <w:sz w:val="19"/>
        </w:rPr>
        <w:t>Реалізаціія</w:t>
      </w:r>
      <w:proofErr w:type="spellEnd"/>
      <w:r>
        <w:rPr>
          <w:color w:val="000000"/>
          <w:sz w:val="19"/>
        </w:rPr>
        <w:t xml:space="preserve"> єдиної державної політики щодо розвитку і функціонування ринку цінних паперів та похідних (деривативів) в Україні</w:t>
      </w:r>
    </w:p>
    <w:p w:rsidR="00D55044" w:rsidRDefault="00D55044" w:rsidP="00D55044">
      <w:pPr>
        <w:framePr w:w="360" w:h="230" w:hRule="exact" w:wrap="auto" w:vAnchor="page" w:hAnchor="page" w:x="1255" w:y="4355"/>
        <w:widowControl w:val="0"/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8.</w:t>
      </w:r>
    </w:p>
    <w:p w:rsidR="00D55044" w:rsidRDefault="00D55044" w:rsidP="00D55044">
      <w:pPr>
        <w:framePr w:w="9400" w:h="230" w:hRule="exact" w:wrap="auto" w:vAnchor="page" w:hAnchor="page" w:x="1615" w:y="4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Завдання бюджетної програми:</w:t>
      </w:r>
    </w:p>
    <w:p w:rsidR="00D55044" w:rsidRDefault="00D55044" w:rsidP="00D55044">
      <w:pPr>
        <w:framePr w:w="705" w:h="226" w:hRule="exact" w:wrap="auto" w:vAnchor="page" w:hAnchor="page" w:x="1545" w:y="4740"/>
        <w:widowControl w:val="0"/>
        <w:tabs>
          <w:tab w:val="left" w:pos="36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noProof/>
          <w:lang w:val="ru-RU" w:eastAsia="ru-RU"/>
        </w:rPr>
        <w:pict>
          <v:line id="_x0000_s1044" style="position:absolute;z-index:-251637760;mso-position-horizontal-relative:page;mso-position-vertical-relative:page" from="75.2pt,234.95pt" to="75.2pt,250.25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45" style="position:absolute;z-index:-251636736;mso-position-horizontal-relative:page;mso-position-vertical-relative:page" from="114.2pt,234.95pt" to="114.2pt,250.25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46" style="position:absolute;z-index:-251635712;mso-position-horizontal-relative:page;mso-position-vertical-relative:page" from="795.95pt,234.95pt" to="795.95pt,250.95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47" style="position:absolute;z-index:-251634688;mso-position-horizontal-relative:page;mso-position-vertical-relative:page" from="75.7pt,235.2pt" to="796.25pt,235.2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48" style="position:absolute;z-index:-251633664;mso-position-horizontal-relative:page;mso-position-vertical-relative:page" from="75.45pt,249.95pt" to="796pt,249.95pt" o:allowincell="f" strokeweight="1pt">
            <w10:wrap anchorx="page" anchory="page"/>
          </v:line>
        </w:pict>
      </w:r>
      <w:r>
        <w:rPr>
          <w:color w:val="000000"/>
          <w:sz w:val="19"/>
        </w:rPr>
        <w:t>№ з/п</w:t>
      </w:r>
    </w:p>
    <w:p w:rsidR="00D55044" w:rsidRDefault="00D55044" w:rsidP="00D55044">
      <w:pPr>
        <w:framePr w:w="13605" w:h="226" w:hRule="exact" w:wrap="auto" w:vAnchor="page" w:hAnchor="page" w:x="2285" w:y="47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Завдання</w:t>
      </w:r>
    </w:p>
    <w:p w:rsidR="00D55044" w:rsidRDefault="00D55044" w:rsidP="00D55044">
      <w:pPr>
        <w:framePr w:w="740" w:h="236" w:hRule="exact" w:wrap="auto" w:vAnchor="page" w:hAnchor="page" w:x="1545" w:y="50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1</w:t>
      </w:r>
    </w:p>
    <w:p w:rsidR="00D55044" w:rsidRDefault="00D55044" w:rsidP="00D55044">
      <w:pPr>
        <w:framePr w:w="13605" w:h="240" w:hRule="exact" w:wrap="auto" w:vAnchor="page" w:hAnchor="page" w:x="2285" w:y="5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Координація державних органів з питань функціонування в Україні ринку цінних паперів та їх похідних.</w:t>
      </w:r>
    </w:p>
    <w:p w:rsidR="00D55044" w:rsidRDefault="00D55044" w:rsidP="00D55044">
      <w:pPr>
        <w:framePr w:w="740" w:h="236" w:hRule="exact" w:wrap="auto" w:vAnchor="page" w:hAnchor="page" w:x="1545" w:y="5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2</w:t>
      </w:r>
    </w:p>
    <w:p w:rsidR="00D55044" w:rsidRDefault="00D55044" w:rsidP="00D55044">
      <w:pPr>
        <w:framePr w:w="13605" w:h="240" w:hRule="exact" w:wrap="auto" w:vAnchor="page" w:hAnchor="page" w:x="2285" w:y="53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Здійснення державного регулювання та контролю за емісією і обігом цінних паперів та їх похідних на території України.</w:t>
      </w:r>
    </w:p>
    <w:p w:rsidR="00D55044" w:rsidRDefault="00D55044" w:rsidP="00D55044">
      <w:pPr>
        <w:framePr w:w="740" w:h="236" w:hRule="exact" w:wrap="auto" w:vAnchor="page" w:hAnchor="page" w:x="1545" w:y="5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3</w:t>
      </w:r>
    </w:p>
    <w:p w:rsidR="00D55044" w:rsidRDefault="00D55044" w:rsidP="00D55044">
      <w:pPr>
        <w:framePr w:w="13605" w:h="240" w:hRule="exact" w:wrap="auto" w:vAnchor="page" w:hAnchor="page" w:x="2285" w:y="5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Захист прав інвесторів шляхом здійснення заходів щодо запобігання і припинення порушень законодавства на ринку цінних паперів.</w:t>
      </w:r>
    </w:p>
    <w:p w:rsidR="00D55044" w:rsidRDefault="00D55044" w:rsidP="00D55044">
      <w:pPr>
        <w:framePr w:w="740" w:h="236" w:hRule="exact" w:wrap="auto" w:vAnchor="page" w:hAnchor="page" w:x="1545" w:y="5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4</w:t>
      </w:r>
    </w:p>
    <w:p w:rsidR="00D55044" w:rsidRDefault="00D55044" w:rsidP="00D55044">
      <w:pPr>
        <w:framePr w:w="13605" w:h="240" w:hRule="exact" w:wrap="auto" w:vAnchor="page" w:hAnchor="page" w:x="2285" w:y="5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Методологічне забезпечення запровадження принципів корпоративного управління.</w:t>
      </w:r>
    </w:p>
    <w:p w:rsidR="00D55044" w:rsidRDefault="00D55044" w:rsidP="00D55044">
      <w:pPr>
        <w:framePr w:w="740" w:h="236" w:hRule="exact" w:wrap="auto" w:vAnchor="page" w:hAnchor="page" w:x="1545" w:y="62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5</w:t>
      </w:r>
    </w:p>
    <w:p w:rsidR="00D55044" w:rsidRDefault="00D55044" w:rsidP="00D55044">
      <w:pPr>
        <w:framePr w:w="13605" w:h="472" w:hRule="exact" w:wrap="auto" w:vAnchor="page" w:hAnchor="page" w:x="2285" w:y="62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 xml:space="preserve">Узагальнення практики застосування законодавства України з </w:t>
      </w:r>
      <w:proofErr w:type="spellStart"/>
      <w:r>
        <w:rPr>
          <w:color w:val="000000"/>
          <w:sz w:val="19"/>
        </w:rPr>
        <w:t>приать</w:t>
      </w:r>
      <w:proofErr w:type="spellEnd"/>
      <w:r>
        <w:rPr>
          <w:color w:val="000000"/>
          <w:sz w:val="19"/>
        </w:rPr>
        <w:t xml:space="preserve"> емісії та обігу цінних паперів в Україні, розроблення пропозиції щодо його вдосконалення.</w:t>
      </w:r>
    </w:p>
    <w:p w:rsidR="00D55044" w:rsidRDefault="00D55044" w:rsidP="00D55044">
      <w:pPr>
        <w:framePr w:w="740" w:h="236" w:hRule="exact" w:wrap="auto" w:vAnchor="page" w:hAnchor="page" w:x="1545" w:y="68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6</w:t>
      </w:r>
    </w:p>
    <w:p w:rsidR="00D55044" w:rsidRDefault="00D55044" w:rsidP="00D55044">
      <w:pPr>
        <w:framePr w:w="13605" w:h="240" w:hRule="exact" w:wrap="auto" w:vAnchor="page" w:hAnchor="page" w:x="2285" w:y="67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Здійснення державного регулювання та контролю у сфері спільного інвестування.</w:t>
      </w:r>
    </w:p>
    <w:p w:rsidR="00D55044" w:rsidRDefault="00D55044" w:rsidP="00D55044">
      <w:pPr>
        <w:framePr w:w="740" w:h="236" w:hRule="exact" w:wrap="auto" w:vAnchor="page" w:hAnchor="page" w:x="1545" w:y="71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7</w:t>
      </w:r>
    </w:p>
    <w:p w:rsidR="00D55044" w:rsidRDefault="00D55044" w:rsidP="00D55044">
      <w:pPr>
        <w:framePr w:w="13605" w:h="240" w:hRule="exact" w:wrap="auto" w:vAnchor="page" w:hAnchor="page" w:x="2285" w:y="71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Проведення моніторингу фондового ринку з метою аналізу та прогнозування його розвитку.</w:t>
      </w:r>
    </w:p>
    <w:p w:rsidR="00D55044" w:rsidRDefault="00D55044" w:rsidP="00D55044">
      <w:pPr>
        <w:framePr w:w="5687" w:h="230" w:hRule="exact" w:wrap="auto" w:vAnchor="page" w:hAnchor="page" w:x="1615" w:y="73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Напрями використання бюджетних коштів:</w:t>
      </w:r>
    </w:p>
    <w:p w:rsidR="00D55044" w:rsidRDefault="00D55044" w:rsidP="00D55044">
      <w:pPr>
        <w:framePr w:w="360" w:h="240" w:hRule="exact" w:wrap="auto" w:vAnchor="page" w:hAnchor="page" w:x="1255" w:y="7388"/>
        <w:widowControl w:val="0"/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9.</w:t>
      </w:r>
    </w:p>
    <w:p w:rsidR="00D55044" w:rsidRDefault="00D55044" w:rsidP="00D55044">
      <w:pPr>
        <w:framePr w:w="1020" w:h="230" w:hRule="exact" w:wrap="auto" w:vAnchor="page" w:hAnchor="page" w:x="14740" w:y="76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sz w:val="15"/>
        </w:rPr>
      </w:pPr>
      <w:r>
        <w:rPr>
          <w:color w:val="000000"/>
          <w:sz w:val="15"/>
        </w:rPr>
        <w:t>тис. гривень</w:t>
      </w:r>
    </w:p>
    <w:p w:rsidR="00D55044" w:rsidRDefault="00D55044" w:rsidP="00D55044">
      <w:pPr>
        <w:framePr w:w="8030" w:h="615" w:hRule="exact" w:wrap="auto" w:vAnchor="page" w:hAnchor="page" w:x="1895" w:y="80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noProof/>
          <w:lang w:val="ru-RU" w:eastAsia="ru-RU"/>
        </w:rPr>
        <w:pict>
          <v:rect id="_x0000_s1049" style="position:absolute;left:0;text-align:left;margin-left:68.7pt;margin-top:397.85pt;width:723.75pt;height:33pt;z-index:-25163264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  <w:lang w:val="ru-RU" w:eastAsia="ru-RU"/>
        </w:rPr>
        <w:pict>
          <v:line id="_x0000_s1050" style="position:absolute;left:0;text-align:left;z-index:-251631616;mso-position-horizontal-relative:page;mso-position-vertical-relative:page" from="94.45pt,398.2pt" to="94.45pt,430.9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51" style="position:absolute;left:0;text-align:left;z-index:-251630592;mso-position-horizontal-relative:page;mso-position-vertical-relative:page" from="497.45pt,398.25pt" to="497.45pt,430.9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52" style="position:absolute;left:0;text-align:left;z-index:-251629568;mso-position-horizontal-relative:page;mso-position-vertical-relative:page" from="584.7pt,398.6pt" to="584.7pt,430.9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53" style="position:absolute;left:0;text-align:left;z-index:-251628544;mso-position-horizontal-relative:page;mso-position-vertical-relative:page" from="682.2pt,398.1pt" to="682.2pt,430.9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54" style="position:absolute;left:0;text-align:left;z-index:-251627520;mso-position-horizontal-relative:page;mso-position-vertical-relative:page" from="67.75pt,444.6pt" to="791.75pt,444.6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55" style="position:absolute;left:0;text-align:left;z-index:-251626496;mso-position-horizontal-relative:page;mso-position-vertical-relative:page" from="67.75pt,457.6pt" to="791.75pt,457.6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56" style="position:absolute;left:0;text-align:left;z-index:-251625472;mso-position-horizontal-relative:page;mso-position-vertical-relative:page" from="67.75pt,470.6pt" to="791.75pt,470.6pt" o:allowincell="f" strokeweight="1pt">
            <w10:wrap anchorx="page" anchory="page"/>
          </v:line>
        </w:pict>
      </w:r>
      <w:r>
        <w:rPr>
          <w:color w:val="000000"/>
          <w:sz w:val="19"/>
        </w:rPr>
        <w:t>Напрями використання бюджетних коштів</w:t>
      </w:r>
    </w:p>
    <w:p w:rsidR="00D55044" w:rsidRDefault="00D55044" w:rsidP="00D55044">
      <w:pPr>
        <w:framePr w:w="390" w:h="615" w:hRule="exact" w:wrap="auto" w:vAnchor="page" w:hAnchor="page" w:x="1430" w:y="8018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№</w:t>
      </w:r>
    </w:p>
    <w:p w:rsidR="00D55044" w:rsidRDefault="00D55044" w:rsidP="00D55044">
      <w:pPr>
        <w:framePr w:w="390" w:h="615" w:hRule="exact" w:wrap="auto" w:vAnchor="page" w:hAnchor="page" w:x="1430" w:y="8018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з/п</w:t>
      </w:r>
    </w:p>
    <w:p w:rsidR="00D55044" w:rsidRDefault="00D55044" w:rsidP="00D55044">
      <w:pPr>
        <w:framePr w:w="1320" w:h="585" w:hRule="exact" w:wrap="auto" w:vAnchor="page" w:hAnchor="page" w:x="10210" w:y="80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Загальний фонд</w:t>
      </w:r>
    </w:p>
    <w:p w:rsidR="00D55044" w:rsidRDefault="00D55044" w:rsidP="00D55044">
      <w:pPr>
        <w:framePr w:w="1455" w:h="585" w:hRule="exact" w:wrap="auto" w:vAnchor="page" w:hAnchor="page" w:x="11995" w:y="8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Спеціальний фонд</w:t>
      </w:r>
    </w:p>
    <w:p w:rsidR="00D55044" w:rsidRDefault="00D55044" w:rsidP="00D55044">
      <w:pPr>
        <w:framePr w:w="1455" w:h="585" w:hRule="exact" w:wrap="auto" w:vAnchor="page" w:hAnchor="page" w:x="14020" w:y="80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Разом</w:t>
      </w:r>
    </w:p>
    <w:p w:rsidR="00D55044" w:rsidRDefault="00D55044" w:rsidP="00D55044">
      <w:pPr>
        <w:framePr w:w="8040" w:h="189" w:hRule="exact" w:wrap="auto" w:vAnchor="page" w:hAnchor="page" w:x="1900" w:y="86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color w:val="000000"/>
          <w:sz w:val="15"/>
        </w:rPr>
      </w:pPr>
      <w:r>
        <w:rPr>
          <w:color w:val="000000"/>
          <w:sz w:val="15"/>
        </w:rPr>
        <w:t>Забезпечення виконання функцій та завдань у сфері фондового ринку</w:t>
      </w:r>
    </w:p>
    <w:p w:rsidR="00D55044" w:rsidRDefault="00D55044" w:rsidP="00D55044">
      <w:pPr>
        <w:framePr w:w="390" w:h="189" w:hRule="exact" w:wrap="auto" w:vAnchor="page" w:hAnchor="page" w:x="1430" w:y="8642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5"/>
        </w:rPr>
      </w:pPr>
      <w:r>
        <w:rPr>
          <w:rFonts w:ascii="Garamond" w:hAnsi="Garamond"/>
          <w:color w:val="000000"/>
          <w:sz w:val="15"/>
        </w:rPr>
        <w:t> 1</w:t>
      </w:r>
    </w:p>
    <w:p w:rsidR="00D55044" w:rsidRDefault="00D55044" w:rsidP="00D55044">
      <w:pPr>
        <w:framePr w:w="1754" w:h="236" w:hRule="exact" w:wrap="auto" w:vAnchor="page" w:hAnchor="page" w:x="9955" w:y="86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44 611,9</w:t>
      </w:r>
    </w:p>
    <w:p w:rsidR="00D55044" w:rsidRDefault="00D55044" w:rsidP="00D55044">
      <w:pPr>
        <w:framePr w:w="2173" w:h="236" w:hRule="exact" w:wrap="auto" w:vAnchor="page" w:hAnchor="page" w:x="13661" w:y="8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44 611,9</w:t>
      </w:r>
    </w:p>
    <w:p w:rsidR="00D55044" w:rsidRDefault="00D55044" w:rsidP="00D55044">
      <w:pPr>
        <w:framePr w:w="8040" w:h="189" w:hRule="exact" w:wrap="auto" w:vAnchor="page" w:hAnchor="page" w:x="1900" w:y="8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color w:val="000000"/>
          <w:sz w:val="15"/>
        </w:rPr>
      </w:pPr>
      <w:r>
        <w:rPr>
          <w:color w:val="000000"/>
          <w:sz w:val="15"/>
        </w:rPr>
        <w:t>Участь НКЦПФР у роботі IOSCO - Міжнародної організації комісій з цінних паперів</w:t>
      </w:r>
    </w:p>
    <w:p w:rsidR="00D55044" w:rsidRDefault="00D55044" w:rsidP="00D55044">
      <w:pPr>
        <w:framePr w:w="390" w:h="189" w:hRule="exact" w:wrap="auto" w:vAnchor="page" w:hAnchor="page" w:x="1430" w:y="8902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5"/>
        </w:rPr>
      </w:pPr>
      <w:r>
        <w:rPr>
          <w:rFonts w:ascii="Garamond" w:hAnsi="Garamond"/>
          <w:color w:val="000000"/>
          <w:sz w:val="15"/>
        </w:rPr>
        <w:t> 2</w:t>
      </w:r>
    </w:p>
    <w:p w:rsidR="00D55044" w:rsidRDefault="00D55044" w:rsidP="00D55044">
      <w:pPr>
        <w:framePr w:w="1754" w:h="236" w:hRule="exact" w:wrap="auto" w:vAnchor="page" w:hAnchor="page" w:x="9955" w:y="89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556,5</w:t>
      </w:r>
    </w:p>
    <w:p w:rsidR="00D55044" w:rsidRDefault="00D55044" w:rsidP="00D55044">
      <w:pPr>
        <w:framePr w:w="2173" w:h="236" w:hRule="exact" w:wrap="auto" w:vAnchor="page" w:hAnchor="page" w:x="13661" w:y="89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556,5</w:t>
      </w:r>
    </w:p>
    <w:p w:rsidR="00D55044" w:rsidRDefault="00D55044" w:rsidP="00D55044">
      <w:pPr>
        <w:framePr w:w="8040" w:h="189" w:hRule="exact" w:wrap="auto" w:vAnchor="page" w:hAnchor="page" w:x="1900" w:y="9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rPr>
          <w:color w:val="000000"/>
          <w:sz w:val="15"/>
        </w:rPr>
      </w:pPr>
      <w:r>
        <w:rPr>
          <w:color w:val="000000"/>
          <w:sz w:val="15"/>
        </w:rPr>
        <w:t>Виконання завдань (проектів) з інформатизації</w:t>
      </w:r>
    </w:p>
    <w:p w:rsidR="00D55044" w:rsidRDefault="00D55044" w:rsidP="00D55044">
      <w:pPr>
        <w:framePr w:w="390" w:h="189" w:hRule="exact" w:wrap="auto" w:vAnchor="page" w:hAnchor="page" w:x="1430" w:y="9162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5"/>
        </w:rPr>
      </w:pPr>
      <w:r>
        <w:rPr>
          <w:rFonts w:ascii="Garamond" w:hAnsi="Garamond"/>
          <w:color w:val="000000"/>
          <w:sz w:val="15"/>
        </w:rPr>
        <w:t> 3</w:t>
      </w:r>
    </w:p>
    <w:p w:rsidR="00D55044" w:rsidRDefault="00D55044" w:rsidP="00D55044">
      <w:pPr>
        <w:framePr w:w="1754" w:h="236" w:hRule="exact" w:wrap="auto" w:vAnchor="page" w:hAnchor="page" w:x="9955" w:y="91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7 307,8</w:t>
      </w:r>
    </w:p>
    <w:p w:rsidR="00D55044" w:rsidRDefault="00D55044" w:rsidP="00D55044">
      <w:pPr>
        <w:framePr w:w="2173" w:h="236" w:hRule="exact" w:wrap="auto" w:vAnchor="page" w:hAnchor="page" w:x="13661" w:y="91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9"/>
        </w:rPr>
      </w:pPr>
      <w:r>
        <w:rPr>
          <w:rFonts w:ascii="Garamond" w:hAnsi="Garamond"/>
          <w:color w:val="000000"/>
          <w:sz w:val="19"/>
        </w:rPr>
        <w:t> 7 307,8</w:t>
      </w:r>
    </w:p>
    <w:p w:rsidR="00D55044" w:rsidRDefault="00D55044" w:rsidP="00D55044">
      <w:pPr>
        <w:framePr w:w="1754" w:h="233" w:hRule="exact" w:wrap="auto" w:vAnchor="page" w:hAnchor="page" w:x="9944" w:y="9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b/>
          <w:color w:val="000000"/>
          <w:sz w:val="19"/>
        </w:rPr>
      </w:pPr>
      <w:r>
        <w:rPr>
          <w:rFonts w:ascii="Garamond" w:hAnsi="Garamond"/>
          <w:b/>
          <w:color w:val="000000"/>
          <w:sz w:val="19"/>
        </w:rPr>
        <w:t> 52 476,20</w:t>
      </w:r>
    </w:p>
    <w:p w:rsidR="00D55044" w:rsidRDefault="00D55044" w:rsidP="00D55044">
      <w:pPr>
        <w:framePr w:w="1921" w:h="236" w:hRule="exact" w:wrap="auto" w:vAnchor="page" w:hAnchor="page" w:x="11709" w:y="9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right"/>
        <w:rPr>
          <w:rFonts w:ascii="Garamond" w:hAnsi="Garamond"/>
          <w:b/>
          <w:color w:val="000000"/>
          <w:sz w:val="19"/>
        </w:rPr>
      </w:pPr>
      <w:r>
        <w:rPr>
          <w:rFonts w:ascii="Garamond" w:hAnsi="Garamond"/>
          <w:b/>
          <w:color w:val="000000"/>
          <w:sz w:val="19"/>
        </w:rPr>
        <w:t> 0,00</w:t>
      </w:r>
    </w:p>
    <w:p w:rsidR="00D55044" w:rsidRDefault="00D55044" w:rsidP="00D55044">
      <w:pPr>
        <w:framePr w:w="2173" w:h="236" w:hRule="exact" w:wrap="auto" w:vAnchor="page" w:hAnchor="page" w:x="13661" w:y="94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jc w:val="right"/>
        <w:rPr>
          <w:rFonts w:ascii="Garamond" w:hAnsi="Garamond"/>
          <w:b/>
          <w:color w:val="000000"/>
          <w:sz w:val="19"/>
        </w:rPr>
      </w:pPr>
      <w:r>
        <w:rPr>
          <w:rFonts w:ascii="Garamond" w:hAnsi="Garamond"/>
          <w:b/>
          <w:color w:val="000000"/>
          <w:sz w:val="19"/>
        </w:rPr>
        <w:t> 52 476,20</w:t>
      </w:r>
    </w:p>
    <w:p w:rsidR="00D55044" w:rsidRDefault="00D55044" w:rsidP="00D55044">
      <w:pPr>
        <w:framePr w:w="1679" w:h="240" w:hRule="exact" w:wrap="auto" w:vAnchor="page" w:hAnchor="page" w:x="1450" w:y="94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b/>
          <w:color w:val="000000"/>
          <w:sz w:val="19"/>
        </w:rPr>
      </w:pPr>
      <w:r>
        <w:rPr>
          <w:b/>
          <w:color w:val="000000"/>
          <w:sz w:val="19"/>
        </w:rPr>
        <w:t>Всього</w:t>
      </w:r>
    </w:p>
    <w:p w:rsidR="00D55044" w:rsidRDefault="00D55044" w:rsidP="00D55044">
      <w:pPr>
        <w:framePr w:w="9487" w:h="230" w:hRule="exact" w:wrap="auto" w:vAnchor="page" w:hAnchor="page" w:x="1615" w:y="9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Перелік державних цільових програм, що виконуються у складі бюджетної програми:</w:t>
      </w:r>
    </w:p>
    <w:p w:rsidR="00D55044" w:rsidRDefault="00D55044" w:rsidP="00D55044">
      <w:pPr>
        <w:framePr w:w="360" w:h="230" w:hRule="exact" w:wrap="auto" w:vAnchor="page" w:hAnchor="page" w:x="1255" w:y="9708"/>
        <w:widowControl w:val="0"/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10.</w:t>
      </w:r>
    </w:p>
    <w:p w:rsidR="00D55044" w:rsidRDefault="00D55044" w:rsidP="00D55044">
      <w:pPr>
        <w:framePr w:w="1540" w:h="696" w:hRule="exact" w:wrap="auto" w:vAnchor="page" w:hAnchor="page" w:x="1335" w:y="101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noProof/>
          <w:lang w:val="ru-RU" w:eastAsia="ru-RU"/>
        </w:rPr>
        <w:pict>
          <v:line id="_x0000_s1057" style="position:absolute;left:0;text-align:left;z-index:-251624448;mso-position-horizontal-relative:page;mso-position-vertical-relative:page" from="67.4pt,545.6pt" to="797.85pt,545.6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58" style="position:absolute;left:0;text-align:left;z-index:-251623424;mso-position-horizontal-relative:page;mso-position-vertical-relative:page" from="67.25pt,509.6pt" to="797.6pt,509.6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59" style="position:absolute;left:0;text-align:left;z-index:-251622400;mso-position-horizontal-relative:page;mso-position-vertical-relative:page" from="137.95pt,510pt" to="137.95pt,545.65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60" style="position:absolute;left:0;text-align:left;z-index:-251621376;mso-position-horizontal-relative:page;mso-position-vertical-relative:page" from="554.35pt,509.6pt" to="554.35pt,545.65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61" style="position:absolute;left:0;text-align:left;z-index:-251620352;mso-position-horizontal-relative:page;mso-position-vertical-relative:page" from="635.45pt,510.45pt" to="635.45pt,546.05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62" style="position:absolute;left:0;text-align:left;z-index:-251619328;mso-position-horizontal-relative:page;mso-position-vertical-relative:page" from="716.45pt,509.6pt" to="716.45pt,546.6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63" style="position:absolute;left:0;text-align:left;z-index:-251618304;mso-position-horizontal-relative:page;mso-position-vertical-relative:page" from="797.8pt,509.8pt" to="797.8pt,546.6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64" style="position:absolute;left:0;text-align:left;z-index:-251617280;mso-position-horizontal-relative:page;mso-position-vertical-relative:page" from="67.4pt,510.15pt" to="67.4pt,545.65pt" o:allowincell="f" strokeweight="1pt">
            <w10:wrap anchorx="page" anchory="page"/>
          </v:line>
        </w:pict>
      </w:r>
      <w:r>
        <w:rPr>
          <w:color w:val="000000"/>
          <w:sz w:val="19"/>
        </w:rPr>
        <w:t>Код державної цільової</w:t>
      </w:r>
    </w:p>
    <w:p w:rsidR="00D55044" w:rsidRDefault="00D55044" w:rsidP="00D55044">
      <w:pPr>
        <w:framePr w:w="1540" w:h="696" w:hRule="exact" w:wrap="auto" w:vAnchor="page" w:hAnchor="page" w:x="1335" w:y="101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програми</w:t>
      </w:r>
    </w:p>
    <w:p w:rsidR="00D55044" w:rsidRDefault="00D55044" w:rsidP="00D55044">
      <w:pPr>
        <w:framePr w:w="8282" w:h="579" w:hRule="exact" w:wrap="auto" w:vAnchor="page" w:hAnchor="page" w:x="2814" w:y="102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Назва державної цільової програми</w:t>
      </w:r>
    </w:p>
    <w:p w:rsidR="00D55044" w:rsidRDefault="00D55044" w:rsidP="00D55044">
      <w:pPr>
        <w:framePr w:w="1350" w:h="579" w:hRule="exact" w:wrap="auto" w:vAnchor="page" w:hAnchor="page" w:x="11245" w:y="102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Загальний фонд</w:t>
      </w:r>
    </w:p>
    <w:p w:rsidR="00D55044" w:rsidRDefault="00D55044" w:rsidP="00D55044">
      <w:pPr>
        <w:framePr w:w="1549" w:h="579" w:hRule="exact" w:wrap="auto" w:vAnchor="page" w:hAnchor="page" w:x="12790" w:y="102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Спеціальний фонд</w:t>
      </w:r>
    </w:p>
    <w:p w:rsidR="00D55044" w:rsidRDefault="00D55044" w:rsidP="00D55044">
      <w:pPr>
        <w:framePr w:w="1613" w:h="579" w:hRule="exact" w:wrap="auto" w:vAnchor="page" w:hAnchor="page" w:x="14350" w:y="102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Разом</w:t>
      </w:r>
    </w:p>
    <w:p w:rsidR="00D55044" w:rsidRDefault="00D55044" w:rsidP="00D55044">
      <w:pPr>
        <w:framePr w:w="1020" w:h="226" w:hRule="exact" w:wrap="auto" w:vAnchor="page" w:hAnchor="page" w:x="14740" w:y="99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sz w:val="15"/>
        </w:rPr>
      </w:pPr>
      <w:r>
        <w:rPr>
          <w:color w:val="000000"/>
          <w:sz w:val="15"/>
        </w:rPr>
        <w:t>тис. гривень</w:t>
      </w:r>
    </w:p>
    <w:p w:rsidR="00D55044" w:rsidRDefault="00D55044" w:rsidP="00D55044">
      <w:pPr>
        <w:widowControl w:val="0"/>
        <w:autoSpaceDE w:val="0"/>
        <w:autoSpaceDN w:val="0"/>
        <w:adjustRightInd w:val="0"/>
        <w:sectPr w:rsidR="00D55044">
          <w:type w:val="continuous"/>
          <w:pgSz w:w="16838" w:h="11906" w:orient="landscape"/>
          <w:pgMar w:top="567" w:right="567" w:bottom="567" w:left="1134" w:header="708" w:footer="708" w:gutter="0"/>
          <w:cols w:space="720"/>
          <w:noEndnote/>
        </w:sectPr>
      </w:pPr>
      <w:r>
        <w:br w:type="page"/>
      </w:r>
    </w:p>
    <w:p w:rsidR="00D55044" w:rsidRDefault="00D55044" w:rsidP="00D55044">
      <w:pPr>
        <w:framePr w:w="950" w:h="191" w:hRule="exact" w:wrap="auto" w:vAnchor="page" w:hAnchor="page" w:x="7975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sz w:val="19"/>
        </w:rPr>
      </w:pPr>
      <w:r>
        <w:rPr>
          <w:rFonts w:ascii="Arial" w:hAnsi="Arial"/>
          <w:color w:val="000000"/>
          <w:sz w:val="19"/>
        </w:rPr>
        <w:lastRenderedPageBreak/>
        <w:t>3</w:t>
      </w:r>
    </w:p>
    <w:p w:rsidR="00D55044" w:rsidRDefault="00D55044" w:rsidP="00D55044">
      <w:pPr>
        <w:framePr w:w="360" w:h="230" w:hRule="exact" w:wrap="auto" w:vAnchor="page" w:hAnchor="page" w:x="1255" w:y="879"/>
        <w:widowControl w:val="0"/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11</w:t>
      </w:r>
    </w:p>
    <w:p w:rsidR="00D55044" w:rsidRDefault="00D55044" w:rsidP="00D55044">
      <w:pPr>
        <w:framePr w:w="9487" w:h="230" w:hRule="exact" w:wrap="auto" w:vAnchor="page" w:hAnchor="page" w:x="1615" w:y="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Результативні показники бюджетної програми:</w:t>
      </w:r>
    </w:p>
    <w:p w:rsidR="00D55044" w:rsidRDefault="00D55044" w:rsidP="00D55044">
      <w:pPr>
        <w:framePr w:w="390" w:h="825" w:hRule="exact" w:wrap="auto" w:vAnchor="page" w:hAnchor="page" w:x="1360" w:y="1385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noProof/>
          <w:lang w:val="ru-RU" w:eastAsia="ru-RU"/>
        </w:rPr>
        <w:pict>
          <v:line id="_x0000_s1065" style="position:absolute;left:0;text-align:left;z-index:-251616256;mso-position-horizontal-relative:page;mso-position-vertical-relative:page" from="68pt,67.9pt" to="798.5pt,67.9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66" style="position:absolute;left:0;text-align:left;z-index:-251615232;mso-position-horizontal-relative:page;mso-position-vertical-relative:page" from="535pt,68.45pt" to="535pt,110.8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67" style="position:absolute;left:0;text-align:left;z-index:-251614208;mso-position-horizontal-relative:page;mso-position-vertical-relative:page" from="67.65pt,110.65pt" to="798.5pt,110.65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68" style="position:absolute;left:0;text-align:left;z-index:-251613184;mso-position-horizontal-relative:page;mso-position-vertical-relative:page" from="798.45pt,67.8pt" to="798.45pt,111.55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69" style="position:absolute;left:0;text-align:left;z-index:-251612160;mso-position-horizontal-relative:page;mso-position-vertical-relative:page" from="623.15pt,68.2pt" to="623.15pt,110.6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70" style="position:absolute;left:0;text-align:left;z-index:-251611136;mso-position-horizontal-relative:page;mso-position-vertical-relative:page" from="712.2pt,68.45pt" to="712.2pt,111.45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71" style="position:absolute;left:0;text-align:left;z-index:-251610112;mso-position-horizontal-relative:page;mso-position-vertical-relative:page" from="67.6pt,67.9pt" to="67.6pt,111.3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72" style="position:absolute;left:0;text-align:left;z-index:-251609088;mso-position-horizontal-relative:page;mso-position-vertical-relative:page" from="87.45pt,67.9pt" to="87.45pt,110.7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73" style="position:absolute;left:0;text-align:left;z-index:-251608064;mso-position-horizontal-relative:page;mso-position-vertical-relative:page" from="393.45pt,67.9pt" to="393.45pt,111.3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74" style="position:absolute;left:0;text-align:left;z-index:-251607040;mso-position-horizontal-relative:page;mso-position-vertical-relative:page" from="452.7pt,67.9pt" to="452.7pt,110.35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75" style="position:absolute;left:0;text-align:left;z-index:-251606016;mso-position-horizontal-relative:page;mso-position-vertical-relative:page" from="72.15pt,130.1pt" to="798.5pt,130.1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76" style="position:absolute;left:0;text-align:left;z-index:-251604992;mso-position-horizontal-relative:page;mso-position-vertical-relative:page" from="72.15pt,270.6pt" to="798.5pt,270.6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77" style="position:absolute;left:0;text-align:left;z-index:-251603968;mso-position-horizontal-relative:page;mso-position-vertical-relative:page" from="72.15pt,469.15pt" to="798.5pt,469.15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78" style="position:absolute;left:0;text-align:left;z-index:-251602944;mso-position-horizontal-relative:page;mso-position-vertical-relative:page" from="71.7pt,182.85pt" to="798.5pt,182.85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79" style="position:absolute;left:0;text-align:left;z-index:-251601920;mso-position-horizontal-relative:page;mso-position-vertical-relative:page" from="71.7pt,235.6pt" to="798.5pt,235.6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80" style="position:absolute;left:0;text-align:left;z-index:-251600896;mso-position-horizontal-relative:page;mso-position-vertical-relative:page" from="71.7pt,256.7pt" to="798.5pt,256.7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81" style="position:absolute;left:0;text-align:left;z-index:-251599872;mso-position-horizontal-relative:page;mso-position-vertical-relative:page" from="71.7pt,285.55pt" to="798.5pt,285.55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82" style="position:absolute;left:0;text-align:left;z-index:-251598848;mso-position-horizontal-relative:page;mso-position-vertical-relative:page" from="71.7pt,300.5pt" to="798.5pt,300.5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83" style="position:absolute;left:0;text-align:left;z-index:-251597824;mso-position-horizontal-relative:page;mso-position-vertical-relative:page" from="71.7pt,321.6pt" to="798.5pt,321.6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84" style="position:absolute;left:0;text-align:left;z-index:-251596800;mso-position-horizontal-relative:page;mso-position-vertical-relative:page" from="71.7pt,342.7pt" to="798.5pt,342.7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85" style="position:absolute;left:0;text-align:left;z-index:-251595776;mso-position-horizontal-relative:page;mso-position-vertical-relative:page" from="71.7pt,363.8pt" to="798.5pt,363.8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86" style="position:absolute;left:0;text-align:left;z-index:-251594752;mso-position-horizontal-relative:page;mso-position-vertical-relative:page" from="71.7pt,395.45pt" to="798.5pt,395.45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87" style="position:absolute;left:0;text-align:left;z-index:-251593728;mso-position-horizontal-relative:page;mso-position-vertical-relative:page" from="71.7pt,410.4pt" to="798.5pt,410.4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88" style="position:absolute;left:0;text-align:left;z-index:-251592704;mso-position-horizontal-relative:page;mso-position-vertical-relative:page" from="71.7pt,425.35pt" to="798.5pt,425.35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89" style="position:absolute;left:0;text-align:left;z-index:-251591680;mso-position-horizontal-relative:page;mso-position-vertical-relative:page" from="71.7pt,440.3pt" to="798.5pt,440.3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90" style="position:absolute;left:0;text-align:left;z-index:-251590656;mso-position-horizontal-relative:page;mso-position-vertical-relative:page" from="71.7pt,455.25pt" to="798.5pt,455.25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91" style="position:absolute;left:0;text-align:left;z-index:-251589632;mso-position-horizontal-relative:page;mso-position-vertical-relative:page" from="71.7pt,484.1pt" to="798.5pt,484.1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92" style="position:absolute;left:0;text-align:left;z-index:-251588608;mso-position-horizontal-relative:page;mso-position-vertical-relative:page" from="71.7pt,505.2pt" to="798.5pt,505.2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93" style="position:absolute;left:0;text-align:left;z-index:-251587584;mso-position-horizontal-relative:page;mso-position-vertical-relative:page" from="71.7pt,526.3pt" to="798.5pt,526.3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94" style="position:absolute;left:0;text-align:left;z-index:-251586560;mso-position-horizontal-relative:page;mso-position-vertical-relative:page" from="71.7pt,557.95pt" to="798.5pt,557.95pt" o:allowincell="f" strokeweight="1pt">
            <w10:wrap anchorx="page" anchory="page"/>
          </v:line>
        </w:pict>
      </w:r>
      <w:r>
        <w:rPr>
          <w:color w:val="000000"/>
          <w:sz w:val="19"/>
        </w:rPr>
        <w:t>№</w:t>
      </w:r>
    </w:p>
    <w:p w:rsidR="00D55044" w:rsidRDefault="00D55044" w:rsidP="00D55044">
      <w:pPr>
        <w:framePr w:w="390" w:h="825" w:hRule="exact" w:wrap="auto" w:vAnchor="page" w:hAnchor="page" w:x="1360" w:y="1385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з/п.</w:t>
      </w:r>
    </w:p>
    <w:p w:rsidR="00D55044" w:rsidRDefault="00D55044" w:rsidP="00D55044">
      <w:pPr>
        <w:framePr w:w="6120" w:h="810" w:hRule="exact" w:wrap="auto" w:vAnchor="page" w:hAnchor="page" w:x="1750" w:y="1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Показники</w:t>
      </w:r>
    </w:p>
    <w:p w:rsidR="00D55044" w:rsidRDefault="00D55044" w:rsidP="00D55044">
      <w:pPr>
        <w:framePr w:w="1123" w:h="780" w:hRule="exact" w:wrap="auto" w:vAnchor="page" w:hAnchor="page" w:x="7932" w:y="1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Одиниця</w:t>
      </w:r>
    </w:p>
    <w:p w:rsidR="00D55044" w:rsidRDefault="00D55044" w:rsidP="00D55044">
      <w:pPr>
        <w:framePr w:w="1123" w:h="780" w:hRule="exact" w:wrap="auto" w:vAnchor="page" w:hAnchor="page" w:x="7932" w:y="1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виміру</w:t>
      </w:r>
    </w:p>
    <w:p w:rsidR="00D55044" w:rsidRDefault="00D55044" w:rsidP="00D55044">
      <w:pPr>
        <w:framePr w:w="1631" w:h="758" w:hRule="exact" w:wrap="auto" w:vAnchor="page" w:hAnchor="page" w:x="9080" w:y="14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Джерело</w:t>
      </w:r>
    </w:p>
    <w:p w:rsidR="00D55044" w:rsidRDefault="00D55044" w:rsidP="00D55044">
      <w:pPr>
        <w:framePr w:w="1631" w:h="758" w:hRule="exact" w:wrap="auto" w:vAnchor="page" w:hAnchor="page" w:x="9080" w:y="14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інформації</w:t>
      </w:r>
    </w:p>
    <w:p w:rsidR="00D55044" w:rsidRDefault="00D55044" w:rsidP="00D55044">
      <w:pPr>
        <w:framePr w:w="1335" w:h="534" w:hRule="exact" w:wrap="auto" w:vAnchor="page" w:hAnchor="page" w:x="10945" w:y="14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Загальний фонд</w:t>
      </w:r>
    </w:p>
    <w:p w:rsidR="00D55044" w:rsidRDefault="00D55044" w:rsidP="00D55044">
      <w:pPr>
        <w:framePr w:w="1440" w:h="534" w:hRule="exact" w:wrap="auto" w:vAnchor="page" w:hAnchor="page" w:x="12565" w:y="14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Спеціальний фонд</w:t>
      </w:r>
    </w:p>
    <w:p w:rsidR="00D55044" w:rsidRDefault="00D55044" w:rsidP="00D55044">
      <w:pPr>
        <w:framePr w:w="1740" w:h="534" w:hRule="exact" w:wrap="auto" w:vAnchor="page" w:hAnchor="page" w:x="14230" w:y="13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9"/>
        </w:rPr>
      </w:pPr>
      <w:r>
        <w:rPr>
          <w:color w:val="000000"/>
          <w:sz w:val="19"/>
        </w:rPr>
        <w:t>Разом</w:t>
      </w:r>
    </w:p>
    <w:p w:rsidR="00D55044" w:rsidRDefault="00D55044" w:rsidP="00D55044">
      <w:pPr>
        <w:framePr w:w="6120" w:h="221" w:hRule="exact" w:wrap="auto" w:vAnchor="page" w:hAnchor="page" w:x="1750" w:y="2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b/>
          <w:color w:val="000000"/>
          <w:sz w:val="19"/>
        </w:rPr>
      </w:pPr>
      <w:r>
        <w:rPr>
          <w:b/>
          <w:color w:val="000000"/>
          <w:sz w:val="19"/>
        </w:rPr>
        <w:t>затрат</w:t>
      </w:r>
    </w:p>
    <w:p w:rsidR="00D55044" w:rsidRDefault="00D55044" w:rsidP="00D55044">
      <w:pPr>
        <w:framePr w:w="396" w:h="230" w:hRule="exact" w:wrap="auto" w:vAnchor="page" w:hAnchor="page" w:x="1354" w:y="2325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19"/>
        </w:rPr>
      </w:pPr>
      <w:r>
        <w:rPr>
          <w:rFonts w:ascii="Garamond" w:hAnsi="Garamond"/>
          <w:b/>
          <w:color w:val="000000"/>
          <w:sz w:val="19"/>
        </w:rPr>
        <w:t>1</w:t>
      </w:r>
    </w:p>
    <w:p w:rsidR="00D55044" w:rsidRDefault="00D55044" w:rsidP="00D55044">
      <w:pPr>
        <w:framePr w:w="1740" w:h="226" w:hRule="exact" w:wrap="auto" w:vAnchor="page" w:hAnchor="page" w:x="10735" w:y="26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460,0</w:t>
      </w:r>
    </w:p>
    <w:p w:rsidR="00D55044" w:rsidRDefault="00D55044" w:rsidP="00D55044">
      <w:pPr>
        <w:framePr w:w="408" w:h="211" w:hRule="exact" w:wrap="auto" w:vAnchor="page" w:hAnchor="page" w:x="1342" w:y="2603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</w:t>
      </w:r>
    </w:p>
    <w:p w:rsidR="00D55044" w:rsidRDefault="00D55044" w:rsidP="00D55044">
      <w:pPr>
        <w:framePr w:w="6120" w:h="211" w:hRule="exact" w:wrap="auto" w:vAnchor="page" w:hAnchor="page" w:x="1750" w:y="26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Кількість штатних одиниць</w:t>
      </w:r>
    </w:p>
    <w:p w:rsidR="00D55044" w:rsidRDefault="00D55044" w:rsidP="00D55044">
      <w:pPr>
        <w:framePr w:w="1123" w:h="221" w:hRule="exact" w:wrap="auto" w:vAnchor="page" w:hAnchor="page" w:x="7932" w:y="26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од.</w:t>
      </w:r>
    </w:p>
    <w:p w:rsidR="00D55044" w:rsidRDefault="00D55044" w:rsidP="00D55044">
      <w:pPr>
        <w:framePr w:w="1631" w:h="1055" w:hRule="exact" w:wrap="auto" w:vAnchor="page" w:hAnchor="page" w:x="9080" w:y="26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Постанова КМУ від 05.04.2014 № 85; Указ Президента від 03.04.2015 №190/2015</w:t>
      </w:r>
    </w:p>
    <w:p w:rsidR="00D55044" w:rsidRDefault="00D55044" w:rsidP="00D55044">
      <w:pPr>
        <w:framePr w:w="1740" w:h="211" w:hRule="exact" w:wrap="auto" w:vAnchor="page" w:hAnchor="page" w:x="14230" w:y="26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460,0</w:t>
      </w:r>
    </w:p>
    <w:p w:rsidR="00D55044" w:rsidRDefault="00D55044" w:rsidP="00D55044">
      <w:pPr>
        <w:framePr w:w="1740" w:h="226" w:hRule="exact" w:wrap="auto" w:vAnchor="page" w:hAnchor="page" w:x="10735" w:y="36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8 467,6</w:t>
      </w:r>
    </w:p>
    <w:p w:rsidR="00D55044" w:rsidRDefault="00D55044" w:rsidP="00D55044">
      <w:pPr>
        <w:framePr w:w="408" w:h="211" w:hRule="exact" w:wrap="auto" w:vAnchor="page" w:hAnchor="page" w:x="1342" w:y="3658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2</w:t>
      </w:r>
    </w:p>
    <w:p w:rsidR="00D55044" w:rsidRDefault="00D55044" w:rsidP="00D55044">
      <w:pPr>
        <w:framePr w:w="6120" w:h="211" w:hRule="exact" w:wrap="auto" w:vAnchor="page" w:hAnchor="page" w:x="1750" w:y="36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Займана загальна площа</w:t>
      </w:r>
    </w:p>
    <w:p w:rsidR="00D55044" w:rsidRDefault="00D55044" w:rsidP="00D55044">
      <w:pPr>
        <w:framePr w:w="1123" w:h="221" w:hRule="exact" w:wrap="auto" w:vAnchor="page" w:hAnchor="page" w:x="7932" w:y="36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кв. м.</w:t>
      </w:r>
    </w:p>
    <w:p w:rsidR="00D55044" w:rsidRDefault="00D55044" w:rsidP="00D55044">
      <w:pPr>
        <w:framePr w:w="1631" w:h="1055" w:hRule="exact" w:wrap="auto" w:vAnchor="page" w:hAnchor="page" w:x="9080" w:y="36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Угоди про оренду приміщень, Розпорядження КМУ від 28.03.2012 № 153-р</w:t>
      </w:r>
    </w:p>
    <w:p w:rsidR="00D55044" w:rsidRDefault="00D55044" w:rsidP="00D55044">
      <w:pPr>
        <w:framePr w:w="1740" w:h="211" w:hRule="exact" w:wrap="auto" w:vAnchor="page" w:hAnchor="page" w:x="14230" w:y="36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8 467,6</w:t>
      </w:r>
    </w:p>
    <w:p w:rsidR="00D55044" w:rsidRDefault="00D55044" w:rsidP="00D55044">
      <w:pPr>
        <w:framePr w:w="1740" w:h="226" w:hRule="exact" w:wrap="auto" w:vAnchor="page" w:hAnchor="page" w:x="10735" w:y="47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1,0</w:t>
      </w:r>
    </w:p>
    <w:p w:rsidR="00D55044" w:rsidRDefault="00D55044" w:rsidP="00D55044">
      <w:pPr>
        <w:framePr w:w="408" w:h="211" w:hRule="exact" w:wrap="auto" w:vAnchor="page" w:hAnchor="page" w:x="1342" w:y="4713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3</w:t>
      </w:r>
    </w:p>
    <w:p w:rsidR="00D55044" w:rsidRDefault="00D55044" w:rsidP="00D55044">
      <w:pPr>
        <w:framePr w:w="6120" w:h="211" w:hRule="exact" w:wrap="auto" w:vAnchor="page" w:hAnchor="page" w:x="1750" w:y="47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Кількість міжнародних організацій, до яких сплачуються внески</w:t>
      </w:r>
    </w:p>
    <w:p w:rsidR="00D55044" w:rsidRDefault="00D55044" w:rsidP="00D55044">
      <w:pPr>
        <w:framePr w:w="1123" w:h="221" w:hRule="exact" w:wrap="auto" w:vAnchor="page" w:hAnchor="page" w:x="7932" w:y="4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од.</w:t>
      </w:r>
    </w:p>
    <w:p w:rsidR="00D55044" w:rsidRDefault="00D55044" w:rsidP="00D55044">
      <w:pPr>
        <w:framePr w:w="1631" w:h="422" w:hRule="exact" w:wrap="auto" w:vAnchor="page" w:hAnchor="page" w:x="9080" w:y="47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Постанова КМУ від 13.09.2002 № 1371</w:t>
      </w:r>
    </w:p>
    <w:p w:rsidR="00D55044" w:rsidRDefault="00D55044" w:rsidP="00D55044">
      <w:pPr>
        <w:framePr w:w="1740" w:h="211" w:hRule="exact" w:wrap="auto" w:vAnchor="page" w:hAnchor="page" w:x="14230" w:y="47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1,0</w:t>
      </w:r>
    </w:p>
    <w:p w:rsidR="00D55044" w:rsidRDefault="00D55044" w:rsidP="00D55044">
      <w:pPr>
        <w:framePr w:w="6120" w:h="221" w:hRule="exact" w:wrap="auto" w:vAnchor="page" w:hAnchor="page" w:x="1750" w:y="5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b/>
          <w:color w:val="000000"/>
          <w:sz w:val="19"/>
        </w:rPr>
      </w:pPr>
      <w:r>
        <w:rPr>
          <w:b/>
          <w:color w:val="000000"/>
          <w:sz w:val="19"/>
        </w:rPr>
        <w:t>продукту</w:t>
      </w:r>
    </w:p>
    <w:p w:rsidR="00D55044" w:rsidRDefault="00D55044" w:rsidP="00D55044">
      <w:pPr>
        <w:framePr w:w="396" w:h="230" w:hRule="exact" w:wrap="auto" w:vAnchor="page" w:hAnchor="page" w:x="1354" w:y="5135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19"/>
        </w:rPr>
      </w:pPr>
      <w:r>
        <w:rPr>
          <w:rFonts w:ascii="Garamond" w:hAnsi="Garamond"/>
          <w:b/>
          <w:color w:val="000000"/>
          <w:sz w:val="19"/>
        </w:rPr>
        <w:t>2</w:t>
      </w:r>
    </w:p>
    <w:p w:rsidR="00D55044" w:rsidRDefault="00D55044" w:rsidP="00D55044">
      <w:pPr>
        <w:framePr w:w="1740" w:h="226" w:hRule="exact" w:wrap="auto" w:vAnchor="page" w:hAnchor="page" w:x="10735" w:y="5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3,0</w:t>
      </w:r>
    </w:p>
    <w:p w:rsidR="00D55044" w:rsidRDefault="00D55044" w:rsidP="00D55044">
      <w:pPr>
        <w:framePr w:w="408" w:h="211" w:hRule="exact" w:wrap="auto" w:vAnchor="page" w:hAnchor="page" w:x="1342" w:y="5413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</w:t>
      </w:r>
    </w:p>
    <w:p w:rsidR="00D55044" w:rsidRDefault="00D55044" w:rsidP="00D55044">
      <w:pPr>
        <w:framePr w:w="6120" w:h="211" w:hRule="exact" w:wrap="auto" w:vAnchor="page" w:hAnchor="page" w:x="1750" w:y="5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Кількість розроблених Комісією законопроектів</w:t>
      </w:r>
    </w:p>
    <w:p w:rsidR="00D55044" w:rsidRDefault="00D55044" w:rsidP="00D55044">
      <w:pPr>
        <w:framePr w:w="1123" w:h="221" w:hRule="exact" w:wrap="auto" w:vAnchor="page" w:hAnchor="page" w:x="7932" w:y="5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од.</w:t>
      </w:r>
    </w:p>
    <w:p w:rsidR="00D55044" w:rsidRDefault="00D55044" w:rsidP="00D55044">
      <w:pPr>
        <w:framePr w:w="1631" w:h="211" w:hRule="exact" w:wrap="auto" w:vAnchor="page" w:hAnchor="page" w:x="9080" w:y="5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Внутрішній облік</w:t>
      </w:r>
    </w:p>
    <w:p w:rsidR="00D55044" w:rsidRDefault="00D55044" w:rsidP="00D55044">
      <w:pPr>
        <w:framePr w:w="1740" w:h="211" w:hRule="exact" w:wrap="auto" w:vAnchor="page" w:hAnchor="page" w:x="14230" w:y="5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3,0</w:t>
      </w:r>
    </w:p>
    <w:p w:rsidR="00D55044" w:rsidRDefault="00D55044" w:rsidP="00D55044">
      <w:pPr>
        <w:framePr w:w="1740" w:h="226" w:hRule="exact" w:wrap="auto" w:vAnchor="page" w:hAnchor="page" w:x="10735" w:y="57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47,0</w:t>
      </w:r>
    </w:p>
    <w:p w:rsidR="00D55044" w:rsidRDefault="00D55044" w:rsidP="00D55044">
      <w:pPr>
        <w:framePr w:w="408" w:h="211" w:hRule="exact" w:wrap="auto" w:vAnchor="page" w:hAnchor="page" w:x="1342" w:y="5712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2</w:t>
      </w:r>
    </w:p>
    <w:p w:rsidR="00D55044" w:rsidRDefault="00D55044" w:rsidP="00D55044">
      <w:pPr>
        <w:framePr w:w="6120" w:h="211" w:hRule="exact" w:wrap="auto" w:vAnchor="page" w:hAnchor="page" w:x="1750" w:y="57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Кількість розроблених Комісією нормативно-правових актів</w:t>
      </w:r>
    </w:p>
    <w:p w:rsidR="00D55044" w:rsidRDefault="00D55044" w:rsidP="00D55044">
      <w:pPr>
        <w:framePr w:w="1123" w:h="221" w:hRule="exact" w:wrap="auto" w:vAnchor="page" w:hAnchor="page" w:x="7932" w:y="57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од.</w:t>
      </w:r>
    </w:p>
    <w:p w:rsidR="00D55044" w:rsidRDefault="00D55044" w:rsidP="00D55044">
      <w:pPr>
        <w:framePr w:w="1631" w:h="211" w:hRule="exact" w:wrap="auto" w:vAnchor="page" w:hAnchor="page" w:x="9080" w:y="57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Внутрішній облік</w:t>
      </w:r>
    </w:p>
    <w:p w:rsidR="00D55044" w:rsidRDefault="00D55044" w:rsidP="00D55044">
      <w:pPr>
        <w:framePr w:w="1740" w:h="211" w:hRule="exact" w:wrap="auto" w:vAnchor="page" w:hAnchor="page" w:x="14230" w:y="57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47,0</w:t>
      </w:r>
    </w:p>
    <w:p w:rsidR="00D55044" w:rsidRDefault="00D55044" w:rsidP="00D55044">
      <w:pPr>
        <w:framePr w:w="1740" w:h="226" w:hRule="exact" w:wrap="auto" w:vAnchor="page" w:hAnchor="page" w:x="10735" w:y="60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100,0</w:t>
      </w:r>
    </w:p>
    <w:p w:rsidR="00D55044" w:rsidRDefault="00D55044" w:rsidP="00D55044">
      <w:pPr>
        <w:framePr w:w="408" w:h="211" w:hRule="exact" w:wrap="auto" w:vAnchor="page" w:hAnchor="page" w:x="1342" w:y="6011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3</w:t>
      </w:r>
    </w:p>
    <w:p w:rsidR="00D55044" w:rsidRDefault="00D55044" w:rsidP="00D55044">
      <w:pPr>
        <w:framePr w:w="6120" w:h="422" w:hRule="exact" w:wrap="auto" w:vAnchor="page" w:hAnchor="page" w:x="1750" w:y="6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Кількість ліцензій на провадження професійної діяльності на фондовому ринку (виданих, переоформлених)</w:t>
      </w:r>
    </w:p>
    <w:p w:rsidR="00D55044" w:rsidRDefault="00D55044" w:rsidP="00D55044">
      <w:pPr>
        <w:framePr w:w="1123" w:h="221" w:hRule="exact" w:wrap="auto" w:vAnchor="page" w:hAnchor="page" w:x="7932" w:y="60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од.</w:t>
      </w:r>
    </w:p>
    <w:p w:rsidR="00D55044" w:rsidRDefault="00D55044" w:rsidP="00D55044">
      <w:pPr>
        <w:framePr w:w="1631" w:h="211" w:hRule="exact" w:wrap="auto" w:vAnchor="page" w:hAnchor="page" w:x="9080" w:y="60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Внутрішній облік</w:t>
      </w:r>
    </w:p>
    <w:p w:rsidR="00D55044" w:rsidRDefault="00D55044" w:rsidP="00D55044">
      <w:pPr>
        <w:framePr w:w="1740" w:h="211" w:hRule="exact" w:wrap="auto" w:vAnchor="page" w:hAnchor="page" w:x="14230" w:y="60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100,0</w:t>
      </w:r>
    </w:p>
    <w:p w:rsidR="00D55044" w:rsidRDefault="00D55044" w:rsidP="00D55044">
      <w:pPr>
        <w:framePr w:w="1740" w:h="226" w:hRule="exact" w:wrap="auto" w:vAnchor="page" w:hAnchor="page" w:x="10735" w:y="6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291,0</w:t>
      </w:r>
    </w:p>
    <w:p w:rsidR="00D55044" w:rsidRDefault="00D55044" w:rsidP="00D55044">
      <w:pPr>
        <w:framePr w:w="408" w:h="211" w:hRule="exact" w:wrap="auto" w:vAnchor="page" w:hAnchor="page" w:x="1342" w:y="6433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4</w:t>
      </w:r>
    </w:p>
    <w:p w:rsidR="00D55044" w:rsidRDefault="00D55044" w:rsidP="00D55044">
      <w:pPr>
        <w:framePr w:w="6120" w:h="422" w:hRule="exact" w:wrap="auto" w:vAnchor="page" w:hAnchor="page" w:x="1750" w:y="6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Обсяг надходжень до бюджету від сплати за видані ліцензії на провадження професійної діяльності на фондовому ринку</w:t>
      </w:r>
    </w:p>
    <w:p w:rsidR="00D55044" w:rsidRDefault="00D55044" w:rsidP="00D55044">
      <w:pPr>
        <w:framePr w:w="1123" w:h="221" w:hRule="exact" w:wrap="auto" w:vAnchor="page" w:hAnchor="page" w:x="7932" w:y="64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proofErr w:type="spellStart"/>
      <w:r>
        <w:rPr>
          <w:color w:val="000000"/>
          <w:sz w:val="17"/>
        </w:rPr>
        <w:t>тис.грн</w:t>
      </w:r>
      <w:proofErr w:type="spellEnd"/>
    </w:p>
    <w:p w:rsidR="00D55044" w:rsidRDefault="00D55044" w:rsidP="00D55044">
      <w:pPr>
        <w:framePr w:w="1631" w:h="211" w:hRule="exact" w:wrap="auto" w:vAnchor="page" w:hAnchor="page" w:x="9080" w:y="6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Внутрішній облік</w:t>
      </w:r>
    </w:p>
    <w:p w:rsidR="00D55044" w:rsidRDefault="00D55044" w:rsidP="00D55044">
      <w:pPr>
        <w:framePr w:w="1740" w:h="211" w:hRule="exact" w:wrap="auto" w:vAnchor="page" w:hAnchor="page" w:x="14230" w:y="6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291,0</w:t>
      </w:r>
    </w:p>
    <w:p w:rsidR="00D55044" w:rsidRDefault="00D55044" w:rsidP="00D55044">
      <w:pPr>
        <w:framePr w:w="1740" w:h="226" w:hRule="exact" w:wrap="auto" w:vAnchor="page" w:hAnchor="page" w:x="10735" w:y="68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1 500,0</w:t>
      </w:r>
    </w:p>
    <w:p w:rsidR="00D55044" w:rsidRDefault="00D55044" w:rsidP="00D55044">
      <w:pPr>
        <w:framePr w:w="408" w:h="211" w:hRule="exact" w:wrap="auto" w:vAnchor="page" w:hAnchor="page" w:x="1342" w:y="6855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5</w:t>
      </w:r>
    </w:p>
    <w:p w:rsidR="00D55044" w:rsidRDefault="00D55044" w:rsidP="00D55044">
      <w:pPr>
        <w:framePr w:w="6120" w:h="422" w:hRule="exact" w:wrap="auto" w:vAnchor="page" w:hAnchor="page" w:x="1750" w:y="6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Кількість виданих сертифікатів на право здійснення дій, пов'язаних з безпосереднім провадженням професійної діяльності на фондовому ринку</w:t>
      </w:r>
    </w:p>
    <w:p w:rsidR="00D55044" w:rsidRDefault="00D55044" w:rsidP="00D55044">
      <w:pPr>
        <w:framePr w:w="1123" w:h="221" w:hRule="exact" w:wrap="auto" w:vAnchor="page" w:hAnchor="page" w:x="7932" w:y="68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од.</w:t>
      </w:r>
    </w:p>
    <w:p w:rsidR="00D55044" w:rsidRDefault="00D55044" w:rsidP="00D55044">
      <w:pPr>
        <w:framePr w:w="1631" w:h="211" w:hRule="exact" w:wrap="auto" w:vAnchor="page" w:hAnchor="page" w:x="9080" w:y="68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Внутрішній облік</w:t>
      </w:r>
    </w:p>
    <w:p w:rsidR="00D55044" w:rsidRDefault="00D55044" w:rsidP="00D55044">
      <w:pPr>
        <w:framePr w:w="1740" w:h="211" w:hRule="exact" w:wrap="auto" w:vAnchor="page" w:hAnchor="page" w:x="14230" w:y="68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1 500,0</w:t>
      </w:r>
    </w:p>
    <w:p w:rsidR="00D55044" w:rsidRDefault="00D55044" w:rsidP="00D55044">
      <w:pPr>
        <w:framePr w:w="1740" w:h="226" w:hRule="exact" w:wrap="auto" w:vAnchor="page" w:hAnchor="page" w:x="10735" w:y="72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675,0</w:t>
      </w:r>
    </w:p>
    <w:p w:rsidR="00D55044" w:rsidRDefault="00D55044" w:rsidP="00D55044">
      <w:pPr>
        <w:framePr w:w="408" w:h="211" w:hRule="exact" w:wrap="auto" w:vAnchor="page" w:hAnchor="page" w:x="1342" w:y="7277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6</w:t>
      </w:r>
    </w:p>
    <w:p w:rsidR="00D55044" w:rsidRDefault="00D55044" w:rsidP="00D55044">
      <w:pPr>
        <w:framePr w:w="6120" w:h="633" w:hRule="exact" w:wrap="auto" w:vAnchor="page" w:hAnchor="page" w:x="1750" w:y="7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 xml:space="preserve">Обсяг надходжень до бюджету від сплати  за видачу сертифікатів на право здійснення дій, </w:t>
      </w:r>
      <w:proofErr w:type="spellStart"/>
      <w:r>
        <w:rPr>
          <w:color w:val="000000"/>
          <w:sz w:val="17"/>
        </w:rPr>
        <w:t>пов</w:t>
      </w:r>
      <w:proofErr w:type="spellEnd"/>
      <w:r>
        <w:rPr>
          <w:color w:val="000000"/>
          <w:sz w:val="17"/>
        </w:rPr>
        <w:t>"</w:t>
      </w:r>
      <w:proofErr w:type="spellStart"/>
      <w:r>
        <w:rPr>
          <w:color w:val="000000"/>
          <w:sz w:val="17"/>
        </w:rPr>
        <w:t>язаних</w:t>
      </w:r>
      <w:proofErr w:type="spellEnd"/>
      <w:r>
        <w:rPr>
          <w:color w:val="000000"/>
          <w:sz w:val="17"/>
        </w:rPr>
        <w:t xml:space="preserve"> з безпосереднім провадженням професійної діяльності на фондовому ринку</w:t>
      </w:r>
    </w:p>
    <w:p w:rsidR="00D55044" w:rsidRDefault="00D55044" w:rsidP="00D55044">
      <w:pPr>
        <w:framePr w:w="1123" w:h="221" w:hRule="exact" w:wrap="auto" w:vAnchor="page" w:hAnchor="page" w:x="7932" w:y="72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proofErr w:type="spellStart"/>
      <w:r>
        <w:rPr>
          <w:color w:val="000000"/>
          <w:sz w:val="17"/>
        </w:rPr>
        <w:t>тис.грн</w:t>
      </w:r>
      <w:proofErr w:type="spellEnd"/>
      <w:r>
        <w:rPr>
          <w:color w:val="000000"/>
          <w:sz w:val="17"/>
        </w:rPr>
        <w:t>.</w:t>
      </w:r>
    </w:p>
    <w:p w:rsidR="00D55044" w:rsidRDefault="00D55044" w:rsidP="00D55044">
      <w:pPr>
        <w:framePr w:w="1631" w:h="211" w:hRule="exact" w:wrap="auto" w:vAnchor="page" w:hAnchor="page" w:x="9080" w:y="72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Внутрішній облік</w:t>
      </w:r>
    </w:p>
    <w:p w:rsidR="00D55044" w:rsidRDefault="00D55044" w:rsidP="00D55044">
      <w:pPr>
        <w:framePr w:w="1740" w:h="211" w:hRule="exact" w:wrap="auto" w:vAnchor="page" w:hAnchor="page" w:x="14230" w:y="72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675,0</w:t>
      </w:r>
    </w:p>
    <w:p w:rsidR="00D55044" w:rsidRDefault="00D55044" w:rsidP="00D55044">
      <w:pPr>
        <w:framePr w:w="1740" w:h="226" w:hRule="exact" w:wrap="auto" w:vAnchor="page" w:hAnchor="page" w:x="10735" w:y="7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75 000 000,0</w:t>
      </w:r>
    </w:p>
    <w:p w:rsidR="00D55044" w:rsidRDefault="00D55044" w:rsidP="00D55044">
      <w:pPr>
        <w:framePr w:w="408" w:h="211" w:hRule="exact" w:wrap="auto" w:vAnchor="page" w:hAnchor="page" w:x="1342" w:y="7910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7</w:t>
      </w:r>
    </w:p>
    <w:p w:rsidR="00D55044" w:rsidRDefault="00D55044" w:rsidP="00D55044">
      <w:pPr>
        <w:framePr w:w="6120" w:h="211" w:hRule="exact" w:wrap="auto" w:vAnchor="page" w:hAnchor="page" w:x="1750" w:y="7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Обсяг зареєстрованих випусків цінних паперів</w:t>
      </w:r>
    </w:p>
    <w:p w:rsidR="00D55044" w:rsidRDefault="00D55044" w:rsidP="00D55044">
      <w:pPr>
        <w:framePr w:w="1123" w:h="221" w:hRule="exact" w:wrap="auto" w:vAnchor="page" w:hAnchor="page" w:x="7932" w:y="79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proofErr w:type="spellStart"/>
      <w:r>
        <w:rPr>
          <w:color w:val="000000"/>
          <w:sz w:val="17"/>
        </w:rPr>
        <w:t>тис.грн</w:t>
      </w:r>
      <w:proofErr w:type="spellEnd"/>
    </w:p>
    <w:p w:rsidR="00D55044" w:rsidRDefault="00D55044" w:rsidP="00D55044">
      <w:pPr>
        <w:framePr w:w="1631" w:h="211" w:hRule="exact" w:wrap="auto" w:vAnchor="page" w:hAnchor="page" w:x="9080" w:y="7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Внутрішній облік</w:t>
      </w:r>
    </w:p>
    <w:p w:rsidR="00D55044" w:rsidRDefault="00D55044" w:rsidP="00D55044">
      <w:pPr>
        <w:framePr w:w="1740" w:h="211" w:hRule="exact" w:wrap="auto" w:vAnchor="page" w:hAnchor="page" w:x="14230" w:y="79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75 000 000,0</w:t>
      </w:r>
    </w:p>
    <w:p w:rsidR="00D55044" w:rsidRDefault="00D55044" w:rsidP="00D55044">
      <w:pPr>
        <w:framePr w:w="1740" w:h="226" w:hRule="exact" w:wrap="auto" w:vAnchor="page" w:hAnchor="page" w:x="10735" w:y="82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150,0</w:t>
      </w:r>
    </w:p>
    <w:p w:rsidR="00D55044" w:rsidRDefault="00D55044" w:rsidP="00D55044">
      <w:pPr>
        <w:framePr w:w="408" w:h="211" w:hRule="exact" w:wrap="auto" w:vAnchor="page" w:hAnchor="page" w:x="1342" w:y="8209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8</w:t>
      </w:r>
    </w:p>
    <w:p w:rsidR="00D55044" w:rsidRDefault="00D55044" w:rsidP="00D55044">
      <w:pPr>
        <w:framePr w:w="6120" w:h="211" w:hRule="exact" w:wrap="auto" w:vAnchor="page" w:hAnchor="page" w:x="1750" w:y="8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Кількість планових перевірок учасників фондового ринку</w:t>
      </w:r>
    </w:p>
    <w:p w:rsidR="00D55044" w:rsidRDefault="00D55044" w:rsidP="00D55044">
      <w:pPr>
        <w:framePr w:w="1123" w:h="221" w:hRule="exact" w:wrap="auto" w:vAnchor="page" w:hAnchor="page" w:x="7932" w:y="82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шт.</w:t>
      </w:r>
    </w:p>
    <w:p w:rsidR="00D55044" w:rsidRDefault="00D55044" w:rsidP="00D55044">
      <w:pPr>
        <w:framePr w:w="1631" w:h="211" w:hRule="exact" w:wrap="auto" w:vAnchor="page" w:hAnchor="page" w:x="9080" w:y="82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Внутрішній облік</w:t>
      </w:r>
    </w:p>
    <w:p w:rsidR="00D55044" w:rsidRDefault="00D55044" w:rsidP="00D55044">
      <w:pPr>
        <w:framePr w:w="1740" w:h="211" w:hRule="exact" w:wrap="auto" w:vAnchor="page" w:hAnchor="page" w:x="14230" w:y="82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150,0</w:t>
      </w:r>
    </w:p>
    <w:p w:rsidR="00D55044" w:rsidRDefault="00D55044" w:rsidP="00D55044">
      <w:pPr>
        <w:framePr w:w="1740" w:h="226" w:hRule="exact" w:wrap="auto" w:vAnchor="page" w:hAnchor="page" w:x="10735" w:y="85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12,0</w:t>
      </w:r>
    </w:p>
    <w:p w:rsidR="00D55044" w:rsidRDefault="00D55044" w:rsidP="00D55044">
      <w:pPr>
        <w:framePr w:w="408" w:h="211" w:hRule="exact" w:wrap="auto" w:vAnchor="page" w:hAnchor="page" w:x="1342" w:y="8508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9</w:t>
      </w:r>
    </w:p>
    <w:p w:rsidR="00D55044" w:rsidRDefault="00D55044" w:rsidP="00D55044">
      <w:pPr>
        <w:framePr w:w="6120" w:h="211" w:hRule="exact" w:wrap="auto" w:vAnchor="page" w:hAnchor="page" w:x="1750" w:y="85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Кількість укладених договорів на послуги з інформатизації</w:t>
      </w:r>
    </w:p>
    <w:p w:rsidR="00D55044" w:rsidRDefault="00D55044" w:rsidP="00D55044">
      <w:pPr>
        <w:framePr w:w="1123" w:h="221" w:hRule="exact" w:wrap="auto" w:vAnchor="page" w:hAnchor="page" w:x="7932" w:y="85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од.</w:t>
      </w:r>
    </w:p>
    <w:p w:rsidR="00D55044" w:rsidRDefault="00D55044" w:rsidP="00D55044">
      <w:pPr>
        <w:framePr w:w="1631" w:h="211" w:hRule="exact" w:wrap="auto" w:vAnchor="page" w:hAnchor="page" w:x="9080" w:y="85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Внутрішній облік</w:t>
      </w:r>
    </w:p>
    <w:p w:rsidR="00D55044" w:rsidRDefault="00D55044" w:rsidP="00D55044">
      <w:pPr>
        <w:framePr w:w="1740" w:h="211" w:hRule="exact" w:wrap="auto" w:vAnchor="page" w:hAnchor="page" w:x="14230" w:y="85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12,0</w:t>
      </w:r>
    </w:p>
    <w:p w:rsidR="00D55044" w:rsidRDefault="00D55044" w:rsidP="00D55044">
      <w:pPr>
        <w:framePr w:w="1740" w:h="226" w:hRule="exact" w:wrap="auto" w:vAnchor="page" w:hAnchor="page" w:x="10735" w:y="88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3,0</w:t>
      </w:r>
    </w:p>
    <w:p w:rsidR="00D55044" w:rsidRDefault="00D55044" w:rsidP="00D55044">
      <w:pPr>
        <w:framePr w:w="408" w:h="211" w:hRule="exact" w:wrap="auto" w:vAnchor="page" w:hAnchor="page" w:x="1342" w:y="8807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10</w:t>
      </w:r>
    </w:p>
    <w:p w:rsidR="00D55044" w:rsidRDefault="00D55044" w:rsidP="00D55044">
      <w:pPr>
        <w:framePr w:w="6120" w:h="211" w:hRule="exact" w:wrap="auto" w:vAnchor="page" w:hAnchor="page" w:x="1750" w:y="88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 xml:space="preserve">Кількість цифрових каналів </w:t>
      </w:r>
      <w:proofErr w:type="spellStart"/>
      <w:r>
        <w:rPr>
          <w:color w:val="000000"/>
          <w:sz w:val="17"/>
        </w:rPr>
        <w:t>зв</w:t>
      </w:r>
      <w:proofErr w:type="spellEnd"/>
      <w:r>
        <w:rPr>
          <w:color w:val="000000"/>
          <w:sz w:val="17"/>
        </w:rPr>
        <w:t>"</w:t>
      </w:r>
      <w:proofErr w:type="spellStart"/>
      <w:r>
        <w:rPr>
          <w:color w:val="000000"/>
          <w:sz w:val="17"/>
        </w:rPr>
        <w:t>язку</w:t>
      </w:r>
      <w:proofErr w:type="spellEnd"/>
      <w:r>
        <w:rPr>
          <w:color w:val="000000"/>
          <w:sz w:val="17"/>
        </w:rPr>
        <w:t xml:space="preserve"> для доступу до мережі Інтернет</w:t>
      </w:r>
    </w:p>
    <w:p w:rsidR="00D55044" w:rsidRDefault="00D55044" w:rsidP="00D55044">
      <w:pPr>
        <w:framePr w:w="1123" w:h="221" w:hRule="exact" w:wrap="auto" w:vAnchor="page" w:hAnchor="page" w:x="7932" w:y="88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од.</w:t>
      </w:r>
    </w:p>
    <w:p w:rsidR="00D55044" w:rsidRDefault="00D55044" w:rsidP="00D55044">
      <w:pPr>
        <w:framePr w:w="1631" w:h="211" w:hRule="exact" w:wrap="auto" w:vAnchor="page" w:hAnchor="page" w:x="9080" w:y="88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Внутрішній облік</w:t>
      </w:r>
    </w:p>
    <w:p w:rsidR="00D55044" w:rsidRDefault="00D55044" w:rsidP="00D55044">
      <w:pPr>
        <w:framePr w:w="1740" w:h="211" w:hRule="exact" w:wrap="auto" w:vAnchor="page" w:hAnchor="page" w:x="14230" w:y="88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3,0</w:t>
      </w:r>
    </w:p>
    <w:p w:rsidR="00D55044" w:rsidRDefault="00D55044" w:rsidP="00D55044">
      <w:pPr>
        <w:framePr w:w="6120" w:h="221" w:hRule="exact" w:wrap="auto" w:vAnchor="page" w:hAnchor="page" w:x="1750" w:y="91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b/>
          <w:color w:val="000000"/>
          <w:sz w:val="19"/>
        </w:rPr>
      </w:pPr>
      <w:r>
        <w:rPr>
          <w:b/>
          <w:color w:val="000000"/>
          <w:sz w:val="19"/>
        </w:rPr>
        <w:t>якості</w:t>
      </w:r>
    </w:p>
    <w:p w:rsidR="00D55044" w:rsidRDefault="00D55044" w:rsidP="00D55044">
      <w:pPr>
        <w:framePr w:w="396" w:h="230" w:hRule="exact" w:wrap="auto" w:vAnchor="page" w:hAnchor="page" w:x="1354" w:y="9106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19"/>
        </w:rPr>
      </w:pPr>
      <w:r>
        <w:rPr>
          <w:rFonts w:ascii="Garamond" w:hAnsi="Garamond"/>
          <w:b/>
          <w:color w:val="000000"/>
          <w:sz w:val="19"/>
        </w:rPr>
        <w:t>3</w:t>
      </w:r>
    </w:p>
    <w:p w:rsidR="00D55044" w:rsidRDefault="00D55044" w:rsidP="00D55044">
      <w:pPr>
        <w:framePr w:w="1740" w:h="226" w:hRule="exact" w:wrap="auto" w:vAnchor="page" w:hAnchor="page" w:x="10735" w:y="93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50,0</w:t>
      </w:r>
    </w:p>
    <w:p w:rsidR="00D55044" w:rsidRDefault="00D55044" w:rsidP="00D55044">
      <w:pPr>
        <w:framePr w:w="408" w:h="211" w:hRule="exact" w:wrap="auto" w:vAnchor="page" w:hAnchor="page" w:x="1342" w:y="9384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</w:t>
      </w:r>
    </w:p>
    <w:p w:rsidR="00D55044" w:rsidRDefault="00D55044" w:rsidP="00D55044">
      <w:pPr>
        <w:framePr w:w="6120" w:h="211" w:hRule="exact" w:wrap="auto" w:vAnchor="page" w:hAnchor="page" w:x="1750" w:y="93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Частка прийнятих законопроектів у загальній кількості розроблених</w:t>
      </w:r>
    </w:p>
    <w:p w:rsidR="00D55044" w:rsidRDefault="00D55044" w:rsidP="00D55044">
      <w:pPr>
        <w:framePr w:w="1123" w:h="221" w:hRule="exact" w:wrap="auto" w:vAnchor="page" w:hAnchor="page" w:x="7932" w:y="93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proofErr w:type="spellStart"/>
      <w:r>
        <w:rPr>
          <w:color w:val="000000"/>
          <w:sz w:val="17"/>
        </w:rPr>
        <w:t>відс</w:t>
      </w:r>
      <w:proofErr w:type="spellEnd"/>
      <w:r>
        <w:rPr>
          <w:color w:val="000000"/>
          <w:sz w:val="17"/>
        </w:rPr>
        <w:t>.</w:t>
      </w:r>
    </w:p>
    <w:p w:rsidR="00D55044" w:rsidRDefault="00D55044" w:rsidP="00D55044">
      <w:pPr>
        <w:framePr w:w="1631" w:h="211" w:hRule="exact" w:wrap="auto" w:vAnchor="page" w:hAnchor="page" w:x="9080" w:y="93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proofErr w:type="spellStart"/>
      <w:r>
        <w:rPr>
          <w:color w:val="000000"/>
          <w:sz w:val="17"/>
        </w:rPr>
        <w:t>Розрахунково</w:t>
      </w:r>
      <w:proofErr w:type="spellEnd"/>
    </w:p>
    <w:p w:rsidR="00D55044" w:rsidRDefault="00D55044" w:rsidP="00D55044">
      <w:pPr>
        <w:framePr w:w="1740" w:h="226" w:hRule="exact" w:wrap="auto" w:vAnchor="page" w:hAnchor="page" w:x="10735" w:y="96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100,0</w:t>
      </w:r>
    </w:p>
    <w:p w:rsidR="00D55044" w:rsidRDefault="00D55044" w:rsidP="00D55044">
      <w:pPr>
        <w:framePr w:w="408" w:h="211" w:hRule="exact" w:wrap="auto" w:vAnchor="page" w:hAnchor="page" w:x="1342" w:y="9683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2</w:t>
      </w:r>
    </w:p>
    <w:p w:rsidR="00D55044" w:rsidRDefault="00D55044" w:rsidP="00D55044">
      <w:pPr>
        <w:framePr w:w="6120" w:h="422" w:hRule="exact" w:wrap="auto" w:vAnchor="page" w:hAnchor="page" w:x="1750" w:y="9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Рівень  зареєстрованих в Міністерстві юстиції України нормативно-правових актів  від кількості розроблених</w:t>
      </w:r>
    </w:p>
    <w:p w:rsidR="00D55044" w:rsidRDefault="00D55044" w:rsidP="00D55044">
      <w:pPr>
        <w:framePr w:w="1123" w:h="221" w:hRule="exact" w:wrap="auto" w:vAnchor="page" w:hAnchor="page" w:x="7932" w:y="96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proofErr w:type="spellStart"/>
      <w:r>
        <w:rPr>
          <w:color w:val="000000"/>
          <w:sz w:val="17"/>
        </w:rPr>
        <w:t>відс</w:t>
      </w:r>
      <w:proofErr w:type="spellEnd"/>
      <w:r>
        <w:rPr>
          <w:color w:val="000000"/>
          <w:sz w:val="17"/>
        </w:rPr>
        <w:t>.</w:t>
      </w:r>
    </w:p>
    <w:p w:rsidR="00D55044" w:rsidRDefault="00D55044" w:rsidP="00D55044">
      <w:pPr>
        <w:framePr w:w="1631" w:h="211" w:hRule="exact" w:wrap="auto" w:vAnchor="page" w:hAnchor="page" w:x="9080" w:y="96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proofErr w:type="spellStart"/>
      <w:r>
        <w:rPr>
          <w:color w:val="000000"/>
          <w:sz w:val="17"/>
        </w:rPr>
        <w:t>Розрахунково</w:t>
      </w:r>
      <w:proofErr w:type="spellEnd"/>
    </w:p>
    <w:p w:rsidR="00D55044" w:rsidRDefault="00D55044" w:rsidP="00D55044">
      <w:pPr>
        <w:framePr w:w="1740" w:h="226" w:hRule="exact" w:wrap="auto" w:vAnchor="page" w:hAnchor="page" w:x="10735" w:y="101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100,0</w:t>
      </w:r>
    </w:p>
    <w:p w:rsidR="00D55044" w:rsidRDefault="00D55044" w:rsidP="00D55044">
      <w:pPr>
        <w:framePr w:w="408" w:h="211" w:hRule="exact" w:wrap="auto" w:vAnchor="page" w:hAnchor="page" w:x="1342" w:y="10105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3</w:t>
      </w:r>
    </w:p>
    <w:p w:rsidR="00D55044" w:rsidRDefault="00D55044" w:rsidP="00D55044">
      <w:pPr>
        <w:framePr w:w="6120" w:h="422" w:hRule="exact" w:wrap="auto" w:vAnchor="page" w:hAnchor="page" w:x="1750" w:y="10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Частка виданих ліцензій на провадження професійної діяльності на фондовому ринку (виданих, переоформлених), у загальному обсязі звернень</w:t>
      </w:r>
    </w:p>
    <w:p w:rsidR="00D55044" w:rsidRDefault="00D55044" w:rsidP="00D55044">
      <w:pPr>
        <w:framePr w:w="1123" w:h="221" w:hRule="exact" w:wrap="auto" w:vAnchor="page" w:hAnchor="page" w:x="7932" w:y="101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proofErr w:type="spellStart"/>
      <w:r>
        <w:rPr>
          <w:color w:val="000000"/>
          <w:sz w:val="17"/>
        </w:rPr>
        <w:t>відс</w:t>
      </w:r>
      <w:proofErr w:type="spellEnd"/>
      <w:r>
        <w:rPr>
          <w:color w:val="000000"/>
          <w:sz w:val="17"/>
        </w:rPr>
        <w:t>.</w:t>
      </w:r>
    </w:p>
    <w:p w:rsidR="00D55044" w:rsidRDefault="00D55044" w:rsidP="00D55044">
      <w:pPr>
        <w:framePr w:w="1631" w:h="211" w:hRule="exact" w:wrap="auto" w:vAnchor="page" w:hAnchor="page" w:x="9080" w:y="101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proofErr w:type="spellStart"/>
      <w:r>
        <w:rPr>
          <w:color w:val="000000"/>
          <w:sz w:val="17"/>
        </w:rPr>
        <w:t>Розрахунково</w:t>
      </w:r>
      <w:proofErr w:type="spellEnd"/>
    </w:p>
    <w:p w:rsidR="00D55044" w:rsidRDefault="00D55044" w:rsidP="00D55044">
      <w:pPr>
        <w:framePr w:w="1740" w:h="226" w:hRule="exact" w:wrap="auto" w:vAnchor="page" w:hAnchor="page" w:x="10735" w:y="105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100,0</w:t>
      </w:r>
    </w:p>
    <w:p w:rsidR="00D55044" w:rsidRDefault="00D55044" w:rsidP="00D55044">
      <w:pPr>
        <w:framePr w:w="408" w:h="211" w:hRule="exact" w:wrap="auto" w:vAnchor="page" w:hAnchor="page" w:x="1342" w:y="10527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4</w:t>
      </w:r>
    </w:p>
    <w:p w:rsidR="00D55044" w:rsidRDefault="00D55044" w:rsidP="00D55044">
      <w:pPr>
        <w:framePr w:w="6120" w:h="633" w:hRule="exact" w:wrap="auto" w:vAnchor="page" w:hAnchor="page" w:x="1750" w:y="105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Частка виданих сертифікатів на право здійснення дій, пов'язаних з безпосереднім  провадженням професійної діяльності на фондовому ринку, у загальному обсязі звернень</w:t>
      </w:r>
    </w:p>
    <w:p w:rsidR="00D55044" w:rsidRDefault="00D55044" w:rsidP="00D55044">
      <w:pPr>
        <w:framePr w:w="1123" w:h="221" w:hRule="exact" w:wrap="auto" w:vAnchor="page" w:hAnchor="page" w:x="7932" w:y="105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proofErr w:type="spellStart"/>
      <w:r>
        <w:rPr>
          <w:color w:val="000000"/>
          <w:sz w:val="17"/>
        </w:rPr>
        <w:t>відс</w:t>
      </w:r>
      <w:proofErr w:type="spellEnd"/>
      <w:r>
        <w:rPr>
          <w:color w:val="000000"/>
          <w:sz w:val="17"/>
        </w:rPr>
        <w:t>.</w:t>
      </w:r>
    </w:p>
    <w:p w:rsidR="00D55044" w:rsidRDefault="00D55044" w:rsidP="00D55044">
      <w:pPr>
        <w:framePr w:w="1631" w:h="211" w:hRule="exact" w:wrap="auto" w:vAnchor="page" w:hAnchor="page" w:x="9080" w:y="105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proofErr w:type="spellStart"/>
      <w:r>
        <w:rPr>
          <w:color w:val="000000"/>
          <w:sz w:val="17"/>
        </w:rPr>
        <w:t>Розрахунково</w:t>
      </w:r>
      <w:proofErr w:type="spellEnd"/>
    </w:p>
    <w:p w:rsidR="00D55044" w:rsidRDefault="00D55044" w:rsidP="00D55044">
      <w:pPr>
        <w:widowControl w:val="0"/>
        <w:autoSpaceDE w:val="0"/>
        <w:autoSpaceDN w:val="0"/>
        <w:adjustRightInd w:val="0"/>
        <w:sectPr w:rsidR="00D55044">
          <w:type w:val="continuous"/>
          <w:pgSz w:w="16838" w:h="11906" w:orient="landscape"/>
          <w:pgMar w:top="567" w:right="567" w:bottom="567" w:left="1134" w:header="708" w:footer="708" w:gutter="0"/>
          <w:cols w:space="720"/>
          <w:noEndnote/>
        </w:sectPr>
      </w:pPr>
      <w:r>
        <w:br w:type="page"/>
      </w:r>
    </w:p>
    <w:p w:rsidR="00D55044" w:rsidRDefault="00D55044" w:rsidP="00D55044">
      <w:pPr>
        <w:framePr w:w="950" w:h="191" w:hRule="exact" w:wrap="auto" w:vAnchor="page" w:hAnchor="page" w:x="7975" w:y="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sz w:val="19"/>
        </w:rPr>
      </w:pPr>
      <w:r>
        <w:rPr>
          <w:noProof/>
          <w:lang w:val="ru-RU" w:eastAsia="ru-RU"/>
        </w:rPr>
        <w:lastRenderedPageBreak/>
        <w:pict>
          <v:line id="_x0000_s1095" style="position:absolute;left:0;text-align:left;z-index:-251585536;mso-position-horizontal-relative:page;mso-position-vertical-relative:page" from="66.45pt,150.8pt" to="803pt,150.8pt" o:allowincell="f" strokeweight="1pt">
            <w10:wrap anchorx="page" anchory="page"/>
          </v:line>
        </w:pict>
      </w:r>
      <w:r>
        <w:rPr>
          <w:rFonts w:ascii="Arial" w:hAnsi="Arial"/>
          <w:color w:val="000000"/>
          <w:sz w:val="19"/>
        </w:rPr>
        <w:t>4</w:t>
      </w:r>
    </w:p>
    <w:p w:rsidR="00D55044" w:rsidRDefault="00D55044" w:rsidP="00D55044">
      <w:pPr>
        <w:framePr w:w="1740" w:h="226" w:hRule="exact" w:wrap="auto" w:vAnchor="page" w:hAnchor="page" w:x="10735" w:y="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noProof/>
          <w:lang w:val="ru-RU" w:eastAsia="ru-RU"/>
        </w:rPr>
        <w:pict>
          <v:line id="_x0000_s1096" style="position:absolute;left:0;text-align:left;z-index:-251584512;mso-position-horizontal-relative:page;mso-position-vertical-relative:page" from="71.7pt,93.65pt" to="798.5pt,93.65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97" style="position:absolute;left:0;text-align:left;z-index:-251583488;mso-position-horizontal-relative:page;mso-position-vertical-relative:page" from="71.7pt,108.6pt" to="798.5pt,108.6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98" style="position:absolute;left:0;text-align:left;z-index:-251582464;mso-position-horizontal-relative:page;mso-position-vertical-relative:page" from="71.7pt,129.7pt" to="798.5pt,129.7pt" o:allowincell="f" strokeweight="1pt">
            <w10:wrap anchorx="page" anchory="page"/>
          </v:line>
        </w:pict>
      </w:r>
      <w:r>
        <w:rPr>
          <w:noProof/>
          <w:lang w:val="ru-RU" w:eastAsia="ru-RU"/>
        </w:rPr>
        <w:pict>
          <v:line id="_x0000_s1099" style="position:absolute;left:0;text-align:left;z-index:-251581440;mso-position-horizontal-relative:page;mso-position-vertical-relative:page" from="71.7pt,150.8pt" to="798.5pt,150.8pt" o:allowincell="f" strokeweight="1pt">
            <w10:wrap anchorx="page" anchory="page"/>
          </v:line>
        </w:pict>
      </w:r>
      <w:r>
        <w:rPr>
          <w:rFonts w:ascii="Garamond" w:hAnsi="Garamond"/>
          <w:color w:val="000000"/>
          <w:sz w:val="17"/>
        </w:rPr>
        <w:t> 100,0</w:t>
      </w:r>
    </w:p>
    <w:p w:rsidR="00D55044" w:rsidRDefault="00D55044" w:rsidP="00D55044">
      <w:pPr>
        <w:framePr w:w="408" w:h="211" w:hRule="exact" w:wrap="auto" w:vAnchor="page" w:hAnchor="page" w:x="1342" w:y="819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5</w:t>
      </w:r>
    </w:p>
    <w:p w:rsidR="00D55044" w:rsidRDefault="00D55044" w:rsidP="00D55044">
      <w:pPr>
        <w:framePr w:w="6120" w:h="1055" w:hRule="exact" w:wrap="auto" w:vAnchor="page" w:hAnchor="page" w:x="1750" w:y="8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 xml:space="preserve">Рівень коштів, що надійшли до бюджету за видачу сертифікатів на право здійснення дій, </w:t>
      </w:r>
      <w:proofErr w:type="spellStart"/>
      <w:r>
        <w:rPr>
          <w:color w:val="000000"/>
          <w:sz w:val="17"/>
        </w:rPr>
        <w:t>пов</w:t>
      </w:r>
      <w:proofErr w:type="spellEnd"/>
      <w:r>
        <w:rPr>
          <w:color w:val="000000"/>
          <w:sz w:val="17"/>
        </w:rPr>
        <w:t>"</w:t>
      </w:r>
      <w:proofErr w:type="spellStart"/>
      <w:r>
        <w:rPr>
          <w:color w:val="000000"/>
          <w:sz w:val="17"/>
        </w:rPr>
        <w:t>язаних</w:t>
      </w:r>
      <w:proofErr w:type="spellEnd"/>
      <w:r>
        <w:rPr>
          <w:color w:val="000000"/>
          <w:sz w:val="17"/>
        </w:rPr>
        <w:t xml:space="preserve"> з безпосереднім провадженням професійної діяльності на фондовому ринку,  за ліцензії на провадження професійної діяльності на фондовому ринку (видані, переоформлені) від запланованого обсягу</w:t>
      </w:r>
    </w:p>
    <w:p w:rsidR="00D55044" w:rsidRDefault="00D55044" w:rsidP="00D55044">
      <w:pPr>
        <w:framePr w:w="1123" w:h="221" w:hRule="exact" w:wrap="auto" w:vAnchor="page" w:hAnchor="page" w:x="7932" w:y="8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proofErr w:type="spellStart"/>
      <w:r>
        <w:rPr>
          <w:color w:val="000000"/>
          <w:sz w:val="17"/>
        </w:rPr>
        <w:t>відс</w:t>
      </w:r>
      <w:proofErr w:type="spellEnd"/>
      <w:r>
        <w:rPr>
          <w:color w:val="000000"/>
          <w:sz w:val="17"/>
        </w:rPr>
        <w:t>.</w:t>
      </w:r>
    </w:p>
    <w:p w:rsidR="00D55044" w:rsidRDefault="00D55044" w:rsidP="00D55044">
      <w:pPr>
        <w:framePr w:w="1631" w:h="211" w:hRule="exact" w:wrap="auto" w:vAnchor="page" w:hAnchor="page" w:x="9080" w:y="8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proofErr w:type="spellStart"/>
      <w:r>
        <w:rPr>
          <w:color w:val="000000"/>
          <w:sz w:val="17"/>
        </w:rPr>
        <w:t>Розрахунково</w:t>
      </w:r>
      <w:proofErr w:type="spellEnd"/>
    </w:p>
    <w:p w:rsidR="00D55044" w:rsidRDefault="00D55044" w:rsidP="00D55044">
      <w:pPr>
        <w:framePr w:w="1740" w:h="226" w:hRule="exact" w:wrap="auto" w:vAnchor="page" w:hAnchor="page" w:x="10735" w:y="18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9 700,0</w:t>
      </w:r>
    </w:p>
    <w:p w:rsidR="00D55044" w:rsidRDefault="00D55044" w:rsidP="00D55044">
      <w:pPr>
        <w:framePr w:w="408" w:h="211" w:hRule="exact" w:wrap="auto" w:vAnchor="page" w:hAnchor="page" w:x="1342" w:y="1874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6</w:t>
      </w:r>
    </w:p>
    <w:p w:rsidR="00D55044" w:rsidRDefault="00D55044" w:rsidP="00D55044">
      <w:pPr>
        <w:framePr w:w="6120" w:h="211" w:hRule="exact" w:wrap="auto" w:vAnchor="page" w:hAnchor="page" w:x="1750" w:y="18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Обсяг державного мита, сплаченого за реєстрацію випусків цінних паперів</w:t>
      </w:r>
    </w:p>
    <w:p w:rsidR="00D55044" w:rsidRDefault="00D55044" w:rsidP="00D55044">
      <w:pPr>
        <w:framePr w:w="1123" w:h="221" w:hRule="exact" w:wrap="auto" w:vAnchor="page" w:hAnchor="page" w:x="7932" w:y="187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proofErr w:type="spellStart"/>
      <w:r>
        <w:rPr>
          <w:color w:val="000000"/>
          <w:sz w:val="17"/>
        </w:rPr>
        <w:t>тис.грн</w:t>
      </w:r>
      <w:proofErr w:type="spellEnd"/>
      <w:r>
        <w:rPr>
          <w:color w:val="000000"/>
          <w:sz w:val="17"/>
        </w:rPr>
        <w:t>.</w:t>
      </w:r>
    </w:p>
    <w:p w:rsidR="00D55044" w:rsidRDefault="00D55044" w:rsidP="00D55044">
      <w:pPr>
        <w:framePr w:w="1631" w:h="211" w:hRule="exact" w:wrap="auto" w:vAnchor="page" w:hAnchor="page" w:x="9080" w:y="18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r>
        <w:rPr>
          <w:color w:val="000000"/>
          <w:sz w:val="17"/>
        </w:rPr>
        <w:t>Внутрішній облік</w:t>
      </w:r>
    </w:p>
    <w:p w:rsidR="00D55044" w:rsidRDefault="00D55044" w:rsidP="00D55044">
      <w:pPr>
        <w:framePr w:w="1740" w:h="226" w:hRule="exact" w:wrap="auto" w:vAnchor="page" w:hAnchor="page" w:x="10735" w:y="21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100,0</w:t>
      </w:r>
    </w:p>
    <w:p w:rsidR="00D55044" w:rsidRDefault="00D55044" w:rsidP="00D55044">
      <w:pPr>
        <w:framePr w:w="408" w:h="211" w:hRule="exact" w:wrap="auto" w:vAnchor="page" w:hAnchor="page" w:x="1342" w:y="2173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7</w:t>
      </w:r>
    </w:p>
    <w:p w:rsidR="00D55044" w:rsidRDefault="00D55044" w:rsidP="00D55044">
      <w:pPr>
        <w:framePr w:w="6120" w:h="422" w:hRule="exact" w:wrap="auto" w:vAnchor="page" w:hAnchor="page" w:x="1750" w:y="2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Рівень здійснених перевірок учасників ринку цінних паперів від запланованої кількості</w:t>
      </w:r>
    </w:p>
    <w:p w:rsidR="00D55044" w:rsidRDefault="00D55044" w:rsidP="00D55044">
      <w:pPr>
        <w:framePr w:w="1123" w:h="221" w:hRule="exact" w:wrap="auto" w:vAnchor="page" w:hAnchor="page" w:x="7932" w:y="21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proofErr w:type="spellStart"/>
      <w:r>
        <w:rPr>
          <w:color w:val="000000"/>
          <w:sz w:val="17"/>
        </w:rPr>
        <w:t>відс</w:t>
      </w:r>
      <w:proofErr w:type="spellEnd"/>
      <w:r>
        <w:rPr>
          <w:color w:val="000000"/>
          <w:sz w:val="17"/>
        </w:rPr>
        <w:t>.</w:t>
      </w:r>
    </w:p>
    <w:p w:rsidR="00D55044" w:rsidRDefault="00D55044" w:rsidP="00D55044">
      <w:pPr>
        <w:framePr w:w="1631" w:h="211" w:hRule="exact" w:wrap="auto" w:vAnchor="page" w:hAnchor="page" w:x="9080" w:y="21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proofErr w:type="spellStart"/>
      <w:r>
        <w:rPr>
          <w:color w:val="000000"/>
          <w:sz w:val="17"/>
        </w:rPr>
        <w:t>Розрахунково</w:t>
      </w:r>
      <w:proofErr w:type="spellEnd"/>
    </w:p>
    <w:p w:rsidR="00D55044" w:rsidRDefault="00D55044" w:rsidP="00D55044">
      <w:pPr>
        <w:framePr w:w="1740" w:h="226" w:hRule="exact" w:wrap="auto" w:vAnchor="page" w:hAnchor="page" w:x="10735" w:y="25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61,0</w:t>
      </w:r>
    </w:p>
    <w:p w:rsidR="00D55044" w:rsidRDefault="00D55044" w:rsidP="00D55044">
      <w:pPr>
        <w:framePr w:w="408" w:h="211" w:hRule="exact" w:wrap="auto" w:vAnchor="page" w:hAnchor="page" w:x="1342" w:y="2595"/>
        <w:widowControl w:val="0"/>
        <w:tabs>
          <w:tab w:val="left" w:pos="360"/>
        </w:tabs>
        <w:autoSpaceDE w:val="0"/>
        <w:autoSpaceDN w:val="0"/>
        <w:adjustRightInd w:val="0"/>
        <w:jc w:val="center"/>
        <w:rPr>
          <w:rFonts w:ascii="Garamond" w:hAnsi="Garamond"/>
          <w:color w:val="000000"/>
          <w:sz w:val="17"/>
        </w:rPr>
      </w:pPr>
      <w:r>
        <w:rPr>
          <w:rFonts w:ascii="Garamond" w:hAnsi="Garamond"/>
          <w:color w:val="000000"/>
          <w:sz w:val="17"/>
        </w:rPr>
        <w:t> 8</w:t>
      </w:r>
    </w:p>
    <w:p w:rsidR="00D55044" w:rsidRDefault="00D55044" w:rsidP="00D55044">
      <w:pPr>
        <w:framePr w:w="6120" w:h="422" w:hRule="exact" w:wrap="auto" w:vAnchor="page" w:hAnchor="page" w:x="1750" w:y="2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Рівень виявлених порушень у загальній кількості перевірок учасників фондового ринку</w:t>
      </w:r>
    </w:p>
    <w:p w:rsidR="00D55044" w:rsidRDefault="00D55044" w:rsidP="00D55044">
      <w:pPr>
        <w:framePr w:w="1123" w:h="221" w:hRule="exact" w:wrap="auto" w:vAnchor="page" w:hAnchor="page" w:x="7932" w:y="25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proofErr w:type="spellStart"/>
      <w:r>
        <w:rPr>
          <w:color w:val="000000"/>
          <w:sz w:val="17"/>
        </w:rPr>
        <w:t>відс</w:t>
      </w:r>
      <w:proofErr w:type="spellEnd"/>
      <w:r>
        <w:rPr>
          <w:color w:val="000000"/>
          <w:sz w:val="17"/>
        </w:rPr>
        <w:t>.</w:t>
      </w:r>
    </w:p>
    <w:p w:rsidR="00D55044" w:rsidRDefault="00D55044" w:rsidP="00D55044">
      <w:pPr>
        <w:framePr w:w="1631" w:h="211" w:hRule="exact" w:wrap="auto" w:vAnchor="page" w:hAnchor="page" w:x="9080" w:y="25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color w:val="000000"/>
          <w:sz w:val="17"/>
        </w:rPr>
      </w:pPr>
      <w:proofErr w:type="spellStart"/>
      <w:r>
        <w:rPr>
          <w:color w:val="000000"/>
          <w:sz w:val="17"/>
        </w:rPr>
        <w:t>Розрахунково</w:t>
      </w:r>
      <w:proofErr w:type="spellEnd"/>
    </w:p>
    <w:p w:rsidR="00D55044" w:rsidRDefault="00D55044" w:rsidP="00D55044">
      <w:pPr>
        <w:framePr w:w="357" w:h="227" w:hRule="exact" w:wrap="auto" w:vAnchor="page" w:hAnchor="page" w:x="1254" w:y="3651"/>
        <w:widowControl w:val="0"/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12.</w:t>
      </w:r>
    </w:p>
    <w:p w:rsidR="00D55044" w:rsidRDefault="00D55044" w:rsidP="00D55044">
      <w:pPr>
        <w:framePr w:w="6615" w:h="300" w:hRule="exact" w:wrap="auto" w:vAnchor="page" w:hAnchor="page" w:x="1615" w:y="36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rPr>
          <w:color w:val="000000"/>
          <w:sz w:val="19"/>
        </w:rPr>
      </w:pPr>
      <w:r>
        <w:rPr>
          <w:color w:val="000000"/>
          <w:sz w:val="19"/>
        </w:rPr>
        <w:t>Розподіл видатків у розрізі адміністративно-територіальних одиниць:</w:t>
      </w:r>
    </w:p>
    <w:p w:rsidR="00D55044" w:rsidRDefault="00D55044" w:rsidP="00D55044">
      <w:pPr>
        <w:framePr w:w="6615" w:h="300" w:hRule="exact" w:wrap="auto" w:vAnchor="page" w:hAnchor="page" w:x="1615" w:y="36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rPr>
          <w:color w:val="000000"/>
          <w:sz w:val="23"/>
        </w:rPr>
      </w:pPr>
    </w:p>
    <w:p w:rsidR="00D55044" w:rsidRDefault="00D55044" w:rsidP="00D55044">
      <w:pPr>
        <w:framePr w:w="3249" w:h="221" w:hRule="exact" w:wrap="auto" w:vAnchor="page" w:hAnchor="page" w:x="11520" w:y="5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rPr>
          <w:color w:val="000000"/>
          <w:sz w:val="17"/>
        </w:rPr>
      </w:pPr>
      <w:r>
        <w:rPr>
          <w:color w:val="000000"/>
          <w:sz w:val="17"/>
        </w:rPr>
        <w:t>Т.</w:t>
      </w:r>
      <w:proofErr w:type="spellStart"/>
      <w:r>
        <w:rPr>
          <w:color w:val="000000"/>
          <w:sz w:val="17"/>
        </w:rPr>
        <w:t>Хромаєв</w:t>
      </w:r>
      <w:proofErr w:type="spellEnd"/>
    </w:p>
    <w:p w:rsidR="00D55044" w:rsidRDefault="00D55044" w:rsidP="00D55044">
      <w:pPr>
        <w:framePr w:w="4800" w:h="528" w:hRule="exact" w:wrap="auto" w:vAnchor="page" w:hAnchor="page" w:x="1374" w:y="5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b/>
          <w:color w:val="000000"/>
          <w:sz w:val="23"/>
        </w:rPr>
      </w:pPr>
      <w:r>
        <w:rPr>
          <w:b/>
          <w:color w:val="000000"/>
          <w:sz w:val="23"/>
        </w:rPr>
        <w:t>Голова Комісії</w:t>
      </w:r>
    </w:p>
    <w:p w:rsidR="00D55044" w:rsidRDefault="00D55044" w:rsidP="00D55044">
      <w:pPr>
        <w:framePr w:w="4800" w:h="528" w:hRule="exact" w:wrap="auto" w:vAnchor="page" w:hAnchor="page" w:x="1374" w:y="5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b/>
          <w:color w:val="000000"/>
          <w:sz w:val="17"/>
        </w:rPr>
      </w:pPr>
      <w:r>
        <w:rPr>
          <w:b/>
          <w:color w:val="000000"/>
          <w:sz w:val="17"/>
        </w:rPr>
        <w:t>Національної комісії з цінних паперів та фондового ринку</w:t>
      </w:r>
    </w:p>
    <w:p w:rsidR="00D55044" w:rsidRDefault="00D55044" w:rsidP="00D55044">
      <w:pPr>
        <w:framePr w:w="4607" w:h="456" w:hRule="exact" w:wrap="auto" w:vAnchor="page" w:hAnchor="page" w:x="1413" w:y="5784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color w:val="000000"/>
          <w:sz w:val="13"/>
        </w:rPr>
      </w:pPr>
      <w:r>
        <w:rPr>
          <w:color w:val="000000"/>
          <w:sz w:val="13"/>
        </w:rPr>
        <w:t>(найменування головного розпорядника коштів державного бюджету)</w:t>
      </w:r>
    </w:p>
    <w:p w:rsidR="00D55044" w:rsidRDefault="00D55044" w:rsidP="00D55044">
      <w:pPr>
        <w:framePr w:w="3249" w:h="280" w:hRule="exact" w:wrap="auto" w:vAnchor="page" w:hAnchor="page" w:x="11520" w:y="5790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jc w:val="center"/>
        <w:rPr>
          <w:color w:val="000000"/>
          <w:sz w:val="13"/>
        </w:rPr>
      </w:pPr>
      <w:r>
        <w:rPr>
          <w:color w:val="000000"/>
          <w:sz w:val="13"/>
        </w:rPr>
        <w:t>(прізвище та ініціали)</w:t>
      </w:r>
    </w:p>
    <w:p w:rsidR="00D55044" w:rsidRDefault="00D55044" w:rsidP="00D55044">
      <w:pPr>
        <w:framePr w:w="1995" w:h="280" w:hRule="exact" w:wrap="auto" w:vAnchor="page" w:hAnchor="page" w:x="6789" w:y="5773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center"/>
        <w:rPr>
          <w:color w:val="000000"/>
          <w:sz w:val="13"/>
        </w:rPr>
      </w:pPr>
      <w:r>
        <w:rPr>
          <w:color w:val="000000"/>
          <w:sz w:val="13"/>
        </w:rPr>
        <w:t>(підпис)</w:t>
      </w:r>
    </w:p>
    <w:p w:rsidR="00D55044" w:rsidRDefault="00D55044" w:rsidP="00D55044">
      <w:pPr>
        <w:framePr w:w="4795" w:h="1136" w:hRule="exact" w:wrap="auto" w:vAnchor="page" w:hAnchor="page" w:x="1374" w:y="69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b/>
          <w:color w:val="000000"/>
          <w:sz w:val="23"/>
        </w:rPr>
      </w:pPr>
      <w:r>
        <w:rPr>
          <w:b/>
          <w:color w:val="000000"/>
          <w:sz w:val="23"/>
        </w:rPr>
        <w:t xml:space="preserve">Погоджено: </w:t>
      </w:r>
    </w:p>
    <w:p w:rsidR="00D55044" w:rsidRDefault="00D55044" w:rsidP="00D55044">
      <w:pPr>
        <w:framePr w:w="4795" w:h="1136" w:hRule="exact" w:wrap="auto" w:vAnchor="page" w:hAnchor="page" w:x="1374" w:y="69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b/>
          <w:color w:val="000000"/>
          <w:sz w:val="23"/>
        </w:rPr>
      </w:pPr>
      <w:r>
        <w:rPr>
          <w:b/>
          <w:color w:val="000000"/>
          <w:sz w:val="23"/>
        </w:rPr>
        <w:t>Заступник Міністра/директор Департаменту Міністерства фінансів України</w:t>
      </w:r>
    </w:p>
    <w:p w:rsidR="00D55044" w:rsidRDefault="00D55044" w:rsidP="00D55044">
      <w:pPr>
        <w:framePr w:w="3249" w:h="280" w:hRule="exact" w:wrap="auto" w:vAnchor="page" w:hAnchor="page" w:x="11520" w:y="8089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jc w:val="center"/>
        <w:rPr>
          <w:color w:val="000000"/>
          <w:sz w:val="13"/>
        </w:rPr>
      </w:pPr>
      <w:r>
        <w:rPr>
          <w:color w:val="000000"/>
          <w:sz w:val="13"/>
        </w:rPr>
        <w:t>(прізвище та ініціали)</w:t>
      </w:r>
    </w:p>
    <w:p w:rsidR="00D55044" w:rsidRDefault="00D55044" w:rsidP="00D55044">
      <w:pPr>
        <w:framePr w:w="1995" w:h="280" w:hRule="exact" w:wrap="auto" w:vAnchor="page" w:hAnchor="page" w:x="6789" w:y="8095"/>
        <w:widowControl w:val="0"/>
        <w:pBdr>
          <w:top w:val="single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center"/>
        <w:rPr>
          <w:color w:val="000000"/>
          <w:sz w:val="13"/>
        </w:rPr>
      </w:pPr>
      <w:r>
        <w:rPr>
          <w:color w:val="000000"/>
          <w:sz w:val="13"/>
        </w:rPr>
        <w:t>(підпис)</w:t>
      </w:r>
    </w:p>
    <w:p w:rsidR="00D55044" w:rsidRDefault="00D55044" w:rsidP="00D55044">
      <w:pPr>
        <w:widowControl w:val="0"/>
        <w:autoSpaceDE w:val="0"/>
        <w:autoSpaceDN w:val="0"/>
        <w:adjustRightInd w:val="0"/>
        <w:sectPr w:rsidR="00D55044">
          <w:type w:val="continuous"/>
          <w:pgSz w:w="16838" w:h="11906" w:orient="landscape"/>
          <w:pgMar w:top="567" w:right="567" w:bottom="567" w:left="1134" w:header="708" w:footer="708" w:gutter="0"/>
          <w:cols w:space="720"/>
          <w:noEndnote/>
        </w:sectPr>
      </w:pPr>
      <w:r>
        <w:br w:type="page"/>
      </w:r>
    </w:p>
    <w:p w:rsidR="00D55044" w:rsidRDefault="00D55044" w:rsidP="00D55044">
      <w:pPr>
        <w:widowControl w:val="0"/>
        <w:autoSpaceDE w:val="0"/>
        <w:autoSpaceDN w:val="0"/>
        <w:adjustRightInd w:val="0"/>
      </w:pPr>
    </w:p>
    <w:p w:rsidR="004A7123" w:rsidRDefault="004A7123"/>
    <w:sectPr w:rsidR="004A7123">
      <w:type w:val="continuous"/>
      <w:pgSz w:w="16838" w:h="11906" w:orient="landscape"/>
      <w:pgMar w:top="567" w:right="567" w:bottom="567" w:left="1134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D55044"/>
    <w:rsid w:val="004A7123"/>
    <w:rsid w:val="00D5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6166</Characters>
  <Application>Microsoft Office Word</Application>
  <DocSecurity>0</DocSecurity>
  <Lines>51</Lines>
  <Paragraphs>14</Paragraphs>
  <ScaleCrop>false</ScaleCrop>
  <Company>Національна комісія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oleg.sorochan</dc:creator>
  <cp:lastModifiedBy>oleg.sorochan</cp:lastModifiedBy>
  <cp:revision>1</cp:revision>
  <dcterms:created xsi:type="dcterms:W3CDTF">2017-08-31T11:30:00Z</dcterms:created>
  <dcterms:modified xsi:type="dcterms:W3CDTF">2017-08-31T11:31:00Z</dcterms:modified>
</cp:coreProperties>
</file>