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EE" w:rsidRPr="004A0DC6" w:rsidRDefault="009024EE" w:rsidP="009024EE">
      <w:pPr>
        <w:pStyle w:val="normal"/>
        <w:ind w:left="6299"/>
      </w:pPr>
      <w:r w:rsidRPr="004A0DC6">
        <w:rPr>
          <w:sz w:val="28"/>
          <w:szCs w:val="28"/>
        </w:rPr>
        <w:t xml:space="preserve">ЗАТВЕРДЖЕНО </w:t>
      </w:r>
    </w:p>
    <w:p w:rsidR="009024EE" w:rsidRPr="004A0DC6" w:rsidRDefault="009024EE" w:rsidP="009024EE">
      <w:pPr>
        <w:pStyle w:val="normal"/>
        <w:ind w:left="6300"/>
      </w:pPr>
      <w:r w:rsidRPr="004A0DC6">
        <w:rPr>
          <w:sz w:val="28"/>
          <w:szCs w:val="28"/>
        </w:rPr>
        <w:t>наказом Голови Комісії</w:t>
      </w:r>
    </w:p>
    <w:p w:rsidR="009024EE" w:rsidRPr="004A0DC6" w:rsidRDefault="009024EE" w:rsidP="009024EE">
      <w:pPr>
        <w:pStyle w:val="normal"/>
        <w:ind w:left="6300"/>
      </w:pPr>
      <w:r w:rsidRPr="004A0DC6">
        <w:rPr>
          <w:sz w:val="28"/>
          <w:szCs w:val="28"/>
        </w:rPr>
        <w:t xml:space="preserve">від </w:t>
      </w:r>
      <w:r>
        <w:rPr>
          <w:sz w:val="28"/>
          <w:szCs w:val="28"/>
        </w:rPr>
        <w:t>03.01</w:t>
      </w:r>
      <w:r w:rsidRPr="004A0DC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A0DC6">
        <w:rPr>
          <w:sz w:val="28"/>
          <w:szCs w:val="28"/>
        </w:rPr>
        <w:t xml:space="preserve"> № </w:t>
      </w:r>
      <w:r>
        <w:rPr>
          <w:sz w:val="28"/>
          <w:szCs w:val="28"/>
        </w:rPr>
        <w:t>1</w:t>
      </w:r>
    </w:p>
    <w:p w:rsidR="009024EE" w:rsidRPr="004A0DC6" w:rsidRDefault="009024EE" w:rsidP="009024EE">
      <w:pPr>
        <w:pStyle w:val="normal"/>
        <w:spacing w:before="240"/>
        <w:jc w:val="center"/>
      </w:pPr>
      <w:r w:rsidRPr="004A0DC6">
        <w:rPr>
          <w:b/>
          <w:sz w:val="28"/>
          <w:szCs w:val="28"/>
        </w:rPr>
        <w:t>Зміни</w:t>
      </w:r>
    </w:p>
    <w:p w:rsidR="009024EE" w:rsidRPr="004A0DC6" w:rsidRDefault="009024EE" w:rsidP="009024EE">
      <w:pPr>
        <w:pStyle w:val="normal"/>
        <w:spacing w:after="240"/>
        <w:jc w:val="center"/>
      </w:pPr>
      <w:r w:rsidRPr="004A0DC6">
        <w:rPr>
          <w:b/>
          <w:sz w:val="28"/>
          <w:szCs w:val="28"/>
        </w:rPr>
        <w:t>до Опису розділів та схем XML файлів електронної форми звітності про провадження клірингової діяльності</w:t>
      </w:r>
    </w:p>
    <w:p w:rsidR="009024EE" w:rsidRPr="004A0DC6" w:rsidRDefault="009024EE" w:rsidP="009024EE">
      <w:pPr>
        <w:pStyle w:val="1"/>
        <w:keepNext w:val="0"/>
        <w:numPr>
          <w:ilvl w:val="0"/>
          <w:numId w:val="2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0DC6">
        <w:rPr>
          <w:rFonts w:ascii="Times New Roman" w:hAnsi="Times New Roman" w:cs="Times New Roman"/>
          <w:b w:val="0"/>
          <w:sz w:val="28"/>
          <w:szCs w:val="28"/>
        </w:rPr>
        <w:t>В розділі 1:</w:t>
      </w:r>
    </w:p>
    <w:p w:rsidR="009024EE" w:rsidRPr="004A0DC6" w:rsidRDefault="009024EE" w:rsidP="009024EE">
      <w:pPr>
        <w:pStyle w:val="2"/>
        <w:keepNext w:val="0"/>
        <w:numPr>
          <w:ilvl w:val="0"/>
          <w:numId w:val="4"/>
        </w:numPr>
        <w:tabs>
          <w:tab w:val="left" w:pos="900"/>
        </w:tabs>
        <w:spacing w:before="120" w:after="120"/>
        <w:ind w:left="0" w:firstLine="54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підпункт</w:t>
      </w:r>
      <w:r w:rsidRPr="004A0DC6">
        <w:rPr>
          <w:rFonts w:ascii="Times New Roman" w:hAnsi="Times New Roman"/>
          <w:b w:val="0"/>
          <w:i w:val="0"/>
        </w:rPr>
        <w:t xml:space="preserve"> 1.1 доповнити новим абзацом восьмим такого змісту:</w:t>
      </w:r>
    </w:p>
    <w:p w:rsidR="009024EE" w:rsidRPr="004A0DC6" w:rsidRDefault="009024EE" w:rsidP="009024EE">
      <w:pPr>
        <w:pStyle w:val="1"/>
        <w:keepNext w:val="0"/>
        <w:tabs>
          <w:tab w:val="left" w:pos="1134"/>
        </w:tabs>
        <w:spacing w:before="120" w:after="120"/>
        <w:ind w:left="539"/>
        <w:jc w:val="both"/>
      </w:pPr>
      <w:r w:rsidRPr="004A0DC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0DC6">
        <w:rPr>
          <w:rFonts w:ascii="Times New Roman" w:hAnsi="Times New Roman" w:cs="Times New Roman"/>
          <w:b w:val="0"/>
          <w:sz w:val="28"/>
          <w:szCs w:val="28"/>
        </w:rPr>
        <w:tab/>
        <w:t>-</w:t>
      </w:r>
      <w:r w:rsidRPr="004A0DC6">
        <w:rPr>
          <w:rFonts w:ascii="Times New Roman" w:hAnsi="Times New Roman" w:cs="Times New Roman"/>
          <w:b w:val="0"/>
          <w:sz w:val="28"/>
          <w:szCs w:val="28"/>
        </w:rPr>
        <w:tab/>
      </w:r>
      <w:r w:rsidRPr="00042157">
        <w:rPr>
          <w:rFonts w:ascii="Times New Roman" w:hAnsi="Times New Roman" w:cs="Times New Roman"/>
          <w:b w:val="0"/>
          <w:sz w:val="28"/>
          <w:szCs w:val="28"/>
        </w:rPr>
        <w:t>від 07.11.2017 р. № 786 «Про внесення змін до деяких нормативно-правових актів Національної комісії з цінних паперів та фондового ринку»;</w:t>
      </w:r>
      <w:r w:rsidRPr="004A0DC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9024EE" w:rsidRPr="004A0DC6" w:rsidRDefault="009024EE" w:rsidP="009024EE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 xml:space="preserve">У зв’язку з цим </w:t>
      </w:r>
      <w:r>
        <w:rPr>
          <w:rFonts w:ascii="Times New Roman" w:hAnsi="Times New Roman"/>
          <w:b w:val="0"/>
          <w:i w:val="0"/>
        </w:rPr>
        <w:t>абзац</w:t>
      </w:r>
      <w:r w:rsidRPr="004A0DC6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дев’ятий вважати абзацом десятим.</w:t>
      </w:r>
    </w:p>
    <w:p w:rsidR="009024EE" w:rsidRPr="004A0DC6" w:rsidRDefault="009024EE" w:rsidP="009024EE">
      <w:pPr>
        <w:pStyle w:val="1"/>
        <w:numPr>
          <w:ilvl w:val="0"/>
          <w:numId w:val="2"/>
        </w:numPr>
        <w:tabs>
          <w:tab w:val="left" w:pos="851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 w:cs="Times New Roman"/>
          <w:b w:val="0"/>
          <w:sz w:val="28"/>
          <w:szCs w:val="28"/>
        </w:rPr>
        <w:t xml:space="preserve">В розділі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A0DC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024EE" w:rsidRPr="004A0DC6" w:rsidRDefault="009024EE" w:rsidP="009024EE">
      <w:pPr>
        <w:pStyle w:val="2"/>
        <w:keepNext w:val="0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 xml:space="preserve">в </w:t>
      </w:r>
      <w:r>
        <w:rPr>
          <w:rFonts w:ascii="Times New Roman" w:hAnsi="Times New Roman"/>
          <w:b w:val="0"/>
          <w:i w:val="0"/>
        </w:rPr>
        <w:t>підпункті</w:t>
      </w:r>
      <w:r w:rsidRPr="004A0DC6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4</w:t>
      </w:r>
      <w:r w:rsidRPr="004A0DC6">
        <w:rPr>
          <w:rFonts w:ascii="Times New Roman" w:hAnsi="Times New Roman"/>
          <w:b w:val="0"/>
          <w:i w:val="0"/>
        </w:rPr>
        <w:t>.1:</w:t>
      </w:r>
    </w:p>
    <w:p w:rsidR="009024EE" w:rsidRPr="004A0DC6" w:rsidRDefault="009024EE" w:rsidP="009024EE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а)</w:t>
      </w:r>
      <w:r w:rsidRPr="004A0DC6">
        <w:rPr>
          <w:rFonts w:ascii="Times New Roman" w:hAnsi="Times New Roman"/>
          <w:b w:val="0"/>
          <w:i w:val="0"/>
        </w:rPr>
        <w:tab/>
        <w:t>у таблиці в рядку 2</w:t>
      </w:r>
      <w:r>
        <w:rPr>
          <w:rFonts w:ascii="Times New Roman" w:hAnsi="Times New Roman"/>
          <w:b w:val="0"/>
          <w:i w:val="0"/>
        </w:rPr>
        <w:t>1</w:t>
      </w:r>
      <w:r w:rsidRPr="004A0DC6">
        <w:rPr>
          <w:rFonts w:ascii="Times New Roman" w:hAnsi="Times New Roman"/>
          <w:b w:val="0"/>
          <w:i w:val="0"/>
        </w:rPr>
        <w:t xml:space="preserve"> графу «Призначення» викласти в редакції: «</w:t>
      </w:r>
      <w:r w:rsidRPr="0076216A">
        <w:rPr>
          <w:rFonts w:ascii="Times New Roman" w:hAnsi="Times New Roman"/>
          <w:b w:val="0"/>
          <w:i w:val="0"/>
        </w:rPr>
        <w:t>Найменування аудиторської фірми (П.І.Б. аудитора - фізичної особи - підприємця)</w:t>
      </w:r>
      <w:r w:rsidRPr="004A0DC6">
        <w:rPr>
          <w:rFonts w:ascii="Times New Roman" w:hAnsi="Times New Roman"/>
          <w:b w:val="0"/>
          <w:i w:val="0"/>
        </w:rPr>
        <w:t>»;</w:t>
      </w:r>
    </w:p>
    <w:p w:rsidR="009024EE" w:rsidRDefault="009024EE" w:rsidP="009024EE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б</w:t>
      </w:r>
      <w:r w:rsidRPr="004A0DC6">
        <w:rPr>
          <w:rFonts w:ascii="Times New Roman" w:hAnsi="Times New Roman"/>
          <w:b w:val="0"/>
          <w:i w:val="0"/>
        </w:rPr>
        <w:t>)</w:t>
      </w:r>
      <w:r w:rsidRPr="004A0DC6">
        <w:rPr>
          <w:rFonts w:ascii="Times New Roman" w:hAnsi="Times New Roman"/>
          <w:b w:val="0"/>
          <w:i w:val="0"/>
        </w:rPr>
        <w:tab/>
        <w:t>у таблиці в рядку 2</w:t>
      </w:r>
      <w:r>
        <w:rPr>
          <w:rFonts w:ascii="Times New Roman" w:hAnsi="Times New Roman"/>
          <w:b w:val="0"/>
          <w:i w:val="0"/>
        </w:rPr>
        <w:t>2</w:t>
      </w:r>
      <w:r w:rsidRPr="004A0DC6">
        <w:rPr>
          <w:rFonts w:ascii="Times New Roman" w:hAnsi="Times New Roman"/>
          <w:b w:val="0"/>
          <w:i w:val="0"/>
        </w:rPr>
        <w:t xml:space="preserve"> графу «Призначення» викласти в редакції: «</w:t>
      </w:r>
      <w:r w:rsidRPr="0076216A">
        <w:rPr>
          <w:rFonts w:ascii="Times New Roman" w:hAnsi="Times New Roman"/>
          <w:b w:val="0"/>
          <w:i w:val="0"/>
        </w:rPr>
        <w:t>Код за ЄДРПОУ (реєстраційний номер облікової картки</w:t>
      </w:r>
      <w:r w:rsidRPr="0076216A">
        <w:rPr>
          <w:rFonts w:ascii="Times New Roman" w:hAnsi="Times New Roman"/>
          <w:b w:val="0"/>
          <w:i w:val="0"/>
          <w:vertAlign w:val="superscript"/>
        </w:rPr>
        <w:t>2</w:t>
      </w:r>
      <w:r w:rsidRPr="0076216A">
        <w:rPr>
          <w:rFonts w:ascii="Times New Roman" w:hAnsi="Times New Roman"/>
          <w:b w:val="0"/>
          <w:i w:val="0"/>
        </w:rPr>
        <w:t xml:space="preserve"> платника податків - фізичної особи)</w:t>
      </w:r>
      <w:r w:rsidRPr="004A0DC6">
        <w:rPr>
          <w:rFonts w:ascii="Times New Roman" w:hAnsi="Times New Roman"/>
          <w:b w:val="0"/>
          <w:i w:val="0"/>
        </w:rPr>
        <w:t>»;</w:t>
      </w:r>
    </w:p>
    <w:p w:rsidR="009024EE" w:rsidRPr="004A0DC6" w:rsidRDefault="009024EE" w:rsidP="009024EE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в)</w:t>
      </w:r>
      <w:r w:rsidRPr="004A0DC6">
        <w:rPr>
          <w:rFonts w:ascii="Times New Roman" w:hAnsi="Times New Roman"/>
          <w:b w:val="0"/>
          <w:i w:val="0"/>
        </w:rPr>
        <w:tab/>
        <w:t xml:space="preserve">доповнити таблицю новими рядками </w:t>
      </w:r>
      <w:r>
        <w:rPr>
          <w:rFonts w:ascii="Times New Roman" w:hAnsi="Times New Roman"/>
          <w:b w:val="0"/>
          <w:i w:val="0"/>
        </w:rPr>
        <w:t>23</w:t>
      </w:r>
      <w:r w:rsidRPr="004A0DC6">
        <w:rPr>
          <w:rFonts w:ascii="Times New Roman" w:hAnsi="Times New Roman"/>
          <w:b w:val="0"/>
          <w:i w:val="0"/>
        </w:rPr>
        <w:t xml:space="preserve"> – </w:t>
      </w:r>
      <w:r>
        <w:rPr>
          <w:rFonts w:ascii="Times New Roman" w:hAnsi="Times New Roman"/>
          <w:b w:val="0"/>
          <w:i w:val="0"/>
        </w:rPr>
        <w:t>27</w:t>
      </w:r>
      <w:r w:rsidRPr="004A0DC6">
        <w:rPr>
          <w:rFonts w:ascii="Times New Roman" w:hAnsi="Times New Roman"/>
          <w:b w:val="0"/>
          <w:i w:val="0"/>
        </w:rPr>
        <w:t xml:space="preserve"> такого змісту:</w:t>
      </w:r>
    </w:p>
    <w:tbl>
      <w:tblPr>
        <w:tblW w:w="10147" w:type="dxa"/>
        <w:tblInd w:w="-223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33"/>
        <w:gridCol w:w="1930"/>
        <w:gridCol w:w="7684"/>
      </w:tblGrid>
      <w:tr w:rsidR="009024EE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</w:pPr>
            <w:r>
              <w:t>23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b/>
              </w:rPr>
            </w:pPr>
            <w:r w:rsidRPr="006F6A6E">
              <w:rPr>
                <w:rFonts w:ascii="Courier New" w:hAnsi="Courier New" w:cs="Courier New"/>
                <w:b/>
              </w:rPr>
              <w:t>AUD_</w:t>
            </w:r>
            <w:r w:rsidRPr="006F6A6E">
              <w:rPr>
                <w:rFonts w:ascii="Courier New" w:hAnsi="Courier New" w:cs="Courier New"/>
                <w:b/>
                <w:lang w:val="en-US"/>
              </w:rPr>
              <w:t>ADDR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r w:rsidRPr="006F6A6E">
              <w:t>Місцезнаходження аудиторської фірми</w:t>
            </w:r>
          </w:p>
        </w:tc>
      </w:tr>
      <w:tr w:rsidR="009024EE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</w:pPr>
            <w:r>
              <w:t>24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b/>
              </w:rPr>
            </w:pPr>
            <w:r w:rsidRPr="006F6A6E">
              <w:rPr>
                <w:rFonts w:ascii="Courier New" w:hAnsi="Courier New" w:cs="Courier New"/>
                <w:b/>
                <w:lang w:val="en-US"/>
              </w:rPr>
              <w:t>CHMB_RGNM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r w:rsidRPr="006F6A6E">
              <w:t>Номер та дата видачі свідоцтва про включення до Реєстру аудиторських фірм та аудиторів, виданого Аудиторською палатою України</w:t>
            </w:r>
            <w:r w:rsidRPr="006F6A6E">
              <w:rPr>
                <w:lang w:val="ru-RU"/>
              </w:rPr>
              <w:t>: Номер</w:t>
            </w:r>
          </w:p>
        </w:tc>
      </w:tr>
      <w:tr w:rsidR="009024EE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</w:pPr>
            <w:r>
              <w:t>25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b/>
              </w:rPr>
            </w:pPr>
            <w:r w:rsidRPr="006F6A6E">
              <w:rPr>
                <w:rFonts w:ascii="Courier New" w:hAnsi="Courier New" w:cs="Courier New"/>
                <w:b/>
                <w:lang w:val="en-US"/>
              </w:rPr>
              <w:t>CHMB_RGDT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r w:rsidRPr="006F6A6E">
              <w:t>Номер та дата видачі свідоцтва про включення до Реєстру аудиторських фірм та аудиторів, виданого Аудиторською палатою України</w:t>
            </w:r>
            <w:r w:rsidRPr="006F6A6E">
              <w:rPr>
                <w:lang w:val="ru-RU"/>
              </w:rPr>
              <w:t>: Дата</w:t>
            </w:r>
          </w:p>
        </w:tc>
      </w:tr>
      <w:tr w:rsidR="009024EE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</w:pPr>
            <w:r>
              <w:t>26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b/>
              </w:rPr>
            </w:pPr>
            <w:r w:rsidRPr="006F6A6E">
              <w:rPr>
                <w:rFonts w:ascii="Courier New" w:hAnsi="Courier New" w:cs="Courier New"/>
                <w:b/>
                <w:lang w:val="en-US"/>
              </w:rPr>
              <w:t>CHMB_QSNM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r w:rsidRPr="006F6A6E">
              <w:t>Номер та дата видачі свідоцтва про відповідність системи контролю якості, виданого Аудиторською палатою України</w:t>
            </w:r>
            <w:r w:rsidRPr="006F6A6E">
              <w:rPr>
                <w:lang w:val="ru-RU"/>
              </w:rPr>
              <w:t>: Номер</w:t>
            </w:r>
          </w:p>
        </w:tc>
      </w:tr>
      <w:tr w:rsidR="009024EE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</w:pPr>
            <w:r>
              <w:t>27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b/>
              </w:rPr>
            </w:pPr>
            <w:r w:rsidRPr="006F6A6E">
              <w:rPr>
                <w:rFonts w:ascii="Courier New" w:hAnsi="Courier New" w:cs="Courier New"/>
                <w:b/>
                <w:lang w:val="en-US"/>
              </w:rPr>
              <w:t>CHMB_QSDT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r w:rsidRPr="006F6A6E">
              <w:t>Номер та дата видачі свідоцтва про відповідність системи контролю якості, виданого Аудиторською палатою України</w:t>
            </w:r>
            <w:r w:rsidRPr="006F6A6E">
              <w:rPr>
                <w:lang w:val="ru-RU"/>
              </w:rPr>
              <w:t>: Дата</w:t>
            </w:r>
          </w:p>
        </w:tc>
      </w:tr>
    </w:tbl>
    <w:p w:rsidR="009024EE" w:rsidRPr="004A0DC6" w:rsidRDefault="009024EE" w:rsidP="009024EE">
      <w:pPr>
        <w:pStyle w:val="2"/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 xml:space="preserve">У зв’язку з цим рядки </w:t>
      </w:r>
      <w:r>
        <w:rPr>
          <w:rFonts w:ascii="Times New Roman" w:hAnsi="Times New Roman"/>
          <w:b w:val="0"/>
          <w:i w:val="0"/>
        </w:rPr>
        <w:t>23</w:t>
      </w:r>
      <w:r w:rsidRPr="004A0DC6">
        <w:rPr>
          <w:rFonts w:ascii="Times New Roman" w:hAnsi="Times New Roman"/>
          <w:b w:val="0"/>
          <w:i w:val="0"/>
        </w:rPr>
        <w:t xml:space="preserve"> – </w:t>
      </w:r>
      <w:r>
        <w:rPr>
          <w:rFonts w:ascii="Times New Roman" w:hAnsi="Times New Roman"/>
          <w:b w:val="0"/>
          <w:i w:val="0"/>
        </w:rPr>
        <w:t>26</w:t>
      </w:r>
      <w:r w:rsidRPr="004A0DC6">
        <w:rPr>
          <w:rFonts w:ascii="Times New Roman" w:hAnsi="Times New Roman"/>
          <w:b w:val="0"/>
          <w:i w:val="0"/>
        </w:rPr>
        <w:t xml:space="preserve"> вважати відповідно рядками </w:t>
      </w:r>
      <w:r>
        <w:rPr>
          <w:rFonts w:ascii="Times New Roman" w:hAnsi="Times New Roman"/>
          <w:b w:val="0"/>
          <w:i w:val="0"/>
        </w:rPr>
        <w:t>28</w:t>
      </w:r>
      <w:r w:rsidRPr="004A0DC6">
        <w:rPr>
          <w:rFonts w:ascii="Times New Roman" w:hAnsi="Times New Roman"/>
          <w:b w:val="0"/>
          <w:i w:val="0"/>
        </w:rPr>
        <w:t xml:space="preserve"> – </w:t>
      </w:r>
      <w:r>
        <w:rPr>
          <w:rFonts w:ascii="Times New Roman" w:hAnsi="Times New Roman"/>
          <w:b w:val="0"/>
          <w:i w:val="0"/>
        </w:rPr>
        <w:t>31</w:t>
      </w:r>
      <w:r w:rsidRPr="004A0DC6">
        <w:rPr>
          <w:rFonts w:ascii="Times New Roman" w:hAnsi="Times New Roman"/>
          <w:b w:val="0"/>
          <w:i w:val="0"/>
        </w:rPr>
        <w:t>;</w:t>
      </w:r>
    </w:p>
    <w:p w:rsidR="009024EE" w:rsidRPr="004A0DC6" w:rsidRDefault="009024EE" w:rsidP="009024EE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г)</w:t>
      </w:r>
      <w:r w:rsidRPr="004A0DC6">
        <w:rPr>
          <w:rFonts w:ascii="Times New Roman" w:hAnsi="Times New Roman"/>
          <w:b w:val="0"/>
          <w:i w:val="0"/>
        </w:rPr>
        <w:tab/>
        <w:t xml:space="preserve">у таблиці в рядку </w:t>
      </w:r>
      <w:r>
        <w:rPr>
          <w:rFonts w:ascii="Times New Roman" w:hAnsi="Times New Roman"/>
          <w:b w:val="0"/>
          <w:i w:val="0"/>
        </w:rPr>
        <w:t>28</w:t>
      </w:r>
      <w:r w:rsidRPr="004A0DC6">
        <w:rPr>
          <w:rFonts w:ascii="Times New Roman" w:hAnsi="Times New Roman"/>
          <w:b w:val="0"/>
          <w:i w:val="0"/>
        </w:rPr>
        <w:t xml:space="preserve"> графу «Призначення» викласти в редакції: «</w:t>
      </w:r>
      <w:r w:rsidRPr="0076216A">
        <w:rPr>
          <w:rFonts w:ascii="Times New Roman" w:hAnsi="Times New Roman"/>
          <w:b w:val="0"/>
          <w:i w:val="0"/>
        </w:rPr>
        <w:t>Реєстраційний номер, серія та номер, дата видачі та строк дії свідоцтва про внесення до Реєстру аудиторських фірм, які можуть проводити аудиторські перевірки професійних учасників ринку цінних паперів: Реєстраційний номер, серія та номер</w:t>
      </w:r>
      <w:r w:rsidRPr="004A0DC6">
        <w:rPr>
          <w:rFonts w:ascii="Times New Roman" w:hAnsi="Times New Roman"/>
          <w:b w:val="0"/>
          <w:i w:val="0"/>
        </w:rPr>
        <w:t>»;</w:t>
      </w:r>
    </w:p>
    <w:p w:rsidR="009024EE" w:rsidRPr="004A0DC6" w:rsidRDefault="009024EE" w:rsidP="009024EE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ґ)</w:t>
      </w:r>
      <w:r w:rsidRPr="004A0DC6">
        <w:rPr>
          <w:rFonts w:ascii="Times New Roman" w:hAnsi="Times New Roman"/>
          <w:b w:val="0"/>
          <w:i w:val="0"/>
        </w:rPr>
        <w:tab/>
        <w:t xml:space="preserve">у таблиці в рядку </w:t>
      </w:r>
      <w:r>
        <w:rPr>
          <w:rFonts w:ascii="Times New Roman" w:hAnsi="Times New Roman"/>
          <w:b w:val="0"/>
          <w:i w:val="0"/>
        </w:rPr>
        <w:t>29</w:t>
      </w:r>
      <w:r w:rsidRPr="004A0DC6">
        <w:rPr>
          <w:rFonts w:ascii="Times New Roman" w:hAnsi="Times New Roman"/>
          <w:b w:val="0"/>
          <w:i w:val="0"/>
        </w:rPr>
        <w:t xml:space="preserve"> графу «Призначення» викласти в редакції: «</w:t>
      </w:r>
      <w:r w:rsidRPr="0076216A">
        <w:rPr>
          <w:rFonts w:ascii="Times New Roman" w:hAnsi="Times New Roman"/>
          <w:b w:val="0"/>
          <w:i w:val="0"/>
        </w:rPr>
        <w:t>Реєстраційний номер, серія та номер, дата видачі та строк дії свідоцтва про внесення до Реєстру аудиторських фірм, які можуть проводити аудиторські перевірки професійних учасників ринку цінних паперів: Дата видачі</w:t>
      </w:r>
      <w:r w:rsidRPr="004A0DC6">
        <w:rPr>
          <w:rFonts w:ascii="Times New Roman" w:hAnsi="Times New Roman"/>
          <w:b w:val="0"/>
          <w:i w:val="0"/>
        </w:rPr>
        <w:t>»;</w:t>
      </w:r>
    </w:p>
    <w:p w:rsidR="009024EE" w:rsidRPr="004A0DC6" w:rsidRDefault="009024EE" w:rsidP="009024EE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д)</w:t>
      </w:r>
      <w:r w:rsidRPr="004A0DC6">
        <w:rPr>
          <w:rFonts w:ascii="Times New Roman" w:hAnsi="Times New Roman"/>
          <w:b w:val="0"/>
          <w:i w:val="0"/>
        </w:rPr>
        <w:tab/>
        <w:t xml:space="preserve">в таблиці вилучити рядок </w:t>
      </w:r>
      <w:r>
        <w:rPr>
          <w:rFonts w:ascii="Times New Roman" w:hAnsi="Times New Roman"/>
          <w:b w:val="0"/>
          <w:i w:val="0"/>
        </w:rPr>
        <w:t>30</w:t>
      </w:r>
      <w:r w:rsidRPr="004A0DC6">
        <w:rPr>
          <w:rFonts w:ascii="Times New Roman" w:hAnsi="Times New Roman"/>
          <w:b w:val="0"/>
          <w:i w:val="0"/>
        </w:rPr>
        <w:t>. У зв’язку з цим рядок 3</w:t>
      </w:r>
      <w:r>
        <w:rPr>
          <w:rFonts w:ascii="Times New Roman" w:hAnsi="Times New Roman"/>
          <w:b w:val="0"/>
          <w:i w:val="0"/>
        </w:rPr>
        <w:t>1</w:t>
      </w:r>
      <w:r w:rsidRPr="004A0DC6">
        <w:rPr>
          <w:rFonts w:ascii="Times New Roman" w:hAnsi="Times New Roman"/>
          <w:b w:val="0"/>
          <w:i w:val="0"/>
        </w:rPr>
        <w:t xml:space="preserve"> вважати відповідно рядком 3</w:t>
      </w:r>
      <w:r>
        <w:rPr>
          <w:rFonts w:ascii="Times New Roman" w:hAnsi="Times New Roman"/>
          <w:b w:val="0"/>
          <w:i w:val="0"/>
        </w:rPr>
        <w:t>0</w:t>
      </w:r>
      <w:r w:rsidRPr="004A0DC6">
        <w:rPr>
          <w:rFonts w:ascii="Times New Roman" w:hAnsi="Times New Roman"/>
          <w:b w:val="0"/>
          <w:i w:val="0"/>
        </w:rPr>
        <w:t>;</w:t>
      </w:r>
    </w:p>
    <w:p w:rsidR="009024EE" w:rsidRPr="004A0DC6" w:rsidRDefault="009024EE" w:rsidP="009024EE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lastRenderedPageBreak/>
        <w:t>е)</w:t>
      </w:r>
      <w:r w:rsidRPr="004A0DC6">
        <w:rPr>
          <w:rFonts w:ascii="Times New Roman" w:hAnsi="Times New Roman"/>
          <w:b w:val="0"/>
          <w:i w:val="0"/>
        </w:rPr>
        <w:tab/>
        <w:t xml:space="preserve">доповнити таблицю новими рядками </w:t>
      </w:r>
      <w:r>
        <w:rPr>
          <w:rFonts w:ascii="Times New Roman" w:hAnsi="Times New Roman"/>
          <w:b w:val="0"/>
          <w:i w:val="0"/>
        </w:rPr>
        <w:t>30</w:t>
      </w:r>
      <w:r w:rsidRPr="004A0DC6">
        <w:rPr>
          <w:rFonts w:ascii="Times New Roman" w:hAnsi="Times New Roman"/>
          <w:b w:val="0"/>
          <w:i w:val="0"/>
        </w:rPr>
        <w:t xml:space="preserve"> – 4</w:t>
      </w:r>
      <w:r>
        <w:rPr>
          <w:rFonts w:ascii="Times New Roman" w:hAnsi="Times New Roman"/>
          <w:b w:val="0"/>
          <w:i w:val="0"/>
        </w:rPr>
        <w:t>0</w:t>
      </w:r>
      <w:r w:rsidRPr="004A0DC6">
        <w:rPr>
          <w:rFonts w:ascii="Times New Roman" w:hAnsi="Times New Roman"/>
          <w:b w:val="0"/>
          <w:i w:val="0"/>
        </w:rPr>
        <w:t xml:space="preserve"> такого змісту:</w:t>
      </w:r>
    </w:p>
    <w:tbl>
      <w:tblPr>
        <w:tblW w:w="10147" w:type="dxa"/>
        <w:tblInd w:w="-223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33"/>
        <w:gridCol w:w="2073"/>
        <w:gridCol w:w="7541"/>
      </w:tblGrid>
      <w:tr w:rsidR="009024EE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</w:pPr>
            <w:r w:rsidRPr="004A0DC6">
              <w:t>38.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b/>
              </w:rPr>
            </w:pPr>
            <w:r w:rsidRPr="00F538F7">
              <w:rPr>
                <w:rFonts w:ascii="Courier New" w:hAnsi="Courier New" w:cs="Courier New"/>
                <w:b/>
              </w:rPr>
              <w:t>AUD_SVID</w:t>
            </w:r>
            <w:r>
              <w:rPr>
                <w:rFonts w:ascii="Courier New" w:hAnsi="Courier New" w:cs="Courier New"/>
                <w:b/>
                <w:lang w:val="en-US"/>
              </w:rPr>
              <w:t>TERM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r w:rsidRPr="006F6A6E">
              <w:t>Реєстраційний номер, серія та номер, дата видачі та строк дії свідоцтва про внесення до Реєстру аудиторських фірм, які можуть проводити аудиторські перевірки професійних учасників ринку цінних паперів: Строк дії</w:t>
            </w:r>
          </w:p>
        </w:tc>
      </w:tr>
      <w:tr w:rsidR="009024EE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</w:pPr>
            <w:r w:rsidRPr="004A0DC6">
              <w:t>39.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b/>
              </w:rPr>
            </w:pPr>
            <w:r w:rsidRPr="006F6A6E">
              <w:rPr>
                <w:rFonts w:ascii="Courier New" w:hAnsi="Courier New" w:cs="Courier New"/>
                <w:b/>
              </w:rPr>
              <w:t>AUD_</w:t>
            </w:r>
            <w:r w:rsidRPr="006F6A6E">
              <w:rPr>
                <w:rFonts w:ascii="Courier New" w:hAnsi="Courier New" w:cs="Courier New"/>
                <w:b/>
                <w:lang w:val="en-US"/>
              </w:rPr>
              <w:t>REPFID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r w:rsidRPr="006F6A6E">
              <w:t>Звітний період, за який проведений аудит фінансової звітності</w:t>
            </w:r>
            <w:r w:rsidRPr="006F6A6E">
              <w:rPr>
                <w:lang w:val="ru-RU"/>
              </w:rPr>
              <w:t xml:space="preserve"> – </w:t>
            </w:r>
            <w:r w:rsidRPr="006F6A6E">
              <w:t>зазначається остання дата періоду</w:t>
            </w:r>
          </w:p>
        </w:tc>
      </w:tr>
      <w:tr w:rsidR="009024EE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</w:pPr>
            <w:r w:rsidRPr="004A0DC6">
              <w:t>40.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b/>
              </w:rPr>
            </w:pPr>
            <w:r w:rsidRPr="006F6A6E">
              <w:rPr>
                <w:rFonts w:ascii="Courier New" w:hAnsi="Courier New" w:cs="Courier New"/>
                <w:b/>
              </w:rPr>
              <w:t>AUD_</w:t>
            </w:r>
            <w:r w:rsidRPr="006F6A6E">
              <w:rPr>
                <w:rFonts w:ascii="Courier New" w:hAnsi="Courier New" w:cs="Courier New"/>
                <w:b/>
                <w:lang w:val="en-US"/>
              </w:rPr>
              <w:t>REPSTD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r w:rsidRPr="006F6A6E">
              <w:t>Звітний період, за який проведений аудит фінансової звітності</w:t>
            </w:r>
            <w:r w:rsidRPr="006F6A6E">
              <w:rPr>
                <w:lang w:val="ru-RU"/>
              </w:rPr>
              <w:t xml:space="preserve"> – </w:t>
            </w:r>
            <w:r w:rsidRPr="006F6A6E">
              <w:t>зазначається перша дата періоду</w:t>
            </w:r>
          </w:p>
        </w:tc>
      </w:tr>
      <w:tr w:rsidR="009024EE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</w:pPr>
            <w:r w:rsidRPr="004A0DC6">
              <w:t>41.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b/>
              </w:rPr>
            </w:pPr>
            <w:r w:rsidRPr="006F6A6E">
              <w:rPr>
                <w:rFonts w:ascii="Courier New" w:hAnsi="Courier New" w:cs="Courier New"/>
                <w:b/>
              </w:rPr>
              <w:t>AUD_</w:t>
            </w:r>
            <w:r w:rsidRPr="006F6A6E">
              <w:rPr>
                <w:rFonts w:ascii="Courier New" w:hAnsi="Courier New" w:cs="Courier New"/>
                <w:b/>
                <w:lang w:val="en-US"/>
              </w:rPr>
              <w:t>OPIN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r w:rsidRPr="006F6A6E">
              <w:t>Думка аудитора (01 – безумовно позитивна; 02 - із застереженням; 03 - негативна; 04 - відмова від висловлення думки)</w:t>
            </w:r>
          </w:p>
        </w:tc>
      </w:tr>
      <w:tr w:rsidR="009024EE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</w:pPr>
            <w:r w:rsidRPr="004A0DC6">
              <w:t>42.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b/>
              </w:rPr>
            </w:pPr>
            <w:r w:rsidRPr="006F6A6E">
              <w:rPr>
                <w:rFonts w:ascii="Courier New" w:hAnsi="Courier New" w:cs="Courier New"/>
                <w:b/>
              </w:rPr>
              <w:t>AUD_</w:t>
            </w:r>
            <w:r w:rsidRPr="006F6A6E">
              <w:rPr>
                <w:rFonts w:ascii="Courier New" w:hAnsi="Courier New" w:cs="Courier New"/>
                <w:b/>
                <w:lang w:val="en-US"/>
              </w:rPr>
              <w:t>EXPL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r w:rsidRPr="006F6A6E">
              <w:t>Наявність пояснювального параграфа (у разі наявності)</w:t>
            </w:r>
          </w:p>
        </w:tc>
      </w:tr>
      <w:tr w:rsidR="009024EE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</w:pPr>
            <w:r w:rsidRPr="004A0DC6">
              <w:t>43.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b/>
              </w:rPr>
            </w:pPr>
            <w:r w:rsidRPr="006F6A6E">
              <w:rPr>
                <w:rFonts w:ascii="Courier New" w:hAnsi="Courier New" w:cs="Courier New"/>
                <w:b/>
              </w:rPr>
              <w:t>AUD_</w:t>
            </w:r>
            <w:r w:rsidRPr="006F6A6E">
              <w:rPr>
                <w:rFonts w:ascii="Courier New" w:hAnsi="Courier New" w:cs="Courier New"/>
                <w:b/>
                <w:lang w:val="en-US"/>
              </w:rPr>
              <w:t>SVCNM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r w:rsidRPr="006F6A6E">
              <w:t>Номер та дата договору на проведення аудиту</w:t>
            </w:r>
            <w:r w:rsidRPr="006F6A6E">
              <w:rPr>
                <w:lang w:val="ru-RU"/>
              </w:rPr>
              <w:t>: Номер</w:t>
            </w:r>
          </w:p>
        </w:tc>
      </w:tr>
      <w:tr w:rsidR="009024EE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</w:pPr>
            <w:r w:rsidRPr="004A0DC6">
              <w:t>44.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b/>
              </w:rPr>
            </w:pPr>
            <w:r w:rsidRPr="006F6A6E">
              <w:rPr>
                <w:rFonts w:ascii="Courier New" w:hAnsi="Courier New" w:cs="Courier New"/>
                <w:b/>
              </w:rPr>
              <w:t>AUD_</w:t>
            </w:r>
            <w:r w:rsidRPr="006F6A6E">
              <w:rPr>
                <w:rFonts w:ascii="Courier New" w:hAnsi="Courier New" w:cs="Courier New"/>
                <w:b/>
                <w:lang w:val="en-US"/>
              </w:rPr>
              <w:t>SVCDT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r w:rsidRPr="006F6A6E">
              <w:t>Номер та дата договору на проведення аудиту</w:t>
            </w:r>
            <w:r w:rsidRPr="006F6A6E">
              <w:rPr>
                <w:lang w:val="ru-RU"/>
              </w:rPr>
              <w:t>: Дата</w:t>
            </w:r>
          </w:p>
        </w:tc>
      </w:tr>
      <w:tr w:rsidR="009024EE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</w:pPr>
            <w:r w:rsidRPr="004A0DC6">
              <w:t>45.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b/>
              </w:rPr>
            </w:pPr>
            <w:r w:rsidRPr="006F6A6E">
              <w:rPr>
                <w:rFonts w:ascii="Courier New" w:hAnsi="Courier New" w:cs="Courier New"/>
                <w:b/>
              </w:rPr>
              <w:t>AUD_</w:t>
            </w:r>
            <w:r w:rsidRPr="006F6A6E">
              <w:rPr>
                <w:rFonts w:ascii="Courier New" w:hAnsi="Courier New" w:cs="Courier New"/>
                <w:b/>
                <w:lang w:val="en-US"/>
              </w:rPr>
              <w:t>BEG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r w:rsidRPr="006F6A6E">
              <w:t>Дата початку та дата закінчення аудиту: Дата початку</w:t>
            </w:r>
          </w:p>
        </w:tc>
      </w:tr>
      <w:tr w:rsidR="009024EE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</w:pPr>
            <w:r w:rsidRPr="004A0DC6">
              <w:t>46.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b/>
              </w:rPr>
            </w:pPr>
            <w:r w:rsidRPr="006F6A6E">
              <w:rPr>
                <w:rFonts w:ascii="Courier New" w:hAnsi="Courier New" w:cs="Courier New"/>
                <w:b/>
              </w:rPr>
              <w:t>AUD_</w:t>
            </w:r>
            <w:r w:rsidRPr="006F6A6E">
              <w:rPr>
                <w:rFonts w:ascii="Courier New" w:hAnsi="Courier New" w:cs="Courier New"/>
                <w:b/>
                <w:lang w:val="en-US"/>
              </w:rPr>
              <w:t>END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r w:rsidRPr="006F6A6E">
              <w:t>Дата початку та дата закінчення аудиту: Дата закінчення</w:t>
            </w:r>
          </w:p>
        </w:tc>
      </w:tr>
      <w:tr w:rsidR="009024EE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</w:pPr>
            <w:r w:rsidRPr="004A0DC6">
              <w:t>47.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b/>
              </w:rPr>
            </w:pPr>
            <w:r w:rsidRPr="006F6A6E">
              <w:rPr>
                <w:rFonts w:ascii="Courier New" w:hAnsi="Courier New" w:cs="Courier New"/>
                <w:b/>
              </w:rPr>
              <w:t>AUD_DATE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r w:rsidRPr="006F6A6E">
              <w:t>Дата аудиторського висновку (звіту)</w:t>
            </w:r>
          </w:p>
        </w:tc>
      </w:tr>
      <w:tr w:rsidR="009024EE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</w:pPr>
            <w:r w:rsidRPr="004A0DC6">
              <w:t>48.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b/>
              </w:rPr>
            </w:pPr>
            <w:r w:rsidRPr="006F6A6E">
              <w:rPr>
                <w:rFonts w:ascii="Courier New" w:hAnsi="Courier New" w:cs="Courier New"/>
                <w:b/>
              </w:rPr>
              <w:t>AUD_</w:t>
            </w:r>
            <w:r w:rsidRPr="006F6A6E">
              <w:rPr>
                <w:rFonts w:ascii="Courier New" w:hAnsi="Courier New" w:cs="Courier New"/>
                <w:b/>
                <w:lang w:val="en-US"/>
              </w:rPr>
              <w:t>FEE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r w:rsidRPr="006F6A6E">
              <w:t xml:space="preserve">Розмір винагороди за проведення річного аудиту, </w:t>
            </w:r>
            <w:proofErr w:type="spellStart"/>
            <w:r w:rsidRPr="006F6A6E">
              <w:t>грн</w:t>
            </w:r>
            <w:proofErr w:type="spellEnd"/>
          </w:p>
        </w:tc>
      </w:tr>
    </w:tbl>
    <w:p w:rsidR="009024EE" w:rsidRDefault="009024EE" w:rsidP="009024EE">
      <w:pPr>
        <w:pStyle w:val="2"/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У зв’язку з цим рядок 3</w:t>
      </w:r>
      <w:r>
        <w:rPr>
          <w:rFonts w:ascii="Times New Roman" w:hAnsi="Times New Roman"/>
          <w:b w:val="0"/>
          <w:i w:val="0"/>
        </w:rPr>
        <w:t>0</w:t>
      </w:r>
      <w:r w:rsidRPr="004A0DC6">
        <w:rPr>
          <w:rFonts w:ascii="Times New Roman" w:hAnsi="Times New Roman"/>
          <w:b w:val="0"/>
          <w:i w:val="0"/>
        </w:rPr>
        <w:t xml:space="preserve"> вважати відповідно рядком 4</w:t>
      </w:r>
      <w:r>
        <w:rPr>
          <w:rFonts w:ascii="Times New Roman" w:hAnsi="Times New Roman"/>
          <w:b w:val="0"/>
          <w:i w:val="0"/>
        </w:rPr>
        <w:t>1.</w:t>
      </w:r>
    </w:p>
    <w:p w:rsidR="009024EE" w:rsidRPr="004A0DC6" w:rsidRDefault="009024EE" w:rsidP="009024EE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є)</w:t>
      </w:r>
      <w:r w:rsidRPr="004A0DC6">
        <w:rPr>
          <w:rFonts w:ascii="Times New Roman" w:hAnsi="Times New Roman"/>
          <w:b w:val="0"/>
          <w:i w:val="0"/>
        </w:rPr>
        <w:tab/>
        <w:t>доповнити таблицю новою приміткою такого змісту:</w:t>
      </w:r>
    </w:p>
    <w:p w:rsidR="009024EE" w:rsidRPr="004A0DC6" w:rsidRDefault="009024EE" w:rsidP="009024EE">
      <w:pPr>
        <w:pStyle w:val="2"/>
        <w:keepNext w:val="0"/>
        <w:tabs>
          <w:tab w:val="left" w:pos="993"/>
        </w:tabs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>«</w:t>
      </w:r>
      <w:r>
        <w:rPr>
          <w:rFonts w:ascii="Times New Roman" w:hAnsi="Times New Roman"/>
          <w:b w:val="0"/>
          <w:i w:val="0"/>
          <w:vertAlign w:val="superscript"/>
        </w:rPr>
        <w:t>2</w:t>
      </w:r>
      <w:r w:rsidRPr="004A0DC6">
        <w:rPr>
          <w:rFonts w:ascii="Times New Roman" w:hAnsi="Times New Roman"/>
          <w:b w:val="0"/>
          <w:i w:val="0"/>
          <w:vertAlign w:val="superscript"/>
        </w:rPr>
        <w:t xml:space="preserve"> </w:t>
      </w:r>
      <w:proofErr w:type="spellStart"/>
      <w:r w:rsidRPr="0060395B">
        <w:rPr>
          <w:rFonts w:ascii="Times New Roman" w:hAnsi="Times New Roman"/>
          <w:b w:val="0"/>
          <w:i w:val="0"/>
        </w:rPr>
        <w:t>Cерія</w:t>
      </w:r>
      <w:proofErr w:type="spellEnd"/>
      <w:r w:rsidRPr="0060395B">
        <w:rPr>
          <w:rFonts w:ascii="Times New Roman" w:hAnsi="Times New Roman"/>
          <w:b w:val="0"/>
          <w:i w:val="0"/>
        </w:rPr>
        <w:t xml:space="preserve"> та номер паспорта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</w:t>
      </w:r>
      <w:r w:rsidRPr="004A0DC6">
        <w:rPr>
          <w:rFonts w:ascii="Times New Roman" w:hAnsi="Times New Roman"/>
          <w:b w:val="0"/>
          <w:i w:val="0"/>
        </w:rPr>
        <w:t>.».</w:t>
      </w:r>
    </w:p>
    <w:p w:rsidR="009024EE" w:rsidRPr="004A0DC6" w:rsidRDefault="009024EE" w:rsidP="009024EE">
      <w:pPr>
        <w:pStyle w:val="1"/>
        <w:numPr>
          <w:ilvl w:val="0"/>
          <w:numId w:val="2"/>
        </w:numPr>
        <w:tabs>
          <w:tab w:val="left" w:pos="851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 w:cs="Times New Roman"/>
          <w:b w:val="0"/>
          <w:sz w:val="28"/>
          <w:szCs w:val="28"/>
        </w:rPr>
        <w:t xml:space="preserve">В Додатку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A0DC6">
        <w:rPr>
          <w:rFonts w:ascii="Times New Roman" w:hAnsi="Times New Roman" w:cs="Times New Roman"/>
          <w:b w:val="0"/>
          <w:sz w:val="28"/>
          <w:szCs w:val="28"/>
        </w:rPr>
        <w:t xml:space="preserve"> «Схема XSD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Qwart</w:t>
      </w:r>
      <w:r w:rsidRPr="004A0DC6">
        <w:rPr>
          <w:rFonts w:ascii="Times New Roman" w:hAnsi="Times New Roman" w:cs="Times New Roman"/>
          <w:b w:val="0"/>
          <w:sz w:val="28"/>
          <w:szCs w:val="28"/>
        </w:rPr>
        <w:t>Cl</w:t>
      </w:r>
      <w:proofErr w:type="spellEnd"/>
      <w:r w:rsidRPr="004A0DC6">
        <w:rPr>
          <w:rFonts w:ascii="Times New Roman" w:hAnsi="Times New Roman" w:cs="Times New Roman"/>
          <w:b w:val="0"/>
          <w:sz w:val="28"/>
          <w:szCs w:val="28"/>
        </w:rPr>
        <w:t>» що</w:t>
      </w:r>
      <w:r>
        <w:rPr>
          <w:rFonts w:ascii="Times New Roman" w:hAnsi="Times New Roman" w:cs="Times New Roman"/>
          <w:b w:val="0"/>
          <w:sz w:val="28"/>
          <w:szCs w:val="28"/>
        </w:rPr>
        <w:t>кварталь</w:t>
      </w:r>
      <w:r w:rsidRPr="004A0DC6">
        <w:rPr>
          <w:rFonts w:ascii="Times New Roman" w:hAnsi="Times New Roman" w:cs="Times New Roman"/>
          <w:b w:val="0"/>
          <w:sz w:val="28"/>
          <w:szCs w:val="28"/>
        </w:rPr>
        <w:t>них даних»:</w:t>
      </w:r>
    </w:p>
    <w:p w:rsidR="009024EE" w:rsidRPr="004A0DC6" w:rsidRDefault="009024EE" w:rsidP="009024EE">
      <w:pPr>
        <w:pStyle w:val="2"/>
        <w:keepNext w:val="0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/>
          <w:b w:val="0"/>
          <w:i w:val="0"/>
        </w:rPr>
        <w:t>доповнити новим</w:t>
      </w:r>
      <w:r>
        <w:rPr>
          <w:rFonts w:ascii="Times New Roman" w:hAnsi="Times New Roman"/>
          <w:b w:val="0"/>
          <w:i w:val="0"/>
        </w:rPr>
        <w:t>и</w:t>
      </w:r>
      <w:r w:rsidRPr="004A0DC6">
        <w:rPr>
          <w:rFonts w:ascii="Times New Roman" w:hAnsi="Times New Roman"/>
          <w:b w:val="0"/>
          <w:i w:val="0"/>
        </w:rPr>
        <w:t xml:space="preserve"> рядк</w:t>
      </w:r>
      <w:r>
        <w:rPr>
          <w:rFonts w:ascii="Times New Roman" w:hAnsi="Times New Roman"/>
          <w:b w:val="0"/>
          <w:i w:val="0"/>
        </w:rPr>
        <w:t>а</w:t>
      </w:r>
      <w:r w:rsidRPr="004A0DC6">
        <w:rPr>
          <w:rFonts w:ascii="Times New Roman" w:hAnsi="Times New Roman"/>
          <w:b w:val="0"/>
          <w:i w:val="0"/>
        </w:rPr>
        <w:t>м</w:t>
      </w:r>
      <w:r>
        <w:rPr>
          <w:rFonts w:ascii="Times New Roman" w:hAnsi="Times New Roman"/>
          <w:b w:val="0"/>
          <w:i w:val="0"/>
        </w:rPr>
        <w:t>и</w:t>
      </w:r>
      <w:r w:rsidRPr="004A0DC6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57 – 69 </w:t>
      </w:r>
      <w:r w:rsidRPr="004A0DC6">
        <w:rPr>
          <w:rFonts w:ascii="Times New Roman" w:hAnsi="Times New Roman"/>
          <w:b w:val="0"/>
          <w:i w:val="0"/>
        </w:rPr>
        <w:t>такого змісту:</w:t>
      </w:r>
    </w:p>
    <w:tbl>
      <w:tblPr>
        <w:tblW w:w="9843" w:type="dxa"/>
        <w:tblInd w:w="-126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45"/>
        <w:gridCol w:w="9298"/>
      </w:tblGrid>
      <w:tr w:rsidR="009024EE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57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&lt;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F538F7">
              <w:rPr>
                <w:rFonts w:ascii="Courier New" w:hAnsi="Courier New" w:cs="Courier New"/>
                <w:sz w:val="18"/>
                <w:szCs w:val="18"/>
                <w:lang w:val="en-US"/>
              </w:rPr>
              <w:t>money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9024EE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58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base=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F538F7">
              <w:rPr>
                <w:rFonts w:ascii="Courier New" w:hAnsi="Courier New" w:cs="Courier New"/>
                <w:sz w:val="18"/>
                <w:szCs w:val="18"/>
                <w:lang w:val="en-US"/>
              </w:rPr>
              <w:t>decimal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9024EE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59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  <w:lang w:val="en-US"/>
              </w:rPr>
              <w:t>fractionDigits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value=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"2"/&gt;</w:t>
            </w:r>
          </w:p>
        </w:tc>
      </w:tr>
      <w:tr w:rsidR="009024EE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60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&lt;/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9024EE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61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&lt;/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9024EE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62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   &lt;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TypeAuditOpinion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9024EE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63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base=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9024EE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64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value=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"01"/&gt;</w:t>
            </w:r>
          </w:p>
        </w:tc>
      </w:tr>
      <w:tr w:rsidR="009024EE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65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value=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"02"/&gt;</w:t>
            </w:r>
          </w:p>
        </w:tc>
      </w:tr>
      <w:tr w:rsidR="009024EE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66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value=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"03"/&gt;</w:t>
            </w:r>
          </w:p>
        </w:tc>
      </w:tr>
      <w:tr w:rsidR="009024EE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67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value=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"04"/&gt;</w:t>
            </w:r>
          </w:p>
        </w:tc>
      </w:tr>
      <w:tr w:rsidR="009024EE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68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       &lt;/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9024EE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69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   &lt;/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</w:tbl>
    <w:p w:rsidR="009024EE" w:rsidRPr="004A0DC6" w:rsidRDefault="009024EE" w:rsidP="009024EE">
      <w:pPr>
        <w:pStyle w:val="2"/>
        <w:keepNext w:val="0"/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>У зв’язку з цим рядки 5</w:t>
      </w:r>
      <w:r>
        <w:rPr>
          <w:rFonts w:ascii="Times New Roman" w:hAnsi="Times New Roman"/>
          <w:b w:val="0"/>
          <w:i w:val="0"/>
        </w:rPr>
        <w:t>7</w:t>
      </w:r>
      <w:r w:rsidRPr="004A0DC6">
        <w:rPr>
          <w:rFonts w:ascii="Times New Roman" w:hAnsi="Times New Roman"/>
          <w:b w:val="0"/>
          <w:i w:val="0"/>
        </w:rPr>
        <w:t xml:space="preserve"> – 1</w:t>
      </w:r>
      <w:r>
        <w:rPr>
          <w:rFonts w:ascii="Times New Roman" w:hAnsi="Times New Roman"/>
          <w:b w:val="0"/>
          <w:i w:val="0"/>
        </w:rPr>
        <w:t>85</w:t>
      </w:r>
      <w:r w:rsidRPr="004A0DC6">
        <w:rPr>
          <w:rFonts w:ascii="Times New Roman" w:hAnsi="Times New Roman"/>
          <w:b w:val="0"/>
          <w:i w:val="0"/>
        </w:rPr>
        <w:t xml:space="preserve"> вважати відповідно рядками </w:t>
      </w:r>
      <w:r>
        <w:rPr>
          <w:rFonts w:ascii="Times New Roman" w:hAnsi="Times New Roman"/>
          <w:b w:val="0"/>
          <w:i w:val="0"/>
        </w:rPr>
        <w:t>70</w:t>
      </w:r>
      <w:r w:rsidRPr="004A0DC6">
        <w:rPr>
          <w:rFonts w:ascii="Times New Roman" w:hAnsi="Times New Roman"/>
          <w:b w:val="0"/>
          <w:i w:val="0"/>
        </w:rPr>
        <w:t xml:space="preserve"> – 1</w:t>
      </w:r>
      <w:r>
        <w:rPr>
          <w:rFonts w:ascii="Times New Roman" w:hAnsi="Times New Roman"/>
          <w:b w:val="0"/>
          <w:i w:val="0"/>
        </w:rPr>
        <w:t>98</w:t>
      </w:r>
      <w:r w:rsidRPr="004A0DC6">
        <w:rPr>
          <w:rFonts w:ascii="Times New Roman" w:hAnsi="Times New Roman"/>
          <w:b w:val="0"/>
          <w:i w:val="0"/>
        </w:rPr>
        <w:t>;</w:t>
      </w:r>
    </w:p>
    <w:p w:rsidR="009024EE" w:rsidRPr="004A0DC6" w:rsidRDefault="009024EE" w:rsidP="009024EE">
      <w:pPr>
        <w:pStyle w:val="2"/>
        <w:keepNext w:val="0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/>
          <w:b w:val="0"/>
          <w:i w:val="0"/>
        </w:rPr>
        <w:t>доповнити новим</w:t>
      </w:r>
      <w:r>
        <w:rPr>
          <w:rFonts w:ascii="Times New Roman" w:hAnsi="Times New Roman"/>
          <w:b w:val="0"/>
          <w:i w:val="0"/>
        </w:rPr>
        <w:t>и</w:t>
      </w:r>
      <w:r w:rsidRPr="004A0DC6">
        <w:rPr>
          <w:rFonts w:ascii="Times New Roman" w:hAnsi="Times New Roman"/>
          <w:b w:val="0"/>
          <w:i w:val="0"/>
        </w:rPr>
        <w:t xml:space="preserve"> рядк</w:t>
      </w:r>
      <w:r>
        <w:rPr>
          <w:rFonts w:ascii="Times New Roman" w:hAnsi="Times New Roman"/>
          <w:b w:val="0"/>
          <w:i w:val="0"/>
        </w:rPr>
        <w:t>а</w:t>
      </w:r>
      <w:r w:rsidRPr="004A0DC6">
        <w:rPr>
          <w:rFonts w:ascii="Times New Roman" w:hAnsi="Times New Roman"/>
          <w:b w:val="0"/>
          <w:i w:val="0"/>
        </w:rPr>
        <w:t>м</w:t>
      </w:r>
      <w:r>
        <w:rPr>
          <w:rFonts w:ascii="Times New Roman" w:hAnsi="Times New Roman"/>
          <w:b w:val="0"/>
          <w:i w:val="0"/>
        </w:rPr>
        <w:t>и</w:t>
      </w:r>
      <w:r w:rsidRPr="004A0DC6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166 – 170 </w:t>
      </w:r>
      <w:r w:rsidRPr="004A0DC6">
        <w:rPr>
          <w:rFonts w:ascii="Times New Roman" w:hAnsi="Times New Roman"/>
          <w:b w:val="0"/>
          <w:i w:val="0"/>
        </w:rPr>
        <w:t>такого змісту:</w:t>
      </w:r>
    </w:p>
    <w:tbl>
      <w:tblPr>
        <w:tblW w:w="9843" w:type="dxa"/>
        <w:tblInd w:w="-126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667"/>
        <w:gridCol w:w="9176"/>
      </w:tblGrid>
      <w:tr w:rsidR="009024EE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166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ADDR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9024EE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167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CHMB_RGNM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z:Type50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9024EE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168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CHMB_RGDT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date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9024EE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169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CHMB_QSNM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z:Type50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9024EE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170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CHMB_QSDT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date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</w:tbl>
    <w:p w:rsidR="009024EE" w:rsidRPr="004A0DC6" w:rsidRDefault="009024EE" w:rsidP="009024EE">
      <w:pPr>
        <w:pStyle w:val="2"/>
        <w:keepNext w:val="0"/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 xml:space="preserve">У зв’язку з цим рядки </w:t>
      </w:r>
      <w:r>
        <w:rPr>
          <w:rFonts w:ascii="Times New Roman" w:hAnsi="Times New Roman"/>
          <w:b w:val="0"/>
          <w:i w:val="0"/>
        </w:rPr>
        <w:t>166</w:t>
      </w:r>
      <w:r w:rsidRPr="004A0DC6">
        <w:rPr>
          <w:rFonts w:ascii="Times New Roman" w:hAnsi="Times New Roman"/>
          <w:b w:val="0"/>
          <w:i w:val="0"/>
        </w:rPr>
        <w:t xml:space="preserve"> – 1</w:t>
      </w:r>
      <w:r>
        <w:rPr>
          <w:rFonts w:ascii="Times New Roman" w:hAnsi="Times New Roman"/>
          <w:b w:val="0"/>
          <w:i w:val="0"/>
        </w:rPr>
        <w:t>98</w:t>
      </w:r>
      <w:r w:rsidRPr="004A0DC6">
        <w:rPr>
          <w:rFonts w:ascii="Times New Roman" w:hAnsi="Times New Roman"/>
          <w:b w:val="0"/>
          <w:i w:val="0"/>
        </w:rPr>
        <w:t xml:space="preserve"> вважати відповідно рядками </w:t>
      </w:r>
      <w:r>
        <w:rPr>
          <w:rFonts w:ascii="Times New Roman" w:hAnsi="Times New Roman"/>
          <w:b w:val="0"/>
          <w:i w:val="0"/>
        </w:rPr>
        <w:t>171</w:t>
      </w:r>
      <w:r w:rsidRPr="004A0DC6">
        <w:rPr>
          <w:rFonts w:ascii="Times New Roman" w:hAnsi="Times New Roman"/>
          <w:b w:val="0"/>
          <w:i w:val="0"/>
        </w:rPr>
        <w:t xml:space="preserve"> – </w:t>
      </w:r>
      <w:r>
        <w:rPr>
          <w:rFonts w:ascii="Times New Roman" w:hAnsi="Times New Roman"/>
          <w:b w:val="0"/>
          <w:i w:val="0"/>
        </w:rPr>
        <w:t>203</w:t>
      </w:r>
      <w:r w:rsidRPr="004A0DC6">
        <w:rPr>
          <w:rFonts w:ascii="Times New Roman" w:hAnsi="Times New Roman"/>
          <w:b w:val="0"/>
          <w:i w:val="0"/>
        </w:rPr>
        <w:t>;</w:t>
      </w:r>
    </w:p>
    <w:p w:rsidR="009024EE" w:rsidRPr="004A0DC6" w:rsidRDefault="009024EE" w:rsidP="009024EE">
      <w:pPr>
        <w:pStyle w:val="2"/>
        <w:keepNext w:val="0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</w:pPr>
      <w:r w:rsidRPr="00456E74">
        <w:rPr>
          <w:rFonts w:ascii="Times New Roman" w:hAnsi="Times New Roman"/>
          <w:b w:val="0"/>
          <w:i w:val="0"/>
        </w:rPr>
        <w:t xml:space="preserve">виключити рядок 173. У зв’язку з цим рядки </w:t>
      </w:r>
      <w:r>
        <w:rPr>
          <w:rFonts w:ascii="Times New Roman" w:hAnsi="Times New Roman"/>
          <w:b w:val="0"/>
          <w:i w:val="0"/>
        </w:rPr>
        <w:t>174</w:t>
      </w:r>
      <w:r w:rsidRPr="00456E74">
        <w:rPr>
          <w:rFonts w:ascii="Times New Roman" w:hAnsi="Times New Roman"/>
          <w:b w:val="0"/>
          <w:i w:val="0"/>
        </w:rPr>
        <w:t xml:space="preserve"> – </w:t>
      </w:r>
      <w:r>
        <w:rPr>
          <w:rFonts w:ascii="Times New Roman" w:hAnsi="Times New Roman"/>
          <w:b w:val="0"/>
          <w:i w:val="0"/>
        </w:rPr>
        <w:t>203</w:t>
      </w:r>
      <w:r w:rsidRPr="00456E74">
        <w:rPr>
          <w:rFonts w:ascii="Times New Roman" w:hAnsi="Times New Roman"/>
          <w:b w:val="0"/>
          <w:i w:val="0"/>
        </w:rPr>
        <w:t xml:space="preserve"> вважати відповідно рядками </w:t>
      </w:r>
      <w:r>
        <w:rPr>
          <w:rFonts w:ascii="Times New Roman" w:hAnsi="Times New Roman"/>
          <w:b w:val="0"/>
          <w:i w:val="0"/>
        </w:rPr>
        <w:t>173</w:t>
      </w:r>
      <w:r w:rsidRPr="00456E74">
        <w:rPr>
          <w:rFonts w:ascii="Times New Roman" w:hAnsi="Times New Roman"/>
          <w:b w:val="0"/>
          <w:i w:val="0"/>
        </w:rPr>
        <w:t xml:space="preserve"> – </w:t>
      </w:r>
      <w:r>
        <w:rPr>
          <w:rFonts w:ascii="Times New Roman" w:hAnsi="Times New Roman"/>
          <w:b w:val="0"/>
          <w:i w:val="0"/>
        </w:rPr>
        <w:t>202</w:t>
      </w:r>
      <w:r w:rsidRPr="00456E74">
        <w:rPr>
          <w:rFonts w:ascii="Times New Roman" w:hAnsi="Times New Roman"/>
          <w:b w:val="0"/>
          <w:i w:val="0"/>
        </w:rPr>
        <w:t>;</w:t>
      </w:r>
    </w:p>
    <w:p w:rsidR="009024EE" w:rsidRPr="004A0DC6" w:rsidRDefault="009024EE" w:rsidP="009024EE">
      <w:pPr>
        <w:pStyle w:val="2"/>
        <w:keepNext w:val="0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/>
          <w:b w:val="0"/>
          <w:i w:val="0"/>
        </w:rPr>
        <w:lastRenderedPageBreak/>
        <w:t>доповнити новим</w:t>
      </w:r>
      <w:r>
        <w:rPr>
          <w:rFonts w:ascii="Times New Roman" w:hAnsi="Times New Roman"/>
          <w:b w:val="0"/>
          <w:i w:val="0"/>
        </w:rPr>
        <w:t>и</w:t>
      </w:r>
      <w:r w:rsidRPr="004A0DC6">
        <w:rPr>
          <w:rFonts w:ascii="Times New Roman" w:hAnsi="Times New Roman"/>
          <w:b w:val="0"/>
          <w:i w:val="0"/>
        </w:rPr>
        <w:t xml:space="preserve"> рядк</w:t>
      </w:r>
      <w:r>
        <w:rPr>
          <w:rFonts w:ascii="Times New Roman" w:hAnsi="Times New Roman"/>
          <w:b w:val="0"/>
          <w:i w:val="0"/>
        </w:rPr>
        <w:t>а</w:t>
      </w:r>
      <w:r w:rsidRPr="004A0DC6">
        <w:rPr>
          <w:rFonts w:ascii="Times New Roman" w:hAnsi="Times New Roman"/>
          <w:b w:val="0"/>
          <w:i w:val="0"/>
        </w:rPr>
        <w:t>м</w:t>
      </w:r>
      <w:r>
        <w:rPr>
          <w:rFonts w:ascii="Times New Roman" w:hAnsi="Times New Roman"/>
          <w:b w:val="0"/>
          <w:i w:val="0"/>
        </w:rPr>
        <w:t>и</w:t>
      </w:r>
      <w:r w:rsidRPr="004A0DC6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173 – 183 </w:t>
      </w:r>
      <w:r w:rsidRPr="004A0DC6">
        <w:rPr>
          <w:rFonts w:ascii="Times New Roman" w:hAnsi="Times New Roman"/>
          <w:b w:val="0"/>
          <w:i w:val="0"/>
        </w:rPr>
        <w:t>такого змісту:</w:t>
      </w:r>
    </w:p>
    <w:tbl>
      <w:tblPr>
        <w:tblW w:w="9843" w:type="dxa"/>
        <w:tblInd w:w="-126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667"/>
        <w:gridCol w:w="9176"/>
      </w:tblGrid>
      <w:tr w:rsidR="009024EE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173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"AUD_SVID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TERM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9024EE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174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</w:t>
            </w:r>
            <w:r w:rsidRPr="00F538F7">
              <w:rPr>
                <w:rFonts w:ascii="Courier New" w:hAnsi="Courier New" w:cs="Courier New"/>
                <w:sz w:val="18"/>
                <w:szCs w:val="18"/>
                <w:lang w:val="en-US"/>
              </w:rPr>
              <w:t>REPFID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9024EE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175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</w:t>
            </w:r>
            <w:r w:rsidRPr="00F538F7">
              <w:rPr>
                <w:rFonts w:ascii="Courier New" w:hAnsi="Courier New" w:cs="Courier New"/>
                <w:sz w:val="18"/>
                <w:szCs w:val="18"/>
                <w:lang w:val="en-US"/>
              </w:rPr>
              <w:t>REPSTD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9024EE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176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>&lt;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OPIN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z: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TypeAuditOpinion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9024EE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177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EXPL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string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9024EE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178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SVCNM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z:Type50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9024EE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179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SVCDT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9024EE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180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BEG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9024EE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181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END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9024EE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182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"AUD_DATE"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9024EE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4EE" w:rsidRPr="004A0DC6" w:rsidRDefault="009024EE" w:rsidP="00AC0996">
            <w:pPr>
              <w:pStyle w:val="normal"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183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4EE" w:rsidRPr="000A5290" w:rsidRDefault="009024EE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FEE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z:</w:t>
            </w:r>
            <w:r w:rsidRPr="00F538F7">
              <w:rPr>
                <w:rFonts w:ascii="Courier New" w:hAnsi="Courier New" w:cs="Courier New"/>
                <w:sz w:val="18"/>
                <w:szCs w:val="18"/>
                <w:lang w:val="en-US"/>
              </w:rPr>
              <w:t>money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</w:tbl>
    <w:p w:rsidR="009024EE" w:rsidRPr="004A0DC6" w:rsidRDefault="009024EE" w:rsidP="009024EE">
      <w:pPr>
        <w:pStyle w:val="2"/>
        <w:keepNext w:val="0"/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 xml:space="preserve">У зв’язку з цим рядки </w:t>
      </w:r>
      <w:r>
        <w:rPr>
          <w:rFonts w:ascii="Times New Roman" w:hAnsi="Times New Roman"/>
          <w:b w:val="0"/>
          <w:i w:val="0"/>
        </w:rPr>
        <w:t>173</w:t>
      </w:r>
      <w:r w:rsidRPr="004A0DC6">
        <w:rPr>
          <w:rFonts w:ascii="Times New Roman" w:hAnsi="Times New Roman"/>
          <w:b w:val="0"/>
          <w:i w:val="0"/>
        </w:rPr>
        <w:t xml:space="preserve"> – </w:t>
      </w:r>
      <w:r>
        <w:rPr>
          <w:rFonts w:ascii="Times New Roman" w:hAnsi="Times New Roman"/>
          <w:b w:val="0"/>
          <w:i w:val="0"/>
        </w:rPr>
        <w:t>202</w:t>
      </w:r>
      <w:r w:rsidRPr="004A0DC6">
        <w:rPr>
          <w:rFonts w:ascii="Times New Roman" w:hAnsi="Times New Roman"/>
          <w:b w:val="0"/>
          <w:i w:val="0"/>
        </w:rPr>
        <w:t xml:space="preserve"> вважати відповідно рядками </w:t>
      </w:r>
      <w:r>
        <w:rPr>
          <w:rFonts w:ascii="Times New Roman" w:hAnsi="Times New Roman"/>
          <w:b w:val="0"/>
          <w:i w:val="0"/>
        </w:rPr>
        <w:t>184</w:t>
      </w:r>
      <w:r w:rsidRPr="004A0DC6">
        <w:rPr>
          <w:rFonts w:ascii="Times New Roman" w:hAnsi="Times New Roman"/>
          <w:b w:val="0"/>
          <w:i w:val="0"/>
        </w:rPr>
        <w:t xml:space="preserve"> – </w:t>
      </w:r>
      <w:r>
        <w:rPr>
          <w:rFonts w:ascii="Times New Roman" w:hAnsi="Times New Roman"/>
          <w:b w:val="0"/>
          <w:i w:val="0"/>
        </w:rPr>
        <w:t>213</w:t>
      </w:r>
      <w:r w:rsidRPr="004A0DC6">
        <w:rPr>
          <w:rFonts w:ascii="Times New Roman" w:hAnsi="Times New Roman"/>
          <w:b w:val="0"/>
          <w:i w:val="0"/>
        </w:rPr>
        <w:t>.</w:t>
      </w:r>
    </w:p>
    <w:p w:rsidR="009024EE" w:rsidRPr="004A0DC6" w:rsidRDefault="009024EE" w:rsidP="009024EE">
      <w:pPr>
        <w:pStyle w:val="normal"/>
        <w:keepNext/>
        <w:spacing w:before="480"/>
      </w:pPr>
      <w:r w:rsidRPr="004A0DC6">
        <w:rPr>
          <w:b/>
          <w:sz w:val="28"/>
          <w:szCs w:val="28"/>
        </w:rPr>
        <w:t>Т. в. о. директора департаменту</w:t>
      </w:r>
    </w:p>
    <w:p w:rsidR="009024EE" w:rsidRPr="004A0DC6" w:rsidRDefault="009024EE" w:rsidP="009024EE">
      <w:pPr>
        <w:pStyle w:val="normal"/>
        <w:tabs>
          <w:tab w:val="left" w:pos="7655"/>
        </w:tabs>
      </w:pPr>
      <w:r w:rsidRPr="004A0DC6">
        <w:rPr>
          <w:b/>
          <w:sz w:val="28"/>
          <w:szCs w:val="28"/>
        </w:rPr>
        <w:t>інформаційних технологій</w:t>
      </w:r>
      <w:r w:rsidRPr="004A0DC6">
        <w:rPr>
          <w:b/>
          <w:sz w:val="28"/>
          <w:szCs w:val="28"/>
        </w:rPr>
        <w:tab/>
        <w:t xml:space="preserve">О. </w:t>
      </w:r>
      <w:proofErr w:type="spellStart"/>
      <w:r w:rsidRPr="004A0DC6">
        <w:rPr>
          <w:b/>
          <w:sz w:val="28"/>
          <w:szCs w:val="28"/>
        </w:rPr>
        <w:t>Камінський</w:t>
      </w:r>
      <w:proofErr w:type="spellEnd"/>
    </w:p>
    <w:p w:rsidR="00EB4497" w:rsidRDefault="00EB4497"/>
    <w:sectPr w:rsidR="00EB4497" w:rsidSect="00E27D42">
      <w:headerReference w:type="default" r:id="rId5"/>
      <w:pgSz w:w="11906" w:h="16838"/>
      <w:pgMar w:top="709" w:right="851" w:bottom="709" w:left="1418" w:header="709" w:footer="709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DB" w:rsidRDefault="009024EE" w:rsidP="007B7D1D">
    <w:pPr>
      <w:spacing w:after="120"/>
      <w:jc w:val="center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6093"/>
    <w:multiLevelType w:val="multilevel"/>
    <w:tmpl w:val="FFFFFFFF"/>
    <w:lvl w:ilvl="0">
      <w:start w:val="1"/>
      <w:numFmt w:val="decimal"/>
      <w:lvlText w:val="%1."/>
      <w:lvlJc w:val="left"/>
      <w:pPr>
        <w:ind w:left="5760" w:firstLine="11160"/>
      </w:pPr>
      <w:rPr>
        <w:rFonts w:ascii="Times New Roman" w:eastAsia="Times New Roman" w:hAnsi="Times New Roman" w:cs="Times New Roman"/>
        <w:b w:val="0"/>
        <w:i w:val="0"/>
        <w:sz w:val="28"/>
        <w:szCs w:val="28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1B274DC4"/>
    <w:multiLevelType w:val="multilevel"/>
    <w:tmpl w:val="FFFFFFFF"/>
    <w:lvl w:ilvl="0">
      <w:start w:val="1"/>
      <w:numFmt w:val="decimal"/>
      <w:lvlText w:val="%1)"/>
      <w:lvlJc w:val="left"/>
      <w:pPr>
        <w:ind w:left="900" w:firstLine="180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73B10E28"/>
    <w:multiLevelType w:val="multilevel"/>
    <w:tmpl w:val="FFFFFFFF"/>
    <w:lvl w:ilvl="0">
      <w:start w:val="1"/>
      <w:numFmt w:val="decimal"/>
      <w:lvlText w:val="%1)"/>
      <w:lvlJc w:val="left"/>
      <w:pPr>
        <w:ind w:left="900" w:firstLine="180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7E001BFD"/>
    <w:multiLevelType w:val="multilevel"/>
    <w:tmpl w:val="FFFFFFFF"/>
    <w:lvl w:ilvl="0">
      <w:start w:val="1"/>
      <w:numFmt w:val="decimal"/>
      <w:lvlText w:val="%1)"/>
      <w:lvlJc w:val="left"/>
      <w:pPr>
        <w:ind w:left="900" w:firstLine="180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24EE"/>
    <w:rsid w:val="009024EE"/>
    <w:rsid w:val="009164DF"/>
    <w:rsid w:val="00EB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E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1">
    <w:name w:val="heading 1"/>
    <w:basedOn w:val="normal"/>
    <w:next w:val="normal"/>
    <w:link w:val="10"/>
    <w:qFormat/>
    <w:rsid w:val="009024EE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2">
    <w:name w:val="heading 2"/>
    <w:basedOn w:val="normal"/>
    <w:next w:val="normal"/>
    <w:link w:val="20"/>
    <w:qFormat/>
    <w:rsid w:val="009024EE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EE"/>
    <w:rPr>
      <w:rFonts w:ascii="Arial" w:eastAsia="Times New Roman" w:hAnsi="Arial" w:cs="Arial"/>
      <w:b/>
      <w:color w:val="000000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rsid w:val="009024EE"/>
    <w:rPr>
      <w:rFonts w:ascii="Arial" w:eastAsia="Times New Roman" w:hAnsi="Arial" w:cs="Times New Roman"/>
      <w:b/>
      <w:i/>
      <w:color w:val="000000"/>
      <w:sz w:val="28"/>
      <w:szCs w:val="28"/>
      <w:lang/>
    </w:rPr>
  </w:style>
  <w:style w:type="paragraph" w:customStyle="1" w:styleId="normal">
    <w:name w:val="normal"/>
    <w:rsid w:val="009024E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3">
    <w:name w:val="page number"/>
    <w:basedOn w:val="a0"/>
    <w:rsid w:val="00902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3863</Words>
  <Characters>2203</Characters>
  <Application>Microsoft Office Word</Application>
  <DocSecurity>0</DocSecurity>
  <Lines>18</Lines>
  <Paragraphs>12</Paragraphs>
  <ScaleCrop>false</ScaleCrop>
  <Company>Національна комісія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2018-01-04T09:52:00Z</dcterms:created>
  <dcterms:modified xsi:type="dcterms:W3CDTF">2018-01-04T09:53:00Z</dcterms:modified>
</cp:coreProperties>
</file>