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F5" w:rsidRPr="00BF40DC" w:rsidRDefault="00694E8E" w:rsidP="00EA65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ПОЯСНЮВАЛЬНА ЗАПИСКА </w:t>
      </w:r>
      <w:r w:rsidRPr="00814A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81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до проекту </w:t>
      </w:r>
      <w:r w:rsidR="00FC28F9" w:rsidRPr="0081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рішення Національної комісії з цінних паперів та фондового </w:t>
      </w:r>
      <w:r w:rsidR="00FC28F9" w:rsidRPr="00EF7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ринку </w:t>
      </w:r>
      <w:bookmarkStart w:id="0" w:name="n1702"/>
      <w:bookmarkEnd w:id="0"/>
      <w:r w:rsidR="00EA65F5" w:rsidRPr="00EA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 внесення змін до деяких нормативно-правових актів Національної комісії з цінних паперів та фондового ринку з питань провадження депозитарної діяльності» </w:t>
      </w:r>
    </w:p>
    <w:p w:rsidR="00EA65F5" w:rsidRDefault="00EA65F5" w:rsidP="00EA65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80377" w:rsidRPr="00EA65F5" w:rsidRDefault="00694E8E" w:rsidP="00683A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Мета:</w:t>
      </w:r>
      <w:r w:rsidR="00705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05B68" w:rsidRPr="00705B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врегулювання </w:t>
      </w:r>
      <w:r w:rsidR="000D56F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певних </w:t>
      </w:r>
      <w:r w:rsidR="00A7192D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 до </w:t>
      </w:r>
      <w:r w:rsidR="00E31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 між учасниками депозитарної системи України</w:t>
      </w:r>
      <w:r w:rsidR="0068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забезпечення</w:t>
      </w:r>
      <w:r w:rsidR="00680377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дотримання </w:t>
      </w:r>
      <w:r w:rsidR="00E31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680377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вимог актів законодавства</w:t>
      </w:r>
      <w:r w:rsidR="00D52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377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E8E" w:rsidRPr="00814A1F" w:rsidRDefault="00694E8E" w:rsidP="00683A99">
      <w:pPr>
        <w:shd w:val="clear" w:color="auto" w:fill="FFFFFF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n1703"/>
      <w:bookmarkEnd w:id="1"/>
      <w:r w:rsidRPr="0081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1. Підстава розроблення проекту </w:t>
      </w:r>
      <w:proofErr w:type="spellStart"/>
      <w:r w:rsidRPr="0081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акт</w:t>
      </w:r>
      <w:r w:rsidR="00EF7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</w:t>
      </w:r>
      <w:proofErr w:type="spellEnd"/>
    </w:p>
    <w:p w:rsidR="00D52E3A" w:rsidRDefault="00D52E3A" w:rsidP="00683A99">
      <w:pPr>
        <w:shd w:val="clear" w:color="auto" w:fill="FFFFFF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1704"/>
      <w:bookmarkStart w:id="3" w:name="n1705"/>
      <w:bookmarkEnd w:id="2"/>
      <w:bookmarkEnd w:id="3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</w:t>
      </w:r>
      <w:r w:rsidRPr="00D52E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роект рішення Національної комісії з цінних паперів та фондового ринку</w:t>
      </w:r>
      <w:r w:rsidRPr="00EF7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внесення змін до деяких нормативно-правових актів Національної комісії з цінних паперів та фондового ринку з питань провадження депозитарної діяльності» (далі – Проект) розроблений відповідно до </w:t>
      </w:r>
      <w:hyperlink r:id="rId7" w:tgtFrame="_blank" w:history="1">
        <w:r w:rsidRPr="00EA65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Закону України «Про державне регулювання ринку цінних паперів в Україні»</w:t>
        </w:r>
      </w:hyperlink>
      <w:r w:rsidR="00E57A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частини восьмої статті 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hyperlink r:id="rId8" w:anchor="n81" w:tgtFrame="_blank" w:history="1">
        <w:r w:rsidRPr="00EA65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Закону України «Про депозитарну систему України»</w:t>
        </w:r>
      </w:hyperlink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Закону України від 05 травня 2018 року № 2418-VIII «Про внесення змін до деяких законів України щодо сприяння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залученню іноземних інвестицій».</w:t>
      </w:r>
    </w:p>
    <w:p w:rsidR="00694E8E" w:rsidRPr="00814A1F" w:rsidRDefault="00694E8E" w:rsidP="00683A99">
      <w:pPr>
        <w:shd w:val="clear" w:color="auto" w:fill="FFFFFF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2. Обґрунтування необхідності прийняття </w:t>
      </w:r>
      <w:proofErr w:type="spellStart"/>
      <w:r w:rsidRPr="0081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</w:p>
    <w:p w:rsidR="003850C0" w:rsidRDefault="00EF72D9" w:rsidP="00683A99">
      <w:pPr>
        <w:keepNext/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1706"/>
      <w:bookmarkStart w:id="5" w:name="n1708"/>
      <w:bookmarkEnd w:id="4"/>
      <w:bookmarkEnd w:id="5"/>
      <w:r w:rsidRPr="0080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розроблений </w:t>
      </w:r>
      <w:r w:rsidR="0070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з необхідністю </w:t>
      </w:r>
      <w:r w:rsidR="00385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приведення нормативно-правових актів Національної комісії з цінних паперів та фондового ринку до вимог Закону</w:t>
      </w:r>
      <w:r w:rsidR="003850C0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від 05 травня 2018 року № 2418-VIII «Про внесення змін до деяких законів України щодо сприяння залученню іноземних інвестицій»</w:t>
      </w:r>
      <w:r w:rsidR="00385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0C0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0C0" w:rsidRDefault="003850C0" w:rsidP="00683A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окрема,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 Законом 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вносяться зміни до Закону України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 депозитарну систему України»</w:t>
      </w:r>
      <w:r w:rsidR="009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Закон)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0FE" w:rsidRPr="005B13E2" w:rsidRDefault="009A40FE" w:rsidP="00683A99">
      <w:pPr>
        <w:pStyle w:val="StyleZakonu"/>
        <w:spacing w:after="0" w:line="240" w:lineRule="auto"/>
        <w:ind w:firstLine="567"/>
        <w:rPr>
          <w:color w:val="000000"/>
          <w:sz w:val="28"/>
          <w:szCs w:val="28"/>
          <w:lang w:eastAsia="en-US"/>
        </w:rPr>
      </w:pPr>
      <w:bookmarkStart w:id="6" w:name="n7" w:colFirst="0" w:colLast="0"/>
      <w:r>
        <w:rPr>
          <w:color w:val="000000"/>
          <w:sz w:val="28"/>
          <w:szCs w:val="28"/>
          <w:lang w:eastAsia="en-US"/>
        </w:rPr>
        <w:t xml:space="preserve">частину першу статті 1 Закону </w:t>
      </w:r>
      <w:r w:rsidRPr="005B13E2">
        <w:rPr>
          <w:color w:val="000000"/>
          <w:sz w:val="28"/>
          <w:szCs w:val="28"/>
          <w:lang w:eastAsia="en-US"/>
        </w:rPr>
        <w:t>доповн</w:t>
      </w:r>
      <w:r>
        <w:rPr>
          <w:color w:val="000000"/>
          <w:sz w:val="28"/>
          <w:szCs w:val="28"/>
          <w:lang w:eastAsia="en-US"/>
        </w:rPr>
        <w:t>ено</w:t>
      </w:r>
      <w:r w:rsidRPr="005B13E2">
        <w:rPr>
          <w:color w:val="000000"/>
          <w:sz w:val="28"/>
          <w:szCs w:val="28"/>
          <w:lang w:eastAsia="en-US"/>
        </w:rPr>
        <w:t xml:space="preserve"> пунктом 11</w:t>
      </w:r>
      <w:r w:rsidRPr="005B13E2">
        <w:rPr>
          <w:color w:val="000000"/>
          <w:sz w:val="28"/>
          <w:szCs w:val="28"/>
          <w:vertAlign w:val="superscript"/>
          <w:lang w:eastAsia="en-US"/>
        </w:rPr>
        <w:t>2</w:t>
      </w:r>
      <w:r w:rsidRPr="005B13E2">
        <w:rPr>
          <w:color w:val="000000"/>
          <w:sz w:val="28"/>
          <w:szCs w:val="28"/>
          <w:lang w:eastAsia="en-US"/>
        </w:rPr>
        <w:t xml:space="preserve"> такого змісту:</w:t>
      </w:r>
    </w:p>
    <w:p w:rsidR="009A40FE" w:rsidRPr="005B13E2" w:rsidRDefault="009A40FE" w:rsidP="00683A99">
      <w:pPr>
        <w:pStyle w:val="StyleZakonu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«</w:t>
      </w:r>
      <w:r w:rsidRPr="005B13E2">
        <w:rPr>
          <w:color w:val="000000"/>
          <w:sz w:val="28"/>
          <w:szCs w:val="28"/>
          <w:lang w:eastAsia="en-US"/>
        </w:rPr>
        <w:t>11</w:t>
      </w:r>
      <w:r w:rsidRPr="005B13E2">
        <w:rPr>
          <w:color w:val="000000"/>
          <w:sz w:val="28"/>
          <w:szCs w:val="28"/>
          <w:vertAlign w:val="superscript"/>
          <w:lang w:eastAsia="en-US"/>
        </w:rPr>
        <w:t>2</w:t>
      </w:r>
      <w:r w:rsidRPr="005B13E2">
        <w:rPr>
          <w:color w:val="000000"/>
          <w:sz w:val="28"/>
          <w:szCs w:val="28"/>
          <w:lang w:eastAsia="en-US"/>
        </w:rPr>
        <w:t xml:space="preserve">) номінальний утримувач </w:t>
      </w:r>
      <w:r w:rsidRPr="005B13E2">
        <w:rPr>
          <w:color w:val="000000"/>
          <w:sz w:val="28"/>
          <w:szCs w:val="28"/>
          <w:lang w:eastAsia="en-US"/>
        </w:rPr>
        <w:sym w:font="Symbol" w:char="F02D"/>
      </w:r>
      <w:r w:rsidRPr="005B13E2">
        <w:rPr>
          <w:color w:val="000000"/>
          <w:sz w:val="28"/>
          <w:szCs w:val="28"/>
          <w:lang w:eastAsia="en-US"/>
        </w:rPr>
        <w:t xml:space="preserve"> іноземна фінансова установа, яка зареєстрована в державі, що є членом Європейського Союзу та/або членом Групи з розробки фінансових заходів боротьби з відмиванням грошей (FATF), відповідає встановленим Комісією вимогам та відповідно до законодавства держави, в якій її зареєстровано, має право надавати своїм клієнтам послуги з обліку цінних паперів та реєстрації переходу права власності на цінні папери, у тому числі в інших державах на підставі відповідних договорів з ін</w:t>
      </w:r>
      <w:r>
        <w:rPr>
          <w:color w:val="000000"/>
          <w:sz w:val="28"/>
          <w:szCs w:val="28"/>
          <w:lang w:eastAsia="en-US"/>
        </w:rPr>
        <w:t>оземними фінансовими установами»</w:t>
      </w:r>
      <w:r w:rsidRPr="005B13E2">
        <w:rPr>
          <w:color w:val="000000"/>
          <w:sz w:val="28"/>
          <w:szCs w:val="28"/>
          <w:lang w:eastAsia="en-US"/>
        </w:rPr>
        <w:t>;</w:t>
      </w:r>
    </w:p>
    <w:bookmarkEnd w:id="6"/>
    <w:p w:rsidR="00BB4910" w:rsidRDefault="00763228" w:rsidP="00683A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50C0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новій редакції викладається частина п’ята статті 5 Закону щодо рахунку в цінних паперах депозитарію-кореспонденту, який відкривається, зокрема, Центральним депозитарієм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цінних паперів</w:t>
      </w:r>
      <w:r w:rsidR="00BB49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0C0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договору про кореспондентські відносини</w:t>
      </w:r>
      <w:r w:rsidR="00BB4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0C0" w:rsidRPr="00EA65F5" w:rsidRDefault="00BC2DE4" w:rsidP="00683A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Відповідно до</w:t>
      </w:r>
      <w:r w:rsidR="00BB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>
        <w:rPr>
          <w:sz w:val="28"/>
          <w:szCs w:val="28"/>
        </w:rPr>
        <w:t>у</w:t>
      </w:r>
      <w:r w:rsidR="00BB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шост</w:t>
      </w:r>
      <w:r>
        <w:rPr>
          <w:sz w:val="28"/>
          <w:szCs w:val="28"/>
        </w:rPr>
        <w:t>ого</w:t>
      </w:r>
      <w:r w:rsidR="00BB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п’ятої цієї статті</w:t>
      </w:r>
      <w:r w:rsidR="00BB4910">
        <w:rPr>
          <w:sz w:val="28"/>
          <w:szCs w:val="28"/>
        </w:rPr>
        <w:t xml:space="preserve"> </w:t>
      </w:r>
      <w:r w:rsidR="00BB4910">
        <w:rPr>
          <w:color w:val="000000"/>
          <w:sz w:val="28"/>
          <w:szCs w:val="28"/>
        </w:rPr>
        <w:t>д</w:t>
      </w:r>
      <w:r w:rsidR="00BB4910" w:rsidRPr="00BB4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оговір про кореспондентські відносини укладається між депозитарієм-кореспондентом і Центральним депозитарієм або між депозитарієм-кореспондентом і Національним банком України. Відповідно до такого договору Центральний депозитарій в установленому Комісією порядку або Національний банк України в порядку, встановленому Національним банком України за погодженням з </w:t>
      </w:r>
      <w:r w:rsidR="00BB4910" w:rsidRPr="00BB49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Комісією, веде на рахунку в цінних паперах депозитарія-кореспондента облік цінних </w:t>
      </w:r>
      <w:r w:rsidR="00BB4910" w:rsidRP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паперів, права на які та права за якими належать клієнтам депозитарія-кореспондента, а також клієнтам клієнта депозитарія-кореспондента</w:t>
      </w:r>
      <w:r w:rsidR="000E6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813" w:rsidRDefault="00763228" w:rsidP="00683A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50C0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несено</w:t>
      </w:r>
      <w:proofErr w:type="spellEnd"/>
      <w:r w:rsidR="003850C0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абзацу першого частини третьої статті 5 Закону України «Про депозитар</w:t>
      </w:r>
      <w:r w:rsidR="000E6F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систему України» щодо можливості</w:t>
      </w:r>
      <w:r w:rsidR="003850C0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відкриття депозитарною установою рахунків у цінних паперах.</w:t>
      </w:r>
    </w:p>
    <w:p w:rsidR="002220D0" w:rsidRDefault="00187813" w:rsidP="00683A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відповідно 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абзацу першого частини третьої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цієї статті </w:t>
      </w:r>
      <w:r w:rsidR="008A0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урахуванням внесених змін</w:t>
      </w:r>
      <w:r w:rsidR="008A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220D0" w:rsidRP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ахунок </w:t>
      </w:r>
      <w:r w:rsid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(рахунки) </w:t>
      </w:r>
      <w:r w:rsidR="002220D0" w:rsidRP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>у цінних паперах депозитарної установи, на якому</w:t>
      </w:r>
      <w:r w:rsid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(яких)</w:t>
      </w:r>
      <w:r w:rsidR="002220D0" w:rsidRP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зберігаються та обліковуються цінні папери, відкривається</w:t>
      </w:r>
      <w:r w:rsid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(відкриваються)</w:t>
      </w:r>
      <w:r w:rsidR="002220D0" w:rsidRP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депозитарній установі Центральним депозитарієм або у випадках, встановлених цим Законом, - Національним банком України на підставі депозитарного договору.</w:t>
      </w:r>
    </w:p>
    <w:p w:rsidR="00683A99" w:rsidRPr="00EA65F5" w:rsidRDefault="00683A99" w:rsidP="00683A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огляду на викладене,</w:t>
      </w:r>
      <w:r w:rsidR="009172CE" w:rsidRPr="009172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9172CE" w:rsidRPr="00D52E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Національно</w:t>
      </w:r>
      <w:r w:rsidR="009172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ю</w:t>
      </w:r>
      <w:r w:rsidR="009172CE" w:rsidRPr="00D52E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комісі</w:t>
      </w:r>
      <w:r w:rsidR="009172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єю</w:t>
      </w:r>
      <w:r w:rsidR="009172CE" w:rsidRPr="00D52E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з цінних паперів та фондового ринку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F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з необхідністю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учасниками депозитарної системи України 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 актів законодавства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розроблено Проект.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E8E" w:rsidRPr="00814A1F" w:rsidRDefault="00694E8E" w:rsidP="00683A99">
      <w:pPr>
        <w:shd w:val="clear" w:color="auto" w:fill="FFFFFF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3. Суть проекту </w:t>
      </w:r>
      <w:proofErr w:type="spellStart"/>
      <w:r w:rsidRPr="0081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</w:p>
    <w:p w:rsidR="00763228" w:rsidRPr="00EA65F5" w:rsidRDefault="00763228" w:rsidP="00683A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1709"/>
      <w:bookmarkStart w:id="8" w:name="n1711"/>
      <w:bookmarkEnd w:id="7"/>
      <w:bookmarkEnd w:id="8"/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передбачається внесення змін до:</w:t>
      </w:r>
    </w:p>
    <w:p w:rsidR="00763228" w:rsidRPr="00EA65F5" w:rsidRDefault="00763228" w:rsidP="00683A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Вимог до договору про кореспондентські відносини, затверджених рішенням Національної комісії з цінних паперів та фондового ринку від 06 серпня 2013 року № 1411, зареєстрованих в Міністерстві юстиції України 30 серпня 2013 року за № 1497/24029 (зі змінами)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Вимоги до договору про 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кореспондентські відносини</w:t>
      </w:r>
      <w:r w:rsidR="004B4D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поширюються на Центральний депозитарій цінних паперів (далі – Центральний депозитарій) та депозитарій іноземної держави або міжнародну </w:t>
      </w:r>
      <w:proofErr w:type="spellStart"/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депозитарно</w:t>
      </w:r>
      <w:proofErr w:type="spellEnd"/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-клірингову установу (далі – депозитарій-кореспондент) при укладенні договору про кореспондентські відносини, внесенні змін до нього.</w:t>
      </w:r>
    </w:p>
    <w:p w:rsidR="00763228" w:rsidRPr="00EA65F5" w:rsidRDefault="00763228" w:rsidP="00683A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приведення </w:t>
      </w:r>
      <w:r w:rsidR="001D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 до договору про </w:t>
      </w:r>
      <w:r w:rsidR="001D43D0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кореспондентські відносини</w:t>
      </w:r>
      <w:r w:rsidR="001D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відповідність 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законодавства Проект передбачає уточнення певних вимог до договору про кореспондентські відносини та, зокрема, передбачається обов’язок депозитарію-кореспондента надавати Центральному депозитарію інформацію про власників цінних паперів, належні їм цінні папери та операції з цінними паперами, що обліковуються на рахунку в цінних паперах депозитарію-кореспондента в Центральному депозитарії, в порядку та у випадках, встановлених Комісією;</w:t>
      </w:r>
    </w:p>
    <w:p w:rsidR="00763228" w:rsidRDefault="00763228" w:rsidP="00683A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Вимог до депозитарного договору між депозитарною установою і Центральним депозитарієм цінних паперів, затверджених рішенням Національної комісії з цінних паперів та фондового ринку від 06 серпня 2013 року № 1410, зареєстрованих у Міністерстві юстиції України 30 серпня 2013 року за № 1498/24030 (із змінами)</w:t>
      </w:r>
      <w:r w:rsidR="001D43D0" w:rsidRPr="001D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3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Вимоги до депозитарного договору)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поширюються на депозитарні установи та Центральний депозитарій при укладенні депозитарних договорів між депозитарною установою і Центральним депозитарієм, внесенні змін до них.</w:t>
      </w:r>
    </w:p>
    <w:p w:rsidR="00763228" w:rsidRDefault="00763228" w:rsidP="00683A99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приведення </w:t>
      </w:r>
      <w:r w:rsidR="001D4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 до депозитарного договору</w:t>
      </w:r>
      <w:r w:rsidR="001D43D0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відповідність 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законодавства Проект передбачає уточнення певних </w:t>
      </w:r>
      <w:r w:rsidR="00C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F1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пов’язаних з </w:t>
      </w:r>
      <w:r w:rsidR="008A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відкриттям </w:t>
      </w:r>
      <w:r w:rsidR="008A0234" w:rsidRP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Центральним депозитарієм </w:t>
      </w:r>
      <w:r w:rsidR="008A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депозитарній установі </w:t>
      </w:r>
      <w:r w:rsidR="008A0234" w:rsidRP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</w:t>
      </w:r>
      <w:r w:rsidR="008A0234" w:rsidRP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депозитарного договору</w:t>
      </w:r>
      <w:r w:rsidR="008A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A0234" w:rsidRP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ахунк</w:t>
      </w:r>
      <w:r w:rsidR="008A02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A0234" w:rsidRP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(рахунків) </w:t>
      </w:r>
      <w:r w:rsidR="008A0234" w:rsidRP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>у цінних паперах, на якому</w:t>
      </w:r>
      <w:r w:rsidR="008A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(яких)</w:t>
      </w:r>
      <w:r w:rsidR="008A0234" w:rsidRPr="002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зберігаються</w:t>
      </w:r>
      <w:r w:rsidR="008A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обліковуються цінні папери.</w:t>
      </w:r>
    </w:p>
    <w:p w:rsidR="00694E8E" w:rsidRPr="00814A1F" w:rsidRDefault="00694E8E" w:rsidP="00763228">
      <w:pPr>
        <w:shd w:val="clear" w:color="auto" w:fill="FFFFFF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4. Правові аспекти</w:t>
      </w:r>
    </w:p>
    <w:p w:rsidR="00386FCE" w:rsidRPr="00386FCE" w:rsidRDefault="00386FCE" w:rsidP="00763228">
      <w:pPr>
        <w:keepNext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9" w:name="n1712"/>
      <w:bookmarkStart w:id="10" w:name="n1713"/>
      <w:bookmarkEnd w:id="9"/>
      <w:bookmarkEnd w:id="10"/>
      <w:r w:rsidRPr="00386FCE">
        <w:rPr>
          <w:rFonts w:ascii="Times New Roman" w:eastAsia="Times New Roman" w:hAnsi="Times New Roman" w:cs="Times New Roman"/>
          <w:sz w:val="28"/>
          <w:szCs w:val="24"/>
          <w:lang w:eastAsia="ru-RU"/>
        </w:rPr>
        <w:t>У даній сфері суспільних відносин діють:</w:t>
      </w:r>
    </w:p>
    <w:p w:rsidR="00E57A70" w:rsidRPr="00E57A70" w:rsidRDefault="00E57A70" w:rsidP="00E57A70">
      <w:pPr>
        <w:keepNext/>
        <w:widowControl w:val="0"/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E57A70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Закон України </w:t>
      </w:r>
      <w:r w:rsidRPr="00E57A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державне регулювання ринку цінних паперів в Україні»;</w:t>
      </w:r>
    </w:p>
    <w:p w:rsidR="00E57A70" w:rsidRDefault="00E57A70" w:rsidP="00E57A70">
      <w:pPr>
        <w:keepNext/>
        <w:widowControl w:val="0"/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E57A70">
        <w:rPr>
          <w:rFonts w:ascii="Times New Roman" w:eastAsia="Times New Roman" w:hAnsi="Times New Roman" w:cs="Times New Roman"/>
          <w:sz w:val="28"/>
          <w:szCs w:val="20"/>
          <w:lang w:eastAsia="uk-UA"/>
        </w:rPr>
        <w:t>Закон України «Про депозитарну систему України»;</w:t>
      </w:r>
    </w:p>
    <w:p w:rsidR="00E57A70" w:rsidRPr="00E57A70" w:rsidRDefault="00E57A70" w:rsidP="00E57A70">
      <w:pPr>
        <w:keepNext/>
        <w:widowControl w:val="0"/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України від 05 травня 2018 року № 2418-VIII «Про внесення змін до деяких законів України щодо сприяння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залученню іноземних інвестицій»</w:t>
      </w:r>
    </w:p>
    <w:p w:rsidR="00E57A70" w:rsidRDefault="00E57A70" w:rsidP="00E57A70">
      <w:pPr>
        <w:keepNext/>
        <w:widowControl w:val="0"/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Національної комісії з цінних паперів та фондового ринку від 06 серпня 2013 року № 1411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 до договору про кореспондентські відносини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зареєстрован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Міністерстві юстиції України 30 серпня 2013 року за № 1497/24029 (зі змінами)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7A70" w:rsidRPr="00E57A70" w:rsidRDefault="00E57A70" w:rsidP="00E57A70">
      <w:pPr>
        <w:keepNext/>
        <w:widowControl w:val="0"/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7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Національної комісії з цінних паперів та фондового ринку від 06 серпня 2013 року № 1410 «Про затвердження Вимог до депозитарного договору між депозитарною установою і Центральним депозитарієм цінних паперів», зареєстроване в Міністерстві юстиції України 30 серпня 2013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за № 1498/24030 (із змінами).</w:t>
      </w:r>
    </w:p>
    <w:p w:rsidR="00694E8E" w:rsidRPr="00814A1F" w:rsidRDefault="00694E8E" w:rsidP="00763228">
      <w:pPr>
        <w:shd w:val="clear" w:color="auto" w:fill="FFFFFF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5. Фінансово-економічне обґрунтування</w:t>
      </w:r>
    </w:p>
    <w:p w:rsidR="0071731E" w:rsidRPr="0071731E" w:rsidRDefault="0071731E" w:rsidP="007173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800"/>
        </w:tabs>
        <w:spacing w:after="0" w:line="240" w:lineRule="auto"/>
        <w:ind w:left="-180"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n1714"/>
      <w:bookmarkStart w:id="12" w:name="n1715"/>
      <w:bookmarkStart w:id="13" w:name="n1716"/>
      <w:bookmarkEnd w:id="11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потребує фінансування з державного чи місцевого бюджетів</w:t>
      </w:r>
      <w:r w:rsidRPr="00717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E8E" w:rsidRPr="00814A1F" w:rsidRDefault="00694E8E" w:rsidP="00CB3411">
      <w:pPr>
        <w:shd w:val="clear" w:color="auto" w:fill="FFFFFF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4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6. Прогноз впливу</w:t>
      </w:r>
    </w:p>
    <w:p w:rsidR="00694E8E" w:rsidRPr="00814A1F" w:rsidRDefault="00FD4D5F" w:rsidP="00814A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" w:name="n1717"/>
      <w:bookmarkEnd w:id="14"/>
      <w:r w:rsidRPr="00814A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О</w:t>
      </w:r>
      <w:r w:rsidR="00694E8E" w:rsidRPr="00814A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чікуваний вплив реалізації </w:t>
      </w:r>
      <w:proofErr w:type="spellStart"/>
      <w:r w:rsidR="00694E8E" w:rsidRPr="00814A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акта</w:t>
      </w:r>
      <w:proofErr w:type="spellEnd"/>
      <w:r w:rsidR="00694E8E" w:rsidRPr="00814A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на</w:t>
      </w:r>
      <w:r w:rsidR="00694E8E" w:rsidRPr="00814A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4E3CB8" w:rsidRPr="00F02AE9" w:rsidRDefault="00694E8E" w:rsidP="00814A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n1718"/>
      <w:bookmarkEnd w:id="15"/>
      <w:r w:rsidRPr="00814A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ринкове середовище, забезпечення прав та інтересів суб’єктів гос</w:t>
      </w:r>
      <w:r w:rsidR="00FD4D5F" w:rsidRPr="00814A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подарювання, громадян і держави</w:t>
      </w:r>
      <w:r w:rsidR="009739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</w:t>
      </w:r>
      <w:r w:rsidR="007803E5" w:rsidRPr="00814A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розвиток регіонів</w:t>
      </w:r>
      <w:r w:rsidR="007803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</w:t>
      </w:r>
      <w:r w:rsidR="00973910" w:rsidRPr="00814A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ринок праці</w:t>
      </w:r>
      <w:r w:rsidR="009739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</w:t>
      </w:r>
      <w:r w:rsidR="00973910" w:rsidRPr="00814A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сфери суспільних відносин</w:t>
      </w:r>
      <w:r w:rsidR="009739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483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Проект спрямований на </w:t>
      </w:r>
      <w:r w:rsidR="00CB34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забезпечення </w:t>
      </w:r>
      <w:bookmarkStart w:id="16" w:name="n1719"/>
      <w:bookmarkEnd w:id="16"/>
      <w:r w:rsidR="004E3CB8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дотримання </w:t>
      </w:r>
      <w:r w:rsidR="004E3CB8" w:rsidRP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 депозитарної системи України вимог актів законодавства</w:t>
      </w:r>
      <w:r w:rsid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розширення спектру послуг, які надаються професійними учасниками депозитарної системи України</w:t>
      </w:r>
      <w:r w:rsidR="004E3CB8" w:rsidRP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8C0" w:rsidRPr="00F02AE9" w:rsidRDefault="008358C0" w:rsidP="00814A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CD6" w:rsidRPr="00F02AE9" w:rsidRDefault="00694E8E" w:rsidP="00814A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2A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громадське здоров’я</w:t>
      </w:r>
      <w:r w:rsidR="00973910" w:rsidRPr="00F02A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екологію та навколишнє природне середовище </w:t>
      </w:r>
      <w:r w:rsidR="00973910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483287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</w:t>
      </w:r>
      <w:r w:rsidR="00BE5CD6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предметом правового регулювання </w:t>
      </w:r>
      <w:r w:rsidR="00973910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регулює зазначені сфери.</w:t>
      </w:r>
    </w:p>
    <w:p w:rsidR="00694E8E" w:rsidRPr="00F02AE9" w:rsidRDefault="00694E8E" w:rsidP="00EA65F5">
      <w:pPr>
        <w:shd w:val="clear" w:color="auto" w:fill="FFFFFF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7" w:name="n1722"/>
      <w:bookmarkStart w:id="18" w:name="n1726"/>
      <w:bookmarkEnd w:id="17"/>
      <w:bookmarkEnd w:id="18"/>
      <w:r w:rsidRPr="00F0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7. Позиція заінтересованих сторін</w:t>
      </w:r>
    </w:p>
    <w:p w:rsidR="00F02AE9" w:rsidRDefault="002067F0" w:rsidP="00814A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n1727"/>
      <w:bookmarkEnd w:id="19"/>
      <w:r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розробки</w:t>
      </w:r>
      <w:r w:rsidR="00694E8E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проекту </w:t>
      </w:r>
      <w:proofErr w:type="spellStart"/>
      <w:r w:rsidR="00694E8E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="00694E8E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r w:rsidR="00694E8E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проводилися консультації із заінтересованими сторонами, </w:t>
      </w:r>
      <w:r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оскільки Проект </w:t>
      </w:r>
      <w:bookmarkStart w:id="20" w:name="n1729"/>
      <w:bookmarkStart w:id="21" w:name="n1730"/>
      <w:bookmarkEnd w:id="20"/>
      <w:bookmarkEnd w:id="21"/>
      <w:r w:rsidR="00483287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спрямований на </w:t>
      </w:r>
      <w:r w:rsid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приведення нормативно-правових актів Національної комісії з цінних паперів та фондового ринку до вимог Закону</w:t>
      </w:r>
      <w:r w:rsidR="00F02AE9" w:rsidRPr="00EA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від 05 травня 2018 року № 2418-VIII «Про внесення змін до деяких законів України щодо сприяння залученню іноземних інвестицій»</w:t>
      </w:r>
      <w:r w:rsid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A4F" w:rsidRPr="00F02AE9" w:rsidRDefault="002D7A4F" w:rsidP="00814A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</w:t>
      </w:r>
      <w:r w:rsidR="00694E8E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матиме вплив на інтереси окремих верств (груп) населення, об’єднаних спільними інтересами, суб’єктів господарювання тощо</w:t>
      </w:r>
      <w:r w:rsidR="00F02AE9" w:rsidRP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з </w:t>
      </w:r>
      <w:r w:rsid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</w:t>
      </w:r>
      <w:r w:rsid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спектру послуг, які </w:t>
      </w:r>
      <w:r w:rsid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можуть </w:t>
      </w:r>
      <w:r w:rsid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</w:t>
      </w:r>
      <w:r w:rsid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</w:t>
      </w:r>
      <w:r w:rsid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професійними учасниками депозитарної системи України</w:t>
      </w:r>
      <w:r w:rsid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обслуговування інвесторів</w:t>
      </w:r>
      <w:r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067F0" w:rsidRPr="00F02AE9" w:rsidRDefault="002067F0" w:rsidP="00814A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2" w:name="n1731"/>
      <w:bookmarkStart w:id="23" w:name="n1732"/>
      <w:bookmarkEnd w:id="22"/>
      <w:bookmarkEnd w:id="23"/>
      <w:r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Проект не</w:t>
      </w:r>
      <w:r w:rsidR="00694E8E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стосується</w:t>
      </w:r>
      <w:r w:rsidR="00483287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питань функціонування місцевого самоврядування, прав та інтересів територіальних громад, місцевого та регіонального розвитку,</w:t>
      </w:r>
      <w:r w:rsidR="00694E8E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соціально-трудової сфери</w:t>
      </w:r>
      <w:r w:rsidR="00483287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bookmarkStart w:id="24" w:name="n1733"/>
      <w:bookmarkEnd w:id="24"/>
      <w:r w:rsidR="00694E8E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сфери наукової та науково-технічної діяльност</w:t>
      </w:r>
      <w:r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</w:t>
      </w:r>
    </w:p>
    <w:p w:rsidR="00694E8E" w:rsidRPr="00F02AE9" w:rsidRDefault="00694E8E" w:rsidP="007D7AD1">
      <w:pPr>
        <w:shd w:val="clear" w:color="auto" w:fill="FFFFFF"/>
        <w:spacing w:before="120"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5" w:name="n1734"/>
      <w:bookmarkEnd w:id="25"/>
      <w:r w:rsidRPr="00F0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8. Громадське обговорення</w:t>
      </w:r>
    </w:p>
    <w:p w:rsidR="00FD4D5F" w:rsidRPr="00F02AE9" w:rsidRDefault="00FD4D5F" w:rsidP="00814A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6" w:name="n1735"/>
      <w:bookmarkStart w:id="27" w:name="n1737"/>
      <w:bookmarkEnd w:id="26"/>
      <w:bookmarkEnd w:id="27"/>
      <w:r w:rsidRPr="00F02AE9">
        <w:rPr>
          <w:rFonts w:ascii="Times New Roman" w:hAnsi="Times New Roman" w:cs="Times New Roman"/>
          <w:sz w:val="28"/>
          <w:szCs w:val="28"/>
        </w:rPr>
        <w:t>Проект оприлюдн</w:t>
      </w:r>
      <w:r w:rsidR="00FF49A1" w:rsidRPr="00F02AE9">
        <w:rPr>
          <w:rFonts w:ascii="Times New Roman" w:hAnsi="Times New Roman" w:cs="Times New Roman"/>
          <w:sz w:val="28"/>
          <w:szCs w:val="28"/>
        </w:rPr>
        <w:t>юється</w:t>
      </w:r>
      <w:r w:rsidRPr="00F02AE9">
        <w:rPr>
          <w:rFonts w:ascii="Times New Roman" w:hAnsi="Times New Roman" w:cs="Times New Roman"/>
          <w:sz w:val="28"/>
          <w:szCs w:val="28"/>
        </w:rPr>
        <w:t xml:space="preserve"> на офіційному сайті Комісії</w:t>
      </w:r>
      <w:r w:rsidRPr="00F02AE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02AE9">
        <w:rPr>
          <w:rFonts w:ascii="Times New Roman" w:hAnsi="Times New Roman" w:cs="Times New Roman"/>
          <w:sz w:val="28"/>
          <w:szCs w:val="28"/>
        </w:rPr>
        <w:t xml:space="preserve">http:// www.nssmc.gov.ua) для надання зауважень та пропозицій. </w:t>
      </w:r>
    </w:p>
    <w:p w:rsidR="00694E8E" w:rsidRPr="00F02AE9" w:rsidRDefault="00694E8E" w:rsidP="007D7AD1">
      <w:pPr>
        <w:shd w:val="clear" w:color="auto" w:fill="FFFFFF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9. Позиція заінтересованих органів</w:t>
      </w:r>
    </w:p>
    <w:p w:rsidR="00FD4D5F" w:rsidRPr="00F02AE9" w:rsidRDefault="00FD4D5F" w:rsidP="00814A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n1738"/>
      <w:bookmarkStart w:id="29" w:name="n1741"/>
      <w:bookmarkEnd w:id="28"/>
      <w:bookmarkEnd w:id="29"/>
      <w:r w:rsidRPr="00F02AE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02AE9">
        <w:rPr>
          <w:rFonts w:ascii="Times New Roman" w:hAnsi="Times New Roman" w:cs="Times New Roman"/>
          <w:color w:val="000000"/>
          <w:sz w:val="28"/>
          <w:szCs w:val="28"/>
        </w:rPr>
        <w:t>відповідно до законодавства не потребує погодження із заінтересованими органами.</w:t>
      </w:r>
    </w:p>
    <w:p w:rsidR="00694E8E" w:rsidRPr="00F02AE9" w:rsidRDefault="00694E8E" w:rsidP="007D7AD1">
      <w:pPr>
        <w:shd w:val="clear" w:color="auto" w:fill="FFFFFF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10. Правова експертиза</w:t>
      </w:r>
    </w:p>
    <w:p w:rsidR="00694E8E" w:rsidRPr="00F02AE9" w:rsidRDefault="002D7A4F" w:rsidP="00814A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0" w:name="n1742"/>
      <w:bookmarkEnd w:id="30"/>
      <w:r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 не потребує</w:t>
      </w:r>
      <w:r w:rsidR="00694E8E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проведення правової експертизи </w:t>
      </w:r>
      <w:r w:rsidR="00FF49A1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</w:t>
      </w:r>
      <w:r w:rsid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FF49A1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юстиції України</w:t>
      </w:r>
      <w:r w:rsidR="00694E8E"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94E8E" w:rsidRPr="00F02AE9" w:rsidRDefault="00694E8E" w:rsidP="007D7AD1">
      <w:pPr>
        <w:shd w:val="clear" w:color="auto" w:fill="FFFFFF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1" w:name="n1743"/>
      <w:bookmarkEnd w:id="31"/>
      <w:r w:rsidRPr="00F0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11. Запобігання дискримінації</w:t>
      </w:r>
    </w:p>
    <w:p w:rsidR="006364F5" w:rsidRPr="00F02AE9" w:rsidRDefault="00FF49A1" w:rsidP="00814A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32" w:name="n1744"/>
      <w:bookmarkStart w:id="33" w:name="n1745"/>
      <w:bookmarkEnd w:id="32"/>
      <w:bookmarkEnd w:id="33"/>
      <w:r w:rsidRPr="00F02AE9">
        <w:rPr>
          <w:rFonts w:ascii="Times New Roman" w:hAnsi="Times New Roman" w:cs="Times New Roman"/>
          <w:sz w:val="28"/>
          <w:szCs w:val="28"/>
        </w:rPr>
        <w:t xml:space="preserve">У </w:t>
      </w:r>
      <w:r w:rsidR="006364F5" w:rsidRPr="00F02AE9">
        <w:rPr>
          <w:rFonts w:ascii="Times New Roman" w:hAnsi="Times New Roman" w:cs="Times New Roman"/>
          <w:sz w:val="28"/>
          <w:szCs w:val="28"/>
        </w:rPr>
        <w:t>Проект</w:t>
      </w:r>
      <w:r w:rsidRPr="00F02AE9">
        <w:rPr>
          <w:rFonts w:ascii="Times New Roman" w:hAnsi="Times New Roman" w:cs="Times New Roman"/>
          <w:sz w:val="28"/>
          <w:szCs w:val="28"/>
        </w:rPr>
        <w:t>і відсутні положення, які містять</w:t>
      </w:r>
      <w:r w:rsidR="006364F5" w:rsidRPr="00F02AE9">
        <w:rPr>
          <w:rFonts w:ascii="Times New Roman" w:hAnsi="Times New Roman" w:cs="Times New Roman"/>
          <w:sz w:val="28"/>
          <w:szCs w:val="28"/>
        </w:rPr>
        <w:t xml:space="preserve"> ознак</w:t>
      </w:r>
      <w:r w:rsidRPr="00F02AE9">
        <w:rPr>
          <w:rFonts w:ascii="Times New Roman" w:hAnsi="Times New Roman" w:cs="Times New Roman"/>
          <w:sz w:val="28"/>
          <w:szCs w:val="28"/>
        </w:rPr>
        <w:t>и</w:t>
      </w:r>
      <w:r w:rsidR="006364F5" w:rsidRPr="00F02AE9">
        <w:rPr>
          <w:rFonts w:ascii="Times New Roman" w:hAnsi="Times New Roman" w:cs="Times New Roman"/>
          <w:sz w:val="28"/>
          <w:szCs w:val="28"/>
        </w:rPr>
        <w:t xml:space="preserve"> дискримінації.</w:t>
      </w:r>
    </w:p>
    <w:p w:rsidR="00694E8E" w:rsidRPr="00F02AE9" w:rsidRDefault="00694E8E" w:rsidP="007D7AD1">
      <w:pPr>
        <w:shd w:val="clear" w:color="auto" w:fill="FFFFFF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12. Запобігання корупції</w:t>
      </w:r>
    </w:p>
    <w:p w:rsidR="006364F5" w:rsidRPr="00F02AE9" w:rsidRDefault="00FF49A1" w:rsidP="00814A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4" w:name="n1746"/>
      <w:bookmarkStart w:id="35" w:name="n1747"/>
      <w:bookmarkEnd w:id="34"/>
      <w:bookmarkEnd w:id="35"/>
      <w:r w:rsidRPr="00F02AE9">
        <w:rPr>
          <w:rFonts w:ascii="Times New Roman" w:hAnsi="Times New Roman" w:cs="Times New Roman"/>
          <w:sz w:val="28"/>
          <w:szCs w:val="28"/>
        </w:rPr>
        <w:t>У Проекті відсутні</w:t>
      </w:r>
      <w:r w:rsidR="006364F5" w:rsidRPr="00F02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4F5" w:rsidRPr="00F02AE9">
        <w:rPr>
          <w:rFonts w:ascii="Times New Roman" w:hAnsi="Times New Roman" w:cs="Times New Roman"/>
          <w:sz w:val="28"/>
          <w:szCs w:val="28"/>
        </w:rPr>
        <w:t>норм</w:t>
      </w:r>
      <w:r w:rsidRPr="00F02AE9">
        <w:rPr>
          <w:rFonts w:ascii="Times New Roman" w:hAnsi="Times New Roman" w:cs="Times New Roman"/>
          <w:sz w:val="28"/>
          <w:szCs w:val="28"/>
        </w:rPr>
        <w:t>и</w:t>
      </w:r>
      <w:r w:rsidR="006364F5" w:rsidRPr="00F02AE9">
        <w:rPr>
          <w:rFonts w:ascii="Times New Roman" w:hAnsi="Times New Roman" w:cs="Times New Roman"/>
          <w:sz w:val="28"/>
          <w:szCs w:val="28"/>
        </w:rPr>
        <w:t>, які можуть містити ризики</w:t>
      </w:r>
      <w:r w:rsidR="006364F5" w:rsidRPr="00F02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AE9">
        <w:rPr>
          <w:rFonts w:ascii="Times New Roman" w:hAnsi="Times New Roman" w:cs="Times New Roman"/>
          <w:sz w:val="28"/>
          <w:szCs w:val="28"/>
        </w:rPr>
        <w:t>вчинення</w:t>
      </w:r>
      <w:r w:rsidRPr="00F02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4F5" w:rsidRPr="00F02AE9">
        <w:rPr>
          <w:rFonts w:ascii="Times New Roman" w:hAnsi="Times New Roman" w:cs="Times New Roman"/>
          <w:sz w:val="28"/>
          <w:szCs w:val="28"/>
        </w:rPr>
        <w:t>корупційних правопорушень</w:t>
      </w:r>
      <w:r w:rsidRPr="00F02AE9">
        <w:rPr>
          <w:rFonts w:ascii="Times New Roman" w:hAnsi="Times New Roman" w:cs="Times New Roman"/>
          <w:sz w:val="28"/>
          <w:szCs w:val="28"/>
        </w:rPr>
        <w:t xml:space="preserve"> та правопорушень, пов’язаних з корупцією</w:t>
      </w:r>
      <w:r w:rsidR="006364F5" w:rsidRPr="00F02AE9">
        <w:rPr>
          <w:rFonts w:ascii="Times New Roman" w:hAnsi="Times New Roman" w:cs="Times New Roman"/>
          <w:sz w:val="28"/>
          <w:szCs w:val="28"/>
        </w:rPr>
        <w:t>.</w:t>
      </w:r>
    </w:p>
    <w:p w:rsidR="00694E8E" w:rsidRPr="00F02AE9" w:rsidRDefault="00694E8E" w:rsidP="007D7AD1">
      <w:pPr>
        <w:shd w:val="clear" w:color="auto" w:fill="FFFFFF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13. Прогноз результатів</w:t>
      </w:r>
    </w:p>
    <w:p w:rsidR="00FA37D7" w:rsidRPr="00F02AE9" w:rsidRDefault="00780A8A" w:rsidP="00334F56">
      <w:pPr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36" w:name="n1748"/>
      <w:bookmarkEnd w:id="36"/>
      <w:r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Основним показником результативності впливу Проекту буде </w:t>
      </w:r>
      <w:r w:rsidR="007D7AD1" w:rsidRPr="00F02A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врегулювання </w:t>
      </w:r>
      <w:r w:rsidR="00334F56" w:rsidRPr="00F02A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певних </w:t>
      </w:r>
      <w:r w:rsidR="00334F56" w:rsidRP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 до договорів між учасниками депозитарної системи України </w:t>
      </w:r>
      <w:r w:rsid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bookmarkStart w:id="37" w:name="_GoBack"/>
      <w:bookmarkEnd w:id="37"/>
      <w:r w:rsidR="00334F56" w:rsidRPr="00F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дотримання ними вимог актів законодавства.</w:t>
      </w:r>
    </w:p>
    <w:p w:rsidR="00453CC2" w:rsidRPr="00F02AE9" w:rsidRDefault="00453CC2" w:rsidP="00FA37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F714C" w:rsidRDefault="00DF714C" w:rsidP="00FA37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02AE9" w:rsidRPr="00F02AE9" w:rsidRDefault="00F02AE9" w:rsidP="00FA37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EE6F92" w:rsidRPr="00F02AE9" w:rsidRDefault="00357D3E" w:rsidP="00357D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Т.в.о</w:t>
      </w:r>
      <w:proofErr w:type="spellEnd"/>
      <w:r w:rsidRPr="00F02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директора департаменту </w:t>
      </w:r>
      <w:r w:rsidR="00EE6F92" w:rsidRPr="00F02AE9">
        <w:rPr>
          <w:rFonts w:ascii="Times New Roman" w:hAnsi="Times New Roman" w:cs="Times New Roman"/>
          <w:sz w:val="28"/>
          <w:szCs w:val="28"/>
        </w:rPr>
        <w:t>методології</w:t>
      </w:r>
    </w:p>
    <w:p w:rsidR="00357D3E" w:rsidRPr="00F02AE9" w:rsidRDefault="00357D3E" w:rsidP="00357D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AE9">
        <w:rPr>
          <w:rFonts w:ascii="Times New Roman" w:hAnsi="Times New Roman" w:cs="Times New Roman"/>
          <w:sz w:val="28"/>
          <w:szCs w:val="28"/>
        </w:rPr>
        <w:t xml:space="preserve">регулювання професійних учасників </w:t>
      </w:r>
    </w:p>
    <w:p w:rsidR="00802243" w:rsidRDefault="00357D3E" w:rsidP="00357D3E">
      <w:pPr>
        <w:shd w:val="clear" w:color="auto" w:fill="FFFFFF"/>
        <w:tabs>
          <w:tab w:val="left" w:pos="737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AE9">
        <w:rPr>
          <w:rFonts w:ascii="Times New Roman" w:hAnsi="Times New Roman" w:cs="Times New Roman"/>
          <w:sz w:val="28"/>
          <w:szCs w:val="28"/>
        </w:rPr>
        <w:t>ринку цінних паперів</w:t>
      </w:r>
      <w:r w:rsidRPr="00F02AE9">
        <w:rPr>
          <w:rFonts w:ascii="Times New Roman" w:hAnsi="Times New Roman" w:cs="Times New Roman"/>
          <w:sz w:val="28"/>
          <w:szCs w:val="28"/>
        </w:rPr>
        <w:tab/>
      </w:r>
      <w:r w:rsidR="00DF714C" w:rsidRPr="00F02AE9">
        <w:rPr>
          <w:rFonts w:ascii="Times New Roman" w:hAnsi="Times New Roman" w:cs="Times New Roman"/>
          <w:sz w:val="28"/>
          <w:szCs w:val="28"/>
        </w:rPr>
        <w:t xml:space="preserve">      </w:t>
      </w:r>
      <w:r w:rsidRPr="00F02AE9">
        <w:rPr>
          <w:rFonts w:ascii="Times New Roman" w:hAnsi="Times New Roman" w:cs="Times New Roman"/>
          <w:sz w:val="28"/>
          <w:szCs w:val="28"/>
        </w:rPr>
        <w:t>І.</w:t>
      </w:r>
      <w:r w:rsidR="00802243" w:rsidRPr="00F02AE9">
        <w:rPr>
          <w:rFonts w:ascii="Times New Roman" w:hAnsi="Times New Roman" w:cs="Times New Roman"/>
          <w:sz w:val="28"/>
          <w:szCs w:val="28"/>
        </w:rPr>
        <w:t xml:space="preserve"> </w:t>
      </w:r>
      <w:r w:rsidRPr="00F02AE9">
        <w:rPr>
          <w:rFonts w:ascii="Times New Roman" w:hAnsi="Times New Roman" w:cs="Times New Roman"/>
          <w:sz w:val="28"/>
          <w:szCs w:val="28"/>
        </w:rPr>
        <w:t>Козловська</w:t>
      </w:r>
    </w:p>
    <w:p w:rsidR="00EA65F5" w:rsidRDefault="00EA65F5" w:rsidP="00357D3E">
      <w:pPr>
        <w:shd w:val="clear" w:color="auto" w:fill="FFFFFF"/>
        <w:tabs>
          <w:tab w:val="left" w:pos="737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A65F5" w:rsidRDefault="00EA65F5" w:rsidP="00357D3E">
      <w:pPr>
        <w:shd w:val="clear" w:color="auto" w:fill="FFFFFF"/>
        <w:tabs>
          <w:tab w:val="left" w:pos="737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A65F5" w:rsidSect="0075490E">
      <w:headerReference w:type="default" r:id="rId9"/>
      <w:pgSz w:w="11906" w:h="16838"/>
      <w:pgMar w:top="993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1D7" w:rsidRDefault="003E41D7" w:rsidP="0075490E">
      <w:pPr>
        <w:spacing w:after="0" w:line="240" w:lineRule="auto"/>
      </w:pPr>
      <w:r>
        <w:separator/>
      </w:r>
    </w:p>
  </w:endnote>
  <w:endnote w:type="continuationSeparator" w:id="0">
    <w:p w:rsidR="003E41D7" w:rsidRDefault="003E41D7" w:rsidP="0075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1D7" w:rsidRDefault="003E41D7" w:rsidP="0075490E">
      <w:pPr>
        <w:spacing w:after="0" w:line="240" w:lineRule="auto"/>
      </w:pPr>
      <w:r>
        <w:separator/>
      </w:r>
    </w:p>
  </w:footnote>
  <w:footnote w:type="continuationSeparator" w:id="0">
    <w:p w:rsidR="003E41D7" w:rsidRDefault="003E41D7" w:rsidP="0075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629700"/>
      <w:docPartObj>
        <w:docPartGallery w:val="Page Numbers (Top of Page)"/>
        <w:docPartUnique/>
      </w:docPartObj>
    </w:sdtPr>
    <w:sdtEndPr/>
    <w:sdtContent>
      <w:p w:rsidR="0075490E" w:rsidRDefault="007549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AE9">
          <w:rPr>
            <w:noProof/>
          </w:rPr>
          <w:t>4</w:t>
        </w:r>
        <w:r>
          <w:fldChar w:fldCharType="end"/>
        </w:r>
      </w:p>
    </w:sdtContent>
  </w:sdt>
  <w:p w:rsidR="0075490E" w:rsidRDefault="007549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8E"/>
    <w:rsid w:val="0008360F"/>
    <w:rsid w:val="000D56F0"/>
    <w:rsid w:val="000E6F80"/>
    <w:rsid w:val="001007A2"/>
    <w:rsid w:val="00154F61"/>
    <w:rsid w:val="001812F0"/>
    <w:rsid w:val="00184C9A"/>
    <w:rsid w:val="00187813"/>
    <w:rsid w:val="001D43D0"/>
    <w:rsid w:val="001F6926"/>
    <w:rsid w:val="00203770"/>
    <w:rsid w:val="002067F0"/>
    <w:rsid w:val="002220D0"/>
    <w:rsid w:val="00253FC8"/>
    <w:rsid w:val="002642CB"/>
    <w:rsid w:val="002B2000"/>
    <w:rsid w:val="002D7A4F"/>
    <w:rsid w:val="002E1810"/>
    <w:rsid w:val="00334F56"/>
    <w:rsid w:val="00357D3E"/>
    <w:rsid w:val="00375F3D"/>
    <w:rsid w:val="003850C0"/>
    <w:rsid w:val="00386FCE"/>
    <w:rsid w:val="003E41D7"/>
    <w:rsid w:val="004168FE"/>
    <w:rsid w:val="00453CC2"/>
    <w:rsid w:val="00461D42"/>
    <w:rsid w:val="00474D97"/>
    <w:rsid w:val="00483287"/>
    <w:rsid w:val="004B4D37"/>
    <w:rsid w:val="004E3CB8"/>
    <w:rsid w:val="004E4DB1"/>
    <w:rsid w:val="0053609D"/>
    <w:rsid w:val="005434F7"/>
    <w:rsid w:val="0058638A"/>
    <w:rsid w:val="005B615D"/>
    <w:rsid w:val="005E4195"/>
    <w:rsid w:val="006317AF"/>
    <w:rsid w:val="006364F5"/>
    <w:rsid w:val="00680377"/>
    <w:rsid w:val="00683A99"/>
    <w:rsid w:val="00694E8E"/>
    <w:rsid w:val="006F1765"/>
    <w:rsid w:val="00705B68"/>
    <w:rsid w:val="0071731E"/>
    <w:rsid w:val="00721F6E"/>
    <w:rsid w:val="0075490E"/>
    <w:rsid w:val="00760E01"/>
    <w:rsid w:val="00763228"/>
    <w:rsid w:val="007803E5"/>
    <w:rsid w:val="00780A8A"/>
    <w:rsid w:val="007835B6"/>
    <w:rsid w:val="0079452D"/>
    <w:rsid w:val="007A79EE"/>
    <w:rsid w:val="007C69CB"/>
    <w:rsid w:val="007D7AD1"/>
    <w:rsid w:val="007F2AF8"/>
    <w:rsid w:val="00802243"/>
    <w:rsid w:val="00814A1F"/>
    <w:rsid w:val="008358C0"/>
    <w:rsid w:val="00866342"/>
    <w:rsid w:val="008A0234"/>
    <w:rsid w:val="009172CE"/>
    <w:rsid w:val="0092676E"/>
    <w:rsid w:val="00932162"/>
    <w:rsid w:val="00971BBF"/>
    <w:rsid w:val="00973910"/>
    <w:rsid w:val="00985FF4"/>
    <w:rsid w:val="009A40FE"/>
    <w:rsid w:val="00A269C9"/>
    <w:rsid w:val="00A6009C"/>
    <w:rsid w:val="00A7192D"/>
    <w:rsid w:val="00AA2D10"/>
    <w:rsid w:val="00AB1D2C"/>
    <w:rsid w:val="00B11DBD"/>
    <w:rsid w:val="00B463BD"/>
    <w:rsid w:val="00B7437F"/>
    <w:rsid w:val="00BB2849"/>
    <w:rsid w:val="00BB4910"/>
    <w:rsid w:val="00BC2DE4"/>
    <w:rsid w:val="00BE5BB9"/>
    <w:rsid w:val="00BE5CD6"/>
    <w:rsid w:val="00BF40DC"/>
    <w:rsid w:val="00BF4950"/>
    <w:rsid w:val="00C22B10"/>
    <w:rsid w:val="00CA022F"/>
    <w:rsid w:val="00CA1C3C"/>
    <w:rsid w:val="00CA52EF"/>
    <w:rsid w:val="00CB2AF6"/>
    <w:rsid w:val="00CB3411"/>
    <w:rsid w:val="00CC6503"/>
    <w:rsid w:val="00CD73E5"/>
    <w:rsid w:val="00D52E3A"/>
    <w:rsid w:val="00DD2EC3"/>
    <w:rsid w:val="00DF32E5"/>
    <w:rsid w:val="00DF714C"/>
    <w:rsid w:val="00E143B5"/>
    <w:rsid w:val="00E26147"/>
    <w:rsid w:val="00E3174F"/>
    <w:rsid w:val="00E57A70"/>
    <w:rsid w:val="00EA65F5"/>
    <w:rsid w:val="00EE6F92"/>
    <w:rsid w:val="00EF72D9"/>
    <w:rsid w:val="00F02AE9"/>
    <w:rsid w:val="00F1634E"/>
    <w:rsid w:val="00F27577"/>
    <w:rsid w:val="00FA37D7"/>
    <w:rsid w:val="00FB0984"/>
    <w:rsid w:val="00FC28F9"/>
    <w:rsid w:val="00FC598E"/>
    <w:rsid w:val="00FD4D5F"/>
    <w:rsid w:val="00FE58A6"/>
    <w:rsid w:val="00FF49A1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92F6"/>
  <w15:chartTrackingRefBased/>
  <w15:docId w15:val="{8493028F-9006-408C-BB27-FC6C5E6D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18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rsid w:val="002E181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3">
    <w:name w:val="Стиль Знак Знак"/>
    <w:basedOn w:val="a"/>
    <w:rsid w:val="002037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780A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780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386F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rmal (Web)"/>
    <w:basedOn w:val="a"/>
    <w:rsid w:val="00CA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7549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5490E"/>
  </w:style>
  <w:style w:type="paragraph" w:styleId="a9">
    <w:name w:val="footer"/>
    <w:basedOn w:val="a"/>
    <w:link w:val="aa"/>
    <w:uiPriority w:val="99"/>
    <w:unhideWhenUsed/>
    <w:rsid w:val="007549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5490E"/>
  </w:style>
  <w:style w:type="paragraph" w:customStyle="1" w:styleId="StyleZakonu">
    <w:name w:val="StyleZakonu"/>
    <w:basedOn w:val="a"/>
    <w:link w:val="StyleZakonu0"/>
    <w:rsid w:val="009A40FE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9A4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jbmf">
    <w:name w:val="tj bmf"/>
    <w:basedOn w:val="a"/>
    <w:rsid w:val="0022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5178-17/paran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448/96-%D0%B2%D1%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0B8B-3AC1-45CF-9CC0-727EF540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5988</Words>
  <Characters>3414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Нінель Черноморченко</dc:creator>
  <cp:keywords/>
  <dc:description/>
  <cp:lastModifiedBy>Ірина Омельченко</cp:lastModifiedBy>
  <cp:revision>34</cp:revision>
  <dcterms:created xsi:type="dcterms:W3CDTF">2018-08-06T14:00:00Z</dcterms:created>
  <dcterms:modified xsi:type="dcterms:W3CDTF">2018-08-07T07:11:00Z</dcterms:modified>
</cp:coreProperties>
</file>