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26074A" w:rsidRDefault="0026074A" w:rsidP="00086A45">
      <w:pPr>
        <w:widowControl/>
        <w:jc w:val="center"/>
        <w:rPr>
          <w:b/>
          <w:sz w:val="28"/>
        </w:rPr>
      </w:pPr>
    </w:p>
    <w:p w:rsidR="0026074A" w:rsidRDefault="0026074A" w:rsidP="00086A45">
      <w:pPr>
        <w:widowControl/>
        <w:jc w:val="center"/>
        <w:rPr>
          <w:b/>
          <w:sz w:val="28"/>
        </w:rPr>
      </w:pPr>
    </w:p>
    <w:p w:rsidR="00086A45" w:rsidRDefault="00086A45" w:rsidP="00086A45">
      <w:pPr>
        <w:widowControl/>
        <w:jc w:val="center"/>
        <w:rPr>
          <w:b/>
          <w:sz w:val="28"/>
        </w:rPr>
      </w:pPr>
    </w:p>
    <w:p w:rsidR="00086A45" w:rsidRPr="003D570D" w:rsidRDefault="00086A45" w:rsidP="00086A45">
      <w:pPr>
        <w:widowControl/>
        <w:jc w:val="center"/>
        <w:rPr>
          <w:b/>
          <w:sz w:val="28"/>
        </w:rPr>
      </w:pPr>
      <w:r w:rsidRPr="003D570D">
        <w:rPr>
          <w:b/>
          <w:sz w:val="28"/>
        </w:rPr>
        <w:t xml:space="preserve">Р О З П О Р Я Д Ж Е Н </w:t>
      </w:r>
      <w:proofErr w:type="spellStart"/>
      <w:r w:rsidRPr="003D570D">
        <w:rPr>
          <w:b/>
          <w:sz w:val="28"/>
        </w:rPr>
        <w:t>Н</w:t>
      </w:r>
      <w:proofErr w:type="spellEnd"/>
      <w:r w:rsidRPr="003D570D">
        <w:rPr>
          <w:b/>
          <w:sz w:val="28"/>
        </w:rPr>
        <w:t xml:space="preserve"> Я  </w:t>
      </w:r>
      <w:r w:rsidRPr="003D570D">
        <w:rPr>
          <w:b/>
          <w:sz w:val="28"/>
          <w:u w:val="single"/>
        </w:rPr>
        <w:t>№</w:t>
      </w:r>
      <w:r w:rsidR="00A7574F">
        <w:rPr>
          <w:b/>
          <w:sz w:val="28"/>
          <w:u w:val="single"/>
        </w:rPr>
        <w:t>196-</w:t>
      </w:r>
      <w:r>
        <w:rPr>
          <w:b/>
          <w:sz w:val="28"/>
          <w:u w:val="single"/>
        </w:rPr>
        <w:t xml:space="preserve"> </w:t>
      </w:r>
      <w:r w:rsidRPr="003D570D">
        <w:rPr>
          <w:b/>
          <w:sz w:val="28"/>
          <w:u w:val="single"/>
        </w:rPr>
        <w:t>КФ- С - А</w:t>
      </w:r>
    </w:p>
    <w:p w:rsidR="00086A45" w:rsidRPr="00246A4A" w:rsidRDefault="00086A45" w:rsidP="00086A45">
      <w:pPr>
        <w:widowControl/>
        <w:jc w:val="center"/>
        <w:rPr>
          <w:sz w:val="28"/>
        </w:rPr>
      </w:pPr>
    </w:p>
    <w:p w:rsidR="00086A45" w:rsidRDefault="00086A45" w:rsidP="00086A45">
      <w:pPr>
        <w:ind w:left="426" w:hanging="426"/>
        <w:jc w:val="center"/>
        <w:rPr>
          <w:sz w:val="28"/>
          <w:szCs w:val="28"/>
          <w:u w:val="single"/>
        </w:rPr>
      </w:pPr>
      <w:r w:rsidRPr="003D570D">
        <w:rPr>
          <w:sz w:val="28"/>
          <w:szCs w:val="28"/>
        </w:rPr>
        <w:t xml:space="preserve">м. Київ                                                                          </w:t>
      </w:r>
      <w:r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  </w:t>
      </w:r>
      <w:r w:rsidRPr="003D570D">
        <w:rPr>
          <w:sz w:val="28"/>
          <w:szCs w:val="28"/>
          <w:u w:val="single"/>
        </w:rPr>
        <w:t>«</w:t>
      </w:r>
      <w:r w:rsidR="00A7574F">
        <w:rPr>
          <w:sz w:val="28"/>
          <w:szCs w:val="28"/>
          <w:u w:val="single"/>
        </w:rPr>
        <w:t>01</w:t>
      </w:r>
      <w:bookmarkStart w:id="0" w:name="_GoBack"/>
      <w:bookmarkEnd w:id="0"/>
      <w:r w:rsidRPr="003D570D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серпня </w:t>
      </w:r>
      <w:r w:rsidRPr="003D570D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3D570D">
        <w:rPr>
          <w:sz w:val="28"/>
          <w:szCs w:val="28"/>
          <w:u w:val="single"/>
        </w:rPr>
        <w:t xml:space="preserve"> року</w:t>
      </w:r>
    </w:p>
    <w:p w:rsidR="00086A45" w:rsidRPr="003D570D" w:rsidRDefault="00086A45" w:rsidP="00086A45">
      <w:pPr>
        <w:ind w:left="426" w:hanging="426"/>
        <w:jc w:val="center"/>
        <w:rPr>
          <w:sz w:val="28"/>
          <w:szCs w:val="28"/>
        </w:rPr>
      </w:pPr>
    </w:p>
    <w:p w:rsidR="00086A45" w:rsidRPr="00086A45" w:rsidRDefault="00086A45" w:rsidP="00086A45">
      <w:pPr>
        <w:ind w:left="-140" w:firstLine="848"/>
        <w:jc w:val="both"/>
        <w:rPr>
          <w:sz w:val="28"/>
          <w:szCs w:val="28"/>
        </w:rPr>
      </w:pPr>
      <w:r w:rsidRPr="00086A45">
        <w:rPr>
          <w:sz w:val="28"/>
          <w:szCs w:val="28"/>
        </w:rPr>
        <w:t xml:space="preserve">Уповноважена особа </w:t>
      </w:r>
      <w:proofErr w:type="spellStart"/>
      <w:r w:rsidRPr="00086A45">
        <w:rPr>
          <w:sz w:val="28"/>
          <w:szCs w:val="28"/>
        </w:rPr>
        <w:t>реєструвального</w:t>
      </w:r>
      <w:proofErr w:type="spellEnd"/>
      <w:r w:rsidRPr="00086A45">
        <w:rPr>
          <w:sz w:val="28"/>
          <w:szCs w:val="28"/>
        </w:rPr>
        <w:t xml:space="preserve"> органу – </w:t>
      </w:r>
      <w:proofErr w:type="spellStart"/>
      <w:r w:rsidRPr="00086A45">
        <w:rPr>
          <w:sz w:val="28"/>
          <w:szCs w:val="28"/>
        </w:rPr>
        <w:t>т.в.о</w:t>
      </w:r>
      <w:proofErr w:type="spellEnd"/>
      <w:r w:rsidRPr="00086A45">
        <w:rPr>
          <w:sz w:val="28"/>
          <w:szCs w:val="28"/>
        </w:rPr>
        <w:t xml:space="preserve">. директора департаменту реєстрації емісій цінних паперів Національної комісії з цінних паперів  та  фондового  ринку  Корж В. М.,  на  підставі   рішення Комісії від 10.07.2018  №467, та на підставі п. 9 розділу І Порядку скасування реєстрації випусків акцій, затвердженого рішенням Національної комісії з цінних паперів та фондового ринку від 23.04.2013 року № 737, зареєстрованого в Міністерстві юстиції України 28.05.2013 року за № 822/23354 (зі змінами), відповідно до відомостей з Єдиного державного реєстру юридичних осіб, фізичних осіб - підприємців та громадських формувань у формі Витягу від 27.07.2018 року №1004258834 про внесення 22.06.2017 року запису про припинення юридичної особи </w:t>
      </w:r>
      <w:r w:rsidRPr="00086A45">
        <w:rPr>
          <w:rFonts w:eastAsiaTheme="minorEastAsia"/>
          <w:sz w:val="28"/>
          <w:szCs w:val="28"/>
        </w:rPr>
        <w:t>у зв'язку з визнанням її банкрутом, 15.06.2017, 27/91, ГОСПОДАРСЬКИЙ СУД</w:t>
      </w:r>
      <w:r w:rsidRPr="00086A45">
        <w:rPr>
          <w:sz w:val="28"/>
          <w:szCs w:val="28"/>
        </w:rPr>
        <w:t>, та інформації</w:t>
      </w:r>
      <w:r>
        <w:rPr>
          <w:sz w:val="28"/>
          <w:szCs w:val="28"/>
        </w:rPr>
        <w:t>,</w:t>
      </w:r>
      <w:r w:rsidRPr="00086A45">
        <w:rPr>
          <w:sz w:val="28"/>
          <w:szCs w:val="28"/>
        </w:rPr>
        <w:t xml:space="preserve"> наданої службовою запискою Департаменту Комісії у </w:t>
      </w:r>
      <w:r>
        <w:rPr>
          <w:sz w:val="28"/>
          <w:szCs w:val="28"/>
        </w:rPr>
        <w:t>Західному</w:t>
      </w:r>
      <w:r w:rsidRPr="00086A45">
        <w:rPr>
          <w:sz w:val="28"/>
          <w:szCs w:val="28"/>
        </w:rPr>
        <w:t xml:space="preserve"> регіоні від 1</w:t>
      </w:r>
      <w:r>
        <w:rPr>
          <w:sz w:val="28"/>
          <w:szCs w:val="28"/>
        </w:rPr>
        <w:t>2</w:t>
      </w:r>
      <w:r w:rsidRPr="00086A45">
        <w:rPr>
          <w:sz w:val="28"/>
          <w:szCs w:val="28"/>
        </w:rPr>
        <w:t>.07.2018 року №2</w:t>
      </w:r>
      <w:r>
        <w:rPr>
          <w:sz w:val="28"/>
          <w:szCs w:val="28"/>
        </w:rPr>
        <w:t>4</w:t>
      </w:r>
      <w:r w:rsidRPr="00086A45">
        <w:rPr>
          <w:sz w:val="28"/>
          <w:szCs w:val="28"/>
        </w:rPr>
        <w:t>/0</w:t>
      </w:r>
      <w:r>
        <w:rPr>
          <w:sz w:val="28"/>
          <w:szCs w:val="28"/>
        </w:rPr>
        <w:t>2</w:t>
      </w:r>
      <w:r w:rsidRPr="00086A45">
        <w:rPr>
          <w:sz w:val="28"/>
          <w:szCs w:val="28"/>
        </w:rPr>
        <w:t>/</w:t>
      </w:r>
      <w:r>
        <w:rPr>
          <w:sz w:val="28"/>
          <w:szCs w:val="28"/>
        </w:rPr>
        <w:t>69</w:t>
      </w:r>
    </w:p>
    <w:p w:rsidR="00086A45" w:rsidRPr="00086A45" w:rsidRDefault="00086A45" w:rsidP="00086A45">
      <w:pPr>
        <w:jc w:val="both"/>
        <w:rPr>
          <w:sz w:val="28"/>
          <w:szCs w:val="28"/>
        </w:rPr>
      </w:pPr>
      <w:r w:rsidRPr="00086A45">
        <w:rPr>
          <w:sz w:val="28"/>
          <w:szCs w:val="28"/>
        </w:rPr>
        <w:t xml:space="preserve">      </w:t>
      </w:r>
    </w:p>
    <w:p w:rsidR="00086A45" w:rsidRPr="00086A45" w:rsidRDefault="00086A45" w:rsidP="00086A45">
      <w:pPr>
        <w:rPr>
          <w:sz w:val="28"/>
          <w:szCs w:val="28"/>
        </w:rPr>
      </w:pPr>
      <w:r w:rsidRPr="00086A45">
        <w:rPr>
          <w:sz w:val="28"/>
          <w:szCs w:val="28"/>
        </w:rPr>
        <w:t xml:space="preserve">                                                          </w:t>
      </w:r>
    </w:p>
    <w:p w:rsidR="00086A45" w:rsidRPr="00086A45" w:rsidRDefault="00086A45" w:rsidP="00086A45">
      <w:pPr>
        <w:jc w:val="center"/>
        <w:rPr>
          <w:b/>
          <w:sz w:val="28"/>
          <w:szCs w:val="28"/>
        </w:rPr>
      </w:pPr>
      <w:r w:rsidRPr="00086A45">
        <w:rPr>
          <w:b/>
          <w:sz w:val="28"/>
          <w:szCs w:val="28"/>
        </w:rPr>
        <w:t>ПОСТАНОВЛЯЄ:</w:t>
      </w:r>
    </w:p>
    <w:p w:rsidR="00086A45" w:rsidRDefault="00086A45" w:rsidP="00086A45">
      <w:pPr>
        <w:widowControl/>
        <w:jc w:val="both"/>
        <w:rPr>
          <w:sz w:val="28"/>
        </w:rPr>
      </w:pPr>
    </w:p>
    <w:p w:rsidR="00086A45" w:rsidRDefault="00086A45" w:rsidP="00086A45">
      <w:pPr>
        <w:widowControl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 xml:space="preserve">Скасувати реєстрацію випуску </w:t>
      </w:r>
      <w:r w:rsidRPr="00381DFA">
        <w:rPr>
          <w:sz w:val="28"/>
        </w:rPr>
        <w:t>ВАТ «</w:t>
      </w:r>
      <w:r>
        <w:rPr>
          <w:sz w:val="28"/>
        </w:rPr>
        <w:t>Львівський завод газової апаратури</w:t>
      </w:r>
      <w:r w:rsidRPr="00381DFA">
        <w:rPr>
          <w:sz w:val="28"/>
        </w:rPr>
        <w:t xml:space="preserve">» (код за ЄДРПОУ </w:t>
      </w:r>
      <w:r>
        <w:rPr>
          <w:sz w:val="28"/>
        </w:rPr>
        <w:t>00153471</w:t>
      </w:r>
      <w:r>
        <w:rPr>
          <w:sz w:val="28"/>
          <w:szCs w:val="28"/>
        </w:rPr>
        <w:t>).</w:t>
      </w:r>
    </w:p>
    <w:p w:rsidR="00086A45" w:rsidRDefault="00086A45" w:rsidP="00086A45">
      <w:pPr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Свідоцтво про реєстрацію випуску акцій </w:t>
      </w:r>
      <w:r w:rsidRPr="00381DFA">
        <w:rPr>
          <w:sz w:val="28"/>
        </w:rPr>
        <w:t>ВАТ «</w:t>
      </w:r>
      <w:r>
        <w:rPr>
          <w:sz w:val="28"/>
        </w:rPr>
        <w:t>Львівський завод газової апаратури</w:t>
      </w:r>
      <w:r w:rsidRPr="00381DFA">
        <w:rPr>
          <w:sz w:val="28"/>
        </w:rPr>
        <w:t xml:space="preserve">» (код за ЄДРПОУ </w:t>
      </w:r>
      <w:r>
        <w:rPr>
          <w:sz w:val="28"/>
        </w:rPr>
        <w:t>00153471)</w:t>
      </w:r>
      <w:r w:rsidRPr="00381DFA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від  21.12.2001 року №96/13/1/01</w:t>
      </w:r>
      <w:r>
        <w:rPr>
          <w:sz w:val="28"/>
        </w:rPr>
        <w:t xml:space="preserve">, видане Львівським територіальним управлінням Державної </w:t>
      </w:r>
      <w:r w:rsidRPr="002A0FF5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 xml:space="preserve">ї </w:t>
      </w:r>
      <w:r w:rsidRPr="002A0FF5">
        <w:rPr>
          <w:sz w:val="28"/>
          <w:szCs w:val="28"/>
        </w:rPr>
        <w:t>з цінних паперів та фондового ринку</w:t>
      </w:r>
      <w:r>
        <w:rPr>
          <w:sz w:val="28"/>
        </w:rPr>
        <w:t>, анулювати.</w:t>
      </w:r>
    </w:p>
    <w:p w:rsidR="00086A45" w:rsidRDefault="00086A45" w:rsidP="00086A45">
      <w:pPr>
        <w:widowControl/>
        <w:jc w:val="both"/>
        <w:rPr>
          <w:sz w:val="28"/>
        </w:rPr>
      </w:pPr>
    </w:p>
    <w:p w:rsidR="00086A45" w:rsidRDefault="00086A45" w:rsidP="00086A45">
      <w:pPr>
        <w:pStyle w:val="a3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Т.в.о</w:t>
      </w:r>
      <w:proofErr w:type="spellEnd"/>
      <w:r>
        <w:rPr>
          <w:sz w:val="28"/>
          <w:lang w:val="uk-UA"/>
        </w:rPr>
        <w:t>. д</w:t>
      </w:r>
      <w:r w:rsidRPr="00E85B7C">
        <w:rPr>
          <w:sz w:val="28"/>
          <w:lang w:val="uk-UA"/>
        </w:rPr>
        <w:t>иректор</w:t>
      </w:r>
      <w:r>
        <w:rPr>
          <w:sz w:val="28"/>
          <w:lang w:val="uk-UA"/>
        </w:rPr>
        <w:t>а</w:t>
      </w:r>
      <w:r w:rsidRPr="00E85B7C">
        <w:rPr>
          <w:sz w:val="28"/>
          <w:lang w:val="uk-UA"/>
        </w:rPr>
        <w:t xml:space="preserve"> </w:t>
      </w:r>
      <w:r w:rsidRPr="00381DFA">
        <w:rPr>
          <w:sz w:val="28"/>
          <w:lang w:val="uk-UA"/>
        </w:rPr>
        <w:t>департаменту</w:t>
      </w:r>
    </w:p>
    <w:p w:rsidR="00086A45" w:rsidRDefault="00086A45" w:rsidP="00086A45">
      <w:pPr>
        <w:pStyle w:val="a3"/>
        <w:ind w:firstLine="567"/>
        <w:jc w:val="both"/>
        <w:rPr>
          <w:sz w:val="28"/>
          <w:lang w:val="uk-UA"/>
        </w:rPr>
      </w:pPr>
      <w:r w:rsidRPr="00381DFA">
        <w:rPr>
          <w:sz w:val="28"/>
          <w:lang w:val="uk-UA"/>
        </w:rPr>
        <w:t xml:space="preserve"> реєстрації емісій цінних паперів </w:t>
      </w:r>
      <w:r>
        <w:rPr>
          <w:sz w:val="28"/>
          <w:szCs w:val="28"/>
          <w:lang w:val="uk-UA"/>
        </w:rPr>
        <w:t xml:space="preserve">                                                   Корж В. М. </w:t>
      </w:r>
    </w:p>
    <w:p w:rsidR="00DA61FD" w:rsidRDefault="00DA61FD"/>
    <w:sectPr w:rsidR="00DA61FD" w:rsidSect="00086A45">
      <w:pgSz w:w="12242" w:h="15842"/>
      <w:pgMar w:top="1134" w:right="1327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3112E"/>
    <w:multiLevelType w:val="singleLevel"/>
    <w:tmpl w:val="A4ACE3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45"/>
    <w:rsid w:val="00086A45"/>
    <w:rsid w:val="0026074A"/>
    <w:rsid w:val="00A7574F"/>
    <w:rsid w:val="00D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5A88"/>
  <w15:chartTrackingRefBased/>
  <w15:docId w15:val="{BEF1C3C5-9B30-48F9-8DA0-D5FEF8B2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6A4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4">
    <w:name w:val="Balloon Text"/>
    <w:basedOn w:val="a"/>
    <w:link w:val="a5"/>
    <w:uiPriority w:val="99"/>
    <w:semiHidden/>
    <w:unhideWhenUsed/>
    <w:rsid w:val="00086A4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6A45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Хрустенко</dc:creator>
  <cp:keywords/>
  <dc:description/>
  <cp:lastModifiedBy>Олена Хрустенко</cp:lastModifiedBy>
  <cp:revision>3</cp:revision>
  <cp:lastPrinted>2018-07-27T13:30:00Z</cp:lastPrinted>
  <dcterms:created xsi:type="dcterms:W3CDTF">2018-07-27T13:20:00Z</dcterms:created>
  <dcterms:modified xsi:type="dcterms:W3CDTF">2018-08-01T07:19:00Z</dcterms:modified>
</cp:coreProperties>
</file>