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5" w:rsidRPr="00B27B11" w:rsidRDefault="00A74075" w:rsidP="00A74075">
      <w:pPr>
        <w:jc w:val="right"/>
      </w:pPr>
      <w:r w:rsidRPr="00B27B11">
        <w:rPr>
          <w:b/>
          <w:bCs/>
          <w:sz w:val="28"/>
          <w:szCs w:val="28"/>
        </w:rPr>
        <w:t xml:space="preserve">ПРОЕКТ       </w:t>
      </w:r>
    </w:p>
    <w:p w:rsidR="00A74075" w:rsidRPr="00B27B11" w:rsidRDefault="00A74075" w:rsidP="00A74075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>
            <wp:extent cx="74676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75" w:rsidRPr="00B27B11" w:rsidRDefault="00A74075" w:rsidP="00A74075">
      <w:pPr>
        <w:jc w:val="center"/>
        <w:rPr>
          <w:sz w:val="16"/>
          <w:szCs w:val="16"/>
        </w:rPr>
      </w:pPr>
    </w:p>
    <w:p w:rsidR="00A74075" w:rsidRPr="00B27B11" w:rsidRDefault="00A74075" w:rsidP="00A74075">
      <w:pPr>
        <w:jc w:val="center"/>
        <w:rPr>
          <w:sz w:val="28"/>
          <w:szCs w:val="28"/>
        </w:rPr>
      </w:pPr>
      <w:r w:rsidRPr="00B27B11">
        <w:rPr>
          <w:sz w:val="28"/>
          <w:szCs w:val="28"/>
        </w:rPr>
        <w:t>НАЦІОНАЛЬНА КОМІСІЯ З ЦІННИХ ПАПЕРІВ</w:t>
      </w:r>
    </w:p>
    <w:p w:rsidR="00A74075" w:rsidRPr="00B27B11" w:rsidRDefault="00A74075" w:rsidP="00A74075">
      <w:pPr>
        <w:pStyle w:val="51"/>
      </w:pPr>
      <w:r w:rsidRPr="00B27B11">
        <w:rPr>
          <w:b w:val="0"/>
          <w:bCs w:val="0"/>
        </w:rPr>
        <w:t xml:space="preserve"> ТА ФОНДОВОГО РИНКУ</w:t>
      </w:r>
    </w:p>
    <w:p w:rsidR="00A74075" w:rsidRPr="00B27B11" w:rsidRDefault="00A74075" w:rsidP="00A74075">
      <w:pPr>
        <w:jc w:val="center"/>
        <w:rPr>
          <w:sz w:val="16"/>
          <w:szCs w:val="16"/>
        </w:rPr>
      </w:pPr>
    </w:p>
    <w:p w:rsidR="00A74075" w:rsidRPr="00B27B11" w:rsidRDefault="00A74075" w:rsidP="00A74075">
      <w:pPr>
        <w:pStyle w:val="11"/>
        <w:rPr>
          <w:b w:val="0"/>
          <w:bCs w:val="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50165</wp:posOffset>
                </wp:positionV>
                <wp:extent cx="5211445" cy="91440"/>
                <wp:effectExtent l="12700" t="5080" r="5080" b="825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1445" cy="91440"/>
                        </a:xfrm>
                        <a:custGeom>
                          <a:avLst/>
                          <a:gdLst>
                            <a:gd name="T0" fmla="*/ 0 w 20000"/>
                            <a:gd name="T1" fmla="*/ 19861 h 20000"/>
                            <a:gd name="T2" fmla="*/ 0 w 20000"/>
                            <a:gd name="T3" fmla="*/ 0 h 20000"/>
                            <a:gd name="T4" fmla="*/ 19998 w 20000"/>
                            <a:gd name="T5" fmla="*/ 0 h 20000"/>
                            <a:gd name="T6" fmla="*/ 19998 w 20000"/>
                            <a:gd name="T7" fmla="*/ 19861 h 20000"/>
                            <a:gd name="T8" fmla="*/ 0 w 20000"/>
                            <a:gd name="T9" fmla="*/ 19861 h 20000"/>
                            <a:gd name="T10" fmla="*/ 0 w 20000"/>
                            <a:gd name="T11" fmla="*/ 1986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61"/>
                              </a:moveTo>
                              <a:lnTo>
                                <a:pt x="0" y="0"/>
                              </a:lnTo>
                              <a:lnTo>
                                <a:pt x="19998" y="0"/>
                              </a:lnTo>
                              <a:lnTo>
                                <a:pt x="19998" y="19861"/>
                              </a:lnTo>
                              <a:lnTo>
                                <a:pt x="0" y="198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DE70" id="Полилиния 3" o:spid="_x0000_s1026" style="position:absolute;margin-left:42.65pt;margin-top:3.95pt;width:410.3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" o:allowincell="f" path="m,19861l,,19998,r,19861l,19861xe" filled="f">
                <v:path arrowok="t" o:connecttype="custom" o:connectlocs="0,90804;0,0;5210924,0;5210924,90804;0,90804;0,90804" o:connectangles="0,0,0,0,0,0"/>
              </v:shape>
            </w:pict>
          </mc:Fallback>
        </mc:AlternateContent>
      </w:r>
    </w:p>
    <w:p w:rsidR="00A74075" w:rsidRPr="00B27B11" w:rsidRDefault="00A74075" w:rsidP="00A74075">
      <w:pPr>
        <w:pStyle w:val="11"/>
        <w:rPr>
          <w:sz w:val="28"/>
          <w:szCs w:val="28"/>
        </w:rPr>
      </w:pPr>
      <w:r w:rsidRPr="00B27B11">
        <w:rPr>
          <w:sz w:val="28"/>
          <w:szCs w:val="28"/>
        </w:rPr>
        <w:t xml:space="preserve">                                                         Р І Ш Е Н </w:t>
      </w:r>
      <w:proofErr w:type="spellStart"/>
      <w:r w:rsidRPr="00B27B11">
        <w:rPr>
          <w:sz w:val="28"/>
          <w:szCs w:val="28"/>
        </w:rPr>
        <w:t>Н</w:t>
      </w:r>
      <w:proofErr w:type="spellEnd"/>
      <w:r w:rsidRPr="00B27B11">
        <w:rPr>
          <w:sz w:val="28"/>
          <w:szCs w:val="28"/>
        </w:rPr>
        <w:t xml:space="preserve"> Я</w:t>
      </w:r>
    </w:p>
    <w:p w:rsidR="00A74075" w:rsidRPr="00B27B11" w:rsidRDefault="00A74075" w:rsidP="00A74075"/>
    <w:p w:rsidR="00A74075" w:rsidRPr="00B27B11" w:rsidRDefault="00A74075" w:rsidP="00A74075">
      <w:pPr>
        <w:pStyle w:val="HTML10"/>
        <w:widowControl w:val="0"/>
        <w:jc w:val="center"/>
        <w:rPr>
          <w:rStyle w:val="HTML1"/>
          <w:rFonts w:ascii="Times New Roman" w:hAnsi="Times New Roman"/>
          <w:b/>
          <w:sz w:val="28"/>
        </w:rPr>
      </w:pPr>
    </w:p>
    <w:p w:rsidR="00A74075" w:rsidRPr="00B27B11" w:rsidRDefault="00A74075" w:rsidP="00A74075">
      <w:pPr>
        <w:pStyle w:val="HTML10"/>
        <w:widowControl w:val="0"/>
        <w:rPr>
          <w:rStyle w:val="HTML1"/>
          <w:rFonts w:ascii="Times New Roman" w:hAnsi="Times New Roman"/>
          <w:sz w:val="28"/>
        </w:rPr>
      </w:pPr>
      <w:r w:rsidRPr="00B27B11">
        <w:rPr>
          <w:rFonts w:ascii="Times New Roman" w:hAnsi="Times New Roman"/>
          <w:sz w:val="28"/>
          <w:lang w:val="uk-UA"/>
        </w:rPr>
        <w:t>__.__.2018</w:t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  <w:t>№  _____</w:t>
      </w:r>
    </w:p>
    <w:p w:rsidR="00A74075" w:rsidRPr="00B27B11" w:rsidRDefault="00A74075" w:rsidP="00A74075">
      <w:pPr>
        <w:pStyle w:val="HTML10"/>
        <w:widowControl w:val="0"/>
        <w:rPr>
          <w:rStyle w:val="HTML1"/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96520</wp:posOffset>
                </wp:positionV>
                <wp:extent cx="2792095" cy="2120900"/>
                <wp:effectExtent l="317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075" w:rsidRPr="00EE09AA" w:rsidRDefault="00A74075" w:rsidP="00A74075">
                            <w:pPr>
                              <w:pStyle w:val="HTML10"/>
                              <w:widowControl w:val="0"/>
                              <w:ind w:left="142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A74075" w:rsidRPr="00C66C47" w:rsidRDefault="00A74075" w:rsidP="00A74075">
                            <w:pPr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66C47">
                              <w:rPr>
                                <w:sz w:val="28"/>
                                <w:szCs w:val="28"/>
                              </w:rPr>
                              <w:t>Про затвердження Порядку розрахунку кількості голосуючих акцій, що належать фізичній особі або юридичній особі відповідно до фінансових інструментів, передбачених частиною 10 статті 64</w:t>
                            </w:r>
                            <w:r w:rsidRPr="00C66C4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C66C47">
                              <w:rPr>
                                <w:sz w:val="28"/>
                                <w:szCs w:val="28"/>
                              </w:rPr>
                              <w:t xml:space="preserve"> Закону України «Про акціонерні товариства»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85pt;margin-top:7.6pt;width:219.85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" stroked="f">
                <v:textbox>
                  <w:txbxContent>
                    <w:p w:rsidR="00A74075" w:rsidRPr="00EE09AA" w:rsidRDefault="00A74075" w:rsidP="00A74075">
                      <w:pPr>
                        <w:pStyle w:val="HTML10"/>
                        <w:widowControl w:val="0"/>
                        <w:ind w:left="142"/>
                        <w:jc w:val="both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  <w:lang w:val="uk-UA"/>
                        </w:rPr>
                      </w:pPr>
                    </w:p>
                    <w:p w:rsidR="00A74075" w:rsidRPr="00C66C47" w:rsidRDefault="00A74075" w:rsidP="00A74075">
                      <w:pPr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 w:rsidRPr="00C66C47">
                        <w:rPr>
                          <w:sz w:val="28"/>
                          <w:szCs w:val="28"/>
                        </w:rPr>
                        <w:t>Про затвердження Порядку розрахунку кількості голосуючих акцій, що належать фізичній особі або юридичній особі відповідно до фінансових інструментів, передбачених частиною 10 статті 64</w:t>
                      </w:r>
                      <w:r w:rsidRPr="00C66C47"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C66C47">
                        <w:rPr>
                          <w:sz w:val="28"/>
                          <w:szCs w:val="28"/>
                        </w:rPr>
                        <w:t xml:space="preserve"> Закону України «Про акціонерні товариства»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A74075" w:rsidRPr="00B27B11" w:rsidRDefault="00A74075" w:rsidP="00A74075">
      <w:pPr>
        <w:pStyle w:val="HTML10"/>
        <w:widowControl w:val="0"/>
        <w:rPr>
          <w:lang w:val="uk-UA"/>
        </w:rPr>
      </w:pPr>
    </w:p>
    <w:p w:rsidR="00A74075" w:rsidRPr="00B27B11" w:rsidRDefault="00A74075" w:rsidP="00A74075">
      <w:pPr>
        <w:pStyle w:val="HTML1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1"/>
          <w:rFonts w:ascii="Times New Roman" w:hAnsi="Times New Roman"/>
          <w:sz w:val="28"/>
        </w:rPr>
      </w:pPr>
    </w:p>
    <w:p w:rsidR="00A74075" w:rsidRPr="00B27B11" w:rsidRDefault="00A74075" w:rsidP="00A74075">
      <w:pPr>
        <w:pStyle w:val="HTML10"/>
        <w:widowControl w:val="0"/>
        <w:ind w:firstLine="709"/>
        <w:jc w:val="both"/>
        <w:rPr>
          <w:rStyle w:val="HTML1"/>
          <w:rFonts w:ascii="Times New Roman" w:hAnsi="Times New Roman"/>
          <w:sz w:val="28"/>
        </w:rPr>
      </w:pPr>
    </w:p>
    <w:p w:rsidR="00A74075" w:rsidRPr="00B27B11" w:rsidRDefault="00A74075" w:rsidP="00A74075">
      <w:pPr>
        <w:pStyle w:val="HTML10"/>
        <w:widowControl w:val="0"/>
        <w:ind w:firstLine="709"/>
        <w:jc w:val="both"/>
        <w:rPr>
          <w:rStyle w:val="HTML1"/>
          <w:rFonts w:ascii="Times New Roman" w:hAnsi="Times New Roman"/>
          <w:sz w:val="28"/>
        </w:rPr>
      </w:pPr>
    </w:p>
    <w:p w:rsidR="00A74075" w:rsidRPr="00B27B11" w:rsidRDefault="00A74075" w:rsidP="00A74075">
      <w:pPr>
        <w:pStyle w:val="HTML10"/>
        <w:widowControl w:val="0"/>
        <w:ind w:firstLine="709"/>
        <w:jc w:val="both"/>
        <w:rPr>
          <w:rStyle w:val="HTML1"/>
          <w:rFonts w:ascii="Times New Roman" w:hAnsi="Times New Roman"/>
          <w:sz w:val="28"/>
        </w:rPr>
      </w:pPr>
    </w:p>
    <w:p w:rsidR="00A74075" w:rsidRPr="00B27B11" w:rsidRDefault="00A74075" w:rsidP="00A74075">
      <w:pPr>
        <w:ind w:right="-286"/>
        <w:rPr>
          <w:rStyle w:val="HTML1"/>
          <w:color w:val="FFFFFF"/>
          <w:sz w:val="28"/>
        </w:rPr>
      </w:pPr>
      <w:r w:rsidRPr="00B27B11">
        <w:rPr>
          <w:rStyle w:val="HTML1"/>
          <w:color w:val="FFFFFF"/>
          <w:sz w:val="28"/>
        </w:rPr>
        <w:t xml:space="preserve">и  2014 року за </w:t>
      </w:r>
    </w:p>
    <w:p w:rsidR="00A74075" w:rsidRPr="00B27B11" w:rsidRDefault="00A74075" w:rsidP="00A74075">
      <w:pPr>
        <w:ind w:right="-286"/>
        <w:jc w:val="right"/>
        <w:rPr>
          <w:color w:val="000000"/>
          <w:szCs w:val="28"/>
        </w:rPr>
      </w:pPr>
    </w:p>
    <w:p w:rsidR="00A74075" w:rsidRPr="00B27B11" w:rsidRDefault="00A74075" w:rsidP="00A74075">
      <w:pPr>
        <w:pStyle w:val="a3"/>
        <w:ind w:firstLine="709"/>
        <w:jc w:val="both"/>
        <w:rPr>
          <w:color w:val="000000"/>
          <w:sz w:val="27"/>
          <w:szCs w:val="27"/>
        </w:rPr>
      </w:pPr>
    </w:p>
    <w:p w:rsidR="00A74075" w:rsidRPr="00D37628" w:rsidRDefault="00A74075" w:rsidP="00A74075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A74075" w:rsidRPr="00D37628" w:rsidRDefault="00A74075" w:rsidP="00A740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37628">
        <w:rPr>
          <w:color w:val="000000"/>
          <w:sz w:val="28"/>
          <w:szCs w:val="28"/>
        </w:rPr>
        <w:t>Відповідно до пункту 13 статті 8 Закону України «Про державне регулювання ринку цінних паперів в Україні» та частини 10 ст</w:t>
      </w:r>
      <w:r>
        <w:rPr>
          <w:color w:val="000000"/>
          <w:sz w:val="28"/>
          <w:szCs w:val="28"/>
        </w:rPr>
        <w:t>атті 64</w:t>
      </w:r>
      <w:r w:rsidRPr="00C66C47">
        <w:rPr>
          <w:color w:val="000000"/>
          <w:sz w:val="28"/>
          <w:szCs w:val="28"/>
          <w:vertAlign w:val="superscript"/>
        </w:rPr>
        <w:t>1</w:t>
      </w:r>
      <w:r w:rsidRPr="00D37628">
        <w:rPr>
          <w:color w:val="000000"/>
          <w:sz w:val="28"/>
          <w:szCs w:val="28"/>
        </w:rPr>
        <w:t xml:space="preserve"> Закону України «</w:t>
      </w:r>
      <w:r w:rsidRPr="00D37628">
        <w:rPr>
          <w:bCs/>
          <w:sz w:val="28"/>
          <w:szCs w:val="28"/>
        </w:rPr>
        <w:t>Про акціонерні товариства</w:t>
      </w:r>
      <w:r w:rsidRPr="00D37628">
        <w:rPr>
          <w:bCs/>
          <w:color w:val="000000"/>
          <w:sz w:val="28"/>
          <w:szCs w:val="28"/>
        </w:rPr>
        <w:t>»</w:t>
      </w:r>
      <w:r w:rsidRPr="00D37628">
        <w:rPr>
          <w:sz w:val="28"/>
          <w:szCs w:val="28"/>
        </w:rPr>
        <w:t xml:space="preserve"> </w:t>
      </w:r>
      <w:r w:rsidRPr="00D37628">
        <w:rPr>
          <w:color w:val="000000"/>
          <w:sz w:val="28"/>
          <w:szCs w:val="28"/>
        </w:rPr>
        <w:t xml:space="preserve"> </w:t>
      </w:r>
    </w:p>
    <w:p w:rsidR="00A74075" w:rsidRPr="00D37628" w:rsidRDefault="00A74075" w:rsidP="00A74075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D37628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A74075" w:rsidRPr="00B27B11" w:rsidRDefault="00A74075" w:rsidP="00A74075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1"/>
          <w:rFonts w:ascii="Times New Roman" w:hAnsi="Times New Roman"/>
          <w:b/>
          <w:noProof/>
          <w:color w:val="auto"/>
          <w:sz w:val="28"/>
          <w:szCs w:val="28"/>
        </w:rPr>
      </w:pPr>
    </w:p>
    <w:p w:rsidR="00A74075" w:rsidRPr="00B27B11" w:rsidRDefault="00A74075" w:rsidP="00A74075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1"/>
          <w:rFonts w:ascii="Times New Roman" w:hAnsi="Times New Roman"/>
          <w:b/>
          <w:noProof/>
          <w:color w:val="auto"/>
          <w:sz w:val="28"/>
        </w:rPr>
      </w:pPr>
      <w:r w:rsidRPr="00B27B11">
        <w:rPr>
          <w:rStyle w:val="HTML1"/>
          <w:rFonts w:ascii="Times New Roman" w:hAnsi="Times New Roman"/>
          <w:noProof/>
          <w:color w:val="auto"/>
          <w:sz w:val="28"/>
        </w:rPr>
        <w:t>В И Р І Ш И Л А:</w:t>
      </w:r>
    </w:p>
    <w:p w:rsidR="00A74075" w:rsidRPr="00B27B11" w:rsidRDefault="00A74075" w:rsidP="00A74075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1"/>
          <w:rFonts w:ascii="Times New Roman" w:hAnsi="Times New Roman"/>
          <w:b/>
          <w:noProof/>
          <w:color w:val="auto"/>
          <w:sz w:val="28"/>
          <w:szCs w:val="28"/>
        </w:rPr>
      </w:pPr>
    </w:p>
    <w:p w:rsidR="00A74075" w:rsidRPr="00D37628" w:rsidRDefault="00A74075" w:rsidP="00A74075">
      <w:pPr>
        <w:ind w:firstLine="720"/>
        <w:jc w:val="both"/>
        <w:rPr>
          <w:sz w:val="28"/>
          <w:szCs w:val="28"/>
        </w:rPr>
      </w:pPr>
      <w:r w:rsidRPr="00B27B11">
        <w:rPr>
          <w:noProof/>
          <w:sz w:val="28"/>
          <w:szCs w:val="28"/>
        </w:rPr>
        <w:t xml:space="preserve">1. </w:t>
      </w:r>
      <w:r w:rsidRPr="00C66C47">
        <w:rPr>
          <w:noProof/>
          <w:sz w:val="28"/>
          <w:szCs w:val="28"/>
        </w:rPr>
        <w:t>За</w:t>
      </w:r>
      <w:r w:rsidRPr="00C66C47">
        <w:rPr>
          <w:sz w:val="28"/>
          <w:szCs w:val="28"/>
        </w:rPr>
        <w:t>твердити Порядок розрахунку кількості голосуючих акцій, що належать фізичній особі або юридичній особі відповідно до фінансових інструментів, передбачених частиною 10 статті 64</w:t>
      </w:r>
      <w:r w:rsidRPr="00C66C47">
        <w:rPr>
          <w:sz w:val="28"/>
          <w:szCs w:val="28"/>
          <w:vertAlign w:val="superscript"/>
        </w:rPr>
        <w:t>1</w:t>
      </w:r>
      <w:r w:rsidRPr="00C66C47">
        <w:rPr>
          <w:sz w:val="28"/>
          <w:szCs w:val="28"/>
        </w:rPr>
        <w:t xml:space="preserve"> Закону України «Про акціонерні товариства», що додається.</w:t>
      </w:r>
    </w:p>
    <w:p w:rsidR="00A74075" w:rsidRPr="00B27B11" w:rsidRDefault="00A74075" w:rsidP="00A74075">
      <w:pPr>
        <w:ind w:firstLine="720"/>
        <w:jc w:val="center"/>
        <w:rPr>
          <w:noProof/>
          <w:sz w:val="28"/>
          <w:szCs w:val="28"/>
        </w:rPr>
      </w:pPr>
    </w:p>
    <w:p w:rsidR="00A74075" w:rsidRDefault="00A74075" w:rsidP="00A74075">
      <w:pPr>
        <w:ind w:firstLine="720"/>
        <w:jc w:val="both"/>
        <w:rPr>
          <w:noProof/>
          <w:sz w:val="28"/>
          <w:szCs w:val="28"/>
        </w:rPr>
      </w:pPr>
      <w:r w:rsidRPr="00B27B11">
        <w:rPr>
          <w:noProof/>
          <w:sz w:val="28"/>
          <w:szCs w:val="28"/>
        </w:rPr>
        <w:t xml:space="preserve">2. </w:t>
      </w:r>
      <w:r w:rsidRPr="006B52A8">
        <w:rPr>
          <w:sz w:val="28"/>
          <w:szCs w:val="28"/>
        </w:rPr>
        <w:t>Управлінню методології корпоративного управління та корпоративних фінансів (</w:t>
      </w:r>
      <w:proofErr w:type="spellStart"/>
      <w:r w:rsidRPr="006B52A8">
        <w:rPr>
          <w:sz w:val="28"/>
          <w:szCs w:val="28"/>
        </w:rPr>
        <w:t>Пересунько</w:t>
      </w:r>
      <w:proofErr w:type="spellEnd"/>
      <w:r w:rsidRPr="007076B1">
        <w:rPr>
          <w:sz w:val="28"/>
          <w:szCs w:val="28"/>
        </w:rPr>
        <w:t xml:space="preserve"> </w:t>
      </w:r>
      <w:r w:rsidRPr="006B52A8">
        <w:rPr>
          <w:sz w:val="28"/>
          <w:szCs w:val="28"/>
        </w:rPr>
        <w:t xml:space="preserve">Д.) </w:t>
      </w:r>
      <w:r w:rsidRPr="006B52A8">
        <w:rPr>
          <w:noProof/>
          <w:sz w:val="28"/>
          <w:szCs w:val="28"/>
        </w:rPr>
        <w:t>забезпечи</w:t>
      </w:r>
      <w:r w:rsidRPr="00B27B11">
        <w:rPr>
          <w:noProof/>
          <w:sz w:val="28"/>
          <w:szCs w:val="28"/>
        </w:rPr>
        <w:t>ти</w:t>
      </w:r>
      <w:r>
        <w:rPr>
          <w:noProof/>
          <w:sz w:val="28"/>
          <w:szCs w:val="28"/>
        </w:rPr>
        <w:t>:</w:t>
      </w:r>
    </w:p>
    <w:p w:rsidR="00A74075" w:rsidRPr="00B27B11" w:rsidRDefault="00A74075" w:rsidP="00A74075">
      <w:pPr>
        <w:ind w:firstLine="720"/>
        <w:jc w:val="both"/>
        <w:rPr>
          <w:noProof/>
          <w:sz w:val="28"/>
          <w:szCs w:val="28"/>
        </w:rPr>
      </w:pPr>
      <w:r w:rsidRPr="00B27B11">
        <w:rPr>
          <w:noProof/>
          <w:sz w:val="28"/>
          <w:szCs w:val="28"/>
        </w:rPr>
        <w:lastRenderedPageBreak/>
        <w:t>подання цього рішення на державну реєстрацію до Міністерства юстиції України.</w:t>
      </w:r>
    </w:p>
    <w:p w:rsidR="00A74075" w:rsidRPr="00B27B11" w:rsidRDefault="00A74075" w:rsidP="00A74075">
      <w:pPr>
        <w:ind w:firstLine="720"/>
        <w:jc w:val="both"/>
        <w:rPr>
          <w:noProof/>
          <w:sz w:val="28"/>
          <w:szCs w:val="28"/>
        </w:rPr>
      </w:pPr>
      <w:r w:rsidRPr="00B27B11">
        <w:rPr>
          <w:noProof/>
          <w:sz w:val="28"/>
          <w:szCs w:val="28"/>
        </w:rPr>
        <w:t>оприлюднення цього рішення на офіційному веб-сайті</w:t>
      </w:r>
      <w:r w:rsidRPr="00B27B11">
        <w:rPr>
          <w:sz w:val="28"/>
          <w:szCs w:val="28"/>
        </w:rPr>
        <w:t xml:space="preserve"> Національної комісії з цінних паперів та фондового ринку.</w:t>
      </w:r>
    </w:p>
    <w:p w:rsidR="00A74075" w:rsidRPr="00B27B11" w:rsidRDefault="00A74075" w:rsidP="00A74075">
      <w:pPr>
        <w:ind w:firstLine="720"/>
        <w:jc w:val="both"/>
        <w:rPr>
          <w:noProof/>
          <w:sz w:val="28"/>
          <w:szCs w:val="28"/>
        </w:rPr>
      </w:pPr>
    </w:p>
    <w:p w:rsidR="00A74075" w:rsidRDefault="00A74075" w:rsidP="00A74075">
      <w:pPr>
        <w:jc w:val="center"/>
        <w:rPr>
          <w:noProof/>
          <w:sz w:val="28"/>
          <w:szCs w:val="28"/>
        </w:rPr>
      </w:pPr>
    </w:p>
    <w:p w:rsidR="00A74075" w:rsidRPr="00B27B11" w:rsidRDefault="00A74075" w:rsidP="00A74075">
      <w:pPr>
        <w:jc w:val="center"/>
        <w:rPr>
          <w:noProof/>
          <w:sz w:val="28"/>
          <w:szCs w:val="28"/>
        </w:rPr>
      </w:pPr>
    </w:p>
    <w:p w:rsidR="00A74075" w:rsidRPr="00B27B11" w:rsidRDefault="00A74075" w:rsidP="00A74075">
      <w:pPr>
        <w:ind w:firstLine="720"/>
        <w:jc w:val="both"/>
        <w:rPr>
          <w:sz w:val="28"/>
          <w:szCs w:val="28"/>
        </w:rPr>
      </w:pPr>
    </w:p>
    <w:p w:rsidR="00A74075" w:rsidRPr="00B27B11" w:rsidRDefault="00A74075" w:rsidP="00A740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7B11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Департаменту</w:t>
      </w:r>
      <w:r w:rsidRPr="00B27B11">
        <w:rPr>
          <w:sz w:val="28"/>
          <w:szCs w:val="28"/>
        </w:rPr>
        <w:t xml:space="preserve"> міжнародної співпраці та комунікацій (</w:t>
      </w:r>
      <w:r>
        <w:rPr>
          <w:sz w:val="28"/>
          <w:szCs w:val="28"/>
        </w:rPr>
        <w:t>Юшкевич</w:t>
      </w:r>
      <w:r w:rsidRPr="007076B1">
        <w:rPr>
          <w:sz w:val="28"/>
          <w:szCs w:val="28"/>
        </w:rPr>
        <w:t xml:space="preserve"> </w:t>
      </w:r>
      <w:r w:rsidRPr="00B27B11">
        <w:rPr>
          <w:sz w:val="28"/>
          <w:szCs w:val="28"/>
        </w:rPr>
        <w:t>О.)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A74075" w:rsidRPr="00B27B11" w:rsidRDefault="00A74075" w:rsidP="00A74075">
      <w:pPr>
        <w:ind w:firstLine="720"/>
        <w:jc w:val="both"/>
        <w:rPr>
          <w:sz w:val="28"/>
          <w:szCs w:val="28"/>
        </w:rPr>
      </w:pPr>
    </w:p>
    <w:p w:rsidR="00A74075" w:rsidRPr="00031E40" w:rsidRDefault="00A74075" w:rsidP="00A740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7B11">
        <w:rPr>
          <w:sz w:val="28"/>
          <w:szCs w:val="28"/>
        </w:rPr>
        <w:t>. Це рішення набирає чинності з дня, наступного за днем його офіційного опублікування.</w:t>
      </w:r>
    </w:p>
    <w:p w:rsidR="00A74075" w:rsidRPr="00B27B11" w:rsidRDefault="00A74075" w:rsidP="00A74075">
      <w:pPr>
        <w:ind w:firstLine="720"/>
        <w:jc w:val="both"/>
        <w:rPr>
          <w:noProof/>
          <w:sz w:val="28"/>
          <w:szCs w:val="28"/>
        </w:rPr>
      </w:pPr>
    </w:p>
    <w:p w:rsidR="00A74075" w:rsidRPr="00B27B11" w:rsidRDefault="00A74075" w:rsidP="00A74075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Pr="00B27B11">
        <w:rPr>
          <w:noProof/>
          <w:sz w:val="28"/>
          <w:szCs w:val="28"/>
        </w:rPr>
        <w:t xml:space="preserve">. </w:t>
      </w:r>
      <w:r w:rsidRPr="00B27B11">
        <w:rPr>
          <w:sz w:val="28"/>
          <w:szCs w:val="28"/>
        </w:rPr>
        <w:t xml:space="preserve">Контроль за виконанням цього рішення покласти на члена Комісії                     </w:t>
      </w:r>
      <w:proofErr w:type="spellStart"/>
      <w:r>
        <w:rPr>
          <w:sz w:val="28"/>
          <w:szCs w:val="28"/>
        </w:rPr>
        <w:t>Лібанова</w:t>
      </w:r>
      <w:proofErr w:type="spellEnd"/>
      <w:r>
        <w:rPr>
          <w:sz w:val="28"/>
          <w:szCs w:val="28"/>
        </w:rPr>
        <w:t xml:space="preserve"> М</w:t>
      </w:r>
      <w:r w:rsidRPr="00B27B11">
        <w:rPr>
          <w:sz w:val="28"/>
          <w:szCs w:val="28"/>
        </w:rPr>
        <w:t>.</w:t>
      </w:r>
    </w:p>
    <w:p w:rsidR="00A74075" w:rsidRPr="00B27B11" w:rsidRDefault="00A74075" w:rsidP="00A74075">
      <w:pPr>
        <w:ind w:firstLine="720"/>
        <w:jc w:val="both"/>
        <w:rPr>
          <w:noProof/>
          <w:sz w:val="28"/>
          <w:szCs w:val="28"/>
        </w:rPr>
      </w:pPr>
    </w:p>
    <w:p w:rsidR="00A74075" w:rsidRPr="00B27B11" w:rsidRDefault="00A74075" w:rsidP="00A74075">
      <w:pPr>
        <w:ind w:firstLine="709"/>
        <w:jc w:val="both"/>
        <w:rPr>
          <w:sz w:val="28"/>
          <w:szCs w:val="28"/>
        </w:rPr>
      </w:pPr>
    </w:p>
    <w:p w:rsidR="00A74075" w:rsidRPr="00B27B11" w:rsidRDefault="00A74075" w:rsidP="00A74075">
      <w:pPr>
        <w:pStyle w:val="3"/>
        <w:rPr>
          <w:noProof/>
          <w:szCs w:val="28"/>
          <w:lang w:val="uk-UA"/>
        </w:rPr>
      </w:pPr>
    </w:p>
    <w:p w:rsidR="00A74075" w:rsidRPr="00B27B11" w:rsidRDefault="00A74075" w:rsidP="00A74075">
      <w:pPr>
        <w:rPr>
          <w:noProof/>
          <w:sz w:val="28"/>
          <w:szCs w:val="28"/>
        </w:rPr>
      </w:pPr>
    </w:p>
    <w:p w:rsidR="00A74075" w:rsidRPr="00B27B11" w:rsidRDefault="00A74075" w:rsidP="00A74075">
      <w:pPr>
        <w:rPr>
          <w:noProof/>
          <w:sz w:val="28"/>
          <w:szCs w:val="28"/>
        </w:rPr>
      </w:pPr>
      <w:r w:rsidRPr="00B27B11">
        <w:rPr>
          <w:noProof/>
          <w:sz w:val="28"/>
          <w:szCs w:val="28"/>
        </w:rPr>
        <w:t xml:space="preserve"> </w:t>
      </w:r>
    </w:p>
    <w:p w:rsidR="00A74075" w:rsidRPr="00B27B11" w:rsidRDefault="00A74075" w:rsidP="00A74075">
      <w:pPr>
        <w:pStyle w:val="3"/>
        <w:keepNext w:val="0"/>
        <w:jc w:val="center"/>
        <w:rPr>
          <w:szCs w:val="28"/>
          <w:lang w:val="uk-UA"/>
        </w:rPr>
      </w:pPr>
      <w:r w:rsidRPr="00B27B11">
        <w:rPr>
          <w:noProof/>
          <w:szCs w:val="28"/>
          <w:lang w:val="uk-UA"/>
        </w:rPr>
        <w:t>Голова Комісії</w:t>
      </w:r>
      <w:r w:rsidRPr="00B27B11">
        <w:rPr>
          <w:noProof/>
          <w:szCs w:val="28"/>
          <w:lang w:val="uk-UA"/>
        </w:rPr>
        <w:tab/>
      </w:r>
      <w:r w:rsidRPr="00B27B11">
        <w:rPr>
          <w:noProof/>
          <w:szCs w:val="28"/>
          <w:lang w:val="uk-UA"/>
        </w:rPr>
        <w:tab/>
      </w:r>
      <w:r w:rsidRPr="00B27B11"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 w:rsidRPr="00B27B11">
        <w:rPr>
          <w:noProof/>
          <w:szCs w:val="28"/>
          <w:lang w:val="uk-UA"/>
        </w:rPr>
        <w:tab/>
      </w:r>
      <w:r w:rsidRPr="00B27B11">
        <w:rPr>
          <w:noProof/>
          <w:szCs w:val="28"/>
          <w:lang w:val="uk-UA"/>
        </w:rPr>
        <w:tab/>
        <w:t xml:space="preserve"> </w:t>
      </w:r>
      <w:r w:rsidRPr="00B27B11">
        <w:rPr>
          <w:noProof/>
          <w:szCs w:val="28"/>
          <w:lang w:val="uk-UA"/>
        </w:rPr>
        <w:tab/>
      </w:r>
      <w:r w:rsidRPr="00B27B11">
        <w:rPr>
          <w:noProof/>
          <w:szCs w:val="28"/>
          <w:lang w:val="uk-UA"/>
        </w:rPr>
        <w:tab/>
        <w:t>Т. Хромаєв</w:t>
      </w:r>
    </w:p>
    <w:p w:rsidR="00A74075" w:rsidRPr="00B27B11" w:rsidRDefault="00A74075" w:rsidP="00A74075">
      <w:pPr>
        <w:rPr>
          <w:sz w:val="28"/>
          <w:szCs w:val="28"/>
        </w:rPr>
      </w:pPr>
    </w:p>
    <w:p w:rsidR="00A74075" w:rsidRPr="00B27B11" w:rsidRDefault="00A74075" w:rsidP="00A74075"/>
    <w:p w:rsidR="00A74075" w:rsidRPr="00B27B11" w:rsidRDefault="00A74075" w:rsidP="00A74075"/>
    <w:p w:rsidR="00A74075" w:rsidRPr="00B27B11" w:rsidRDefault="00A74075" w:rsidP="00A74075"/>
    <w:p w:rsidR="00A74075" w:rsidRDefault="00A74075" w:rsidP="00A74075">
      <w:pPr>
        <w:pStyle w:val="5"/>
        <w:ind w:left="6663"/>
        <w:rPr>
          <w:noProof/>
          <w:szCs w:val="24"/>
          <w:lang w:val="uk-UA"/>
        </w:rPr>
      </w:pPr>
    </w:p>
    <w:p w:rsidR="00A74075" w:rsidRDefault="00A74075" w:rsidP="00A74075">
      <w:pPr>
        <w:pStyle w:val="5"/>
        <w:ind w:left="6663"/>
        <w:rPr>
          <w:noProof/>
          <w:szCs w:val="24"/>
          <w:lang w:val="uk-UA"/>
        </w:rPr>
      </w:pPr>
    </w:p>
    <w:p w:rsidR="00A74075" w:rsidRPr="003847B0" w:rsidRDefault="00A74075" w:rsidP="00A74075">
      <w:pPr>
        <w:rPr>
          <w:lang w:val="ru-RU"/>
        </w:rPr>
      </w:pPr>
    </w:p>
    <w:p w:rsidR="00A74075" w:rsidRDefault="00A74075" w:rsidP="00A74075">
      <w:pPr>
        <w:pStyle w:val="5"/>
        <w:ind w:left="6663"/>
        <w:rPr>
          <w:noProof/>
          <w:szCs w:val="24"/>
          <w:lang w:val="uk-UA"/>
        </w:rPr>
      </w:pPr>
    </w:p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Default="00A74075" w:rsidP="00A74075"/>
    <w:p w:rsidR="00A74075" w:rsidRPr="00C66C47" w:rsidRDefault="00A74075" w:rsidP="00A74075"/>
    <w:p w:rsidR="00A74075" w:rsidRDefault="00A74075" w:rsidP="00A74075">
      <w:pPr>
        <w:pStyle w:val="5"/>
        <w:ind w:left="6663"/>
        <w:rPr>
          <w:noProof/>
          <w:szCs w:val="24"/>
          <w:lang w:val="uk-UA"/>
        </w:rPr>
      </w:pPr>
    </w:p>
    <w:p w:rsidR="00A74075" w:rsidRPr="00B27B11" w:rsidRDefault="00A74075" w:rsidP="00A74075">
      <w:pPr>
        <w:pStyle w:val="5"/>
        <w:ind w:left="6663"/>
        <w:rPr>
          <w:noProof/>
          <w:szCs w:val="24"/>
          <w:lang w:val="uk-UA"/>
        </w:rPr>
      </w:pPr>
      <w:r w:rsidRPr="00B27B11">
        <w:rPr>
          <w:noProof/>
          <w:szCs w:val="24"/>
          <w:lang w:val="uk-UA"/>
        </w:rPr>
        <w:t>Протокол засідання Комісії</w:t>
      </w:r>
    </w:p>
    <w:p w:rsidR="00363D6F" w:rsidRPr="00A74075" w:rsidRDefault="00A74075" w:rsidP="00A74075">
      <w:pPr>
        <w:ind w:left="6663"/>
        <w:rPr>
          <w:noProof/>
          <w:sz w:val="24"/>
          <w:szCs w:val="24"/>
        </w:rPr>
      </w:pPr>
      <w:r w:rsidRPr="00363B88">
        <w:rPr>
          <w:noProof/>
          <w:sz w:val="24"/>
          <w:szCs w:val="24"/>
        </w:rPr>
        <w:t>від __.__.2018</w:t>
      </w:r>
      <w:r>
        <w:rPr>
          <w:noProof/>
          <w:sz w:val="24"/>
          <w:szCs w:val="24"/>
        </w:rPr>
        <w:t xml:space="preserve"> № __</w:t>
      </w:r>
      <w:bookmarkStart w:id="0" w:name="_GoBack"/>
      <w:bookmarkEnd w:id="0"/>
    </w:p>
    <w:sectPr w:rsidR="00363D6F" w:rsidRPr="00A740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5"/>
    <w:rsid w:val="00363D6F"/>
    <w:rsid w:val="00A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2C5"/>
  <w15:chartTrackingRefBased/>
  <w15:docId w15:val="{DF6B1895-EFF5-47B5-BC5B-89077DE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A740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74075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A74075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07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basedOn w:val="a0"/>
    <w:link w:val="3"/>
    <w:rsid w:val="00A7407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74075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HTML1">
    <w:name w:val="Пишущая машинка HTML1"/>
    <w:rsid w:val="00A74075"/>
    <w:rPr>
      <w:sz w:val="20"/>
    </w:rPr>
  </w:style>
  <w:style w:type="paragraph" w:customStyle="1" w:styleId="HTML10">
    <w:name w:val="Стандартный HTML1"/>
    <w:basedOn w:val="a"/>
    <w:rsid w:val="00A74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customStyle="1" w:styleId="11">
    <w:name w:val="заголовок 1"/>
    <w:basedOn w:val="a"/>
    <w:next w:val="a"/>
    <w:rsid w:val="00A74075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A74075"/>
    <w:pPr>
      <w:keepNext/>
      <w:jc w:val="center"/>
    </w:pPr>
    <w:rPr>
      <w:b/>
      <w:bCs/>
      <w:sz w:val="28"/>
      <w:szCs w:val="28"/>
    </w:rPr>
  </w:style>
  <w:style w:type="paragraph" w:styleId="a3">
    <w:name w:val="Normal (Web)"/>
    <w:basedOn w:val="a"/>
    <w:rsid w:val="00A74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2020-01-29T16:31:00Z</dcterms:created>
  <dcterms:modified xsi:type="dcterms:W3CDTF">2020-01-29T16:31:00Z</dcterms:modified>
</cp:coreProperties>
</file>