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02" w:rsidRPr="00AB7C2F" w:rsidRDefault="007B5602" w:rsidP="007B5602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bookmarkStart w:id="0" w:name="_GoBack"/>
      <w:bookmarkEnd w:id="0"/>
      <w:r w:rsidRPr="00AB7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.8pt;height:69.6pt" fillcolor="window">
            <v:imagedata r:id="rId7" o:title=""/>
          </v:shape>
        </w:pict>
      </w:r>
    </w:p>
    <w:p w:rsidR="007B5602" w:rsidRPr="00AB7C2F" w:rsidRDefault="007B5602" w:rsidP="007B5602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7B5602" w:rsidRPr="00B13310" w:rsidRDefault="007B5602" w:rsidP="007B5602">
      <w:pPr>
        <w:keepNext/>
        <w:jc w:val="center"/>
        <w:rPr>
          <w:b/>
          <w:sz w:val="28"/>
          <w:szCs w:val="28"/>
        </w:rPr>
      </w:pPr>
      <w:r w:rsidRPr="00B13310">
        <w:rPr>
          <w:b/>
          <w:sz w:val="28"/>
          <w:szCs w:val="28"/>
        </w:rPr>
        <w:t>Р</w:t>
      </w:r>
      <w:r w:rsidR="00A5339E" w:rsidRPr="00B13310">
        <w:rPr>
          <w:b/>
          <w:sz w:val="28"/>
          <w:szCs w:val="28"/>
        </w:rPr>
        <w:t>ІШЕ</w:t>
      </w:r>
      <w:r w:rsidRPr="00B13310">
        <w:rPr>
          <w:b/>
          <w:sz w:val="28"/>
          <w:szCs w:val="28"/>
        </w:rPr>
        <w:t>ННЯ</w:t>
      </w:r>
    </w:p>
    <w:p w:rsidR="007B5602" w:rsidRDefault="007B5602" w:rsidP="007B5602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7B5602" w:rsidRPr="00AE4DA7" w:rsidRDefault="00BA1D11" w:rsidP="007B5602">
      <w:pPr>
        <w:keepNext/>
        <w:rPr>
          <w:sz w:val="28"/>
        </w:rPr>
      </w:pPr>
      <w:r>
        <w:rPr>
          <w:sz w:val="28"/>
        </w:rPr>
        <w:t>18.12.</w:t>
      </w:r>
      <w:r w:rsidR="007B5602" w:rsidRPr="001D6D13">
        <w:rPr>
          <w:sz w:val="28"/>
        </w:rPr>
        <w:t>201</w:t>
      </w:r>
      <w:r w:rsidR="007B5602">
        <w:rPr>
          <w:sz w:val="28"/>
        </w:rPr>
        <w:t>8</w:t>
      </w:r>
      <w:r w:rsidR="007B5602" w:rsidRPr="001D6D13">
        <w:rPr>
          <w:sz w:val="28"/>
        </w:rPr>
        <w:t xml:space="preserve">                                  </w:t>
      </w:r>
      <w:r w:rsidR="007B5602">
        <w:rPr>
          <w:sz w:val="28"/>
        </w:rPr>
        <w:t xml:space="preserve"> </w:t>
      </w:r>
      <w:r w:rsidR="007B5602" w:rsidRPr="009E15FE">
        <w:rPr>
          <w:sz w:val="28"/>
          <w:lang w:val="ru-RU"/>
        </w:rPr>
        <w:t xml:space="preserve">     </w:t>
      </w:r>
      <w:r w:rsidR="007B5602" w:rsidRPr="001D6D13">
        <w:rPr>
          <w:sz w:val="28"/>
        </w:rPr>
        <w:t>м. Київ</w:t>
      </w:r>
      <w:r w:rsidR="00A5339E">
        <w:rPr>
          <w:sz w:val="28"/>
        </w:rPr>
        <w:t xml:space="preserve">                          </w:t>
      </w:r>
      <w:r w:rsidR="007B5602" w:rsidRPr="001D6D13">
        <w:rPr>
          <w:sz w:val="28"/>
        </w:rPr>
        <w:t xml:space="preserve">         </w:t>
      </w:r>
      <w:r w:rsidR="007B5602">
        <w:rPr>
          <w:sz w:val="28"/>
        </w:rPr>
        <w:t xml:space="preserve">     </w:t>
      </w:r>
      <w:r w:rsidR="007B5602" w:rsidRPr="001D6D13">
        <w:rPr>
          <w:sz w:val="28"/>
        </w:rPr>
        <w:t xml:space="preserve"> № </w:t>
      </w:r>
      <w:r>
        <w:rPr>
          <w:sz w:val="28"/>
        </w:rPr>
        <w:t>879</w:t>
      </w: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02"/>
        <w:gridCol w:w="4866"/>
      </w:tblGrid>
      <w:tr w:rsidR="007B5602" w:rsidRPr="00BD19CD" w:rsidTr="003F1927">
        <w:tblPrEx>
          <w:tblCellMar>
            <w:top w:w="0" w:type="dxa"/>
            <w:bottom w:w="0" w:type="dxa"/>
          </w:tblCellMar>
        </w:tblPrEx>
        <w:trPr>
          <w:gridAfter w:val="1"/>
          <w:wAfter w:w="4866" w:type="dxa"/>
          <w:trHeight w:val="750"/>
        </w:trPr>
        <w:tc>
          <w:tcPr>
            <w:tcW w:w="4962" w:type="dxa"/>
            <w:gridSpan w:val="2"/>
          </w:tcPr>
          <w:p w:rsidR="007B5602" w:rsidRPr="00F05DB9" w:rsidRDefault="007B5602" w:rsidP="007B5602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B5602" w:rsidRPr="00F05DB9" w:rsidRDefault="007B5602" w:rsidP="007B5602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B5602" w:rsidRPr="00020582" w:rsidRDefault="007B5602" w:rsidP="003F1927">
            <w:pPr>
              <w:keepNext/>
              <w:spacing w:line="259" w:lineRule="auto"/>
              <w:ind w:right="87"/>
              <w:jc w:val="both"/>
              <w:rPr>
                <w:sz w:val="28"/>
                <w:szCs w:val="28"/>
              </w:rPr>
            </w:pPr>
            <w:r w:rsidRPr="00020582">
              <w:rPr>
                <w:sz w:val="28"/>
                <w:szCs w:val="28"/>
              </w:rPr>
              <w:t>Про схвалення проекту рішення Національної комісії з цінних паперів та фондового ринку «</w:t>
            </w:r>
            <w:r w:rsidRPr="00020582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020582">
              <w:rPr>
                <w:rStyle w:val="rvts23"/>
                <w:sz w:val="28"/>
                <w:szCs w:val="28"/>
              </w:rPr>
              <w:t>до Положення про порядок скасування реєстрації випуску (випусків) інвестиційних сертифікатів інвестиційного фонду</w:t>
            </w:r>
            <w:r w:rsidR="003F1927">
              <w:rPr>
                <w:rStyle w:val="rvts23"/>
                <w:sz w:val="28"/>
                <w:szCs w:val="28"/>
              </w:rPr>
              <w:t xml:space="preserve"> </w:t>
            </w:r>
            <w:r w:rsidRPr="00020582">
              <w:rPr>
                <w:rStyle w:val="rvts23"/>
                <w:sz w:val="28"/>
                <w:szCs w:val="28"/>
              </w:rPr>
              <w:t>(інвестиційної компанії)»</w:t>
            </w:r>
          </w:p>
          <w:p w:rsidR="007B5602" w:rsidRPr="00F05DB9" w:rsidRDefault="007B5602" w:rsidP="007B5602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B5602" w:rsidRPr="00A57C7E" w:rsidTr="003F192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860" w:type="dxa"/>
            <w:shd w:val="clear" w:color="auto" w:fill="auto"/>
          </w:tcPr>
          <w:p w:rsidR="007B5602" w:rsidRPr="00A57C7E" w:rsidRDefault="007B5602" w:rsidP="007B5602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shd w:val="clear" w:color="auto" w:fill="auto"/>
          </w:tcPr>
          <w:p w:rsidR="007B5602" w:rsidRPr="00A57C7E" w:rsidRDefault="007B5602" w:rsidP="007B5602">
            <w:pPr>
              <w:pStyle w:val="a5"/>
              <w:keepNext/>
              <w:spacing w:after="0"/>
              <w:ind w:left="237"/>
              <w:rPr>
                <w:sz w:val="28"/>
                <w:szCs w:val="28"/>
              </w:rPr>
            </w:pPr>
          </w:p>
        </w:tc>
      </w:tr>
    </w:tbl>
    <w:p w:rsidR="007B5602" w:rsidRPr="00984311" w:rsidRDefault="007B5602" w:rsidP="007B5602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="003705A8" w:rsidRPr="003705A8">
        <w:rPr>
          <w:sz w:val="28"/>
          <w:szCs w:val="28"/>
        </w:rPr>
        <w:t xml:space="preserve"> </w:t>
      </w:r>
      <w:r w:rsidR="003705A8">
        <w:rPr>
          <w:sz w:val="28"/>
          <w:szCs w:val="28"/>
        </w:rPr>
        <w:t>пунктів 13, 14 розділу ІХ «П</w:t>
      </w:r>
      <w:r w:rsidR="00D848CE">
        <w:rPr>
          <w:sz w:val="28"/>
          <w:szCs w:val="28"/>
        </w:rPr>
        <w:t>рикінцеві та перехідні положення</w:t>
      </w:r>
      <w:r w:rsidR="003705A8">
        <w:rPr>
          <w:sz w:val="28"/>
          <w:szCs w:val="28"/>
        </w:rPr>
        <w:t xml:space="preserve">» Закону України «Про інститути спільного інвестування», </w:t>
      </w:r>
      <w:r>
        <w:rPr>
          <w:sz w:val="28"/>
          <w:szCs w:val="28"/>
        </w:rPr>
        <w:t>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 w:rsidR="00D87E41"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</w:p>
    <w:p w:rsidR="007B5602" w:rsidRPr="00B14366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</w:p>
    <w:p w:rsidR="006F04A6" w:rsidRDefault="006F04A6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</w:p>
    <w:p w:rsidR="007B5602" w:rsidRPr="000430CD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  <w:r w:rsidRPr="000430CD">
        <w:rPr>
          <w:sz w:val="28"/>
          <w:szCs w:val="28"/>
        </w:rPr>
        <w:t>Національна комісія з цінних паперів та фондового ринку</w:t>
      </w:r>
    </w:p>
    <w:p w:rsidR="007B5602" w:rsidRPr="00B14366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7B5602" w:rsidRPr="00B13310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bCs/>
          <w:sz w:val="28"/>
          <w:szCs w:val="28"/>
        </w:rPr>
      </w:pPr>
      <w:r w:rsidRPr="00B13310">
        <w:rPr>
          <w:bCs/>
          <w:sz w:val="28"/>
          <w:szCs w:val="28"/>
        </w:rPr>
        <w:t>ВИРІШИ</w:t>
      </w:r>
      <w:r w:rsidR="00A5339E" w:rsidRPr="00B13310">
        <w:rPr>
          <w:bCs/>
          <w:sz w:val="28"/>
          <w:szCs w:val="28"/>
        </w:rPr>
        <w:t>Л</w:t>
      </w:r>
      <w:r w:rsidRPr="00B13310">
        <w:rPr>
          <w:bCs/>
          <w:sz w:val="28"/>
          <w:szCs w:val="28"/>
        </w:rPr>
        <w:t>А:</w:t>
      </w:r>
    </w:p>
    <w:p w:rsidR="007B5602" w:rsidRPr="00B14366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851"/>
        <w:jc w:val="center"/>
        <w:rPr>
          <w:sz w:val="28"/>
          <w:szCs w:val="28"/>
        </w:rPr>
      </w:pPr>
    </w:p>
    <w:p w:rsidR="007B5602" w:rsidRPr="00904B8B" w:rsidRDefault="007B5602" w:rsidP="007B5602">
      <w:pPr>
        <w:keepNext/>
        <w:spacing w:line="259" w:lineRule="auto"/>
        <w:ind w:right="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4B8B">
        <w:rPr>
          <w:sz w:val="28"/>
          <w:szCs w:val="28"/>
        </w:rPr>
        <w:t>1. Схвалити проект рішення Національної комісії з цінних паперів та фондового ринку «</w:t>
      </w:r>
      <w:r w:rsidRPr="00904B8B">
        <w:rPr>
          <w:color w:val="000000"/>
          <w:sz w:val="28"/>
          <w:szCs w:val="28"/>
        </w:rPr>
        <w:t xml:space="preserve">Про внесення змін </w:t>
      </w:r>
      <w:r w:rsidRPr="00904B8B">
        <w:rPr>
          <w:rStyle w:val="rvts23"/>
          <w:sz w:val="28"/>
          <w:szCs w:val="28"/>
        </w:rPr>
        <w:t>до Положення про порядок скасування реєстрації випуску (випусків) інвестиційних сертифікатів інвестиційного фонду</w:t>
      </w:r>
      <w:r w:rsidR="00A5339E">
        <w:rPr>
          <w:rStyle w:val="rvts23"/>
          <w:sz w:val="28"/>
          <w:szCs w:val="28"/>
        </w:rPr>
        <w:t xml:space="preserve"> </w:t>
      </w:r>
      <w:r w:rsidRPr="00904B8B">
        <w:rPr>
          <w:rStyle w:val="rvts23"/>
          <w:sz w:val="28"/>
          <w:szCs w:val="28"/>
        </w:rPr>
        <w:t>(інвестиційної компанії)»</w:t>
      </w:r>
      <w:r w:rsidRPr="00904B8B">
        <w:rPr>
          <w:sz w:val="28"/>
          <w:szCs w:val="28"/>
        </w:rPr>
        <w:t xml:space="preserve"> (далі – Проект), що додається.</w:t>
      </w:r>
    </w:p>
    <w:p w:rsidR="007B5602" w:rsidRPr="00113295" w:rsidRDefault="007B5602" w:rsidP="007B5602">
      <w:pPr>
        <w:pStyle w:val="a5"/>
        <w:keepNext/>
        <w:tabs>
          <w:tab w:val="left" w:pos="900"/>
        </w:tabs>
        <w:spacing w:after="0"/>
        <w:ind w:firstLine="720"/>
        <w:jc w:val="both"/>
        <w:rPr>
          <w:sz w:val="28"/>
          <w:szCs w:val="28"/>
        </w:rPr>
      </w:pPr>
    </w:p>
    <w:p w:rsidR="007B5602" w:rsidRDefault="007B5602" w:rsidP="007B5602">
      <w:pPr>
        <w:pStyle w:val="a5"/>
        <w:keepNext/>
        <w:tabs>
          <w:tab w:val="left" w:pos="9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04CE">
        <w:rPr>
          <w:sz w:val="28"/>
          <w:szCs w:val="28"/>
        </w:rPr>
        <w:t>Департаменту</w:t>
      </w:r>
      <w:r w:rsidRPr="000D1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міжнародної співпраці та комунікацій (О. Юшкевич) забезпечити </w:t>
      </w:r>
      <w:r w:rsidRPr="00B14366">
        <w:rPr>
          <w:sz w:val="28"/>
          <w:szCs w:val="28"/>
        </w:rPr>
        <w:t>опублікування повідомлення про оприлюднення Проекту в офіційному друкованому виданні Національної комісії з ці</w:t>
      </w:r>
      <w:r>
        <w:rPr>
          <w:sz w:val="28"/>
          <w:szCs w:val="28"/>
        </w:rPr>
        <w:t>нних паперів та фондового ринку.</w:t>
      </w:r>
    </w:p>
    <w:p w:rsidR="007B5602" w:rsidRPr="004B6D33" w:rsidRDefault="007B5602" w:rsidP="007B5602">
      <w:pPr>
        <w:pStyle w:val="a3"/>
        <w:keepNext/>
        <w:overflowPunct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7B5602" w:rsidRDefault="007B5602" w:rsidP="007B5602">
      <w:pPr>
        <w:ind w:firstLine="540"/>
        <w:jc w:val="both"/>
        <w:rPr>
          <w:sz w:val="28"/>
          <w:szCs w:val="28"/>
        </w:rPr>
      </w:pPr>
    </w:p>
    <w:p w:rsidR="006F04A6" w:rsidRPr="006F04A6" w:rsidRDefault="006F04A6" w:rsidP="006F04A6">
      <w:pPr>
        <w:pStyle w:val="4"/>
        <w:keepNext/>
        <w:widowControl w:val="0"/>
        <w:numPr>
          <w:ilvl w:val="0"/>
          <w:numId w:val="0"/>
        </w:numPr>
        <w:tabs>
          <w:tab w:val="left" w:pos="708"/>
        </w:tabs>
        <w:spacing w:line="259" w:lineRule="auto"/>
        <w:jc w:val="center"/>
      </w:pPr>
      <w:r w:rsidRPr="006F04A6">
        <w:lastRenderedPageBreak/>
        <w:t>2</w:t>
      </w:r>
    </w:p>
    <w:p w:rsidR="006F04A6" w:rsidRDefault="006F04A6" w:rsidP="007B5602">
      <w:pPr>
        <w:pStyle w:val="4"/>
        <w:keepNext/>
        <w:widowControl w:val="0"/>
        <w:numPr>
          <w:ilvl w:val="0"/>
          <w:numId w:val="0"/>
        </w:numPr>
        <w:tabs>
          <w:tab w:val="left" w:pos="708"/>
        </w:tabs>
        <w:spacing w:line="259" w:lineRule="auto"/>
        <w:rPr>
          <w:sz w:val="28"/>
          <w:szCs w:val="28"/>
        </w:rPr>
      </w:pPr>
    </w:p>
    <w:p w:rsidR="007B5602" w:rsidRPr="00E045EF" w:rsidRDefault="006F04A6" w:rsidP="007B5602">
      <w:pPr>
        <w:pStyle w:val="4"/>
        <w:keepNext/>
        <w:widowControl w:val="0"/>
        <w:numPr>
          <w:ilvl w:val="0"/>
          <w:numId w:val="0"/>
        </w:numPr>
        <w:tabs>
          <w:tab w:val="left" w:pos="708"/>
        </w:tabs>
        <w:spacing w:line="259" w:lineRule="auto"/>
      </w:pPr>
      <w:r>
        <w:rPr>
          <w:sz w:val="28"/>
          <w:szCs w:val="28"/>
        </w:rPr>
        <w:tab/>
      </w:r>
      <w:r w:rsidR="007B5602" w:rsidRPr="00E5713D">
        <w:rPr>
          <w:sz w:val="28"/>
          <w:szCs w:val="28"/>
        </w:rPr>
        <w:t>3. Департаменту</w:t>
      </w:r>
      <w:r w:rsidR="007B5602">
        <w:rPr>
          <w:sz w:val="28"/>
          <w:szCs w:val="28"/>
        </w:rPr>
        <w:t xml:space="preserve"> </w:t>
      </w:r>
      <w:r w:rsidR="007B5602" w:rsidRPr="00E5713D">
        <w:rPr>
          <w:sz w:val="28"/>
          <w:szCs w:val="28"/>
        </w:rPr>
        <w:t>методології регулювання професійних учасників ринку цінних паперів (І. Курочкіна) забезпечити:</w:t>
      </w:r>
      <w:r w:rsidR="007B5602" w:rsidRPr="00904B8B">
        <w:t xml:space="preserve"> </w:t>
      </w:r>
    </w:p>
    <w:p w:rsidR="007B5602" w:rsidRDefault="007B5602" w:rsidP="007B56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цього Проекту на офіційному веб-сайті Національної комісії з цінних паперів та фондового ринку;</w:t>
      </w:r>
    </w:p>
    <w:p w:rsidR="007B5602" w:rsidRDefault="007B5602" w:rsidP="007B5602">
      <w:pPr>
        <w:ind w:firstLine="540"/>
        <w:jc w:val="both"/>
        <w:rPr>
          <w:sz w:val="28"/>
          <w:szCs w:val="28"/>
        </w:rPr>
      </w:pPr>
      <w:r w:rsidRPr="00245B5E">
        <w:rPr>
          <w:sz w:val="28"/>
          <w:szCs w:val="28"/>
        </w:rPr>
        <w:t>подання цього Проекту на погодження до Держав</w:t>
      </w:r>
      <w:r w:rsidR="00245B5E">
        <w:rPr>
          <w:sz w:val="28"/>
          <w:szCs w:val="28"/>
        </w:rPr>
        <w:t>ної регуляторної служби України.</w:t>
      </w:r>
    </w:p>
    <w:p w:rsidR="00245B5E" w:rsidRPr="00AE19C0" w:rsidRDefault="00245B5E" w:rsidP="007B5602">
      <w:pPr>
        <w:ind w:firstLine="540"/>
        <w:jc w:val="both"/>
        <w:rPr>
          <w:sz w:val="28"/>
          <w:szCs w:val="28"/>
        </w:rPr>
      </w:pPr>
    </w:p>
    <w:p w:rsidR="007B5602" w:rsidRPr="00B14366" w:rsidRDefault="007B5602" w:rsidP="007B5602">
      <w:pPr>
        <w:keepNext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B14366">
        <w:rPr>
          <w:sz w:val="28"/>
          <w:szCs w:val="28"/>
        </w:rPr>
        <w:t xml:space="preserve">. </w:t>
      </w:r>
      <w:r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A5339E">
        <w:rPr>
          <w:color w:val="000000"/>
          <w:sz w:val="28"/>
          <w:szCs w:val="28"/>
        </w:rPr>
        <w:t>члена</w:t>
      </w:r>
      <w:r w:rsidRPr="00B14366">
        <w:rPr>
          <w:color w:val="000000"/>
          <w:sz w:val="28"/>
          <w:szCs w:val="28"/>
        </w:rPr>
        <w:t xml:space="preserve"> </w:t>
      </w:r>
      <w:r w:rsidRPr="00B14366">
        <w:rPr>
          <w:sz w:val="28"/>
          <w:szCs w:val="28"/>
        </w:rPr>
        <w:t>Національної комісії з цінних паперів та фо</w:t>
      </w:r>
      <w:r>
        <w:rPr>
          <w:sz w:val="28"/>
          <w:szCs w:val="28"/>
        </w:rPr>
        <w:t>ндового ринку</w:t>
      </w:r>
      <w:r w:rsidRPr="00B14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Панченка О.</w:t>
      </w:r>
    </w:p>
    <w:p w:rsidR="007B5602" w:rsidRPr="00B14366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5602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5602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5602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5602" w:rsidRDefault="007B5602" w:rsidP="007B5602">
      <w:pPr>
        <w:pStyle w:val="a3"/>
        <w:keepNext/>
        <w:overflowPunct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7B5602" w:rsidRPr="00B14366" w:rsidRDefault="007B5602" w:rsidP="007B5602">
      <w:pPr>
        <w:pStyle w:val="a3"/>
        <w:keepNext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602" w:rsidRPr="00832C00" w:rsidRDefault="007B5602" w:rsidP="007B5602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2C00">
        <w:rPr>
          <w:sz w:val="28"/>
          <w:szCs w:val="28"/>
        </w:rPr>
        <w:t>Голова Комісії</w:t>
      </w:r>
      <w:r w:rsidRPr="00832C00">
        <w:rPr>
          <w:sz w:val="28"/>
          <w:szCs w:val="28"/>
        </w:rPr>
        <w:tab/>
      </w:r>
      <w:r w:rsidRPr="00832C00">
        <w:rPr>
          <w:sz w:val="28"/>
          <w:szCs w:val="28"/>
        </w:rPr>
        <w:tab/>
      </w:r>
      <w:r>
        <w:rPr>
          <w:sz w:val="28"/>
          <w:szCs w:val="28"/>
        </w:rPr>
        <w:t>Т.</w:t>
      </w:r>
      <w:r w:rsidRPr="00832C00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Хромаєв</w:t>
      </w:r>
    </w:p>
    <w:p w:rsidR="007B5602" w:rsidRDefault="007B5602" w:rsidP="007B5602"/>
    <w:p w:rsidR="007B5602" w:rsidRDefault="007B5602" w:rsidP="007B5602"/>
    <w:p w:rsidR="007B5602" w:rsidRDefault="007B5602" w:rsidP="007B5602"/>
    <w:p w:rsidR="007B5602" w:rsidRDefault="007B5602" w:rsidP="007B5602"/>
    <w:p w:rsidR="007B5602" w:rsidRDefault="007B5602" w:rsidP="007B5602"/>
    <w:p w:rsidR="007B5602" w:rsidRDefault="007B5602" w:rsidP="007B5602"/>
    <w:p w:rsidR="007B5602" w:rsidRDefault="007B5602" w:rsidP="007B5602"/>
    <w:p w:rsidR="007B5602" w:rsidRDefault="007B5602" w:rsidP="007B5602"/>
    <w:p w:rsidR="007B5602" w:rsidRPr="009C77E5" w:rsidRDefault="007B5602" w:rsidP="007B5602"/>
    <w:p w:rsidR="007B5602" w:rsidRPr="00A5339E" w:rsidRDefault="007B5602" w:rsidP="007B5602">
      <w:pPr>
        <w:ind w:left="5940"/>
        <w:rPr>
          <w:sz w:val="24"/>
          <w:szCs w:val="24"/>
        </w:rPr>
      </w:pPr>
      <w:r w:rsidRPr="00A5339E">
        <w:rPr>
          <w:sz w:val="24"/>
          <w:szCs w:val="24"/>
        </w:rPr>
        <w:t>Протокол засідання Комісії</w:t>
      </w:r>
    </w:p>
    <w:p w:rsidR="003C64EA" w:rsidRDefault="007B5602" w:rsidP="007B5602">
      <w:pPr>
        <w:rPr>
          <w:sz w:val="24"/>
          <w:szCs w:val="24"/>
        </w:rPr>
      </w:pPr>
      <w:r w:rsidRPr="00A5339E">
        <w:rPr>
          <w:sz w:val="24"/>
          <w:szCs w:val="24"/>
        </w:rPr>
        <w:t xml:space="preserve">                                                                                       </w:t>
      </w:r>
      <w:r w:rsidR="00A5339E">
        <w:rPr>
          <w:sz w:val="24"/>
          <w:szCs w:val="24"/>
        </w:rPr>
        <w:t xml:space="preserve">            </w:t>
      </w:r>
      <w:r w:rsidRPr="00A5339E">
        <w:rPr>
          <w:sz w:val="24"/>
          <w:szCs w:val="24"/>
        </w:rPr>
        <w:t xml:space="preserve">від </w:t>
      </w:r>
      <w:r w:rsidR="00BA1D11">
        <w:rPr>
          <w:sz w:val="24"/>
          <w:szCs w:val="24"/>
        </w:rPr>
        <w:t xml:space="preserve">18.12.2018 </w:t>
      </w:r>
      <w:r w:rsidRPr="00A5339E">
        <w:rPr>
          <w:sz w:val="24"/>
          <w:szCs w:val="24"/>
        </w:rPr>
        <w:t>№</w:t>
      </w:r>
      <w:r w:rsidR="00BA1D11">
        <w:rPr>
          <w:sz w:val="24"/>
          <w:szCs w:val="24"/>
        </w:rPr>
        <w:t xml:space="preserve"> 76</w:t>
      </w: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Default="002E57EE" w:rsidP="007B5602">
      <w:pPr>
        <w:rPr>
          <w:sz w:val="24"/>
          <w:szCs w:val="24"/>
        </w:rPr>
      </w:pPr>
    </w:p>
    <w:p w:rsidR="002E57EE" w:rsidRPr="00AB7C2F" w:rsidRDefault="002E57EE" w:rsidP="002E57EE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r w:rsidRPr="00AB7C2F">
        <w:pict>
          <v:shape id="_x0000_i1025" type="#_x0000_t75" style="width:58.8pt;height:69.6pt" fillcolor="window">
            <v:imagedata r:id="rId7" o:title=""/>
          </v:shape>
        </w:pict>
      </w:r>
    </w:p>
    <w:p w:rsidR="002E57EE" w:rsidRPr="00AB7C2F" w:rsidRDefault="002E57EE" w:rsidP="002E57EE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2E57EE" w:rsidRPr="004B6D33" w:rsidRDefault="002E57EE" w:rsidP="002E57E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2E57EE" w:rsidRPr="004B6D33" w:rsidRDefault="002E57EE" w:rsidP="002E57E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2E57EE" w:rsidRPr="004B6D33" w:rsidRDefault="002E57EE" w:rsidP="002E57E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2E57EE" w:rsidRPr="004B6D33" w:rsidRDefault="002E57EE" w:rsidP="002E57E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2E57EE" w:rsidRPr="004B6D33" w:rsidRDefault="002E57EE" w:rsidP="002E57EE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2E57EE" w:rsidRPr="00832C00" w:rsidRDefault="002E57EE" w:rsidP="002E57EE">
      <w:pPr>
        <w:keepNext/>
        <w:jc w:val="center"/>
        <w:rPr>
          <w:sz w:val="28"/>
          <w:szCs w:val="28"/>
        </w:rPr>
      </w:pPr>
      <w:r w:rsidRPr="00832C00">
        <w:rPr>
          <w:sz w:val="28"/>
          <w:szCs w:val="28"/>
        </w:rPr>
        <w:t>РІШЕННЯ</w:t>
      </w:r>
    </w:p>
    <w:p w:rsidR="002E57EE" w:rsidRDefault="002E57EE" w:rsidP="002E57EE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2E57EE" w:rsidRPr="00AE4DA7" w:rsidRDefault="002E57EE" w:rsidP="002E57EE">
      <w:pPr>
        <w:keepNext/>
        <w:rPr>
          <w:sz w:val="28"/>
        </w:rPr>
      </w:pPr>
      <w:r>
        <w:rPr>
          <w:sz w:val="28"/>
        </w:rPr>
        <w:t>________</w:t>
      </w:r>
      <w:r w:rsidRPr="001D6D13">
        <w:rPr>
          <w:sz w:val="28"/>
        </w:rPr>
        <w:t>201</w:t>
      </w:r>
      <w:r>
        <w:rPr>
          <w:sz w:val="28"/>
        </w:rPr>
        <w:t>8</w:t>
      </w:r>
      <w:r w:rsidRPr="001D6D13">
        <w:rPr>
          <w:sz w:val="28"/>
        </w:rPr>
        <w:t xml:space="preserve">                                  </w:t>
      </w:r>
      <w:r>
        <w:rPr>
          <w:sz w:val="28"/>
        </w:rPr>
        <w:t xml:space="preserve"> </w:t>
      </w:r>
      <w:r w:rsidRPr="009E15FE">
        <w:rPr>
          <w:sz w:val="28"/>
          <w:lang w:val="ru-RU"/>
        </w:rPr>
        <w:t xml:space="preserve">     </w:t>
      </w:r>
      <w:r w:rsidRPr="001D6D13">
        <w:rPr>
          <w:sz w:val="28"/>
        </w:rPr>
        <w:t>м. Київ</w:t>
      </w:r>
      <w:r w:rsidRPr="001D6D13">
        <w:rPr>
          <w:sz w:val="28"/>
        </w:rPr>
        <w:tab/>
      </w:r>
      <w:r w:rsidRPr="001D6D13">
        <w:rPr>
          <w:sz w:val="28"/>
        </w:rPr>
        <w:tab/>
      </w:r>
      <w:r w:rsidRPr="001D6D13">
        <w:rPr>
          <w:sz w:val="28"/>
        </w:rPr>
        <w:tab/>
        <w:t xml:space="preserve">         </w:t>
      </w:r>
      <w:r>
        <w:rPr>
          <w:sz w:val="28"/>
        </w:rPr>
        <w:t xml:space="preserve">     </w:t>
      </w:r>
      <w:r w:rsidRPr="001D6D13">
        <w:rPr>
          <w:sz w:val="28"/>
        </w:rPr>
        <w:t xml:space="preserve">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E57EE" w:rsidRPr="00BD19CD" w:rsidTr="001120E9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5070" w:type="dxa"/>
          </w:tcPr>
          <w:p w:rsidR="002E57EE" w:rsidRPr="00F05DB9" w:rsidRDefault="002E57EE" w:rsidP="001120E9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2E57EE" w:rsidRDefault="002E57EE" w:rsidP="001120E9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2E57EE" w:rsidRPr="00F05DB9" w:rsidRDefault="002E57EE" w:rsidP="001120E9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2E57EE" w:rsidRDefault="002E57EE" w:rsidP="001120E9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rStyle w:val="rvts23"/>
                <w:sz w:val="28"/>
                <w:szCs w:val="28"/>
              </w:rPr>
            </w:pPr>
            <w:r w:rsidRPr="00020582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020582">
              <w:rPr>
                <w:rStyle w:val="rvts23"/>
                <w:sz w:val="28"/>
                <w:szCs w:val="28"/>
              </w:rPr>
              <w:t>до  Положення про порядок скасування реєстрації випуску</w:t>
            </w:r>
            <w:r>
              <w:rPr>
                <w:rStyle w:val="rvts23"/>
                <w:sz w:val="28"/>
                <w:szCs w:val="28"/>
              </w:rPr>
              <w:t xml:space="preserve"> </w:t>
            </w:r>
            <w:r w:rsidRPr="00020582">
              <w:rPr>
                <w:rStyle w:val="rvts23"/>
                <w:sz w:val="28"/>
                <w:szCs w:val="28"/>
              </w:rPr>
              <w:t>(випусків) інвестиційних сертифікатів інвестиційного фонду</w:t>
            </w:r>
            <w:r>
              <w:rPr>
                <w:rStyle w:val="rvts23"/>
                <w:sz w:val="28"/>
                <w:szCs w:val="28"/>
              </w:rPr>
              <w:t xml:space="preserve"> </w:t>
            </w:r>
            <w:r w:rsidRPr="00020582">
              <w:rPr>
                <w:rStyle w:val="rvts23"/>
                <w:sz w:val="28"/>
                <w:szCs w:val="28"/>
              </w:rPr>
              <w:t>(інвестиційної компанії)</w:t>
            </w:r>
          </w:p>
          <w:p w:rsidR="002E57EE" w:rsidRPr="00F05DB9" w:rsidRDefault="002E57EE" w:rsidP="001120E9">
            <w:pPr>
              <w:pStyle w:val="a5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E57EE" w:rsidRPr="00984311" w:rsidRDefault="002E57EE" w:rsidP="002E57EE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Pr="003705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інститути спільного інвестування»,  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 w:rsidRPr="006642BD"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  <w:r w:rsidRPr="001E4A79">
        <w:rPr>
          <w:sz w:val="28"/>
          <w:szCs w:val="28"/>
          <w:lang w:eastAsia="ru-RU"/>
        </w:rPr>
        <w:t xml:space="preserve"> </w:t>
      </w:r>
    </w:p>
    <w:p w:rsidR="002E57EE" w:rsidRPr="00984311" w:rsidRDefault="002E57EE" w:rsidP="002E57EE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</w:p>
    <w:p w:rsidR="002E57EE" w:rsidRPr="000430CD" w:rsidRDefault="002E57EE" w:rsidP="002E57EE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  <w:r w:rsidRPr="000430CD">
        <w:rPr>
          <w:sz w:val="28"/>
          <w:szCs w:val="28"/>
        </w:rPr>
        <w:t>Національна комісія з цінних паперів та фондового ринку</w:t>
      </w:r>
    </w:p>
    <w:p w:rsidR="002E57EE" w:rsidRDefault="002E57EE" w:rsidP="002E57EE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2E57EE" w:rsidRPr="007B51F6" w:rsidRDefault="002E57EE" w:rsidP="002E57EE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7B51F6">
        <w:rPr>
          <w:b/>
          <w:bCs/>
          <w:sz w:val="28"/>
          <w:szCs w:val="28"/>
        </w:rPr>
        <w:t>ВИРІШИЛА:</w:t>
      </w:r>
    </w:p>
    <w:p w:rsidR="002E57EE" w:rsidRPr="00B14366" w:rsidRDefault="002E57EE" w:rsidP="002E57EE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</w:p>
    <w:p w:rsidR="002E57EE" w:rsidRDefault="002E57EE" w:rsidP="002E57E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0D3B">
        <w:rPr>
          <w:sz w:val="28"/>
          <w:szCs w:val="28"/>
        </w:rPr>
        <w:t>1.</w:t>
      </w:r>
      <w:r w:rsidRPr="006833FE">
        <w:rPr>
          <w:sz w:val="28"/>
          <w:szCs w:val="28"/>
        </w:rPr>
        <w:t xml:space="preserve"> </w:t>
      </w:r>
      <w:r w:rsidRPr="006642BD">
        <w:rPr>
          <w:sz w:val="28"/>
          <w:szCs w:val="28"/>
        </w:rPr>
        <w:t>У пункт</w:t>
      </w:r>
      <w:r>
        <w:rPr>
          <w:sz w:val="28"/>
          <w:szCs w:val="28"/>
        </w:rPr>
        <w:t xml:space="preserve"> 2.1 розділу 2</w:t>
      </w:r>
      <w:r w:rsidRPr="009B0D3B">
        <w:rPr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Положення про порядок скасування реєстрації випуску</w:t>
      </w:r>
      <w:r>
        <w:rPr>
          <w:rStyle w:val="rvts23"/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(випусків) інвестиційних сертифікатів інвестиційного фонду</w:t>
      </w:r>
      <w:r>
        <w:rPr>
          <w:rStyle w:val="rvts23"/>
          <w:sz w:val="28"/>
          <w:szCs w:val="28"/>
        </w:rPr>
        <w:t xml:space="preserve"> </w:t>
      </w:r>
      <w:r w:rsidRPr="00020582">
        <w:rPr>
          <w:rStyle w:val="rvts23"/>
          <w:sz w:val="28"/>
          <w:szCs w:val="28"/>
        </w:rPr>
        <w:t>(інвестиційної компанії)</w:t>
      </w:r>
      <w:r>
        <w:rPr>
          <w:sz w:val="28"/>
          <w:szCs w:val="28"/>
        </w:rPr>
        <w:t xml:space="preserve">, затвердженого </w:t>
      </w:r>
      <w:r w:rsidRPr="009B0D3B">
        <w:rPr>
          <w:sz w:val="28"/>
          <w:szCs w:val="28"/>
        </w:rPr>
        <w:t>рішенням Державної комісії з цінних па</w:t>
      </w:r>
      <w:r>
        <w:rPr>
          <w:sz w:val="28"/>
          <w:szCs w:val="28"/>
        </w:rPr>
        <w:t>перів та фондового ринку від 05 листопада 1999 року №229, зареєстрованого</w:t>
      </w:r>
      <w:r w:rsidRPr="009B0D3B">
        <w:rPr>
          <w:sz w:val="28"/>
          <w:szCs w:val="28"/>
        </w:rPr>
        <w:t xml:space="preserve"> </w:t>
      </w:r>
    </w:p>
    <w:p w:rsidR="002E57EE" w:rsidRDefault="002E57EE" w:rsidP="002E57E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E57EE" w:rsidRPr="00532673" w:rsidRDefault="002E57EE" w:rsidP="002E57EE">
      <w:pPr>
        <w:pStyle w:val="a7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532673">
        <w:rPr>
          <w:sz w:val="20"/>
          <w:szCs w:val="20"/>
        </w:rPr>
        <w:t>2</w:t>
      </w:r>
    </w:p>
    <w:p w:rsidR="002E57EE" w:rsidRDefault="002E57EE" w:rsidP="002E57E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0D3B">
        <w:rPr>
          <w:sz w:val="28"/>
          <w:szCs w:val="28"/>
        </w:rPr>
        <w:t xml:space="preserve">в Міністерстві юстиції України </w:t>
      </w:r>
      <w:r>
        <w:rPr>
          <w:sz w:val="28"/>
          <w:szCs w:val="28"/>
        </w:rPr>
        <w:t>17 грудня 1999</w:t>
      </w:r>
      <w:r w:rsidRPr="009B0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9B0D3B">
        <w:rPr>
          <w:sz w:val="28"/>
          <w:szCs w:val="28"/>
        </w:rPr>
        <w:t xml:space="preserve">за № </w:t>
      </w:r>
      <w:r>
        <w:rPr>
          <w:sz w:val="28"/>
          <w:szCs w:val="28"/>
        </w:rPr>
        <w:t>881</w:t>
      </w:r>
      <w:r w:rsidRPr="009B0D3B">
        <w:rPr>
          <w:sz w:val="28"/>
          <w:szCs w:val="28"/>
        </w:rPr>
        <w:t>/</w:t>
      </w:r>
      <w:r>
        <w:rPr>
          <w:sz w:val="28"/>
          <w:szCs w:val="28"/>
        </w:rPr>
        <w:t>4174 (зі змінами), внести такі зміни:</w:t>
      </w:r>
    </w:p>
    <w:p w:rsidR="002E57EE" w:rsidRPr="001E4A79" w:rsidRDefault="002E57EE" w:rsidP="002E57EE">
      <w:pPr>
        <w:spacing w:line="360" w:lineRule="auto"/>
        <w:ind w:right="81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4A79">
        <w:rPr>
          <w:sz w:val="28"/>
          <w:szCs w:val="28"/>
        </w:rPr>
        <w:t>абзаці</w:t>
      </w:r>
      <w:r w:rsidRPr="00BB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першому </w:t>
      </w:r>
      <w:r w:rsidRPr="001E4A79">
        <w:rPr>
          <w:sz w:val="28"/>
          <w:szCs w:val="28"/>
        </w:rPr>
        <w:t>слово «</w:t>
      </w:r>
      <w:r>
        <w:rPr>
          <w:sz w:val="28"/>
          <w:szCs w:val="28"/>
        </w:rPr>
        <w:t>Державної» замінити словом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«Національної»;</w:t>
      </w:r>
    </w:p>
    <w:p w:rsidR="002E57EE" w:rsidRDefault="002E57EE" w:rsidP="002E57EE">
      <w:pPr>
        <w:pStyle w:val="rvps2"/>
        <w:spacing w:line="360" w:lineRule="auto"/>
        <w:ind w:firstLine="540"/>
        <w:jc w:val="both"/>
        <w:rPr>
          <w:sz w:val="28"/>
          <w:szCs w:val="28"/>
        </w:rPr>
      </w:pPr>
      <w:r w:rsidRPr="00711495">
        <w:rPr>
          <w:sz w:val="28"/>
          <w:szCs w:val="28"/>
        </w:rPr>
        <w:t>підпункт «г» викласти в такій редакції</w:t>
      </w:r>
      <w:r>
        <w:rPr>
          <w:sz w:val="28"/>
          <w:szCs w:val="28"/>
        </w:rPr>
        <w:t>:</w:t>
      </w:r>
    </w:p>
    <w:p w:rsidR="002E57EE" w:rsidRPr="00711495" w:rsidRDefault="002E57EE" w:rsidP="002E57EE">
      <w:pPr>
        <w:pStyle w:val="rvps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г) </w:t>
      </w:r>
      <w:r w:rsidRPr="00A55B95">
        <w:rPr>
          <w:color w:val="000000"/>
          <w:sz w:val="28"/>
          <w:szCs w:val="28"/>
          <w:shd w:val="clear" w:color="auto" w:fill="FFFFFF"/>
        </w:rPr>
        <w:t xml:space="preserve">баланс (звіт про фінансовий стан) фонду, звіт про фінансові результати (звіт про сукупний дохід), </w:t>
      </w:r>
      <w:r w:rsidRPr="00A55B95">
        <w:rPr>
          <w:sz w:val="28"/>
          <w:szCs w:val="28"/>
        </w:rPr>
        <w:t>складені станом на останню звітну дату перед прийняттям рішення про ліквідацію разом з аудиторським звітом (звітом незалежного аудитора) щодо такої фінансової звітності/звітом щодо огляду проміжної фінансової звітності;»</w:t>
      </w:r>
    </w:p>
    <w:p w:rsidR="002E57EE" w:rsidRPr="00523C5D" w:rsidRDefault="002E57EE" w:rsidP="002E57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</w:t>
      </w:r>
      <w:r w:rsidRPr="00523C5D">
        <w:rPr>
          <w:sz w:val="28"/>
          <w:szCs w:val="28"/>
        </w:rPr>
        <w:t>Департаменту методології регулювання професійних учасників ринку цінних паперів (Курочкіна І.) забезпечити:</w:t>
      </w:r>
    </w:p>
    <w:p w:rsidR="002E57EE" w:rsidRPr="00F64028" w:rsidRDefault="002E57EE" w:rsidP="002E57EE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523C5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</w:t>
      </w:r>
      <w:r w:rsidRPr="00F64028">
        <w:rPr>
          <w:sz w:val="28"/>
          <w:szCs w:val="28"/>
        </w:rPr>
        <w:t xml:space="preserve"> юстиції України; </w:t>
      </w:r>
    </w:p>
    <w:p w:rsidR="002E57EE" w:rsidRPr="00F64028" w:rsidRDefault="002E57EE" w:rsidP="002E57EE">
      <w:pPr>
        <w:spacing w:line="360" w:lineRule="auto"/>
        <w:ind w:firstLine="54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2E57EE" w:rsidRPr="00F64028" w:rsidRDefault="002E57EE" w:rsidP="002E57EE">
      <w:pPr>
        <w:spacing w:line="360" w:lineRule="auto"/>
        <w:ind w:firstLine="54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2E57EE" w:rsidRPr="00F64028" w:rsidRDefault="002E57EE" w:rsidP="002E57EE">
      <w:pPr>
        <w:spacing w:line="360" w:lineRule="auto"/>
        <w:ind w:firstLine="720"/>
        <w:jc w:val="both"/>
        <w:rPr>
          <w:sz w:val="28"/>
          <w:szCs w:val="28"/>
        </w:rPr>
      </w:pPr>
    </w:p>
    <w:p w:rsidR="002E57EE" w:rsidRPr="00F64028" w:rsidRDefault="002E57EE" w:rsidP="002E57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33FE">
        <w:rPr>
          <w:sz w:val="28"/>
          <w:szCs w:val="28"/>
        </w:rPr>
        <w:t xml:space="preserve"> </w:t>
      </w:r>
      <w:r w:rsidRPr="00F64028">
        <w:rPr>
          <w:sz w:val="28"/>
          <w:szCs w:val="28"/>
        </w:rPr>
        <w:t>Департаменту міжнародн</w:t>
      </w:r>
      <w:r>
        <w:rPr>
          <w:sz w:val="28"/>
          <w:szCs w:val="28"/>
        </w:rPr>
        <w:t>ої співпраці та комунікацій (</w:t>
      </w:r>
      <w:r w:rsidRPr="00F64028">
        <w:rPr>
          <w:sz w:val="28"/>
          <w:szCs w:val="28"/>
        </w:rPr>
        <w:t>Юшкевич</w:t>
      </w:r>
      <w:r>
        <w:rPr>
          <w:sz w:val="28"/>
          <w:szCs w:val="28"/>
        </w:rPr>
        <w:t xml:space="preserve"> О.</w:t>
      </w:r>
      <w:r w:rsidRPr="00F64028">
        <w:rPr>
          <w:sz w:val="28"/>
          <w:szCs w:val="28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2E57EE" w:rsidRPr="00F64028" w:rsidRDefault="002E57EE" w:rsidP="002E57EE">
      <w:pPr>
        <w:spacing w:line="360" w:lineRule="auto"/>
        <w:ind w:firstLine="720"/>
        <w:jc w:val="both"/>
        <w:rPr>
          <w:sz w:val="28"/>
          <w:szCs w:val="28"/>
        </w:rPr>
      </w:pPr>
    </w:p>
    <w:p w:rsidR="002E57EE" w:rsidRDefault="002E57EE" w:rsidP="002E57E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ru-RU"/>
        </w:rPr>
        <w:t xml:space="preserve"> </w:t>
      </w:r>
      <w:r w:rsidRPr="00F64028">
        <w:rPr>
          <w:sz w:val="28"/>
          <w:szCs w:val="28"/>
        </w:rPr>
        <w:t>Це рішення набирає чинності з дня його офіційного опублікування.</w:t>
      </w:r>
    </w:p>
    <w:p w:rsidR="002E57EE" w:rsidRPr="00BE2A6C" w:rsidRDefault="002E57EE" w:rsidP="002E57E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2E57EE" w:rsidRDefault="002E57EE" w:rsidP="002E57EE">
      <w:pPr>
        <w:keepNext/>
        <w:spacing w:line="360" w:lineRule="auto"/>
        <w:ind w:firstLine="540"/>
        <w:jc w:val="center"/>
        <w:rPr>
          <w:lang w:val="ru-RU"/>
        </w:rPr>
      </w:pPr>
      <w:r w:rsidRPr="00F33124">
        <w:lastRenderedPageBreak/>
        <w:t>3</w:t>
      </w:r>
    </w:p>
    <w:p w:rsidR="002E57EE" w:rsidRPr="006833FE" w:rsidRDefault="002E57EE" w:rsidP="002E57EE">
      <w:pPr>
        <w:keepNext/>
        <w:spacing w:line="360" w:lineRule="auto"/>
        <w:jc w:val="both"/>
        <w:rPr>
          <w:lang w:val="ru-RU"/>
        </w:rPr>
      </w:pPr>
      <w:r>
        <w:rPr>
          <w:sz w:val="28"/>
          <w:szCs w:val="28"/>
        </w:rPr>
        <w:tab/>
        <w:t>4</w:t>
      </w:r>
      <w:r w:rsidRPr="00B14366">
        <w:rPr>
          <w:sz w:val="28"/>
          <w:szCs w:val="28"/>
        </w:rPr>
        <w:t xml:space="preserve">. </w:t>
      </w:r>
      <w:r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>
        <w:rPr>
          <w:color w:val="000000"/>
          <w:sz w:val="28"/>
          <w:szCs w:val="28"/>
        </w:rPr>
        <w:t>члена</w:t>
      </w:r>
      <w:r w:rsidRPr="00B14366">
        <w:rPr>
          <w:color w:val="000000"/>
          <w:sz w:val="28"/>
          <w:szCs w:val="28"/>
        </w:rPr>
        <w:t xml:space="preserve"> </w:t>
      </w:r>
      <w:r w:rsidRPr="00B14366">
        <w:rPr>
          <w:sz w:val="28"/>
          <w:szCs w:val="28"/>
        </w:rPr>
        <w:t>Національної комісії з цінних паперів та фо</w:t>
      </w:r>
      <w:r>
        <w:rPr>
          <w:sz w:val="28"/>
          <w:szCs w:val="28"/>
        </w:rPr>
        <w:t>ндового ринку</w:t>
      </w:r>
      <w:r w:rsidRPr="00B14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Панченка О.</w:t>
      </w:r>
    </w:p>
    <w:p w:rsidR="002E57EE" w:rsidRDefault="002E57EE" w:rsidP="002E57EE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2E57EE" w:rsidRDefault="002E57EE" w:rsidP="002E57EE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2E57EE" w:rsidRDefault="002E57EE" w:rsidP="002E57EE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2E57EE" w:rsidRPr="007B51F6" w:rsidRDefault="002E57EE" w:rsidP="002E57EE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7B51F6">
        <w:rPr>
          <w:b/>
          <w:sz w:val="28"/>
          <w:szCs w:val="28"/>
        </w:rPr>
        <w:t>Голова Комісії</w:t>
      </w:r>
      <w:r w:rsidRPr="007B51F6">
        <w:rPr>
          <w:b/>
          <w:sz w:val="28"/>
          <w:szCs w:val="28"/>
        </w:rPr>
        <w:tab/>
      </w:r>
      <w:r w:rsidRPr="007B51F6">
        <w:rPr>
          <w:b/>
          <w:sz w:val="28"/>
          <w:szCs w:val="28"/>
        </w:rPr>
        <w:tab/>
        <w:t>Т. Хромаєв</w:t>
      </w:r>
    </w:p>
    <w:p w:rsidR="002E57EE" w:rsidRDefault="002E57EE" w:rsidP="002E57EE">
      <w:pPr>
        <w:rPr>
          <w:sz w:val="24"/>
          <w:szCs w:val="24"/>
          <w:lang w:val="ru-RU"/>
        </w:rPr>
      </w:pPr>
      <w:r w:rsidRPr="00D732EC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2E57EE" w:rsidRDefault="002E57EE" w:rsidP="002E57EE">
      <w:pPr>
        <w:rPr>
          <w:sz w:val="24"/>
          <w:szCs w:val="24"/>
          <w:lang w:val="ru-RU"/>
        </w:rPr>
      </w:pPr>
    </w:p>
    <w:p w:rsidR="002E57EE" w:rsidRDefault="002E57EE" w:rsidP="002E57EE">
      <w:pPr>
        <w:rPr>
          <w:sz w:val="24"/>
          <w:szCs w:val="24"/>
          <w:lang w:val="ru-RU"/>
        </w:rPr>
      </w:pPr>
    </w:p>
    <w:p w:rsidR="002E57EE" w:rsidRDefault="002E57EE" w:rsidP="002E57EE">
      <w:pPr>
        <w:rPr>
          <w:sz w:val="24"/>
          <w:szCs w:val="24"/>
          <w:lang w:val="ru-RU"/>
        </w:rPr>
      </w:pPr>
    </w:p>
    <w:p w:rsidR="002E57EE" w:rsidRDefault="002E57EE" w:rsidP="002E57EE">
      <w:pPr>
        <w:rPr>
          <w:sz w:val="24"/>
          <w:szCs w:val="24"/>
          <w:lang w:val="ru-RU"/>
        </w:rPr>
      </w:pPr>
    </w:p>
    <w:p w:rsidR="002E57EE" w:rsidRDefault="002E57EE" w:rsidP="002E57EE">
      <w:pPr>
        <w:rPr>
          <w:sz w:val="24"/>
          <w:szCs w:val="24"/>
          <w:lang w:val="ru-RU"/>
        </w:rPr>
      </w:pPr>
    </w:p>
    <w:p w:rsidR="002E57EE" w:rsidRPr="00D732EC" w:rsidRDefault="002E57EE" w:rsidP="002E57EE">
      <w:pPr>
        <w:rPr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</w:t>
      </w:r>
      <w:r w:rsidRPr="00D732EC">
        <w:rPr>
          <w:sz w:val="24"/>
          <w:szCs w:val="24"/>
          <w:lang w:val="ru-RU"/>
        </w:rPr>
        <w:t xml:space="preserve">  Протокол з</w:t>
      </w:r>
      <w:r w:rsidRPr="00D732EC">
        <w:rPr>
          <w:sz w:val="24"/>
          <w:szCs w:val="24"/>
        </w:rPr>
        <w:t>асідання Комісії</w:t>
      </w:r>
    </w:p>
    <w:p w:rsidR="002E57EE" w:rsidRPr="00D732EC" w:rsidRDefault="002E57EE" w:rsidP="002E57EE">
      <w:pPr>
        <w:rPr>
          <w:sz w:val="24"/>
          <w:szCs w:val="24"/>
        </w:rPr>
      </w:pPr>
      <w:r w:rsidRPr="00D732EC">
        <w:rPr>
          <w:sz w:val="24"/>
          <w:szCs w:val="24"/>
        </w:rPr>
        <w:t xml:space="preserve">                                                                                                          від     </w:t>
      </w:r>
      <w:r>
        <w:rPr>
          <w:sz w:val="24"/>
          <w:szCs w:val="24"/>
        </w:rPr>
        <w:t xml:space="preserve">      </w:t>
      </w:r>
      <w:r w:rsidRPr="00D732EC">
        <w:rPr>
          <w:sz w:val="24"/>
          <w:szCs w:val="24"/>
        </w:rPr>
        <w:t xml:space="preserve">                №</w:t>
      </w:r>
    </w:p>
    <w:p w:rsidR="002E57EE" w:rsidRPr="00A5339E" w:rsidRDefault="002E57EE" w:rsidP="007B5602">
      <w:pPr>
        <w:rPr>
          <w:sz w:val="24"/>
          <w:szCs w:val="24"/>
        </w:rPr>
      </w:pPr>
    </w:p>
    <w:sectPr w:rsidR="002E57EE" w:rsidRPr="00A5339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B3" w:rsidRDefault="008A62B3">
      <w:r>
        <w:separator/>
      </w:r>
    </w:p>
  </w:endnote>
  <w:endnote w:type="continuationSeparator" w:id="0">
    <w:p w:rsidR="008A62B3" w:rsidRDefault="008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B3" w:rsidRDefault="008A62B3">
      <w:r>
        <w:separator/>
      </w:r>
    </w:p>
  </w:footnote>
  <w:footnote w:type="continuationSeparator" w:id="0">
    <w:p w:rsidR="008A62B3" w:rsidRDefault="008A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E" w:rsidRDefault="002E57EE" w:rsidP="006F04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7F9279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602"/>
    <w:rsid w:val="001120E9"/>
    <w:rsid w:val="0024426E"/>
    <w:rsid w:val="002453F6"/>
    <w:rsid w:val="00245B5E"/>
    <w:rsid w:val="00282F14"/>
    <w:rsid w:val="002B53F3"/>
    <w:rsid w:val="002E57EE"/>
    <w:rsid w:val="003705A8"/>
    <w:rsid w:val="003C64EA"/>
    <w:rsid w:val="003F1927"/>
    <w:rsid w:val="006004CE"/>
    <w:rsid w:val="006F04A6"/>
    <w:rsid w:val="007B5602"/>
    <w:rsid w:val="007C6E32"/>
    <w:rsid w:val="008209BC"/>
    <w:rsid w:val="008A1214"/>
    <w:rsid w:val="008A62B3"/>
    <w:rsid w:val="009C427F"/>
    <w:rsid w:val="00A5339E"/>
    <w:rsid w:val="00A92343"/>
    <w:rsid w:val="00B13310"/>
    <w:rsid w:val="00BA1D11"/>
    <w:rsid w:val="00BD1D9F"/>
    <w:rsid w:val="00D043D3"/>
    <w:rsid w:val="00D848CE"/>
    <w:rsid w:val="00D87E41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A934-6B06-440A-889A-3D48D21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02"/>
    <w:rPr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560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7B5602"/>
    <w:pPr>
      <w:spacing w:after="120"/>
    </w:pPr>
  </w:style>
  <w:style w:type="paragraph" w:styleId="4">
    <w:name w:val="List Number 4"/>
    <w:basedOn w:val="a"/>
    <w:rsid w:val="007B5602"/>
    <w:pPr>
      <w:numPr>
        <w:numId w:val="1"/>
      </w:numPr>
    </w:pPr>
  </w:style>
  <w:style w:type="character" w:customStyle="1" w:styleId="a4">
    <w:name w:val="Верхний колонтитул Знак"/>
    <w:link w:val="a3"/>
    <w:semiHidden/>
    <w:rsid w:val="007B5602"/>
    <w:rPr>
      <w:lang w:val="uk-UA" w:eastAsia="ru-RU" w:bidi="ar-SA"/>
    </w:rPr>
  </w:style>
  <w:style w:type="character" w:customStyle="1" w:styleId="rvts23">
    <w:name w:val="rvts23"/>
    <w:basedOn w:val="a0"/>
    <w:rsid w:val="007B5602"/>
  </w:style>
  <w:style w:type="character" w:customStyle="1" w:styleId="rvts44">
    <w:name w:val="rvts44"/>
    <w:basedOn w:val="a0"/>
    <w:rsid w:val="007B5602"/>
  </w:style>
  <w:style w:type="paragraph" w:customStyle="1" w:styleId="rvps6">
    <w:name w:val="rvps6"/>
    <w:basedOn w:val="a"/>
    <w:rsid w:val="007B560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er"/>
    <w:basedOn w:val="a"/>
    <w:rsid w:val="006F04A6"/>
    <w:pPr>
      <w:tabs>
        <w:tab w:val="center" w:pos="4819"/>
        <w:tab w:val="right" w:pos="9639"/>
      </w:tabs>
    </w:pPr>
  </w:style>
  <w:style w:type="paragraph" w:styleId="a7">
    <w:name w:val="Normal (Web)"/>
    <w:basedOn w:val="a"/>
    <w:rsid w:val="002E57EE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link w:val="rvps20"/>
    <w:rsid w:val="002E57E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ps20">
    <w:name w:val="rvps2 Знак"/>
    <w:link w:val="rvps2"/>
    <w:rsid w:val="002E57EE"/>
    <w:rPr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dovzhenko</dc:creator>
  <cp:keywords/>
  <dc:description/>
  <cp:lastModifiedBy>Руслан Кисляк</cp:lastModifiedBy>
  <cp:revision>2</cp:revision>
  <dcterms:created xsi:type="dcterms:W3CDTF">2018-12-20T11:31:00Z</dcterms:created>
  <dcterms:modified xsi:type="dcterms:W3CDTF">2018-12-20T11:31:00Z</dcterms:modified>
</cp:coreProperties>
</file>