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D2" w:rsidRDefault="00E618D2" w:rsidP="00E618D2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color w:val="000000"/>
          <w:kern w:val="2"/>
          <w:sz w:val="24"/>
          <w:szCs w:val="24"/>
          <w:lang w:val="en-US"/>
        </w:rPr>
        <w:drawing>
          <wp:inline distT="0" distB="0" distL="0" distR="0" wp14:anchorId="52BFD244" wp14:editId="23F25658">
            <wp:extent cx="421640" cy="5803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D2" w:rsidRDefault="00E618D2" w:rsidP="00E618D2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618D2" w:rsidRDefault="00E618D2" w:rsidP="00E618D2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uk-UA"/>
        </w:rPr>
      </w:pPr>
      <w:r>
        <w:rPr>
          <w:rFonts w:ascii="Times New Roman" w:hAnsi="Times New Roman"/>
          <w:b/>
          <w:sz w:val="32"/>
          <w:szCs w:val="24"/>
          <w:lang w:val="uk-UA" w:eastAsia="uk-UA"/>
        </w:rPr>
        <w:t>НАЦІОНАЛЬНЕ АГЕНТСТВО</w:t>
      </w:r>
    </w:p>
    <w:p w:rsidR="00E618D2" w:rsidRDefault="00E618D2" w:rsidP="00E618D2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uk-UA"/>
        </w:rPr>
      </w:pPr>
      <w:r>
        <w:rPr>
          <w:rFonts w:ascii="Times New Roman" w:hAnsi="Times New Roman"/>
          <w:b/>
          <w:sz w:val="32"/>
          <w:szCs w:val="24"/>
          <w:lang w:val="uk-UA" w:eastAsia="uk-UA"/>
        </w:rPr>
        <w:t>З ПИТАНЬ ЗАПОБІГАННЯ КОРУПЦІЇ</w:t>
      </w:r>
    </w:p>
    <w:p w:rsidR="00E618D2" w:rsidRDefault="00E618D2" w:rsidP="00E618D2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  <w:lang w:val="uk-UA" w:eastAsia="uk-UA"/>
        </w:rPr>
        <w:t>бульв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  <w:lang w:val="uk-UA" w:eastAsia="uk-UA"/>
        </w:rPr>
        <w:t>. Дружби народів, 28</w:t>
      </w:r>
      <w:r>
        <w:rPr>
          <w:rFonts w:ascii="Times New Roman" w:hAnsi="Times New Roman"/>
          <w:sz w:val="20"/>
          <w:szCs w:val="20"/>
          <w:lang w:val="uk-UA" w:eastAsia="uk-UA"/>
        </w:rPr>
        <w:t>, м. Київ, 01103, код ЄДРПОУ 40381452</w:t>
      </w:r>
    </w:p>
    <w:p w:rsidR="00E618D2" w:rsidRDefault="00E618D2" w:rsidP="00E6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4"/>
          <w:lang w:val="uk-UA" w:eastAsia="uk-UA"/>
        </w:rPr>
      </w:pPr>
    </w:p>
    <w:p w:rsidR="00E618D2" w:rsidRDefault="00E618D2" w:rsidP="00E618D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uk-UA" w:eastAsia="ru-RU"/>
        </w:rPr>
        <w:t>РІШЕННЯ</w:t>
      </w:r>
    </w:p>
    <w:p w:rsidR="00E618D2" w:rsidRDefault="00E618D2" w:rsidP="00E618D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 w:eastAsia="ru-RU"/>
        </w:rPr>
      </w:pPr>
    </w:p>
    <w:p w:rsidR="00E618D2" w:rsidRPr="006F57AA" w:rsidRDefault="00E618D2" w:rsidP="00E6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24"/>
          <w:u w:val="single"/>
          <w:lang w:val="uk-UA" w:eastAsia="uk-UA"/>
        </w:rPr>
      </w:pPr>
      <w:r w:rsidRPr="006F57AA">
        <w:rPr>
          <w:rFonts w:ascii="Times New Roman" w:hAnsi="Times New Roman"/>
          <w:color w:val="000000"/>
          <w:sz w:val="36"/>
          <w:szCs w:val="24"/>
          <w:u w:val="single"/>
          <w:lang w:val="uk-UA" w:eastAsia="uk-UA"/>
        </w:rPr>
        <w:t>29.09.2017</w:t>
      </w:r>
      <w:r>
        <w:rPr>
          <w:rFonts w:ascii="Times New Roman" w:hAnsi="Times New Roman"/>
          <w:color w:val="000000"/>
          <w:sz w:val="36"/>
          <w:szCs w:val="24"/>
          <w:lang w:val="uk-UA" w:eastAsia="uk-UA"/>
        </w:rPr>
        <w:t xml:space="preserve">                                  </w:t>
      </w:r>
      <w:r w:rsidRPr="006F57AA">
        <w:rPr>
          <w:rFonts w:ascii="Times New Roman" w:hAnsi="Times New Roman"/>
          <w:color w:val="000000"/>
          <w:sz w:val="36"/>
          <w:szCs w:val="24"/>
          <w:u w:val="single"/>
          <w:lang w:val="uk-UA" w:eastAsia="uk-UA"/>
        </w:rPr>
        <w:t>№839</w:t>
      </w:r>
    </w:p>
    <w:p w:rsidR="00E618D2" w:rsidRDefault="00E618D2" w:rsidP="00E6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Київ</w:t>
      </w:r>
    </w:p>
    <w:p w:rsidR="00E618D2" w:rsidRDefault="00E618D2" w:rsidP="00E618D2">
      <w:pPr>
        <w:widowControl w:val="0"/>
        <w:tabs>
          <w:tab w:val="left" w:pos="284"/>
          <w:tab w:val="right" w:pos="3270"/>
          <w:tab w:val="center" w:pos="3529"/>
          <w:tab w:val="center" w:pos="6399"/>
          <w:tab w:val="left" w:leader="underscore" w:pos="679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E618D2" w:rsidRPr="00DA19F5" w:rsidRDefault="00E618D2" w:rsidP="00E618D2">
      <w:pPr>
        <w:widowControl w:val="0"/>
        <w:tabs>
          <w:tab w:val="left" w:pos="284"/>
          <w:tab w:val="right" w:pos="3270"/>
          <w:tab w:val="center" w:pos="3529"/>
          <w:tab w:val="center" w:pos="6399"/>
          <w:tab w:val="left" w:leader="underscore" w:pos="679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</w:p>
    <w:p w:rsidR="00E618D2" w:rsidRPr="00DA19F5" w:rsidRDefault="00E618D2" w:rsidP="00E618D2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23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DA19F5">
        <w:rPr>
          <w:rFonts w:ascii="Times New Roman" w:hAnsi="Times New Roman"/>
          <w:bCs/>
          <w:sz w:val="24"/>
          <w:szCs w:val="24"/>
          <w:lang w:val="uk-UA" w:eastAsia="uk-UA"/>
        </w:rPr>
        <w:t xml:space="preserve">Про затвердження Методичних рекомендацій </w:t>
      </w:r>
      <w:r w:rsidRPr="00DA19F5">
        <w:rPr>
          <w:rFonts w:ascii="Times New Roman" w:hAnsi="Times New Roman"/>
          <w:sz w:val="24"/>
          <w:szCs w:val="24"/>
          <w:lang w:val="uk-UA"/>
        </w:rPr>
        <w:t xml:space="preserve">щодо запобігання </w:t>
      </w:r>
      <w:r w:rsidRPr="00DA19F5">
        <w:rPr>
          <w:rFonts w:ascii="Times New Roman" w:hAnsi="Times New Roman"/>
          <w:sz w:val="24"/>
          <w:szCs w:val="24"/>
          <w:lang w:val="uk-UA"/>
        </w:rPr>
        <w:br/>
        <w:t>та врегулювання конфлікту інтересів</w:t>
      </w:r>
    </w:p>
    <w:p w:rsidR="00E618D2" w:rsidRPr="00DA19F5" w:rsidRDefault="00E618D2" w:rsidP="00E6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618D2" w:rsidRPr="00DA19F5" w:rsidRDefault="00E618D2" w:rsidP="00E618D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val="uk-UA" w:eastAsia="uk-UA"/>
        </w:rPr>
      </w:pPr>
      <w:r w:rsidRPr="00DA19F5">
        <w:rPr>
          <w:rFonts w:ascii="Times New Roman" w:eastAsia="Times New Roman" w:hAnsi="Times New Roman"/>
          <w:spacing w:val="-2"/>
          <w:sz w:val="24"/>
          <w:szCs w:val="24"/>
          <w:lang w:val="uk-UA" w:eastAsia="uk-UA"/>
        </w:rPr>
        <w:t>На виконання положень частини першої статті 8,</w:t>
      </w:r>
      <w:r w:rsidRPr="00DA19F5">
        <w:rPr>
          <w:rFonts w:eastAsia="Times New Roman"/>
          <w:sz w:val="24"/>
          <w:szCs w:val="24"/>
          <w:lang w:val="uk-UA" w:eastAsia="uk-UA"/>
        </w:rPr>
        <w:t xml:space="preserve"> </w:t>
      </w:r>
      <w:r w:rsidRPr="00DA19F5">
        <w:rPr>
          <w:rFonts w:ascii="Times New Roman" w:eastAsia="Times New Roman" w:hAnsi="Times New Roman"/>
          <w:spacing w:val="-2"/>
          <w:sz w:val="24"/>
          <w:szCs w:val="24"/>
          <w:lang w:val="uk-UA" w:eastAsia="uk-UA"/>
        </w:rPr>
        <w:t xml:space="preserve">пункту 15 частини першої статті 11 Закону України "Про запобігання корупції", Плану пріоритетних </w:t>
      </w:r>
      <w:r w:rsidRPr="00DA19F5">
        <w:rPr>
          <w:rFonts w:ascii="Times New Roman" w:eastAsia="Times New Roman" w:hAnsi="Times New Roman"/>
          <w:spacing w:val="-2"/>
          <w:sz w:val="24"/>
          <w:szCs w:val="24"/>
          <w:lang w:val="uk-UA" w:eastAsia="uk-UA"/>
        </w:rPr>
        <w:br/>
        <w:t xml:space="preserve">дій Уряду на 2017 рік, затвердженого розпорядженням Кабінету Міністрів </w:t>
      </w:r>
      <w:r w:rsidRPr="00DA19F5">
        <w:rPr>
          <w:rFonts w:ascii="Times New Roman" w:eastAsia="Times New Roman" w:hAnsi="Times New Roman"/>
          <w:spacing w:val="-2"/>
          <w:sz w:val="24"/>
          <w:szCs w:val="24"/>
          <w:lang w:val="uk-UA" w:eastAsia="uk-UA"/>
        </w:rPr>
        <w:br/>
        <w:t xml:space="preserve">від 03 квітня 2017 року № 275-р, Стратегії розвитку Національного агентства </w:t>
      </w:r>
      <w:r w:rsidRPr="00DA19F5">
        <w:rPr>
          <w:rFonts w:ascii="Times New Roman" w:eastAsia="Times New Roman" w:hAnsi="Times New Roman"/>
          <w:spacing w:val="-2"/>
          <w:sz w:val="24"/>
          <w:szCs w:val="24"/>
          <w:lang w:val="uk-UA" w:eastAsia="uk-UA"/>
        </w:rPr>
        <w:br/>
        <w:t xml:space="preserve">з питань запобігання корупції на 2017 – 2020 роки та планів з її реалізації, затверджених рішенням Національного агентства з питань запобігання корупції від 22 червня 2017 року № 234, Плану роботи Національного агентства з питань запобігання корупції на 2017 рік, затвердженого рішенням Національного агентства від 26 січня 2017 року № 33, з метою </w:t>
      </w:r>
      <w:r w:rsidRPr="00DA19F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формування єдиного підходу </w:t>
      </w:r>
      <w:r w:rsidRPr="00DA19F5">
        <w:rPr>
          <w:rFonts w:ascii="Times New Roman" w:eastAsia="Times New Roman" w:hAnsi="Times New Roman"/>
          <w:sz w:val="24"/>
          <w:szCs w:val="24"/>
          <w:lang w:val="uk-UA" w:eastAsia="uk-UA"/>
        </w:rPr>
        <w:br/>
        <w:t>до розуміння і дотримання правил запобігання та врегулювання конфлікту інтересів та пов’язаних з ним обмежень</w:t>
      </w:r>
      <w:r w:rsidRPr="00DA19F5">
        <w:rPr>
          <w:rFonts w:ascii="Times New Roman" w:eastAsia="Times New Roman" w:hAnsi="Times New Roman"/>
          <w:spacing w:val="-2"/>
          <w:sz w:val="24"/>
          <w:szCs w:val="24"/>
          <w:lang w:val="uk-UA" w:eastAsia="uk-UA"/>
        </w:rPr>
        <w:t xml:space="preserve">, Національне агентство з питань запобігання корупції </w:t>
      </w:r>
    </w:p>
    <w:p w:rsidR="00E618D2" w:rsidRPr="00DA19F5" w:rsidRDefault="00E618D2" w:rsidP="00E618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A19F5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ВИРІШИЛО:</w:t>
      </w:r>
    </w:p>
    <w:p w:rsidR="00E618D2" w:rsidRPr="00DA19F5" w:rsidRDefault="00E618D2" w:rsidP="00E618D2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A19F5">
        <w:rPr>
          <w:rFonts w:ascii="Times New Roman" w:eastAsia="Times New Roman" w:hAnsi="Times New Roman"/>
          <w:sz w:val="24"/>
          <w:szCs w:val="24"/>
          <w:lang w:val="uk-UA" w:eastAsia="uk-UA"/>
        </w:rPr>
        <w:t>Затвердити Методичні рекомендації щодо запобігання та врегулювання конфлікту інтересів, що додаються.</w:t>
      </w:r>
    </w:p>
    <w:p w:rsidR="00E618D2" w:rsidRPr="00DA19F5" w:rsidRDefault="00E618D2" w:rsidP="00E618D2">
      <w:pPr>
        <w:pStyle w:val="Style52"/>
        <w:widowControl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rPr>
          <w:rFonts w:ascii="Times New Roman" w:hAnsi="Times New Roman"/>
        </w:rPr>
      </w:pPr>
      <w:r w:rsidRPr="00DA19F5">
        <w:rPr>
          <w:rStyle w:val="FontStyle135"/>
        </w:rPr>
        <w:t>Визначити таким, що втратило чинність, рішення Національного агентства з питань запобігання корупції від 14 липня 2016 року № 2 "Про затвердження Методичних рекомендацій з питань запобігання та врегулювання конфлікту інтересів у діяльності осіб, уповноважених на виконання функцій держави або місцевого самоврядування, та прирівняних до них осіб</w:t>
      </w:r>
      <w:r w:rsidRPr="00DA19F5">
        <w:rPr>
          <w:rFonts w:ascii="Times New Roman" w:hAnsi="Times New Roman"/>
        </w:rPr>
        <w:t>".</w:t>
      </w:r>
    </w:p>
    <w:p w:rsidR="00E618D2" w:rsidRPr="00DA19F5" w:rsidRDefault="00E618D2" w:rsidP="00E618D2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A19F5">
        <w:rPr>
          <w:rFonts w:ascii="Times New Roman" w:eastAsia="Times New Roman" w:hAnsi="Times New Roman"/>
          <w:sz w:val="24"/>
          <w:szCs w:val="24"/>
          <w:lang w:val="uk-UA" w:eastAsia="uk-UA"/>
        </w:rPr>
        <w:t>Департаменту антикорупційної політики забезпечити оприлюднення Методичних рекомендацій щодо запобігання та врегулювання конфлікту інтересів, затверджених пунктом 1 цього рішення, на офіційному веб-сайті Національного агентства з питань запобігання корупції.</w:t>
      </w:r>
    </w:p>
    <w:p w:rsidR="00E618D2" w:rsidRPr="00DA19F5" w:rsidRDefault="00E618D2" w:rsidP="00E618D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A19F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4. Контроль за виконанням цього рішення покласти на Голову Національного агентства </w:t>
      </w:r>
      <w:r w:rsidRPr="00DA19F5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з питань запобігання корупції Корчак Н.М.</w:t>
      </w:r>
    </w:p>
    <w:p w:rsidR="00E618D2" w:rsidRPr="00DA19F5" w:rsidRDefault="00E618D2" w:rsidP="00E618D2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E618D2" w:rsidRPr="00DA19F5" w:rsidRDefault="00E618D2" w:rsidP="00E618D2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E618D2" w:rsidRPr="00DA19F5" w:rsidRDefault="00E618D2" w:rsidP="00E618D2">
      <w:pPr>
        <w:spacing w:after="0" w:line="240" w:lineRule="auto"/>
        <w:ind w:right="-22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Голова </w:t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DA19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  <w:t xml:space="preserve">  Корчак Н.М.</w:t>
      </w:r>
    </w:p>
    <w:p w:rsidR="0067754D" w:rsidRDefault="0067754D">
      <w:bookmarkStart w:id="0" w:name="_GoBack"/>
      <w:bookmarkEnd w:id="0"/>
    </w:p>
    <w:sectPr w:rsidR="006775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22E7D"/>
    <w:multiLevelType w:val="hybridMultilevel"/>
    <w:tmpl w:val="0F4ACA7E"/>
    <w:lvl w:ilvl="0" w:tplc="9FF05E82">
      <w:start w:val="1"/>
      <w:numFmt w:val="decimal"/>
      <w:lvlText w:val="%1."/>
      <w:lvlJc w:val="left"/>
      <w:pPr>
        <w:ind w:left="381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D2"/>
    <w:rsid w:val="0067754D"/>
    <w:rsid w:val="00E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8D74-76F5-4724-8D46-1D7F3686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D2"/>
    <w:pPr>
      <w:spacing w:line="252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uiPriority w:val="99"/>
    <w:rsid w:val="00E618D2"/>
    <w:pPr>
      <w:widowControl w:val="0"/>
      <w:autoSpaceDE w:val="0"/>
      <w:autoSpaceDN w:val="0"/>
      <w:adjustRightInd w:val="0"/>
      <w:spacing w:after="0" w:line="312" w:lineRule="exact"/>
      <w:ind w:firstLine="706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FontStyle135">
    <w:name w:val="Font Style135"/>
    <w:uiPriority w:val="99"/>
    <w:rsid w:val="00E618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2019-01-28T14:14:00Z</dcterms:created>
  <dcterms:modified xsi:type="dcterms:W3CDTF">2019-01-28T14:15:00Z</dcterms:modified>
</cp:coreProperties>
</file>