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6F" w:rsidRPr="00DA19F5" w:rsidRDefault="0033036F" w:rsidP="00B3765A">
      <w:pPr>
        <w:spacing w:after="0" w:line="240" w:lineRule="auto"/>
        <w:ind w:right="-22"/>
        <w:rPr>
          <w:rFonts w:ascii="Times New Roman" w:hAnsi="Times New Roman"/>
          <w:b/>
          <w:color w:val="000000" w:themeColor="text1"/>
          <w:sz w:val="24"/>
          <w:szCs w:val="24"/>
          <w:lang w:val="uk-UA"/>
        </w:rPr>
      </w:pPr>
    </w:p>
    <w:p w:rsidR="009977E3" w:rsidRPr="00BE3D3C" w:rsidRDefault="009977E3" w:rsidP="00BE3D3C">
      <w:pPr>
        <w:spacing w:after="0" w:line="240" w:lineRule="auto"/>
        <w:ind w:left="5529" w:right="-708"/>
        <w:jc w:val="both"/>
        <w:rPr>
          <w:rFonts w:ascii="Times New Roman" w:hAnsi="Times New Roman"/>
          <w:sz w:val="28"/>
          <w:szCs w:val="28"/>
          <w:lang w:val="uk-UA"/>
        </w:rPr>
      </w:pPr>
      <w:bookmarkStart w:id="0" w:name="_GoBack"/>
      <w:bookmarkEnd w:id="0"/>
      <w:r w:rsidRPr="00BE3D3C">
        <w:rPr>
          <w:rFonts w:ascii="Times New Roman" w:hAnsi="Times New Roman"/>
          <w:sz w:val="28"/>
          <w:szCs w:val="28"/>
          <w:lang w:val="uk-UA"/>
        </w:rPr>
        <w:t>ЗАТВЕРДЖЕНО</w:t>
      </w:r>
    </w:p>
    <w:p w:rsidR="009977E3" w:rsidRPr="00BE3D3C" w:rsidRDefault="004521BF" w:rsidP="00BE3D3C">
      <w:pPr>
        <w:spacing w:after="0" w:line="240" w:lineRule="auto"/>
        <w:ind w:left="5529" w:right="-708"/>
        <w:jc w:val="both"/>
        <w:rPr>
          <w:rFonts w:ascii="Times New Roman" w:hAnsi="Times New Roman"/>
          <w:sz w:val="28"/>
          <w:szCs w:val="28"/>
          <w:lang w:val="uk-UA"/>
        </w:rPr>
      </w:pPr>
      <w:r w:rsidRPr="00BE3D3C">
        <w:rPr>
          <w:rFonts w:ascii="Times New Roman" w:hAnsi="Times New Roman"/>
          <w:sz w:val="28"/>
          <w:szCs w:val="28"/>
          <w:lang w:val="uk-UA"/>
        </w:rPr>
        <w:t>Р</w:t>
      </w:r>
      <w:r w:rsidR="009977E3" w:rsidRPr="00BE3D3C">
        <w:rPr>
          <w:rFonts w:ascii="Times New Roman" w:hAnsi="Times New Roman"/>
          <w:sz w:val="28"/>
          <w:szCs w:val="28"/>
          <w:lang w:val="uk-UA"/>
        </w:rPr>
        <w:t xml:space="preserve">ішення Національного агентства з питань запобігання корупції </w:t>
      </w:r>
    </w:p>
    <w:p w:rsidR="009977E3" w:rsidRPr="00BE3D3C" w:rsidRDefault="009977E3" w:rsidP="00BE3D3C">
      <w:pPr>
        <w:spacing w:after="0" w:line="240" w:lineRule="auto"/>
        <w:ind w:left="5529" w:right="-708"/>
        <w:jc w:val="both"/>
        <w:rPr>
          <w:rFonts w:ascii="Times New Roman" w:hAnsi="Times New Roman"/>
          <w:sz w:val="28"/>
          <w:szCs w:val="28"/>
          <w:lang w:val="uk-UA"/>
        </w:rPr>
      </w:pPr>
      <w:r w:rsidRPr="00BE3D3C">
        <w:rPr>
          <w:rFonts w:ascii="Times New Roman" w:hAnsi="Times New Roman"/>
          <w:sz w:val="28"/>
          <w:szCs w:val="28"/>
          <w:lang w:val="uk-UA"/>
        </w:rPr>
        <w:t>_________</w:t>
      </w:r>
      <w:r w:rsidR="00742ABC" w:rsidRPr="00BE3D3C">
        <w:rPr>
          <w:rFonts w:ascii="Times New Roman" w:hAnsi="Times New Roman"/>
          <w:sz w:val="28"/>
          <w:szCs w:val="28"/>
          <w:lang w:val="uk-UA"/>
        </w:rPr>
        <w:t>_______</w:t>
      </w:r>
      <w:r w:rsidR="00BE3D3C">
        <w:rPr>
          <w:rFonts w:ascii="Times New Roman" w:hAnsi="Times New Roman"/>
          <w:sz w:val="28"/>
          <w:szCs w:val="28"/>
          <w:lang w:val="uk-UA"/>
        </w:rPr>
        <w:t xml:space="preserve"> № _______</w:t>
      </w: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Default="009977E3"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Pr="009977E3" w:rsidRDefault="00551922"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551922" w:rsidRDefault="009977E3" w:rsidP="009977E3">
      <w:pPr>
        <w:spacing w:after="0" w:line="240" w:lineRule="auto"/>
        <w:jc w:val="center"/>
        <w:rPr>
          <w:rFonts w:ascii="Times New Roman" w:hAnsi="Times New Roman"/>
          <w:sz w:val="40"/>
          <w:szCs w:val="40"/>
          <w:lang w:val="uk-UA"/>
        </w:rPr>
      </w:pPr>
      <w:r w:rsidRPr="00551922">
        <w:rPr>
          <w:rFonts w:ascii="Times New Roman" w:hAnsi="Times New Roman"/>
          <w:b/>
          <w:sz w:val="40"/>
          <w:szCs w:val="40"/>
          <w:lang w:val="uk-UA"/>
        </w:rPr>
        <w:t xml:space="preserve">Методичні рекомендації </w:t>
      </w:r>
      <w:r w:rsidRPr="00551922">
        <w:rPr>
          <w:rFonts w:ascii="Times New Roman" w:hAnsi="Times New Roman"/>
          <w:b/>
          <w:sz w:val="40"/>
          <w:szCs w:val="40"/>
          <w:lang w:val="uk-UA"/>
        </w:rPr>
        <w:br/>
        <w:t>щодо запобігання та врегулювання конфлікту інтересів</w:t>
      </w:r>
      <w:r w:rsidRPr="00551922">
        <w:rPr>
          <w:rFonts w:ascii="Times New Roman" w:hAnsi="Times New Roman"/>
          <w:b/>
          <w:sz w:val="40"/>
          <w:szCs w:val="40"/>
          <w:lang w:val="uk-UA"/>
        </w:rPr>
        <w:br/>
        <w:t xml:space="preserve"> </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ЗМІСТ</w:t>
      </w:r>
    </w:p>
    <w:p w:rsidR="009977E3" w:rsidRPr="009977E3" w:rsidRDefault="009977E3" w:rsidP="009977E3">
      <w:pPr>
        <w:spacing w:line="259" w:lineRule="auto"/>
        <w:rPr>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Список основних скорочень.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eastAsia="Times New Roman" w:hAnsi="Times New Roman"/>
          <w:spacing w:val="-10"/>
          <w:kern w:val="28"/>
          <w:sz w:val="28"/>
          <w:szCs w:val="28"/>
          <w:lang w:val="uk-UA"/>
        </w:rPr>
      </w:pPr>
      <w:r w:rsidRPr="009977E3">
        <w:rPr>
          <w:rFonts w:ascii="Times New Roman" w:eastAsia="Times New Roman" w:hAnsi="Times New Roman"/>
          <w:spacing w:val="-10"/>
          <w:kern w:val="28"/>
          <w:sz w:val="28"/>
          <w:szCs w:val="28"/>
          <w:lang w:val="uk-UA"/>
        </w:rPr>
        <w:t>Вступ.</w:t>
      </w:r>
    </w:p>
    <w:p w:rsidR="009977E3" w:rsidRPr="009977E3" w:rsidRDefault="009977E3" w:rsidP="009977E3">
      <w:pPr>
        <w:spacing w:line="259" w:lineRule="auto"/>
        <w:rPr>
          <w:lang w:val="uk-UA"/>
        </w:rPr>
      </w:pPr>
    </w:p>
    <w:p w:rsidR="009977E3" w:rsidRPr="009977E3" w:rsidRDefault="009977E3" w:rsidP="009977E3">
      <w:pPr>
        <w:spacing w:after="0" w:line="240" w:lineRule="auto"/>
        <w:contextualSpacing/>
        <w:jc w:val="both"/>
        <w:rPr>
          <w:rFonts w:ascii="Times New Roman" w:eastAsia="Times New Roman" w:hAnsi="Times New Roman"/>
          <w:i/>
          <w:spacing w:val="-10"/>
          <w:kern w:val="28"/>
          <w:sz w:val="28"/>
          <w:szCs w:val="28"/>
          <w:lang w:val="uk-UA"/>
        </w:rPr>
      </w:pPr>
      <w:r w:rsidRPr="009977E3">
        <w:rPr>
          <w:rFonts w:ascii="Times New Roman" w:eastAsia="Times New Roman" w:hAnsi="Times New Roman"/>
          <w:spacing w:val="-10"/>
          <w:kern w:val="28"/>
          <w:sz w:val="28"/>
          <w:szCs w:val="28"/>
          <w:lang w:val="uk-UA"/>
        </w:rPr>
        <w:t>РОЗДІЛ І. ЗАГАЛЬНА ЧАСТИНА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1.1. Запобігання та врегулювання конфлікту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1.1.1. Загальні положення про конфлікт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1.1.2. Алгоритм дій особи у зв</w:t>
      </w:r>
      <w:r w:rsidR="00742ABC">
        <w:rPr>
          <w:rFonts w:ascii="Times New Roman" w:hAnsi="Times New Roman"/>
          <w:sz w:val="28"/>
          <w:szCs w:val="28"/>
          <w:lang w:val="uk-UA"/>
        </w:rPr>
        <w:t>’</w:t>
      </w:r>
      <w:r w:rsidRPr="009977E3">
        <w:rPr>
          <w:rFonts w:ascii="Times New Roman" w:hAnsi="Times New Roman"/>
          <w:sz w:val="28"/>
          <w:szCs w:val="28"/>
          <w:lang w:val="uk-UA"/>
        </w:rPr>
        <w:t>язку із виникненням у неї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ab/>
        <w:t>1.1.3. Алгоритм дій керівника у зв</w:t>
      </w:r>
      <w:r w:rsidR="00742ABC">
        <w:rPr>
          <w:rFonts w:ascii="Times New Roman" w:hAnsi="Times New Roman"/>
          <w:sz w:val="28"/>
          <w:szCs w:val="28"/>
          <w:lang w:val="uk-UA"/>
        </w:rPr>
        <w:t>’</w:t>
      </w:r>
      <w:r w:rsidRPr="009977E3">
        <w:rPr>
          <w:rFonts w:ascii="Times New Roman" w:hAnsi="Times New Roman"/>
          <w:sz w:val="28"/>
          <w:szCs w:val="28"/>
          <w:lang w:val="uk-UA"/>
        </w:rPr>
        <w:t>язку із виникненням у підлеглої особи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ab/>
        <w:t>1.1.4. Запобігання конфлікту інтересів у зв</w:t>
      </w:r>
      <w:r w:rsidR="00742ABC">
        <w:rPr>
          <w:rFonts w:ascii="Times New Roman" w:hAnsi="Times New Roman"/>
          <w:sz w:val="28"/>
          <w:szCs w:val="28"/>
          <w:lang w:val="uk-UA"/>
        </w:rPr>
        <w:t>’</w:t>
      </w:r>
      <w:r w:rsidRPr="009977E3">
        <w:rPr>
          <w:rFonts w:ascii="Times New Roman" w:hAnsi="Times New Roman"/>
          <w:sz w:val="28"/>
          <w:szCs w:val="28"/>
          <w:lang w:val="uk-UA"/>
        </w:rPr>
        <w:t>язку з наявністю в особи підприємств чи корпоративних прав.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 Окремі види обмежень, пов</w:t>
      </w:r>
      <w:r w:rsidR="00742ABC">
        <w:rPr>
          <w:rFonts w:ascii="Times New Roman" w:hAnsi="Times New Roman"/>
          <w:sz w:val="28"/>
          <w:szCs w:val="28"/>
          <w:lang w:val="uk-UA"/>
        </w:rPr>
        <w:t>’</w:t>
      </w:r>
      <w:r w:rsidRPr="009977E3">
        <w:rPr>
          <w:rFonts w:ascii="Times New Roman" w:hAnsi="Times New Roman"/>
          <w:sz w:val="28"/>
          <w:szCs w:val="28"/>
          <w:lang w:val="uk-UA"/>
        </w:rPr>
        <w:t>язаних із конфліктом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1.2.1. Обмеження щодо одержання подарунків.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1.2.2. Обмеження щодо сумісництва та суміщення з іншими видами діяльності.</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1.2.3. Обмеження спільної роботи близьких осіб.</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1.4.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РОЗДІЛ ІІ. ОСОБЛИВА ЧАСТИНА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2.1. Аспекти правозастосування.</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2.1.1. Повноваження Національного агентства.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2.1.2. Особливості врегулювання конфлікту інтересів, що виник у діяльності суддів.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2.2. Конфлікт інтересів у діяльності народних депутатів України.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2.3. Конфлікт інтересів у діяльності посадових осіб місцевого самоврядування та депутатів місцевих рад.</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2.4. Конфлікт інтересів у військових посадових осіб утворених відповідно до законів військових формувань.</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2.5. Конфлікт інтересів у членів колегіальних органів.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2.6. Конфлікт інтересів у посадових осіб державних, комунальних підприємств, установ, організацій.</w:t>
      </w:r>
    </w:p>
    <w:p w:rsidR="009977E3" w:rsidRPr="009977E3" w:rsidRDefault="009977E3" w:rsidP="009977E3">
      <w:pPr>
        <w:spacing w:after="0" w:line="240" w:lineRule="auto"/>
        <w:ind w:firstLine="708"/>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ДОДАТКИ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ПЕРЕЛІК КОРИСНИХ ПОСИЛАНЬ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СУДОВА ПРАКТИКА</w:t>
      </w: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lastRenderedPageBreak/>
        <w:t xml:space="preserve">Методичні рекомендації підготовлено на основі </w:t>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t xml:space="preserve">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запобігання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у редакції від 30.03.2017.</w:t>
      </w:r>
    </w:p>
    <w:p w:rsidR="009977E3" w:rsidRPr="009977E3" w:rsidRDefault="009977E3" w:rsidP="009977E3">
      <w:pPr>
        <w:spacing w:after="0" w:line="240" w:lineRule="auto"/>
        <w:rPr>
          <w:rFonts w:ascii="Times New Roman" w:hAnsi="Times New Roman"/>
          <w:b/>
          <w:sz w:val="28"/>
          <w:szCs w:val="28"/>
          <w:lang w:val="uk-UA"/>
        </w:rPr>
      </w:pP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t>Список основних скорочень</w:t>
      </w:r>
    </w:p>
    <w:p w:rsidR="009977E3" w:rsidRPr="009977E3" w:rsidRDefault="009977E3" w:rsidP="009977E3">
      <w:pPr>
        <w:spacing w:after="0" w:line="240" w:lineRule="auto"/>
        <w:jc w:val="center"/>
        <w:rPr>
          <w:rFonts w:ascii="Times New Roman" w:hAnsi="Times New Roman"/>
          <w:b/>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Національне агентство – Національне агентство з питань запобігання корупції</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 xml:space="preserve">Закон – Закон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запобігання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 xml:space="preserve">ЄДРСР – Єдиний державний реєстр судових рішень </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ЄСПЛ – Європейський суд з прав людини</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ЦК – Цивільний кодекс України</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ГК – Господарський кодекс України</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 xml:space="preserve">Закон про статус народного депутата – Закон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статус народного депутата України</w:t>
      </w:r>
      <w:r w:rsidR="00B603E1">
        <w:rPr>
          <w:rFonts w:ascii="Times New Roman" w:hAnsi="Times New Roman"/>
          <w:sz w:val="28"/>
          <w:szCs w:val="28"/>
          <w:lang w:val="uk-UA"/>
        </w:rPr>
        <w:t>"</w:t>
      </w:r>
    </w:p>
    <w:p w:rsidR="009977E3" w:rsidRPr="009977E3" w:rsidRDefault="009977E3" w:rsidP="009977E3">
      <w:pPr>
        <w:spacing w:after="0" w:line="240" w:lineRule="auto"/>
        <w:rPr>
          <w:rFonts w:ascii="Times New Roman" w:hAnsi="Times New Roman"/>
          <w:b/>
          <w:sz w:val="28"/>
          <w:szCs w:val="28"/>
          <w:lang w:val="uk-UA"/>
        </w:rPr>
      </w:pPr>
      <w:r w:rsidRPr="009977E3">
        <w:rPr>
          <w:rFonts w:ascii="Times New Roman" w:hAnsi="Times New Roman"/>
          <w:b/>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Вступ</w:t>
      </w:r>
    </w:p>
    <w:p w:rsidR="009977E3" w:rsidRPr="009977E3" w:rsidRDefault="009977E3" w:rsidP="009977E3">
      <w:pPr>
        <w:spacing w:after="0" w:line="240" w:lineRule="auto"/>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 xml:space="preserve">Неналежне врегулювання конфліктів між приватними інтересами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та державними обов</w:t>
      </w:r>
      <w:r w:rsidR="00742ABC">
        <w:rPr>
          <w:rFonts w:ascii="Times New Roman" w:eastAsia="Times New Roman" w:hAnsi="Times New Roman"/>
          <w:sz w:val="28"/>
          <w:lang w:val="uk-UA"/>
        </w:rPr>
        <w:t>’</w:t>
      </w:r>
      <w:r w:rsidRPr="009977E3">
        <w:rPr>
          <w:rFonts w:ascii="Times New Roman" w:eastAsia="Times New Roman" w:hAnsi="Times New Roman"/>
          <w:sz w:val="28"/>
          <w:lang w:val="uk-UA"/>
        </w:rPr>
        <w:t xml:space="preserve">язками службових осіб, так само як і порушення встановлених чинним антикорупційним законодавством заборон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та обмежень, стає джерелом корупції.</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 xml:space="preserve">Чинний Закон України </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Про запобігання корупції</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 xml:space="preserve"> визначає правові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 xml:space="preserve">та організаційні засади функціонування системи запобігання корупції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Крім того, цей Закон став інструментом імплементації в національн</w:t>
      </w:r>
      <w:r w:rsidR="00742ABC">
        <w:rPr>
          <w:rFonts w:ascii="Times New Roman" w:eastAsia="Times New Roman" w:hAnsi="Times New Roman"/>
          <w:sz w:val="28"/>
          <w:lang w:val="uk-UA"/>
        </w:rPr>
        <w:t>е законодавство положень статті </w:t>
      </w:r>
      <w:r w:rsidRPr="009977E3">
        <w:rPr>
          <w:rFonts w:ascii="Times New Roman" w:eastAsia="Times New Roman" w:hAnsi="Times New Roman"/>
          <w:sz w:val="28"/>
          <w:lang w:val="uk-UA"/>
        </w:rPr>
        <w:t>6 Конвенції ООН проти корупції щодо забезпечення створення та функціонування органу з питань антикорупційної політики.</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 xml:space="preserve">Утворення Національного агентства дає можливості для здійснення практичних заходів з формування єдиного розуміння законодавчих приписів щодо запобігання та врегулювання конфлікту інтересів, дотримання встановлених заборон та обмежень. </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Національне агентство почало свою діяльність 15 серпня 2016 року (рішення Національного аген</w:t>
      </w:r>
      <w:r w:rsidR="00742ABC">
        <w:rPr>
          <w:rFonts w:ascii="Times New Roman" w:eastAsia="Times New Roman" w:hAnsi="Times New Roman"/>
          <w:sz w:val="28"/>
          <w:lang w:val="uk-UA"/>
        </w:rPr>
        <w:t>тства від 14 серпня 2016 року № </w:t>
      </w:r>
      <w:r w:rsidRPr="009977E3">
        <w:rPr>
          <w:rFonts w:ascii="Times New Roman" w:eastAsia="Times New Roman" w:hAnsi="Times New Roman"/>
          <w:sz w:val="28"/>
          <w:lang w:val="uk-UA"/>
        </w:rPr>
        <w:t xml:space="preserve">1 </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Про початок діяльності Національного агентства з питань запобігання корупції</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 цього часу до Національного агентства надходять численні звернення щодо порядку застосування деяких норм законодавства у сфері запобігання корупції.</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Вказане обумовлено компетенцією Національного агентства, яке є єдиним центральним органом виконавчої влади зі спеціальним статусом, </w:t>
      </w:r>
      <w:r w:rsidR="00742ABC">
        <w:rPr>
          <w:rFonts w:ascii="Times New Roman" w:hAnsi="Times New Roman"/>
          <w:sz w:val="28"/>
          <w:szCs w:val="28"/>
          <w:lang w:val="uk-UA"/>
        </w:rPr>
        <w:br/>
      </w:r>
      <w:r w:rsidRPr="009977E3">
        <w:rPr>
          <w:rFonts w:ascii="Times New Roman" w:hAnsi="Times New Roman"/>
          <w:sz w:val="28"/>
          <w:szCs w:val="28"/>
          <w:lang w:val="uk-UA"/>
        </w:rPr>
        <w:t>що забезпечує формування та реалізує державну антикорупційну політику.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до повноважень Національного агентства серед іншого належить надання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w:t>
      </w:r>
      <w:r w:rsidR="00742ABC">
        <w:rPr>
          <w:rFonts w:ascii="Times New Roman" w:hAnsi="Times New Roman"/>
          <w:sz w:val="28"/>
          <w:szCs w:val="28"/>
          <w:lang w:val="uk-UA"/>
        </w:rPr>
        <w:br/>
      </w:r>
      <w:r w:rsidRPr="009977E3">
        <w:rPr>
          <w:rFonts w:ascii="Times New Roman" w:hAnsi="Times New Roman"/>
          <w:sz w:val="28"/>
          <w:szCs w:val="28"/>
          <w:lang w:val="uk-UA"/>
        </w:rPr>
        <w:t xml:space="preserve">на виконання функцій держави або місцевого самоврядування (перелік визначено у пункті 1 частини першої статті 3 Закону), та прирівняних </w:t>
      </w:r>
      <w:r w:rsidR="00742ABC">
        <w:rPr>
          <w:rFonts w:ascii="Times New Roman" w:hAnsi="Times New Roman"/>
          <w:sz w:val="28"/>
          <w:szCs w:val="28"/>
          <w:lang w:val="uk-UA"/>
        </w:rPr>
        <w:br/>
      </w:r>
      <w:r w:rsidRPr="009977E3">
        <w:rPr>
          <w:rFonts w:ascii="Times New Roman" w:hAnsi="Times New Roman"/>
          <w:sz w:val="28"/>
          <w:szCs w:val="28"/>
          <w:lang w:val="uk-UA"/>
        </w:rPr>
        <w:t>до них осіб (перелік визначено у пункті 2 частини першої статті 3 Закону):</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ab/>
        <w:t>за частиною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ятою статті 24 Закону Національне агентство </w:t>
      </w:r>
      <w:r w:rsidR="00742ABC">
        <w:rPr>
          <w:rFonts w:ascii="Times New Roman" w:hAnsi="Times New Roman"/>
          <w:sz w:val="28"/>
          <w:szCs w:val="28"/>
          <w:lang w:val="uk-UA"/>
        </w:rPr>
        <w:br/>
      </w:r>
      <w:r w:rsidRPr="009977E3">
        <w:rPr>
          <w:rFonts w:ascii="Times New Roman" w:hAnsi="Times New Roman"/>
          <w:sz w:val="28"/>
          <w:szCs w:val="28"/>
          <w:lang w:val="uk-UA"/>
        </w:rPr>
        <w:t>до утворення в установленому порядку його територіальних органів надає роз</w:t>
      </w:r>
      <w:r w:rsidR="00742ABC">
        <w:rPr>
          <w:rFonts w:ascii="Times New Roman" w:hAnsi="Times New Roman"/>
          <w:sz w:val="28"/>
          <w:szCs w:val="28"/>
          <w:lang w:val="uk-UA"/>
        </w:rPr>
        <w:t>’</w:t>
      </w:r>
      <w:r w:rsidRPr="009977E3">
        <w:rPr>
          <w:rFonts w:ascii="Times New Roman" w:hAnsi="Times New Roman"/>
          <w:sz w:val="28"/>
          <w:szCs w:val="28"/>
          <w:lang w:val="uk-UA"/>
        </w:rPr>
        <w:t>яснення на письмові звернення вказаних вище осіб для одержання консультації у разі наявності в таких осіб сумнівів щодо можливості одержання ними подарунка;</w:t>
      </w:r>
    </w:p>
    <w:p w:rsidR="009977E3" w:rsidRPr="009977E3" w:rsidRDefault="00742ABC" w:rsidP="009977E3">
      <w:pPr>
        <w:spacing w:after="0" w:line="240" w:lineRule="auto"/>
        <w:jc w:val="both"/>
        <w:rPr>
          <w:rFonts w:ascii="Times New Roman" w:hAnsi="Times New Roman"/>
          <w:sz w:val="28"/>
          <w:szCs w:val="28"/>
          <w:lang w:val="uk-UA"/>
        </w:rPr>
      </w:pPr>
      <w:r>
        <w:rPr>
          <w:rFonts w:ascii="Times New Roman" w:hAnsi="Times New Roman"/>
          <w:sz w:val="28"/>
          <w:szCs w:val="28"/>
          <w:lang w:val="uk-UA"/>
        </w:rPr>
        <w:tab/>
        <w:t>за частиною третьою статті </w:t>
      </w:r>
      <w:r w:rsidR="009977E3" w:rsidRPr="009977E3">
        <w:rPr>
          <w:rFonts w:ascii="Times New Roman" w:hAnsi="Times New Roman"/>
          <w:sz w:val="28"/>
          <w:szCs w:val="28"/>
          <w:lang w:val="uk-UA"/>
        </w:rPr>
        <w:t>28 Закону Національне агентство роз</w:t>
      </w:r>
      <w:r>
        <w:rPr>
          <w:rFonts w:ascii="Times New Roman" w:hAnsi="Times New Roman"/>
          <w:sz w:val="28"/>
          <w:szCs w:val="28"/>
          <w:lang w:val="uk-UA"/>
        </w:rPr>
        <w:t>’</w:t>
      </w:r>
      <w:r w:rsidR="009977E3" w:rsidRPr="009977E3">
        <w:rPr>
          <w:rFonts w:ascii="Times New Roman" w:hAnsi="Times New Roman"/>
          <w:sz w:val="28"/>
          <w:szCs w:val="28"/>
          <w:lang w:val="uk-UA"/>
        </w:rPr>
        <w:t xml:space="preserve">яснює вказаним вище особам, які перебувають на посадах, які </w:t>
      </w:r>
      <w:r>
        <w:rPr>
          <w:rFonts w:ascii="Times New Roman" w:hAnsi="Times New Roman"/>
          <w:sz w:val="28"/>
          <w:szCs w:val="28"/>
          <w:lang w:val="uk-UA"/>
        </w:rPr>
        <w:br/>
      </w:r>
      <w:r w:rsidR="009977E3" w:rsidRPr="009977E3">
        <w:rPr>
          <w:rFonts w:ascii="Times New Roman" w:hAnsi="Times New Roman"/>
          <w:sz w:val="28"/>
          <w:szCs w:val="28"/>
          <w:lang w:val="uk-UA"/>
        </w:rPr>
        <w:t xml:space="preserve">не передбачають наявності в них безпосереднього керівника, </w:t>
      </w:r>
      <w:r>
        <w:rPr>
          <w:rFonts w:ascii="Times New Roman" w:hAnsi="Times New Roman"/>
          <w:sz w:val="28"/>
          <w:szCs w:val="28"/>
          <w:lang w:val="uk-UA"/>
        </w:rPr>
        <w:br/>
      </w:r>
      <w:r w:rsidR="009977E3" w:rsidRPr="009977E3">
        <w:rPr>
          <w:rFonts w:ascii="Times New Roman" w:hAnsi="Times New Roman"/>
          <w:sz w:val="28"/>
          <w:szCs w:val="28"/>
          <w:lang w:val="uk-UA"/>
        </w:rPr>
        <w:t>за їх повідомленням про наявність реального, потенційного конфлікту інтересів порядок дій щодо врегулювання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ab/>
        <w:t>за частиною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ятою статті 28 Закону Національне агентство </w:t>
      </w:r>
      <w:r w:rsidR="00742ABC">
        <w:rPr>
          <w:rFonts w:ascii="Times New Roman" w:hAnsi="Times New Roman"/>
          <w:sz w:val="28"/>
          <w:szCs w:val="28"/>
          <w:lang w:val="uk-UA"/>
        </w:rPr>
        <w:br/>
      </w:r>
      <w:r w:rsidRPr="009977E3">
        <w:rPr>
          <w:rFonts w:ascii="Times New Roman" w:hAnsi="Times New Roman"/>
          <w:sz w:val="28"/>
          <w:szCs w:val="28"/>
          <w:lang w:val="uk-UA"/>
        </w:rPr>
        <w:t xml:space="preserve">до утворення в установленому порядку його територіальних органів надає підтвердження про відсутність конфлікту інтересів на звернення вказаних вище осіб, які мають сумніви щодо наявності в них конфлікту інтересів </w:t>
      </w:r>
      <w:r w:rsidR="00742ABC">
        <w:rPr>
          <w:rFonts w:ascii="Times New Roman" w:hAnsi="Times New Roman"/>
          <w:sz w:val="28"/>
          <w:szCs w:val="28"/>
          <w:lang w:val="uk-UA"/>
        </w:rPr>
        <w:br/>
      </w:r>
      <w:r w:rsidRPr="009977E3">
        <w:rPr>
          <w:rFonts w:ascii="Times New Roman" w:hAnsi="Times New Roman"/>
          <w:sz w:val="28"/>
          <w:szCs w:val="28"/>
          <w:lang w:val="uk-UA"/>
        </w:rPr>
        <w:t>та зобов</w:t>
      </w:r>
      <w:r w:rsidR="00742ABC">
        <w:rPr>
          <w:rFonts w:ascii="Times New Roman" w:hAnsi="Times New Roman"/>
          <w:sz w:val="28"/>
          <w:szCs w:val="28"/>
          <w:lang w:val="uk-UA"/>
        </w:rPr>
        <w:t>’</w:t>
      </w:r>
      <w:r w:rsidRPr="009977E3">
        <w:rPr>
          <w:rFonts w:ascii="Times New Roman" w:hAnsi="Times New Roman"/>
          <w:sz w:val="28"/>
          <w:szCs w:val="28"/>
          <w:lang w:val="uk-UA"/>
        </w:rPr>
        <w:t>язані звернутися за роз</w:t>
      </w:r>
      <w:r w:rsidR="00742ABC">
        <w:rPr>
          <w:rFonts w:ascii="Times New Roman" w:hAnsi="Times New Roman"/>
          <w:sz w:val="28"/>
          <w:szCs w:val="28"/>
          <w:lang w:val="uk-UA"/>
        </w:rPr>
        <w:t>’</w:t>
      </w:r>
      <w:r w:rsidRPr="009977E3">
        <w:rPr>
          <w:rFonts w:ascii="Times New Roman" w:hAnsi="Times New Roman"/>
          <w:sz w:val="28"/>
          <w:szCs w:val="28"/>
          <w:lang w:val="uk-UA"/>
        </w:rPr>
        <w:t>ясненнями.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Лише протягом 8 місяців 2017 року надано 744 роз</w:t>
      </w:r>
      <w:r w:rsidR="00742ABC">
        <w:rPr>
          <w:rFonts w:ascii="Times New Roman" w:hAnsi="Times New Roman"/>
          <w:sz w:val="28"/>
          <w:szCs w:val="28"/>
          <w:lang w:val="uk-UA"/>
        </w:rPr>
        <w:t>’</w:t>
      </w:r>
      <w:r w:rsidRPr="009977E3">
        <w:rPr>
          <w:rFonts w:ascii="Times New Roman" w:hAnsi="Times New Roman"/>
          <w:sz w:val="28"/>
          <w:szCs w:val="28"/>
          <w:lang w:val="uk-UA"/>
        </w:rPr>
        <w:t>яснення,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єктам, </w:t>
      </w:r>
      <w:r w:rsidR="00742ABC">
        <w:rPr>
          <w:rFonts w:ascii="Times New Roman" w:hAnsi="Times New Roman"/>
          <w:sz w:val="28"/>
          <w:szCs w:val="28"/>
          <w:lang w:val="uk-UA"/>
        </w:rPr>
        <w:br/>
      </w:r>
      <w:r w:rsidRPr="009977E3">
        <w:rPr>
          <w:rFonts w:ascii="Times New Roman" w:hAnsi="Times New Roman"/>
          <w:sz w:val="28"/>
          <w:szCs w:val="28"/>
          <w:lang w:val="uk-UA"/>
        </w:rPr>
        <w:t>на яких поширюється дія Закону (державним службовцям, посадовим особам місцевого самоврядування, військовим посадовим особам, суддям, посадовим особам органів прокуратури, міським головам, посадовим особам юридичних осіб публічного права та ін.).</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На підставі викладеного, з метою надання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яснень, методичної </w:t>
      </w:r>
      <w:r w:rsidR="00742ABC">
        <w:rPr>
          <w:rFonts w:ascii="Times New Roman" w:hAnsi="Times New Roman"/>
          <w:sz w:val="28"/>
          <w:szCs w:val="28"/>
          <w:lang w:val="uk-UA"/>
        </w:rPr>
        <w:br/>
      </w:r>
      <w:r w:rsidRPr="009977E3">
        <w:rPr>
          <w:rFonts w:ascii="Times New Roman" w:hAnsi="Times New Roman"/>
          <w:sz w:val="28"/>
          <w:szCs w:val="28"/>
          <w:lang w:val="uk-UA"/>
        </w:rPr>
        <w:t>та консультаційної допомоги</w:t>
      </w:r>
      <w:r w:rsidR="00742ABC">
        <w:rPr>
          <w:rFonts w:ascii="Times New Roman" w:hAnsi="Times New Roman"/>
          <w:sz w:val="28"/>
          <w:szCs w:val="28"/>
          <w:lang w:val="uk-UA"/>
        </w:rPr>
        <w:t xml:space="preserve"> в порядку пунктів 4, 15 статті </w:t>
      </w:r>
      <w:r w:rsidRPr="009977E3">
        <w:rPr>
          <w:rFonts w:ascii="Times New Roman" w:hAnsi="Times New Roman"/>
          <w:sz w:val="28"/>
          <w:szCs w:val="28"/>
          <w:lang w:val="uk-UA"/>
        </w:rPr>
        <w:t xml:space="preserve">11 Закону, </w:t>
      </w:r>
      <w:r w:rsidR="00742ABC">
        <w:rPr>
          <w:rFonts w:ascii="Times New Roman" w:hAnsi="Times New Roman"/>
          <w:sz w:val="28"/>
          <w:szCs w:val="28"/>
          <w:lang w:val="uk-UA"/>
        </w:rPr>
        <w:br/>
      </w:r>
      <w:r w:rsidRPr="009977E3">
        <w:rPr>
          <w:rFonts w:ascii="Times New Roman" w:hAnsi="Times New Roman"/>
          <w:sz w:val="28"/>
          <w:szCs w:val="28"/>
          <w:lang w:val="uk-UA"/>
        </w:rPr>
        <w:t>а також для формування єдиного підходу до розуміння і дотримання</w:t>
      </w:r>
      <w:r w:rsidRPr="009977E3">
        <w:rPr>
          <w:rFonts w:ascii="Times New Roman" w:eastAsia="Times New Roman" w:hAnsi="Times New Roman"/>
          <w:sz w:val="28"/>
          <w:lang w:val="uk-UA"/>
        </w:rPr>
        <w:t xml:space="preserve"> правил запобігання та врегулювання конфлікту інтересів та пов</w:t>
      </w:r>
      <w:r w:rsidR="00742ABC">
        <w:rPr>
          <w:rFonts w:ascii="Times New Roman" w:eastAsia="Times New Roman" w:hAnsi="Times New Roman"/>
          <w:sz w:val="28"/>
          <w:lang w:val="uk-UA"/>
        </w:rPr>
        <w:t>’</w:t>
      </w:r>
      <w:r w:rsidRPr="009977E3">
        <w:rPr>
          <w:rFonts w:ascii="Times New Roman" w:eastAsia="Times New Roman" w:hAnsi="Times New Roman"/>
          <w:sz w:val="28"/>
          <w:lang w:val="uk-UA"/>
        </w:rPr>
        <w:t xml:space="preserve">язаних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з ним обмежень,</w:t>
      </w:r>
      <w:r w:rsidRPr="009977E3">
        <w:rPr>
          <w:rFonts w:ascii="Times New Roman" w:hAnsi="Times New Roman"/>
          <w:sz w:val="28"/>
          <w:szCs w:val="28"/>
          <w:lang w:val="uk-UA"/>
        </w:rPr>
        <w:t xml:space="preserve"> Національним агентством затверджено ці Методичні рекомендації, що не є нормативно-правовим актом, не встановлюють нових правових норм та відтворюють позицію Національного агентства </w:t>
      </w:r>
      <w:r w:rsidR="00742ABC">
        <w:rPr>
          <w:rFonts w:ascii="Times New Roman" w:hAnsi="Times New Roman"/>
          <w:sz w:val="28"/>
          <w:szCs w:val="28"/>
          <w:lang w:val="uk-UA"/>
        </w:rPr>
        <w:br/>
      </w:r>
      <w:r w:rsidRPr="009977E3">
        <w:rPr>
          <w:rFonts w:ascii="Times New Roman" w:hAnsi="Times New Roman"/>
          <w:sz w:val="28"/>
          <w:szCs w:val="28"/>
          <w:lang w:val="uk-UA"/>
        </w:rPr>
        <w:t>як центрального органу, що формує та реалізує антикорупційну політику</w:t>
      </w:r>
      <w:r w:rsidRPr="009977E3">
        <w:rPr>
          <w:rFonts w:ascii="Times New Roman" w:eastAsia="Times New Roman" w:hAnsi="Times New Roman"/>
          <w:sz w:val="28"/>
          <w:lang w:val="uk-UA"/>
        </w:rPr>
        <w:t>.</w:t>
      </w:r>
    </w:p>
    <w:p w:rsidR="009977E3" w:rsidRPr="009977E3" w:rsidRDefault="009977E3" w:rsidP="009977E3">
      <w:pPr>
        <w:spacing w:after="0" w:line="240" w:lineRule="auto"/>
        <w:ind w:right="-135"/>
        <w:jc w:val="both"/>
        <w:rPr>
          <w:rFonts w:ascii="Times New Roman" w:hAnsi="Times New Roman"/>
          <w:i/>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У Методичних рекомендаціях узагальнено та використано практику Національного агентства, а також напрацювання міжнародних організацій, органів державної влади, наукових установ, інститутів громадянського суспільства. Використовуючи зазначені матеріали, на основі чинного законодавства та з урахуванням міжнародного досвіду запропоновано базові практичні інструменти для підвищення ефективності виявлення, запобігання та врегулювання конфлікту інтересів, дотримання встановлених заборон та обмежень.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lastRenderedPageBreak/>
        <w:t>РОЗДІЛ І. ЗАГАЛЬНА ЧАСТИНА</w:t>
      </w:r>
    </w:p>
    <w:p w:rsidR="009977E3" w:rsidRDefault="009977E3" w:rsidP="009977E3">
      <w:pPr>
        <w:spacing w:after="0" w:line="240" w:lineRule="auto"/>
        <w:jc w:val="center"/>
        <w:rPr>
          <w:rFonts w:ascii="Times New Roman" w:hAnsi="Times New Roman"/>
          <w:i/>
          <w:sz w:val="28"/>
          <w:szCs w:val="28"/>
          <w:lang w:val="uk-UA"/>
        </w:rPr>
      </w:pPr>
    </w:p>
    <w:p w:rsidR="002B1C35" w:rsidRPr="009977E3" w:rsidRDefault="002B1C35" w:rsidP="009977E3">
      <w:pPr>
        <w:spacing w:after="0" w:line="240" w:lineRule="auto"/>
        <w:jc w:val="center"/>
        <w:rPr>
          <w:rFonts w:ascii="Times New Roman" w:hAnsi="Times New Roman"/>
          <w:i/>
          <w:sz w:val="28"/>
          <w:szCs w:val="28"/>
          <w:lang w:val="uk-UA"/>
        </w:rPr>
      </w:pP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t>1.1. Запобігання та врегулювання конфлікту інтересів.</w:t>
      </w:r>
    </w:p>
    <w:p w:rsidR="009977E3" w:rsidRPr="009977E3" w:rsidRDefault="009977E3" w:rsidP="009977E3">
      <w:pPr>
        <w:spacing w:line="259" w:lineRule="auto"/>
        <w:rPr>
          <w:lang w:val="uk-UA"/>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1.1.1. Загальні положення про конфлікт інтересів.</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ind w:right="-135"/>
        <w:jc w:val="both"/>
        <w:rPr>
          <w:rFonts w:ascii="Times New Roman" w:hAnsi="Times New Roman"/>
          <w:spacing w:val="2"/>
          <w:sz w:val="28"/>
          <w:szCs w:val="28"/>
          <w:lang w:val="uk-UA"/>
        </w:rPr>
      </w:pPr>
      <w:r w:rsidRPr="009977E3">
        <w:rPr>
          <w:rFonts w:ascii="Times New Roman" w:eastAsia="Times New Roman" w:hAnsi="Times New Roman"/>
          <w:spacing w:val="2"/>
          <w:sz w:val="28"/>
          <w:szCs w:val="28"/>
          <w:lang w:val="uk-UA"/>
        </w:rPr>
        <w:t xml:space="preserve">Для формування чіткого розуміння змісту інституту запобігання </w:t>
      </w:r>
      <w:r w:rsidR="00742ABC">
        <w:rPr>
          <w:rFonts w:ascii="Times New Roman" w:eastAsia="Times New Roman" w:hAnsi="Times New Roman"/>
          <w:spacing w:val="2"/>
          <w:sz w:val="28"/>
          <w:szCs w:val="28"/>
          <w:lang w:val="uk-UA"/>
        </w:rPr>
        <w:br/>
      </w:r>
      <w:r w:rsidRPr="009977E3">
        <w:rPr>
          <w:rFonts w:ascii="Times New Roman" w:eastAsia="Times New Roman" w:hAnsi="Times New Roman"/>
          <w:spacing w:val="2"/>
          <w:sz w:val="28"/>
          <w:szCs w:val="28"/>
          <w:lang w:val="uk-UA"/>
        </w:rPr>
        <w:t>та врегулювання конфлікту інтересів, насамперед, необхідно з</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 xml:space="preserve">ясувати сутність ключового терміну </w:t>
      </w:r>
      <w:r w:rsidR="007A26CB">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 xml:space="preserve"> конфлікт інтересів.</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Слід звернути увагу, що на відміну від попереднього Закону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Про засади запобігання та протидії корупції</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в якому надавалось загальне визначення конфлікту інтересів, чинний Закон виділив два його види:</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потенційний конфлікт інтересів –</w:t>
      </w:r>
      <w:r w:rsidRPr="009977E3">
        <w:rPr>
          <w:rFonts w:ascii="Times New Roman" w:eastAsia="Times New Roman" w:hAnsi="Times New Roman"/>
          <w:bCs/>
          <w:spacing w:val="2"/>
          <w:kern w:val="1"/>
          <w:sz w:val="28"/>
          <w:szCs w:val="28"/>
          <w:lang w:val="uk-UA" w:eastAsia="hi-IN" w:bidi="hi-IN"/>
        </w:rPr>
        <w:t xml:space="preserve"> наявність у особи приватного інтересу у сфері, в якій вона виконує свої службові чи представницькі повноваження, що може вплинути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чи неупередженість прийняття нею рішень, або на вчинення чи невчинення дій під час виконання зазначених повноважень </w:t>
      </w:r>
      <w:r w:rsidRPr="009977E3">
        <w:rPr>
          <w:rFonts w:ascii="Times New Roman" w:eastAsia="Times New Roman" w:hAnsi="Times New Roman"/>
          <w:spacing w:val="2"/>
          <w:kern w:val="1"/>
          <w:sz w:val="28"/>
          <w:szCs w:val="28"/>
          <w:lang w:val="uk-UA" w:eastAsia="hi-IN" w:bidi="hi-IN"/>
        </w:rPr>
        <w:t>(абзац дев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ятий частини першої </w:t>
      </w:r>
      <w:r w:rsidR="007A26CB">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статті 1 Закону);</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реальний конфлікт інтересів –</w:t>
      </w:r>
      <w:r w:rsidRPr="009977E3">
        <w:rPr>
          <w:rFonts w:ascii="Times New Roman" w:eastAsia="Times New Roman" w:hAnsi="Times New Roman"/>
          <w:bCs/>
          <w:spacing w:val="2"/>
          <w:kern w:val="1"/>
          <w:sz w:val="28"/>
          <w:szCs w:val="28"/>
          <w:lang w:val="uk-UA" w:eastAsia="hi-IN" w:bidi="hi-IN"/>
        </w:rPr>
        <w:t xml:space="preserve"> суперечність між приватним інтересом особи та її службовими чи представницькими повноваженнями, </w:t>
      </w:r>
      <w:r w:rsidR="00742ABC">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що впливає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або неупередженість прийняття рішень, </w:t>
      </w:r>
      <w:r w:rsidR="00742ABC">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або на вчинення чи невчинення дій під час виконання зазначених повноважень</w:t>
      </w:r>
      <w:r w:rsidRPr="009977E3">
        <w:rPr>
          <w:rFonts w:ascii="Times New Roman" w:eastAsia="Times New Roman" w:hAnsi="Times New Roman"/>
          <w:spacing w:val="2"/>
          <w:kern w:val="1"/>
          <w:sz w:val="28"/>
          <w:szCs w:val="28"/>
          <w:lang w:val="uk-UA" w:eastAsia="hi-IN" w:bidi="hi-IN"/>
        </w:rPr>
        <w:t>. (абзац тринадцятий частини першої статті 1 Закону).</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Тобто складовими конфлікту інтересів (реального, потенційного) є:</w:t>
      </w:r>
    </w:p>
    <w:p w:rsidR="009977E3" w:rsidRPr="009977E3" w:rsidRDefault="009977E3" w:rsidP="00BE3D3C">
      <w:pPr>
        <w:suppressAutoHyphens/>
        <w:spacing w:after="0" w:line="240" w:lineRule="auto"/>
        <w:ind w:right="-135" w:firstLine="709"/>
        <w:jc w:val="both"/>
        <w:rPr>
          <w:rFonts w:ascii="Times New Roman" w:eastAsia="Times New Roman" w:hAnsi="Times New Roman"/>
          <w:bCs/>
          <w:spacing w:val="2"/>
          <w:kern w:val="1"/>
          <w:sz w:val="28"/>
          <w:szCs w:val="28"/>
          <w:lang w:val="uk-UA" w:eastAsia="hi-IN" w:bidi="hi-IN"/>
        </w:rPr>
      </w:pPr>
      <w:r w:rsidRPr="002B1C35">
        <w:rPr>
          <w:rFonts w:ascii="Times New Roman" w:eastAsia="Times New Roman" w:hAnsi="Times New Roman"/>
          <w:bCs/>
          <w:spacing w:val="2"/>
          <w:kern w:val="1"/>
          <w:sz w:val="28"/>
          <w:szCs w:val="28"/>
          <w:lang w:val="uk-UA" w:eastAsia="hi-IN" w:bidi="hi-IN"/>
        </w:rPr>
        <w:t>приватний інтерес (будь-який майновий чи немайновий),</w:t>
      </w:r>
      <w:r w:rsidR="002B1C35" w:rsidRPr="002B1C35">
        <w:rPr>
          <w:rFonts w:ascii="Times New Roman" w:eastAsia="Times New Roman" w:hAnsi="Times New Roman"/>
          <w:bCs/>
          <w:spacing w:val="2"/>
          <w:kern w:val="1"/>
          <w:sz w:val="28"/>
          <w:szCs w:val="28"/>
          <w:lang w:val="uk-UA" w:eastAsia="hi-IN" w:bidi="hi-IN"/>
        </w:rPr>
        <w:t xml:space="preserve"> </w:t>
      </w:r>
      <w:r w:rsidR="00742ABC" w:rsidRPr="002B1C35">
        <w:rPr>
          <w:rFonts w:ascii="Times New Roman" w:eastAsia="Times New Roman" w:hAnsi="Times New Roman"/>
          <w:bCs/>
          <w:spacing w:val="2"/>
          <w:kern w:val="1"/>
          <w:sz w:val="28"/>
          <w:szCs w:val="28"/>
          <w:lang w:val="uk-UA" w:eastAsia="hi-IN" w:bidi="hi-IN"/>
        </w:rPr>
        <w:t>службові/</w:t>
      </w:r>
      <w:r w:rsidR="002B1C35">
        <w:rPr>
          <w:rFonts w:ascii="Times New Roman" w:eastAsia="Times New Roman" w:hAnsi="Times New Roman"/>
          <w:bCs/>
          <w:spacing w:val="2"/>
          <w:kern w:val="1"/>
          <w:sz w:val="28"/>
          <w:szCs w:val="28"/>
          <w:lang w:val="uk-UA" w:eastAsia="hi-IN" w:bidi="hi-IN"/>
        </w:rPr>
        <w:t xml:space="preserve"> </w:t>
      </w:r>
      <w:r w:rsidRPr="002B1C35">
        <w:rPr>
          <w:rFonts w:ascii="Times New Roman" w:eastAsia="Times New Roman" w:hAnsi="Times New Roman"/>
          <w:bCs/>
          <w:spacing w:val="2"/>
          <w:kern w:val="1"/>
          <w:sz w:val="28"/>
          <w:szCs w:val="28"/>
          <w:lang w:val="uk-UA" w:eastAsia="hi-IN" w:bidi="hi-IN"/>
        </w:rPr>
        <w:t>представницькі повноваження (безпосередні та загальнослужбові),</w:t>
      </w:r>
      <w:r w:rsidR="00BE3D3C" w:rsidRPr="002B1C35">
        <w:rPr>
          <w:rFonts w:ascii="Times New Roman" w:eastAsia="Times New Roman" w:hAnsi="Times New Roman"/>
          <w:bCs/>
          <w:spacing w:val="2"/>
          <w:kern w:val="1"/>
          <w:sz w:val="28"/>
          <w:szCs w:val="28"/>
          <w:lang w:val="uk-UA" w:eastAsia="hi-IN" w:bidi="hi-IN"/>
        </w:rPr>
        <w:t xml:space="preserve">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а співвідношення вказаних складових спричиняє виникнення:</w:t>
      </w:r>
    </w:p>
    <w:p w:rsidR="009977E3" w:rsidRPr="009977E3" w:rsidRDefault="009977E3" w:rsidP="002B1C35">
      <w:pPr>
        <w:suppressAutoHyphens/>
        <w:spacing w:after="0" w:line="240" w:lineRule="auto"/>
        <w:ind w:right="-135" w:firstLine="708"/>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реального конфлікту інтересів – приватн</w:t>
      </w:r>
      <w:r w:rsidR="00742ABC">
        <w:rPr>
          <w:rFonts w:ascii="Times New Roman" w:eastAsia="Times New Roman" w:hAnsi="Times New Roman"/>
          <w:bCs/>
          <w:spacing w:val="2"/>
          <w:kern w:val="1"/>
          <w:sz w:val="28"/>
          <w:szCs w:val="28"/>
          <w:lang w:val="uk-UA" w:eastAsia="hi-IN" w:bidi="hi-IN"/>
        </w:rPr>
        <w:t>ий інтерес суперечить службовим</w:t>
      </w:r>
      <w:r w:rsidRPr="009977E3">
        <w:rPr>
          <w:rFonts w:ascii="Times New Roman" w:eastAsia="Times New Roman" w:hAnsi="Times New Roman"/>
          <w:bCs/>
          <w:spacing w:val="2"/>
          <w:kern w:val="1"/>
          <w:sz w:val="28"/>
          <w:szCs w:val="28"/>
          <w:lang w:val="uk-UA" w:eastAsia="hi-IN" w:bidi="hi-IN"/>
        </w:rPr>
        <w:t>/представницьким повноваженням, що впливає на</w:t>
      </w:r>
      <w:r w:rsidR="002B1C35" w:rsidRPr="002B1C35">
        <w:rPr>
          <w:rFonts w:ascii="Times New Roman" w:eastAsia="Times New Roman" w:hAnsi="Times New Roman"/>
          <w:bCs/>
          <w:spacing w:val="2"/>
          <w:kern w:val="1"/>
          <w:sz w:val="24"/>
          <w:szCs w:val="24"/>
          <w:lang w:val="uk-UA" w:eastAsia="hi-IN" w:bidi="hi-IN"/>
        </w:rPr>
        <w:t xml:space="preserve"> </w:t>
      </w:r>
      <w:r w:rsidRPr="009977E3">
        <w:rPr>
          <w:rFonts w:ascii="Times New Roman" w:eastAsia="Times New Roman" w:hAnsi="Times New Roman"/>
          <w:bCs/>
          <w:spacing w:val="2"/>
          <w:kern w:val="1"/>
          <w:sz w:val="28"/>
          <w:szCs w:val="28"/>
          <w:lang w:val="uk-UA" w:eastAsia="hi-IN" w:bidi="hi-IN"/>
        </w:rPr>
        <w:t>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або неупередженість прийняття рішень, або на вчинення чи невчинення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дій під час виконання зазначених повноважень;</w:t>
      </w:r>
    </w:p>
    <w:p w:rsidR="009977E3" w:rsidRPr="009977E3" w:rsidRDefault="009977E3" w:rsidP="002B1C35">
      <w:pPr>
        <w:suppressAutoHyphens/>
        <w:spacing w:after="0" w:line="240" w:lineRule="auto"/>
        <w:ind w:right="-135" w:firstLine="708"/>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потенційного конфлікту інтересів – у </w:t>
      </w:r>
      <w:r w:rsidR="00742ABC">
        <w:rPr>
          <w:rFonts w:ascii="Times New Roman" w:eastAsia="Times New Roman" w:hAnsi="Times New Roman"/>
          <w:bCs/>
          <w:spacing w:val="2"/>
          <w:kern w:val="1"/>
          <w:sz w:val="28"/>
          <w:szCs w:val="28"/>
          <w:lang w:val="uk-UA" w:eastAsia="hi-IN" w:bidi="hi-IN"/>
        </w:rPr>
        <w:t>сфері службових</w:t>
      </w:r>
      <w:r w:rsidRPr="009977E3">
        <w:rPr>
          <w:rFonts w:ascii="Times New Roman" w:eastAsia="Times New Roman" w:hAnsi="Times New Roman"/>
          <w:bCs/>
          <w:spacing w:val="2"/>
          <w:kern w:val="1"/>
          <w:sz w:val="28"/>
          <w:szCs w:val="28"/>
          <w:lang w:val="uk-UA" w:eastAsia="hi-IN" w:bidi="hi-IN"/>
        </w:rPr>
        <w:t xml:space="preserve">/ представницьких повноважень наявний приватний інтерес, що може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за настанні певних обставин у майбутньому вплинути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чи неупередженість прийняття рішень, або на вчинення чи невчинення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дій під час виконання зазначених повноважень.</w:t>
      </w:r>
    </w:p>
    <w:p w:rsidR="009977E3" w:rsidRPr="009977E3" w:rsidRDefault="009977E3" w:rsidP="009977E3">
      <w:pPr>
        <w:suppressAutoHyphens/>
        <w:spacing w:after="0" w:line="240" w:lineRule="auto"/>
        <w:ind w:right="-135"/>
        <w:jc w:val="both"/>
        <w:rPr>
          <w:rFonts w:ascii="Times New Roman" w:eastAsia="Times New Roman" w:hAnsi="Times New Roman"/>
          <w:iCs/>
          <w:spacing w:val="2"/>
          <w:kern w:val="1"/>
          <w:sz w:val="28"/>
          <w:szCs w:val="28"/>
          <w:u w:val="single"/>
          <w:lang w:val="uk-UA" w:eastAsia="hi-IN" w:bidi="hi-IN"/>
        </w:rPr>
      </w:pPr>
    </w:p>
    <w:p w:rsidR="009977E3" w:rsidRPr="009977E3" w:rsidRDefault="009977E3" w:rsidP="009977E3">
      <w:pPr>
        <w:spacing w:after="0" w:line="240" w:lineRule="auto"/>
        <w:rPr>
          <w:rFonts w:ascii="Times New Roman" w:eastAsia="Times New Roman" w:hAnsi="Times New Roman"/>
          <w:iCs/>
          <w:spacing w:val="2"/>
          <w:kern w:val="1"/>
          <w:sz w:val="28"/>
          <w:szCs w:val="28"/>
          <w:u w:val="single"/>
          <w:lang w:val="uk-UA" w:eastAsia="hi-IN" w:bidi="hi-IN"/>
        </w:rPr>
      </w:pPr>
      <w:r w:rsidRPr="009977E3">
        <w:rPr>
          <w:iCs/>
          <w:spacing w:val="2"/>
          <w:sz w:val="28"/>
          <w:szCs w:val="28"/>
          <w:u w:val="single"/>
          <w:lang w:val="uk-UA"/>
        </w:rPr>
        <w:br w:type="page"/>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u w:val="single"/>
          <w:lang w:val="uk-UA" w:eastAsia="hi-IN" w:bidi="hi-IN"/>
        </w:rPr>
      </w:pPr>
      <w:r w:rsidRPr="009977E3">
        <w:rPr>
          <w:rFonts w:ascii="Times New Roman" w:eastAsia="Times New Roman" w:hAnsi="Times New Roman"/>
          <w:iCs/>
          <w:spacing w:val="2"/>
          <w:kern w:val="1"/>
          <w:sz w:val="28"/>
          <w:szCs w:val="28"/>
          <w:u w:val="single"/>
          <w:lang w:val="uk-UA" w:eastAsia="hi-IN" w:bidi="hi-IN"/>
        </w:rPr>
        <w:lastRenderedPageBreak/>
        <w:t>Приватний інтерес.</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Приватний інтерес – будь-який майновий чи немайновий інтерес особи, </w:t>
      </w:r>
      <w:r w:rsidR="00742ABC">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язку з членством або діяльністю в громадських, політичних, релігійних чи інших організаціях (абзац дванадцятий частини першої статті 1 Закону).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Важливо підкреслити, що перелік самих стосунків не є вичерпним, адже при наданні визначення законодавцем використано словосполучення </w:t>
      </w:r>
      <w:r w:rsidR="00742ABC">
        <w:rPr>
          <w:rFonts w:ascii="Times New Roman" w:eastAsia="Times New Roman" w:hAnsi="Times New Roman"/>
          <w:spacing w:val="2"/>
          <w:kern w:val="1"/>
          <w:sz w:val="28"/>
          <w:szCs w:val="28"/>
          <w:lang w:val="uk-UA" w:eastAsia="hi-IN" w:bidi="hi-IN"/>
        </w:rPr>
        <w:br/>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у тому числі</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тобто у дефініції окреслено лише найбільш типові форми стосунків, які можуть зумовлювати наявність майнового чи немайнового інтересу.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Практично це означає, що кожен службовець при виконанні своїх повноважень повинен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При цьому тільки такий приватний інтерес у сфері службових/представницьких повноважень, що може вплинути або впливає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єктивність або неупередженість прийняття рішень, або на вчинення чи невчинення дій під час виконання зазначених повноважень, спричиняє виникнення реального або потенційного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Окремо слід звернути увагу, що такі відносини могли мати місце </w:t>
      </w:r>
      <w:r w:rsidR="00742ABC">
        <w:rPr>
          <w:rFonts w:ascii="Times New Roman" w:hAnsi="Times New Roman"/>
          <w:sz w:val="28"/>
          <w:szCs w:val="28"/>
          <w:lang w:val="uk-UA"/>
        </w:rPr>
        <w:br/>
      </w:r>
      <w:r w:rsidRPr="009977E3">
        <w:rPr>
          <w:rFonts w:ascii="Times New Roman" w:hAnsi="Times New Roman"/>
          <w:sz w:val="28"/>
          <w:szCs w:val="28"/>
          <w:lang w:val="uk-UA"/>
        </w:rPr>
        <w:t>у минулому (наприклад, відносини між особами, які перебували у шлюбі, або які вийшли зі складу засновників юридичної особи тощо). Визначальним є спроможність вказаних відносин спричинити виникнення приватного інтересу.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При цьому приватний інтерес може мати своїм наслідком як позитивний вплив (особа має прагнення віддячити тощо) на ситуацію, так і негативний (завдати клопоту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i/>
          <w:sz w:val="28"/>
          <w:szCs w:val="28"/>
          <w:lang w:val="uk-UA"/>
        </w:rPr>
        <w:t>Наприклад</w:t>
      </w:r>
      <w:r w:rsidR="00FD5101">
        <w:rPr>
          <w:rFonts w:ascii="Times New Roman" w:hAnsi="Times New Roman"/>
          <w:sz w:val="28"/>
          <w:szCs w:val="28"/>
          <w:lang w:val="uk-UA"/>
        </w:rPr>
        <w:t>, Особа </w:t>
      </w:r>
      <w:r w:rsidRPr="009977E3">
        <w:rPr>
          <w:rFonts w:ascii="Times New Roman" w:hAnsi="Times New Roman"/>
          <w:sz w:val="28"/>
          <w:szCs w:val="28"/>
          <w:lang w:val="uk-UA"/>
        </w:rPr>
        <w:t xml:space="preserve">1 є посадовою особою державного підприємства, </w:t>
      </w:r>
      <w:r w:rsidR="00742ABC">
        <w:rPr>
          <w:rFonts w:ascii="Times New Roman" w:hAnsi="Times New Roman"/>
          <w:sz w:val="28"/>
          <w:szCs w:val="28"/>
          <w:lang w:val="uk-UA"/>
        </w:rPr>
        <w:br/>
      </w:r>
      <w:r w:rsidRPr="009977E3">
        <w:rPr>
          <w:rFonts w:ascii="Times New Roman" w:hAnsi="Times New Roman"/>
          <w:sz w:val="28"/>
          <w:szCs w:val="28"/>
          <w:lang w:val="uk-UA"/>
        </w:rPr>
        <w:t xml:space="preserve">у підпорядкуванні якої працює Особа 2. Вказані особи були подружжям </w:t>
      </w:r>
      <w:r w:rsidR="00742ABC">
        <w:rPr>
          <w:rFonts w:ascii="Times New Roman" w:hAnsi="Times New Roman"/>
          <w:sz w:val="28"/>
          <w:szCs w:val="28"/>
          <w:lang w:val="uk-UA"/>
        </w:rPr>
        <w:br/>
      </w:r>
      <w:r w:rsidRPr="009977E3">
        <w:rPr>
          <w:rFonts w:ascii="Times New Roman" w:hAnsi="Times New Roman"/>
          <w:sz w:val="28"/>
          <w:szCs w:val="28"/>
          <w:lang w:val="uk-UA"/>
        </w:rPr>
        <w:t>і на даний час вони розлучені (ініціатором розлучення була Особа 1), тобто в минулому їх пов</w:t>
      </w:r>
      <w:r w:rsidR="00742ABC">
        <w:rPr>
          <w:rFonts w:ascii="Times New Roman" w:hAnsi="Times New Roman"/>
          <w:sz w:val="28"/>
          <w:szCs w:val="28"/>
          <w:lang w:val="uk-UA"/>
        </w:rPr>
        <w:t>’</w:t>
      </w:r>
      <w:r w:rsidRPr="009977E3">
        <w:rPr>
          <w:rFonts w:ascii="Times New Roman" w:hAnsi="Times New Roman"/>
          <w:sz w:val="28"/>
          <w:szCs w:val="28"/>
          <w:lang w:val="uk-UA"/>
        </w:rPr>
        <w:t>язували сімейні стосунки. Особа 1,</w:t>
      </w:r>
      <w:r w:rsidR="00FD5101">
        <w:rPr>
          <w:rFonts w:ascii="Times New Roman" w:hAnsi="Times New Roman"/>
          <w:sz w:val="28"/>
          <w:szCs w:val="28"/>
          <w:lang w:val="uk-UA"/>
        </w:rPr>
        <w:t xml:space="preserve"> почуваючи провину перед Особою </w:t>
      </w:r>
      <w:r w:rsidRPr="009977E3">
        <w:rPr>
          <w:rFonts w:ascii="Times New Roman" w:hAnsi="Times New Roman"/>
          <w:sz w:val="28"/>
          <w:szCs w:val="28"/>
          <w:lang w:val="uk-UA"/>
        </w:rPr>
        <w:t xml:space="preserve">2 за розлучення, при прийнятті рішень розпорядчого характеру Особу 2 ставить в більш привілейоване становище, аніж інших працівників (призначає найбільший розмір премій, при формуванні графіку відпусток в першу чергу враховує </w:t>
      </w:r>
      <w:r w:rsidRPr="009977E3">
        <w:rPr>
          <w:rFonts w:ascii="Times New Roman" w:hAnsi="Times New Roman"/>
          <w:sz w:val="28"/>
          <w:szCs w:val="28"/>
          <w:lang w:val="uk-UA"/>
        </w:rPr>
        <w:lastRenderedPageBreak/>
        <w:t>побажання щодо відпустки Особи 2, при розподілі доручень серед працівників підприємства, найлегші доручення надає Особі 2 тощо).</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Законом не встановлюється заборон чи обмежень на наявність приватного інтересу, як такого. Йдеться про дотримання правил етичної поведінки службовця та відповідну оцінку приватних інтересів через призму можливого їх негативного впливу на об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єктивність прийняття рішень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чи діянь службовця при реалізації своїх службових чи представницьких повноважень.</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Також не слід виходити з того, що джерелом приватного інтересу можуть бути лише приватні, позаслужбові відносини. Приватний інтерес в окремих випадках може виникати й зі службових повноважень, тобто полягати у зацікавленості в ухваленні або неухваленні певних рішень, результатах службових розслідувань, дисциплінарних провадженнях, за наслідком яких особа може понести юридичну відповідальність тощо.</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до органу надійшла вимога щодо проведення службового розслідування у сфері, що координується і контролюється одним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з заступників керівника цього органу, якому доручається внести керівнику органу пропозиції. Результати такого службового розслідування можуть мати наслідком ініціювання притягнення до дисциплінарної відповідальності вказаного заступника керівника органу, тому  результати службового розслідування становлять приватний інтерес заступника,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і він має у цьому випадку конфлікт інтересів.</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посадова особа, яка до того ж є головою дисциплінарної комісії, обвинувачує службовця у вчиненні правопорушення. Службовець звертається до керівника органу з вимогою провести службове розслідування з метою зняття безпідставних, на його думку, звинувачень або підозри. Керівник органу доручає розглянути вказану вимогу дисциплінарній комісії та надати пропозиції. Результати розгляду вказаної вимоги дисциплінарною комісією становлять приватний інтерес посадової особи, що обвинувачувала службовця у вчиненні правопорушення.</w:t>
      </w:r>
    </w:p>
    <w:p w:rsid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F5D63" w:rsidRPr="009977E3" w:rsidRDefault="009F5D6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u w:val="single"/>
          <w:lang w:val="uk-UA" w:eastAsia="hi-IN" w:bidi="hi-IN"/>
        </w:rPr>
      </w:pPr>
      <w:r w:rsidRPr="009977E3">
        <w:rPr>
          <w:rFonts w:ascii="Times New Roman" w:eastAsia="Times New Roman" w:hAnsi="Times New Roman"/>
          <w:iCs/>
          <w:spacing w:val="2"/>
          <w:kern w:val="1"/>
          <w:sz w:val="28"/>
          <w:szCs w:val="28"/>
          <w:u w:val="single"/>
          <w:lang w:val="uk-UA" w:eastAsia="hi-IN" w:bidi="hi-IN"/>
        </w:rPr>
        <w:t>Службове повноваження, представницьке повноваження.</w:t>
      </w: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u w:val="single"/>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Як правило, коло службових повноважень визначається в посадових інструкціях, трудових договорах, іноді – в дорученнях тощо. Водночас необхідно пам</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ятати, що інструкції та інші документи визначають лише безпосередні повноваження конкретного службовця, в той час, як законом або іншим нормативно-правовим актом може додатково визначатися коло як безпосередніх, так і загальнослужбових повноважень, які повинні </w:t>
      </w:r>
      <w:r w:rsidRPr="009977E3">
        <w:rPr>
          <w:rFonts w:ascii="Times New Roman" w:eastAsia="Times New Roman" w:hAnsi="Times New Roman"/>
          <w:spacing w:val="2"/>
          <w:kern w:val="1"/>
          <w:sz w:val="28"/>
          <w:szCs w:val="28"/>
          <w:lang w:val="uk-UA" w:eastAsia="hi-IN" w:bidi="hi-IN"/>
        </w:rPr>
        <w:lastRenderedPageBreak/>
        <w:t xml:space="preserve">братися до уваги при розгляді питання про наявність чи відсутність конфлікту інтересів. Перелік представницьких повноважень розкривається, як правило, у відповідних законах, що визначають правовий статус наділених ними осіб. </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повноваження керівника структурного підрозділу органу державної влади визначені Законом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Про державну службу</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 (права та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язки державного службовця, яким є такий керівник), положенням про очолюваний ним структурний підрозділ, правилами внутрішнього службового розпорядку тощо.</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 xml:space="preserve">Наприклад, </w:t>
      </w:r>
      <w:r w:rsidRPr="009977E3">
        <w:rPr>
          <w:rFonts w:ascii="Times New Roman" w:eastAsia="Times New Roman" w:hAnsi="Times New Roman"/>
          <w:spacing w:val="2"/>
          <w:kern w:val="1"/>
          <w:sz w:val="28"/>
          <w:szCs w:val="28"/>
          <w:lang w:val="uk-UA" w:eastAsia="hi-IN" w:bidi="hi-IN"/>
        </w:rPr>
        <w:t>заступник керівника одного з підрозділів Держспецзв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язку виконує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язки голови житлово-побутової комісії</w:t>
      </w:r>
      <w:r w:rsidRPr="009977E3">
        <w:rPr>
          <w:rFonts w:ascii="Times New Roman" w:eastAsia="Times New Roman" w:hAnsi="Times New Roman"/>
          <w:i/>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 метою діяльності якої, серед іншого, є розподіл житлової площі. Поряд зі своїми безпосередніми службовими повноваженнями як заступник керівника підрозділу Держспецзв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язку, визначеними зокрема затвердженими керівником функціональними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язками та Статутом внутрішньої служби Збройних Сил України (Закон України від 24 березня 1999 року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548-XIV), він згідно з Інструкцією про організацію забезпечення житловими приміщеннями як голова житлово-побутової комісії, зокрема,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язаний здійснювати керівництво нею та забезпечувати дотримання вимог законодавства України в її діяльності.</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повноваження сільського, селищного, міського голови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на зупинення у п</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ятиденний строк рішення сільської, селищної, міської ради і внесення на повторний розгляд відповідної ради з обґрунтуванням зауважень визн</w:t>
      </w:r>
      <w:r w:rsidR="00FD5101">
        <w:rPr>
          <w:rFonts w:ascii="Times New Roman" w:eastAsia="Times New Roman" w:hAnsi="Times New Roman"/>
          <w:spacing w:val="2"/>
          <w:kern w:val="1"/>
          <w:sz w:val="28"/>
          <w:szCs w:val="28"/>
          <w:lang w:val="uk-UA" w:eastAsia="hi-IN" w:bidi="hi-IN"/>
        </w:rPr>
        <w:t>ачені частиною четвертою статті </w:t>
      </w:r>
      <w:r w:rsidRPr="009977E3">
        <w:rPr>
          <w:rFonts w:ascii="Times New Roman" w:eastAsia="Times New Roman" w:hAnsi="Times New Roman"/>
          <w:spacing w:val="2"/>
          <w:kern w:val="1"/>
          <w:sz w:val="28"/>
          <w:szCs w:val="28"/>
          <w:lang w:val="uk-UA" w:eastAsia="hi-IN" w:bidi="hi-IN"/>
        </w:rPr>
        <w:t xml:space="preserve">59 Закону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Про місцеве самоврядування в Україні</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u w:val="single"/>
          <w:lang w:val="uk-UA" w:eastAsia="hi-IN" w:bidi="hi-IN"/>
        </w:rPr>
      </w:pPr>
      <w:r w:rsidRPr="009977E3">
        <w:rPr>
          <w:rFonts w:ascii="Times New Roman" w:eastAsia="Times New Roman" w:hAnsi="Times New Roman"/>
          <w:iCs/>
          <w:spacing w:val="2"/>
          <w:kern w:val="1"/>
          <w:sz w:val="28"/>
          <w:szCs w:val="28"/>
          <w:u w:val="single"/>
          <w:lang w:val="uk-UA" w:eastAsia="hi-IN" w:bidi="hi-IN"/>
        </w:rPr>
        <w:t>Наявність протиріччя між інтересом та повноваженням.</w:t>
      </w: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Наявність протиріччя встановлюється в кожному окремому випадку виконання доручення, розгляду листа, здійснення контрольного заходу тощо, шляхом порівняння повноважень та існуючого у особи приватного інтересу із подальшим визначенням можливості (неможливості) такого інтересу вплинути на об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єктивність чи неупередженість прийняття рішення, вчинення діяння службовою особою.</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реальний конфлікт інтересів відбувається, коли за відсутності керівника (чи з інших причин) суб</w:t>
      </w:r>
      <w:r w:rsidR="00742ABC">
        <w:rPr>
          <w:rFonts w:ascii="Times New Roman" w:hAnsi="Times New Roman"/>
          <w:sz w:val="28"/>
          <w:szCs w:val="28"/>
          <w:lang w:val="uk-UA"/>
        </w:rPr>
        <w:t>’</w:t>
      </w:r>
      <w:r w:rsidRPr="009977E3">
        <w:rPr>
          <w:rFonts w:ascii="Times New Roman" w:hAnsi="Times New Roman"/>
          <w:sz w:val="28"/>
          <w:szCs w:val="28"/>
          <w:lang w:val="uk-UA"/>
        </w:rPr>
        <w:t>єкт, на якого поширюється дія Закону, готує подання щодо встановлення собі премії. У вказаній ситуації приватний інтерес майнового характеру (можливість отримати матеріальне заохочення) впливає на вчинення дій (підготовка подання) під час виконання повноважень (суб</w:t>
      </w:r>
      <w:r w:rsidR="00742ABC">
        <w:rPr>
          <w:rFonts w:ascii="Times New Roman" w:hAnsi="Times New Roman"/>
          <w:sz w:val="28"/>
          <w:szCs w:val="28"/>
          <w:lang w:val="uk-UA"/>
        </w:rPr>
        <w:t>’</w:t>
      </w:r>
      <w:r w:rsidRPr="009977E3">
        <w:rPr>
          <w:rFonts w:ascii="Times New Roman" w:hAnsi="Times New Roman"/>
          <w:sz w:val="28"/>
          <w:szCs w:val="28"/>
          <w:lang w:val="uk-UA"/>
        </w:rPr>
        <w:t>єкт наділений повноваженнями готувати подання щодо встановлення собі премії).</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u w:val="single"/>
          <w:lang w:val="uk-UA"/>
        </w:rPr>
      </w:pPr>
      <w:r w:rsidRPr="009977E3">
        <w:rPr>
          <w:rFonts w:ascii="Times New Roman" w:hAnsi="Times New Roman"/>
          <w:sz w:val="28"/>
          <w:szCs w:val="28"/>
          <w:u w:val="single"/>
          <w:lang w:val="uk-UA"/>
        </w:rPr>
        <w:t>Наявність у сфері службових/представницьких повноважень приватного інтересу.</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Потенційний конфлікт інтересів завжди існуватиме, якщо у особи у сфері </w:t>
      </w:r>
      <w:r w:rsidR="00FD5101">
        <w:rPr>
          <w:rFonts w:ascii="Times New Roman" w:hAnsi="Times New Roman"/>
          <w:sz w:val="28"/>
          <w:szCs w:val="28"/>
          <w:lang w:val="uk-UA"/>
        </w:rPr>
        <w:br/>
      </w:r>
      <w:r w:rsidRPr="009977E3">
        <w:rPr>
          <w:rFonts w:ascii="Times New Roman" w:hAnsi="Times New Roman"/>
          <w:sz w:val="28"/>
          <w:szCs w:val="28"/>
          <w:lang w:val="uk-UA"/>
        </w:rPr>
        <w:t>її службових/представницьких повноважень є приватний інтерес, здатний вплинути на об</w:t>
      </w:r>
      <w:r w:rsidR="00742ABC">
        <w:rPr>
          <w:rFonts w:ascii="Times New Roman" w:eastAsia="Times New Roman" w:hAnsi="Times New Roman"/>
          <w:spacing w:val="2"/>
          <w:sz w:val="28"/>
          <w:szCs w:val="28"/>
          <w:lang w:val="uk-UA"/>
        </w:rPr>
        <w:t>’</w:t>
      </w:r>
      <w:r w:rsidRPr="009977E3">
        <w:rPr>
          <w:rFonts w:ascii="Times New Roman" w:hAnsi="Times New Roman"/>
          <w:sz w:val="28"/>
          <w:szCs w:val="28"/>
          <w:lang w:val="uk-UA"/>
        </w:rPr>
        <w:t xml:space="preserve">єктивність чи неупередженість рішення, або на вчинення </w:t>
      </w:r>
      <w:r w:rsidR="00FD5101">
        <w:rPr>
          <w:rFonts w:ascii="Times New Roman" w:hAnsi="Times New Roman"/>
          <w:sz w:val="28"/>
          <w:szCs w:val="28"/>
          <w:lang w:val="uk-UA"/>
        </w:rPr>
        <w:br/>
      </w:r>
      <w:r w:rsidRPr="009977E3">
        <w:rPr>
          <w:rFonts w:ascii="Times New Roman" w:hAnsi="Times New Roman"/>
          <w:sz w:val="28"/>
          <w:szCs w:val="28"/>
          <w:lang w:val="uk-UA"/>
        </w:rPr>
        <w:t xml:space="preserve">чи невчинення дій під час виконання зазначених повноважень. </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За таких умов навіть якщо особа приймає об</w:t>
      </w:r>
      <w:r w:rsidR="00742ABC">
        <w:rPr>
          <w:rFonts w:ascii="Times New Roman" w:hAnsi="Times New Roman"/>
          <w:sz w:val="28"/>
          <w:szCs w:val="28"/>
          <w:lang w:val="uk-UA"/>
        </w:rPr>
        <w:t>’</w:t>
      </w:r>
      <w:r w:rsidRPr="009977E3">
        <w:rPr>
          <w:rFonts w:ascii="Times New Roman" w:hAnsi="Times New Roman"/>
          <w:sz w:val="28"/>
          <w:szCs w:val="28"/>
          <w:lang w:val="uk-UA"/>
        </w:rPr>
        <w:t>єктивні та неупереджені рішення, що в повній мірі відповідають закону, відбудеться надалі втрата суспільної довіри до службової особи та органу влади, в якому вона працює.</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При цьому виключенням може бути ситуація, за якої у особи відсутні дискреційні повноваження.</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Таким чином при потенційному конфлікті інтересів, так само як і при реальному конфлікті інтересів, існує суперечність між приватним інтересом і службовими (представницькими) повноваженнями. Проте при потенційному конфлікті інтересів така суперечність може вплинути </w:t>
      </w:r>
      <w:r w:rsidR="00FD5101">
        <w:rPr>
          <w:rFonts w:ascii="Times New Roman" w:hAnsi="Times New Roman"/>
          <w:sz w:val="28"/>
          <w:szCs w:val="28"/>
          <w:lang w:val="uk-UA"/>
        </w:rPr>
        <w:br/>
      </w:r>
      <w:r w:rsidRPr="009977E3">
        <w:rPr>
          <w:rFonts w:ascii="Times New Roman" w:hAnsi="Times New Roman"/>
          <w:sz w:val="28"/>
          <w:szCs w:val="28"/>
          <w:lang w:val="uk-UA"/>
        </w:rPr>
        <w:t>на об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єктивність прийняття рішення чи вчинення діяння лише </w:t>
      </w:r>
      <w:r w:rsidR="00FD5101">
        <w:rPr>
          <w:rFonts w:ascii="Times New Roman" w:hAnsi="Times New Roman"/>
          <w:sz w:val="28"/>
          <w:szCs w:val="28"/>
          <w:lang w:val="uk-UA"/>
        </w:rPr>
        <w:br/>
      </w:r>
      <w:r w:rsidRPr="009977E3">
        <w:rPr>
          <w:rFonts w:ascii="Times New Roman" w:hAnsi="Times New Roman"/>
          <w:sz w:val="28"/>
          <w:szCs w:val="28"/>
          <w:lang w:val="uk-UA"/>
        </w:rPr>
        <w:t>в майбутньому при настанні певних обставин.</w:t>
      </w:r>
    </w:p>
    <w:p w:rsidR="009977E3" w:rsidRPr="009977E3" w:rsidRDefault="009977E3" w:rsidP="009977E3">
      <w:pPr>
        <w:suppressAutoHyphens/>
        <w:spacing w:after="0" w:line="240" w:lineRule="auto"/>
        <w:ind w:right="-135"/>
        <w:jc w:val="both"/>
        <w:rPr>
          <w:rFonts w:ascii="Times New Roman" w:hAnsi="Times New Roman"/>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 xml:space="preserve">до повноважень </w:t>
      </w:r>
      <w:r w:rsidRPr="009977E3">
        <w:rPr>
          <w:rFonts w:ascii="Times New Roman" w:eastAsia="Times New Roman" w:hAnsi="Times New Roman"/>
          <w:kern w:val="1"/>
          <w:sz w:val="28"/>
          <w:szCs w:val="28"/>
          <w:lang w:val="uk-UA" w:eastAsia="hi-IN" w:bidi="hi-IN"/>
        </w:rPr>
        <w:t>суб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єкта, на якого поширюється дія Закону, належить здійснення контролю стосовно структурних підрозділів, </w:t>
      </w:r>
      <w:r w:rsidR="00FD5101">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в т.ч. того, в якому працює член сім</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ї такого суб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єкта. У вказаній ситуації у сфері повноважень (здійснювати контроль стосовно структурних підрозділів) суб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єкта, на якого поширюється дія Закону, наявний приватний інтерес здатний вплинути на об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єктивність чи неупередженість рішення, </w:t>
      </w:r>
      <w:r w:rsidR="00FD5101">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на вчинення чи невчинення дій під час виконання зазначених повноважень (оскільки в одному зі структурних підрозділів працює особа,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язана сімейними стосунками з ним).</w:t>
      </w:r>
    </w:p>
    <w:p w:rsidR="009977E3" w:rsidRPr="009977E3" w:rsidRDefault="009977E3" w:rsidP="009977E3">
      <w:pPr>
        <w:suppressAutoHyphens/>
        <w:spacing w:after="0" w:line="240" w:lineRule="auto"/>
        <w:ind w:right="-135"/>
        <w:jc w:val="both"/>
        <w:rPr>
          <w:rFonts w:ascii="Times New Roman" w:eastAsia="Times New Roman" w:hAnsi="Times New Roman"/>
          <w:bCs/>
          <w:color w:val="000000"/>
          <w:spacing w:val="2"/>
          <w:kern w:val="1"/>
          <w:sz w:val="28"/>
          <w:szCs w:val="28"/>
          <w:lang w:val="uk-UA" w:eastAsia="hi-IN" w:bidi="hi-IN"/>
        </w:rPr>
      </w:pPr>
    </w:p>
    <w:p w:rsidR="009977E3" w:rsidRPr="009977E3" w:rsidRDefault="009977E3" w:rsidP="009977E3">
      <w:pPr>
        <w:spacing w:after="0" w:line="240" w:lineRule="auto"/>
        <w:ind w:right="-135"/>
        <w:jc w:val="both"/>
        <w:rPr>
          <w:rFonts w:ascii="Times New Roman" w:eastAsia="Times New Roman" w:hAnsi="Times New Roman"/>
          <w:spacing w:val="2"/>
          <w:sz w:val="28"/>
          <w:szCs w:val="28"/>
          <w:lang w:val="uk-UA"/>
        </w:rPr>
      </w:pPr>
      <w:r w:rsidRPr="009977E3">
        <w:rPr>
          <w:rFonts w:ascii="Times New Roman" w:hAnsi="Times New Roman"/>
          <w:bCs/>
          <w:spacing w:val="2"/>
          <w:sz w:val="28"/>
          <w:szCs w:val="28"/>
          <w:lang w:val="uk-UA"/>
        </w:rPr>
        <w:t xml:space="preserve">Для своєчасної ідентифікації реального, потенційного конфлікту інтересів та з </w:t>
      </w:r>
      <w:r w:rsidRPr="009977E3">
        <w:rPr>
          <w:rFonts w:ascii="Times New Roman" w:eastAsia="Times New Roman" w:hAnsi="Times New Roman"/>
          <w:spacing w:val="2"/>
          <w:sz w:val="28"/>
          <w:szCs w:val="28"/>
          <w:lang w:val="uk-UA"/>
        </w:rPr>
        <w:t xml:space="preserve">метою забезпечення вчасного запобігання та ефективного врегулювання конфлікту інтересів кожному </w:t>
      </w:r>
      <w:r w:rsidRPr="009977E3">
        <w:rPr>
          <w:rFonts w:ascii="Times New Roman" w:hAnsi="Times New Roman"/>
          <w:sz w:val="28"/>
          <w:szCs w:val="28"/>
          <w:lang w:val="uk-UA"/>
        </w:rPr>
        <w:t>суб</w:t>
      </w:r>
      <w:r w:rsidR="00742ABC">
        <w:rPr>
          <w:rFonts w:ascii="Times New Roman" w:hAnsi="Times New Roman"/>
          <w:sz w:val="28"/>
          <w:szCs w:val="28"/>
          <w:lang w:val="uk-UA"/>
        </w:rPr>
        <w:t>’</w:t>
      </w:r>
      <w:r w:rsidRPr="009977E3">
        <w:rPr>
          <w:rFonts w:ascii="Times New Roman" w:hAnsi="Times New Roman"/>
          <w:sz w:val="28"/>
          <w:szCs w:val="28"/>
          <w:lang w:val="uk-UA"/>
        </w:rPr>
        <w:t>єкт</w:t>
      </w:r>
      <w:r w:rsidRPr="009977E3">
        <w:rPr>
          <w:sz w:val="28"/>
          <w:szCs w:val="28"/>
          <w:lang w:val="uk-UA"/>
        </w:rPr>
        <w:t>у</w:t>
      </w:r>
      <w:r w:rsidRPr="009977E3">
        <w:rPr>
          <w:rFonts w:ascii="Times New Roman" w:hAnsi="Times New Roman"/>
          <w:sz w:val="28"/>
          <w:szCs w:val="28"/>
          <w:lang w:val="uk-UA"/>
        </w:rPr>
        <w:t xml:space="preserve">, на якого поширюється дія Закону, </w:t>
      </w:r>
      <w:r w:rsidRPr="009977E3">
        <w:rPr>
          <w:rFonts w:ascii="Times New Roman" w:eastAsia="Times New Roman" w:hAnsi="Times New Roman"/>
          <w:bCs/>
          <w:spacing w:val="2"/>
          <w:sz w:val="28"/>
          <w:szCs w:val="28"/>
          <w:lang w:val="uk-UA"/>
        </w:rPr>
        <w:t>рекомендується</w:t>
      </w:r>
      <w:r w:rsidRPr="009977E3">
        <w:rPr>
          <w:rFonts w:ascii="Times New Roman" w:eastAsia="Times New Roman" w:hAnsi="Times New Roman"/>
          <w:spacing w:val="2"/>
          <w:sz w:val="28"/>
          <w:szCs w:val="28"/>
          <w:lang w:val="uk-UA"/>
        </w:rPr>
        <w:t xml:space="preserve"> періодично складати самостійний тест </w:t>
      </w:r>
      <w:r w:rsidRPr="009977E3">
        <w:rPr>
          <w:rFonts w:ascii="Times New Roman" w:hAnsi="Times New Roman"/>
          <w:bCs/>
          <w:spacing w:val="2"/>
          <w:sz w:val="28"/>
          <w:szCs w:val="28"/>
          <w:lang w:val="uk-UA"/>
        </w:rPr>
        <w:t xml:space="preserve">на наявність (відсутність) конфлікту інтересів (зразок </w:t>
      </w:r>
      <w:r w:rsidR="00FD5101">
        <w:rPr>
          <w:rFonts w:ascii="Times New Roman" w:hAnsi="Times New Roman"/>
          <w:bCs/>
          <w:spacing w:val="2"/>
          <w:sz w:val="28"/>
          <w:szCs w:val="28"/>
          <w:lang w:val="uk-UA"/>
        </w:rPr>
        <w:br/>
      </w:r>
      <w:r w:rsidRPr="009977E3">
        <w:rPr>
          <w:rFonts w:ascii="Times New Roman" w:hAnsi="Times New Roman"/>
          <w:bCs/>
          <w:spacing w:val="2"/>
          <w:sz w:val="28"/>
          <w:szCs w:val="28"/>
          <w:lang w:val="uk-UA"/>
        </w:rPr>
        <w:t xml:space="preserve">та приклад </w:t>
      </w:r>
      <w:r w:rsidR="00FD5101">
        <w:rPr>
          <w:rFonts w:ascii="Times New Roman" w:hAnsi="Times New Roman"/>
          <w:bCs/>
          <w:spacing w:val="2"/>
          <w:sz w:val="28"/>
          <w:szCs w:val="28"/>
          <w:lang w:val="uk-UA"/>
        </w:rPr>
        <w:t>заповнення наводиться у Додатку </w:t>
      </w:r>
      <w:r w:rsidRPr="009977E3">
        <w:rPr>
          <w:rFonts w:ascii="Times New Roman" w:hAnsi="Times New Roman"/>
          <w:bCs/>
          <w:spacing w:val="2"/>
          <w:sz w:val="28"/>
          <w:szCs w:val="28"/>
          <w:lang w:val="uk-UA"/>
        </w:rPr>
        <w:t>1 до цих Методичних рекомендацій)</w:t>
      </w:r>
      <w:r w:rsidRPr="009977E3">
        <w:rPr>
          <w:rFonts w:ascii="Times New Roman" w:eastAsia="Times New Roman" w:hAnsi="Times New Roman"/>
          <w:spacing w:val="2"/>
          <w:sz w:val="28"/>
          <w:szCs w:val="28"/>
          <w:lang w:val="uk-UA"/>
        </w:rPr>
        <w:t>.</w:t>
      </w:r>
    </w:p>
    <w:p w:rsidR="009977E3" w:rsidRPr="009977E3" w:rsidRDefault="009977E3" w:rsidP="009977E3">
      <w:pPr>
        <w:spacing w:after="0" w:line="240" w:lineRule="auto"/>
        <w:ind w:right="-135" w:firstLine="709"/>
        <w:jc w:val="both"/>
        <w:rPr>
          <w:rFonts w:ascii="Times New Roman" w:eastAsia="Times New Roman" w:hAnsi="Times New Roman"/>
          <w:spacing w:val="2"/>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pacing w:val="2"/>
          <w:sz w:val="28"/>
          <w:szCs w:val="28"/>
          <w:lang w:val="uk-UA"/>
        </w:rPr>
      </w:pPr>
      <w:r w:rsidRPr="009977E3">
        <w:rPr>
          <w:rFonts w:ascii="Times New Roman" w:eastAsia="Times New Roman" w:hAnsi="Times New Roman"/>
          <w:i/>
          <w:spacing w:val="2"/>
          <w:sz w:val="28"/>
          <w:szCs w:val="28"/>
          <w:lang w:val="uk-UA"/>
        </w:rPr>
        <w:t xml:space="preserve">Коментар до прикладу заповнення самостійного тесту на наявність (відсутність) конфлікту інтересів: </w:t>
      </w:r>
      <w:r w:rsidRPr="009977E3">
        <w:rPr>
          <w:rFonts w:ascii="Times New Roman" w:eastAsia="Times New Roman" w:hAnsi="Times New Roman"/>
          <w:spacing w:val="2"/>
          <w:sz w:val="28"/>
          <w:szCs w:val="28"/>
          <w:lang w:val="uk-UA"/>
        </w:rPr>
        <w:t xml:space="preserve">приватний інтерес у сфері службових (представницьких) повноважень (потенційний конфлікт інтересів) може </w:t>
      </w:r>
      <w:r w:rsidRPr="009977E3">
        <w:rPr>
          <w:rFonts w:ascii="Times New Roman" w:eastAsia="Times New Roman" w:hAnsi="Times New Roman"/>
          <w:spacing w:val="2"/>
          <w:sz w:val="28"/>
          <w:szCs w:val="28"/>
          <w:lang w:val="uk-UA"/>
        </w:rPr>
        <w:lastRenderedPageBreak/>
        <w:t xml:space="preserve">призвести до підриву суспільної довіри до такої особи та органу, в якому вона працює, а надалі, якщо зміняться фактичні обставини, – реального конфлікту інтересів, вчинення злочину у сфері службової діяльності. </w:t>
      </w:r>
      <w:r w:rsidR="00FD5101">
        <w:rPr>
          <w:rFonts w:ascii="Times New Roman" w:eastAsia="Times New Roman" w:hAnsi="Times New Roman"/>
          <w:spacing w:val="2"/>
          <w:sz w:val="28"/>
          <w:szCs w:val="28"/>
          <w:lang w:val="uk-UA"/>
        </w:rPr>
        <w:br/>
      </w:r>
      <w:r w:rsidRPr="009977E3">
        <w:rPr>
          <w:rFonts w:ascii="Times New Roman" w:eastAsia="Times New Roman" w:hAnsi="Times New Roman"/>
          <w:spacing w:val="2"/>
          <w:sz w:val="28"/>
          <w:szCs w:val="28"/>
          <w:lang w:val="uk-UA"/>
        </w:rPr>
        <w:t>У свою чергу реальний конфлікт інтересів призводить до прийняття незаконного рішення чи вчинення неправомірного діяння.</w:t>
      </w:r>
    </w:p>
    <w:p w:rsidR="009977E3" w:rsidRPr="009977E3" w:rsidRDefault="009977E3" w:rsidP="009977E3">
      <w:pPr>
        <w:spacing w:after="0" w:line="240" w:lineRule="auto"/>
        <w:ind w:right="-135" w:firstLine="709"/>
        <w:jc w:val="both"/>
        <w:rPr>
          <w:rFonts w:ascii="Times New Roman" w:eastAsia="Times New Roman" w:hAnsi="Times New Roman"/>
          <w:spacing w:val="2"/>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 xml:space="preserve">В </w:t>
      </w:r>
      <w:r w:rsidRPr="009977E3">
        <w:rPr>
          <w:rFonts w:ascii="Times New Roman" w:eastAsia="Times New Roman" w:hAnsi="Times New Roman"/>
          <w:bCs/>
          <w:spacing w:val="2"/>
          <w:sz w:val="28"/>
          <w:szCs w:val="28"/>
          <w:lang w:val="uk-UA"/>
        </w:rPr>
        <w:t>обов</w:t>
      </w:r>
      <w:r w:rsidR="00742ABC">
        <w:rPr>
          <w:rFonts w:ascii="Times New Roman" w:eastAsia="Times New Roman" w:hAnsi="Times New Roman"/>
          <w:bCs/>
          <w:spacing w:val="2"/>
          <w:sz w:val="28"/>
          <w:szCs w:val="28"/>
          <w:lang w:val="uk-UA"/>
        </w:rPr>
        <w:t>’</w:t>
      </w:r>
      <w:r w:rsidRPr="009977E3">
        <w:rPr>
          <w:rFonts w:ascii="Times New Roman" w:eastAsia="Times New Roman" w:hAnsi="Times New Roman"/>
          <w:bCs/>
          <w:spacing w:val="2"/>
          <w:sz w:val="28"/>
          <w:szCs w:val="28"/>
          <w:lang w:val="uk-UA"/>
        </w:rPr>
        <w:t>язковому порядку</w:t>
      </w:r>
      <w:r w:rsidRPr="009977E3">
        <w:rPr>
          <w:rFonts w:ascii="Times New Roman" w:eastAsia="Times New Roman" w:hAnsi="Times New Roman"/>
          <w:spacing w:val="2"/>
          <w:sz w:val="28"/>
          <w:szCs w:val="28"/>
          <w:lang w:val="uk-UA"/>
        </w:rPr>
        <w:t xml:space="preserve"> такий тест рекомендується складати у випадках:</w:t>
      </w:r>
    </w:p>
    <w:p w:rsidR="009977E3" w:rsidRPr="009977E3" w:rsidRDefault="009977E3" w:rsidP="00FD5101">
      <w:pPr>
        <w:numPr>
          <w:ilvl w:val="0"/>
          <w:numId w:val="18"/>
        </w:numPr>
        <w:tabs>
          <w:tab w:val="left" w:pos="851"/>
        </w:tabs>
        <w:spacing w:after="0" w:line="240" w:lineRule="auto"/>
        <w:ind w:right="-135"/>
        <w:contextualSpacing/>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отримання нового службового завдання;</w:t>
      </w:r>
    </w:p>
    <w:p w:rsidR="009977E3" w:rsidRPr="009977E3" w:rsidRDefault="009977E3" w:rsidP="00FD5101">
      <w:pPr>
        <w:numPr>
          <w:ilvl w:val="0"/>
          <w:numId w:val="18"/>
        </w:numPr>
        <w:tabs>
          <w:tab w:val="left" w:pos="851"/>
        </w:tabs>
        <w:spacing w:after="0" w:line="240" w:lineRule="auto"/>
        <w:ind w:right="-135"/>
        <w:contextualSpacing/>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зміни кола повноважень;</w:t>
      </w:r>
    </w:p>
    <w:p w:rsidR="009977E3" w:rsidRPr="009977E3" w:rsidRDefault="009977E3" w:rsidP="00FF0427">
      <w:pPr>
        <w:numPr>
          <w:ilvl w:val="0"/>
          <w:numId w:val="18"/>
        </w:numPr>
        <w:tabs>
          <w:tab w:val="left" w:pos="851"/>
        </w:tabs>
        <w:spacing w:after="0" w:line="240" w:lineRule="auto"/>
        <w:ind w:left="0" w:right="-135" w:firstLine="709"/>
        <w:contextualSpacing/>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виникнення нових обставин, які можуть вплинути на об</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 xml:space="preserve">єктивність </w:t>
      </w:r>
      <w:r w:rsidRPr="00997243">
        <w:rPr>
          <w:rFonts w:ascii="Times New Roman" w:eastAsia="Times New Roman" w:hAnsi="Times New Roman"/>
          <w:spacing w:val="2"/>
          <w:sz w:val="28"/>
          <w:szCs w:val="28"/>
          <w:lang w:val="uk-UA"/>
        </w:rPr>
        <w:t xml:space="preserve">чи неупередженість </w:t>
      </w:r>
      <w:r w:rsidRPr="00997243">
        <w:rPr>
          <w:rFonts w:ascii="Times New Roman" w:hAnsi="Times New Roman"/>
          <w:sz w:val="28"/>
          <w:szCs w:val="28"/>
          <w:shd w:val="clear" w:color="auto" w:fill="FFFFFF"/>
          <w:lang w:val="uk-UA"/>
        </w:rPr>
        <w:t xml:space="preserve">прийняття рішень, або на вчинення </w:t>
      </w:r>
      <w:r w:rsidR="00FD5101" w:rsidRPr="00997243">
        <w:rPr>
          <w:rFonts w:ascii="Times New Roman" w:hAnsi="Times New Roman"/>
          <w:sz w:val="28"/>
          <w:szCs w:val="28"/>
          <w:shd w:val="clear" w:color="auto" w:fill="FFFFFF"/>
          <w:lang w:val="uk-UA"/>
        </w:rPr>
        <w:br/>
      </w:r>
      <w:r w:rsidRPr="00997243">
        <w:rPr>
          <w:rFonts w:ascii="Times New Roman" w:hAnsi="Times New Roman"/>
          <w:sz w:val="28"/>
          <w:szCs w:val="28"/>
          <w:shd w:val="clear" w:color="auto" w:fill="FFFFFF"/>
          <w:lang w:val="uk-UA"/>
        </w:rPr>
        <w:t>чи невчинення дій</w:t>
      </w:r>
      <w:r w:rsidRPr="00997243">
        <w:rPr>
          <w:rFonts w:ascii="Times New Roman" w:hAnsi="Times New Roman"/>
          <w:sz w:val="28"/>
          <w:szCs w:val="28"/>
          <w:lang w:val="uk-UA"/>
        </w:rPr>
        <w:t>.</w:t>
      </w:r>
    </w:p>
    <w:p w:rsidR="009977E3" w:rsidRPr="009977E3" w:rsidRDefault="009977E3" w:rsidP="009977E3">
      <w:pPr>
        <w:suppressAutoHyphens/>
        <w:spacing w:after="0" w:line="240" w:lineRule="auto"/>
        <w:ind w:right="-135" w:firstLine="709"/>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1.1.2. Алгоритм дій особи у зв</w:t>
      </w:r>
      <w:r w:rsidR="00742ABC">
        <w:rPr>
          <w:rFonts w:ascii="Times New Roman" w:hAnsi="Times New Roman"/>
          <w:i/>
          <w:sz w:val="28"/>
          <w:szCs w:val="28"/>
          <w:lang w:val="uk-UA"/>
        </w:rPr>
        <w:t>’</w:t>
      </w:r>
      <w:r w:rsidRPr="009977E3">
        <w:rPr>
          <w:rFonts w:ascii="Times New Roman" w:hAnsi="Times New Roman"/>
          <w:i/>
          <w:sz w:val="28"/>
          <w:szCs w:val="28"/>
          <w:lang w:val="uk-UA"/>
        </w:rPr>
        <w:t>язку із виникненням у неї конфлікту інтересів.</w:t>
      </w:r>
    </w:p>
    <w:p w:rsidR="009977E3" w:rsidRPr="009977E3" w:rsidRDefault="009977E3" w:rsidP="009977E3">
      <w:pPr>
        <w:spacing w:after="0" w:line="240" w:lineRule="auto"/>
        <w:ind w:firstLine="708"/>
        <w:jc w:val="both"/>
        <w:rPr>
          <w:rFonts w:ascii="Times New Roman" w:hAnsi="Times New Roman"/>
          <w:i/>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Закон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язує вживати заходів щодо недопущення виникнення реального, потенційного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 моменту, коли особи, зазначені у пунктах 1, 2 частини першої статті</w:t>
      </w:r>
      <w:r w:rsidR="00997243">
        <w:rPr>
          <w:rFonts w:ascii="Times New Roman" w:eastAsia="Times New Roman" w:hAnsi="Times New Roman"/>
          <w:spacing w:val="2"/>
          <w:kern w:val="1"/>
          <w:sz w:val="28"/>
          <w:szCs w:val="28"/>
          <w:lang w:val="uk-UA" w:eastAsia="hi-IN" w:bidi="hi-IN"/>
        </w:rPr>
        <w:t> </w:t>
      </w:r>
      <w:r w:rsidRPr="009977E3">
        <w:rPr>
          <w:rFonts w:ascii="Times New Roman" w:eastAsia="Times New Roman" w:hAnsi="Times New Roman"/>
          <w:spacing w:val="2"/>
          <w:kern w:val="1"/>
          <w:sz w:val="28"/>
          <w:szCs w:val="28"/>
          <w:lang w:val="uk-UA" w:eastAsia="hi-IN" w:bidi="hi-IN"/>
        </w:rPr>
        <w:t>3 Закону, дізналися чи повинні були дізнатися про наявність у них реального чи потенційного конфлікту інтересів, вони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язані п</w:t>
      </w:r>
      <w:r w:rsidRPr="009977E3">
        <w:rPr>
          <w:rFonts w:ascii="Times New Roman" w:eastAsia="Times New Roman" w:hAnsi="Times New Roman"/>
          <w:bCs/>
          <w:spacing w:val="2"/>
          <w:kern w:val="1"/>
          <w:sz w:val="28"/>
          <w:szCs w:val="28"/>
          <w:lang w:val="uk-UA" w:eastAsia="hi-IN" w:bidi="hi-IN"/>
        </w:rPr>
        <w:t xml:space="preserve">овідомити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не пізніше наступного робочого дня безпосереднього керівника, а якщо особа перебуває на посаді, яка не передбачає наявності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у неї безпосереднього керівника, або в колегіальному органі – Національне агентство чи інший визначений законом орган або колегіальний орган,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під час виконання повноважень, у якому виник конфлікт інтересів, відповідно.</w:t>
      </w:r>
    </w:p>
    <w:p w:rsidR="009977E3" w:rsidRPr="009977E3" w:rsidRDefault="009977E3" w:rsidP="009977E3">
      <w:pPr>
        <w:suppressAutoHyphens/>
        <w:spacing w:after="0" w:line="240" w:lineRule="auto"/>
        <w:ind w:right="-135" w:firstLine="709"/>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
          <w:iCs/>
          <w:spacing w:val="2"/>
          <w:kern w:val="1"/>
          <w:sz w:val="29"/>
          <w:szCs w:val="28"/>
          <w:lang w:val="uk-UA" w:eastAsia="hi-IN" w:bidi="hi-IN"/>
        </w:rPr>
        <w:t>Наприклад,</w:t>
      </w:r>
      <w:r w:rsidRPr="009977E3">
        <w:rPr>
          <w:rFonts w:ascii="Times New Roman" w:eastAsia="Times New Roman" w:hAnsi="Times New Roman"/>
          <w:bCs/>
          <w:iCs/>
          <w:spacing w:val="2"/>
          <w:kern w:val="1"/>
          <w:sz w:val="28"/>
          <w:szCs w:val="28"/>
          <w:lang w:val="uk-UA" w:eastAsia="hi-IN" w:bidi="hi-IN"/>
        </w:rPr>
        <w:t xml:space="preserve"> головний спеціаліст відділу кадрів центрального органу виконавчої влади зобов</w:t>
      </w:r>
      <w:r w:rsidR="00742ABC">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 xml:space="preserve">язаний повідомити про конфлікт інтересів керівника відділу, в якому працює такий спеціаліст. Генеральний прокурор України, як особа, що перебуває на посаді, яка не передбачає наявності </w:t>
      </w:r>
      <w:r w:rsidR="000E1EB8">
        <w:rPr>
          <w:rFonts w:ascii="Times New Roman" w:eastAsia="Times New Roman" w:hAnsi="Times New Roman"/>
          <w:bCs/>
          <w:iCs/>
          <w:spacing w:val="2"/>
          <w:kern w:val="1"/>
          <w:sz w:val="28"/>
          <w:szCs w:val="28"/>
          <w:lang w:val="uk-UA" w:eastAsia="hi-IN" w:bidi="hi-IN"/>
        </w:rPr>
        <w:br/>
      </w:r>
      <w:r w:rsidRPr="009977E3">
        <w:rPr>
          <w:rFonts w:ascii="Times New Roman" w:eastAsia="Times New Roman" w:hAnsi="Times New Roman"/>
          <w:bCs/>
          <w:iCs/>
          <w:spacing w:val="2"/>
          <w:kern w:val="1"/>
          <w:sz w:val="28"/>
          <w:szCs w:val="28"/>
          <w:lang w:val="uk-UA" w:eastAsia="hi-IN" w:bidi="hi-IN"/>
        </w:rPr>
        <w:t>у неї безпосереднього керівника, повідомляє про конфлікт інтересів Національне агентство. Член Комісії з питань вищого корпусу державної служби повідомляє про конфлікт інтересів Комісію з питань вищого корпусу державної служби.</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Cs/>
          <w:spacing w:val="2"/>
          <w:kern w:val="1"/>
          <w:sz w:val="28"/>
          <w:szCs w:val="28"/>
          <w:lang w:val="uk-UA" w:eastAsia="hi-IN" w:bidi="hi-IN"/>
        </w:rPr>
        <w:t xml:space="preserve">При цьому за частиною першою статті 35 Закону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w:t>
      </w:r>
      <w:r w:rsidRPr="009977E3">
        <w:rPr>
          <w:rFonts w:ascii="Times New Roman" w:eastAsia="Times New Roman" w:hAnsi="Times New Roman"/>
          <w:bCs/>
          <w:iCs/>
          <w:spacing w:val="2"/>
          <w:kern w:val="1"/>
          <w:sz w:val="28"/>
          <w:szCs w:val="28"/>
          <w:lang w:val="uk-UA" w:eastAsia="hi-IN" w:bidi="hi-IN"/>
        </w:rPr>
        <w:lastRenderedPageBreak/>
        <w:t>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B01BBC">
        <w:rPr>
          <w:rFonts w:ascii="Times New Roman" w:eastAsia="Times New Roman" w:hAnsi="Times New Roman"/>
          <w:bCs/>
          <w:iCs/>
          <w:spacing w:val="2"/>
          <w:kern w:val="1"/>
          <w:sz w:val="28"/>
          <w:szCs w:val="28"/>
          <w:lang w:val="uk-UA" w:eastAsia="hi-IN" w:bidi="hi-IN"/>
        </w:rPr>
        <w:t xml:space="preserve">Тому, </w:t>
      </w:r>
      <w:r w:rsidRPr="00B01BBC">
        <w:rPr>
          <w:rFonts w:ascii="Times New Roman" w:eastAsia="Times New Roman" w:hAnsi="Times New Roman"/>
          <w:bCs/>
          <w:i/>
          <w:iCs/>
          <w:spacing w:val="2"/>
          <w:kern w:val="1"/>
          <w:sz w:val="28"/>
          <w:szCs w:val="28"/>
          <w:lang w:val="uk-UA" w:eastAsia="hi-IN" w:bidi="hi-IN"/>
        </w:rPr>
        <w:t>наприклад</w:t>
      </w:r>
      <w:r w:rsidRPr="00B01BBC">
        <w:rPr>
          <w:rFonts w:ascii="Times New Roman" w:eastAsia="Times New Roman" w:hAnsi="Times New Roman"/>
          <w:bCs/>
          <w:iCs/>
          <w:spacing w:val="2"/>
          <w:kern w:val="1"/>
          <w:sz w:val="28"/>
          <w:szCs w:val="28"/>
          <w:lang w:val="uk-UA" w:eastAsia="hi-IN" w:bidi="hi-IN"/>
        </w:rPr>
        <w:t>, в силу приписів</w:t>
      </w:r>
      <w:r w:rsidR="00997243" w:rsidRPr="00B01BBC">
        <w:rPr>
          <w:rFonts w:ascii="Times New Roman" w:eastAsia="Times New Roman" w:hAnsi="Times New Roman"/>
          <w:bCs/>
          <w:iCs/>
          <w:spacing w:val="2"/>
          <w:kern w:val="1"/>
          <w:sz w:val="28"/>
          <w:szCs w:val="28"/>
          <w:lang w:val="uk-UA" w:eastAsia="hi-IN" w:bidi="hi-IN"/>
        </w:rPr>
        <w:t xml:space="preserve"> статті </w:t>
      </w:r>
      <w:r w:rsidRPr="00B01BBC">
        <w:rPr>
          <w:rFonts w:ascii="Times New Roman" w:eastAsia="Times New Roman" w:hAnsi="Times New Roman"/>
          <w:bCs/>
          <w:iCs/>
          <w:spacing w:val="2"/>
          <w:kern w:val="1"/>
          <w:sz w:val="28"/>
          <w:szCs w:val="28"/>
          <w:lang w:val="uk-UA" w:eastAsia="hi-IN" w:bidi="hi-IN"/>
        </w:rPr>
        <w:t xml:space="preserve">133 Закону України </w:t>
      </w:r>
      <w:r w:rsidR="00B603E1" w:rsidRPr="00B01BBC">
        <w:rPr>
          <w:rFonts w:ascii="Times New Roman" w:eastAsia="Times New Roman" w:hAnsi="Times New Roman"/>
          <w:bCs/>
          <w:iCs/>
          <w:spacing w:val="2"/>
          <w:kern w:val="1"/>
          <w:sz w:val="28"/>
          <w:szCs w:val="28"/>
          <w:lang w:val="uk-UA" w:eastAsia="hi-IN" w:bidi="hi-IN"/>
        </w:rPr>
        <w:t>"</w:t>
      </w:r>
      <w:r w:rsidRPr="00B01BBC">
        <w:rPr>
          <w:rFonts w:ascii="Times New Roman" w:eastAsia="Times New Roman" w:hAnsi="Times New Roman"/>
          <w:bCs/>
          <w:iCs/>
          <w:spacing w:val="2"/>
          <w:kern w:val="1"/>
          <w:sz w:val="28"/>
          <w:szCs w:val="28"/>
          <w:lang w:val="uk-UA" w:eastAsia="hi-IN" w:bidi="hi-IN"/>
        </w:rPr>
        <w:t>Про судоустрій і статус суддів</w:t>
      </w:r>
      <w:r w:rsidR="00B603E1" w:rsidRPr="00B01BBC">
        <w:rPr>
          <w:rFonts w:ascii="Times New Roman" w:eastAsia="Times New Roman" w:hAnsi="Times New Roman"/>
          <w:bCs/>
          <w:iCs/>
          <w:spacing w:val="2"/>
          <w:kern w:val="1"/>
          <w:sz w:val="28"/>
          <w:szCs w:val="28"/>
          <w:lang w:val="uk-UA" w:eastAsia="hi-IN" w:bidi="hi-IN"/>
        </w:rPr>
        <w:t>"</w:t>
      </w:r>
      <w:r w:rsidRPr="00B01BBC">
        <w:rPr>
          <w:rFonts w:ascii="Times New Roman" w:eastAsia="Times New Roman" w:hAnsi="Times New Roman"/>
          <w:bCs/>
          <w:iCs/>
          <w:spacing w:val="2"/>
          <w:kern w:val="1"/>
          <w:sz w:val="28"/>
          <w:szCs w:val="28"/>
          <w:lang w:val="uk-UA" w:eastAsia="hi-IN" w:bidi="hi-IN"/>
        </w:rPr>
        <w:t xml:space="preserve"> у разі виникнення у судді реального </w:t>
      </w:r>
      <w:r w:rsidR="000E1EB8" w:rsidRPr="00B01BBC">
        <w:rPr>
          <w:rFonts w:ascii="Times New Roman" w:eastAsia="Times New Roman" w:hAnsi="Times New Roman"/>
          <w:bCs/>
          <w:iCs/>
          <w:spacing w:val="2"/>
          <w:kern w:val="1"/>
          <w:sz w:val="28"/>
          <w:szCs w:val="28"/>
          <w:lang w:val="uk-UA" w:eastAsia="hi-IN" w:bidi="hi-IN"/>
        </w:rPr>
        <w:br/>
      </w:r>
      <w:r w:rsidRPr="00B01BBC">
        <w:rPr>
          <w:rFonts w:ascii="Times New Roman" w:eastAsia="Times New Roman" w:hAnsi="Times New Roman"/>
          <w:bCs/>
          <w:iCs/>
          <w:spacing w:val="2"/>
          <w:kern w:val="1"/>
          <w:sz w:val="28"/>
          <w:szCs w:val="28"/>
          <w:lang w:val="uk-UA" w:eastAsia="hi-IN" w:bidi="hi-IN"/>
        </w:rPr>
        <w:t>чи потенційного конфлікту інтересів він зобов</w:t>
      </w:r>
      <w:r w:rsidR="00742ABC" w:rsidRPr="00B01BBC">
        <w:rPr>
          <w:rFonts w:ascii="Times New Roman" w:eastAsia="Times New Roman" w:hAnsi="Times New Roman"/>
          <w:bCs/>
          <w:iCs/>
          <w:spacing w:val="2"/>
          <w:kern w:val="1"/>
          <w:sz w:val="28"/>
          <w:szCs w:val="28"/>
          <w:lang w:val="uk-UA" w:eastAsia="hi-IN" w:bidi="hi-IN"/>
        </w:rPr>
        <w:t>’</w:t>
      </w:r>
      <w:r w:rsidRPr="00B01BBC">
        <w:rPr>
          <w:rFonts w:ascii="Times New Roman" w:eastAsia="Times New Roman" w:hAnsi="Times New Roman"/>
          <w:bCs/>
          <w:iCs/>
          <w:spacing w:val="2"/>
          <w:kern w:val="1"/>
          <w:sz w:val="28"/>
          <w:szCs w:val="28"/>
          <w:lang w:val="uk-UA" w:eastAsia="hi-IN" w:bidi="hi-IN"/>
        </w:rPr>
        <w:t xml:space="preserve">язаний не пізніше наступного робочого дня з моменту виникнення такого конфлікту інтересів у письмовій формі повідомити про це Раду суддів України, яка повноважна здійснювати контроль за додержанням вимог законодавства щодо врегулювання конфлікту інтересів у діяльності суддів, приймати рішення про врегулювання реального чи потенційного конфлікту інтересів </w:t>
      </w:r>
      <w:r w:rsidR="000E1EB8" w:rsidRPr="00B01BBC">
        <w:rPr>
          <w:rFonts w:ascii="Times New Roman" w:eastAsia="Times New Roman" w:hAnsi="Times New Roman"/>
          <w:bCs/>
          <w:iCs/>
          <w:spacing w:val="2"/>
          <w:kern w:val="1"/>
          <w:sz w:val="28"/>
          <w:szCs w:val="28"/>
          <w:lang w:val="uk-UA" w:eastAsia="hi-IN" w:bidi="hi-IN"/>
        </w:rPr>
        <w:br/>
      </w:r>
      <w:r w:rsidRPr="00B01BBC">
        <w:rPr>
          <w:rFonts w:ascii="Times New Roman" w:eastAsia="Times New Roman" w:hAnsi="Times New Roman"/>
          <w:bCs/>
          <w:iCs/>
          <w:spacing w:val="2"/>
          <w:kern w:val="1"/>
          <w:sz w:val="28"/>
          <w:szCs w:val="28"/>
          <w:lang w:val="uk-UA" w:eastAsia="hi-IN" w:bidi="hi-IN"/>
        </w:rPr>
        <w:t>у діяльності судді (у разі якщо такий конфлікт не може бути врегульований у порядку, визначеному процесуальним законом).</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Cs/>
          <w:spacing w:val="2"/>
          <w:kern w:val="1"/>
          <w:sz w:val="28"/>
          <w:szCs w:val="28"/>
          <w:lang w:val="uk-UA" w:eastAsia="hi-IN" w:bidi="hi-IN"/>
        </w:rPr>
        <w:t xml:space="preserve">У свою чергу, </w:t>
      </w:r>
      <w:r w:rsidRPr="009977E3">
        <w:rPr>
          <w:rFonts w:ascii="Times New Roman" w:eastAsia="Times New Roman" w:hAnsi="Times New Roman"/>
          <w:bCs/>
          <w:i/>
          <w:iCs/>
          <w:spacing w:val="2"/>
          <w:kern w:val="1"/>
          <w:sz w:val="28"/>
          <w:szCs w:val="28"/>
          <w:lang w:val="uk-UA" w:eastAsia="hi-IN" w:bidi="hi-IN"/>
        </w:rPr>
        <w:t>наприклад</w:t>
      </w:r>
      <w:r w:rsidRPr="009977E3">
        <w:rPr>
          <w:rFonts w:ascii="Times New Roman" w:eastAsia="Times New Roman" w:hAnsi="Times New Roman"/>
          <w:bCs/>
          <w:iCs/>
          <w:spacing w:val="2"/>
          <w:kern w:val="1"/>
          <w:sz w:val="28"/>
          <w:szCs w:val="28"/>
          <w:lang w:val="uk-UA" w:eastAsia="hi-IN" w:bidi="hi-IN"/>
        </w:rPr>
        <w:t>, депутат сільської ради в силу приписів статті 59</w:t>
      </w:r>
      <w:r w:rsidRPr="009977E3">
        <w:rPr>
          <w:rFonts w:ascii="Times New Roman" w:eastAsia="Times New Roman" w:hAnsi="Times New Roman"/>
          <w:bCs/>
          <w:iCs/>
          <w:spacing w:val="2"/>
          <w:kern w:val="1"/>
          <w:sz w:val="28"/>
          <w:szCs w:val="28"/>
          <w:vertAlign w:val="superscript"/>
          <w:lang w:val="uk-UA" w:eastAsia="hi-IN" w:bidi="hi-IN"/>
        </w:rPr>
        <w:t>1</w:t>
      </w:r>
      <w:r w:rsidRPr="009977E3">
        <w:rPr>
          <w:rFonts w:ascii="Times New Roman" w:eastAsia="Times New Roman" w:hAnsi="Times New Roman"/>
          <w:bCs/>
          <w:iCs/>
          <w:spacing w:val="2"/>
          <w:kern w:val="1"/>
          <w:sz w:val="28"/>
          <w:szCs w:val="28"/>
          <w:lang w:val="uk-UA" w:eastAsia="hi-IN" w:bidi="hi-IN"/>
        </w:rPr>
        <w:t xml:space="preserve"> Закону України </w:t>
      </w:r>
      <w:r w:rsidR="00B603E1">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Про місцеве самоврядування в Україні</w:t>
      </w:r>
      <w:r w:rsidR="00B603E1">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 якщо розгляд, підготовка чи прийняття рішення радою з певного питання утворює конфлікт інтересів у такого депутата, зобов</w:t>
      </w:r>
      <w:r w:rsidR="00742ABC">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 xml:space="preserve">язаний самостійно публічно оголосити про це під час засідання ради, на якому розглядається відповідне питання. Контроль за дотриманням цих вимог, надання консультацій </w:t>
      </w:r>
      <w:r w:rsidR="000E1EB8">
        <w:rPr>
          <w:rFonts w:ascii="Times New Roman" w:eastAsia="Times New Roman" w:hAnsi="Times New Roman"/>
          <w:bCs/>
          <w:iCs/>
          <w:spacing w:val="2"/>
          <w:kern w:val="1"/>
          <w:sz w:val="28"/>
          <w:szCs w:val="28"/>
          <w:lang w:val="uk-UA" w:eastAsia="hi-IN" w:bidi="hi-IN"/>
        </w:rPr>
        <w:br/>
      </w:r>
      <w:r w:rsidRPr="009977E3">
        <w:rPr>
          <w:rFonts w:ascii="Times New Roman" w:eastAsia="Times New Roman" w:hAnsi="Times New Roman"/>
          <w:bCs/>
          <w:iCs/>
          <w:spacing w:val="2"/>
          <w:kern w:val="1"/>
          <w:sz w:val="28"/>
          <w:szCs w:val="28"/>
          <w:lang w:val="uk-UA" w:eastAsia="hi-IN" w:bidi="hi-IN"/>
        </w:rPr>
        <w:t>та роз</w:t>
      </w:r>
      <w:r w:rsidR="00742ABC">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яснень покладається на постійну комісію, визначену відповідною радою.</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Cs/>
          <w:spacing w:val="2"/>
          <w:kern w:val="1"/>
          <w:sz w:val="28"/>
          <w:szCs w:val="28"/>
          <w:lang w:val="uk-UA" w:eastAsia="hi-IN" w:bidi="hi-IN"/>
        </w:rPr>
        <w:t>За частиною другою статті 35 Закону член колегіального органу, у разі виникнення у нього реального чи потенційного конфлікту інтересів, не має права брати участь у прийнятті рішення цим органом, а його заява про конфлікт інтересів заноситься в протокол засідання колегіального органу.</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
          <w:iCs/>
          <w:spacing w:val="2"/>
          <w:kern w:val="1"/>
          <w:sz w:val="28"/>
          <w:szCs w:val="28"/>
          <w:lang w:val="uk-UA" w:eastAsia="hi-IN" w:bidi="hi-IN"/>
        </w:rPr>
        <w:t>Наприклад,</w:t>
      </w:r>
      <w:r w:rsidRPr="009977E3">
        <w:rPr>
          <w:rFonts w:ascii="Times New Roman" w:eastAsia="Times New Roman" w:hAnsi="Times New Roman"/>
          <w:bCs/>
          <w:iCs/>
          <w:spacing w:val="2"/>
          <w:kern w:val="1"/>
          <w:sz w:val="28"/>
          <w:szCs w:val="28"/>
          <w:lang w:val="uk-UA" w:eastAsia="hi-IN" w:bidi="hi-IN"/>
        </w:rPr>
        <w:t xml:space="preserve"> член Комісії з питань вищого корпусу державної служби повідомляє про конфлікт інтересів Комісію з питань вищого корпусу державної служби та не бере участі у розгляді питання, що становить його приватний інтерес.</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Хоча Закон прямо не вказує форму такого повідомлення, рекомендується робити повідомлення про реальний/потенційний конфлікт інтересів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у письмовій формі (додаток 2), адже, по-перше, це є документальним підтвердженням того, що особа дійсно повідомила про наявність конфлікту інтересів, а по-друге, це дає можливість керівнику детально </w:t>
      </w:r>
      <w:r w:rsidRPr="009977E3">
        <w:rPr>
          <w:rFonts w:ascii="Times New Roman" w:eastAsia="Times New Roman" w:hAnsi="Times New Roman"/>
          <w:bCs/>
          <w:spacing w:val="2"/>
          <w:kern w:val="1"/>
          <w:sz w:val="28"/>
          <w:szCs w:val="28"/>
          <w:lang w:val="uk-UA" w:eastAsia="hi-IN" w:bidi="hi-IN"/>
        </w:rPr>
        <w:lastRenderedPageBreak/>
        <w:t>проаналізувати ситуацію із тим, щоб визначитись з оптимальним способом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i/>
          <w:color w:val="FF0000"/>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До повідомлення Національного агентства про реальний/потенційний конфлікт інтересів (додаток 3) рекомендується додавати засвідчені копії документів, які визначають службові (представницькі) повноваження, підтверджують приватний інтерес тощо. Крім того, до повідомлень рекомендується додавати результати самостійного тесту на наявність (відсутність)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Безпосередній керівник особи або керівник органу, до повноважень якого належить звільнення/ініціювання звільнення з посади, відповідно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до частини третьої статті 28 Закону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Національне агентство у випадку одержання </w:t>
      </w:r>
      <w:r w:rsidRPr="009977E3">
        <w:rPr>
          <w:rFonts w:ascii="Times New Roman" w:eastAsia="Times New Roman" w:hAnsi="Times New Roman"/>
          <w:bCs/>
          <w:iCs/>
          <w:spacing w:val="2"/>
          <w:kern w:val="1"/>
          <w:sz w:val="28"/>
          <w:szCs w:val="28"/>
          <w:lang w:val="uk-UA" w:eastAsia="hi-IN" w:bidi="hi-IN"/>
        </w:rPr>
        <w:t xml:space="preserve">повідомлення про наявність реального, потенційного конфлікту інтересів </w:t>
      </w:r>
      <w:r w:rsidRPr="009977E3">
        <w:rPr>
          <w:rFonts w:ascii="Times New Roman" w:eastAsia="Times New Roman" w:hAnsi="Times New Roman"/>
          <w:bCs/>
          <w:spacing w:val="2"/>
          <w:kern w:val="1"/>
          <w:sz w:val="28"/>
          <w:szCs w:val="28"/>
          <w:lang w:val="uk-UA" w:eastAsia="hi-IN" w:bidi="hi-IN"/>
        </w:rPr>
        <w:t xml:space="preserve">у </w:t>
      </w:r>
      <w:r w:rsidRPr="009977E3">
        <w:rPr>
          <w:rFonts w:ascii="Times New Roman" w:eastAsia="Times New Roman" w:hAnsi="Times New Roman"/>
          <w:bCs/>
          <w:iCs/>
          <w:spacing w:val="2"/>
          <w:kern w:val="1"/>
          <w:sz w:val="28"/>
          <w:szCs w:val="28"/>
          <w:lang w:val="uk-UA" w:eastAsia="hi-IN" w:bidi="hi-IN"/>
        </w:rPr>
        <w:t xml:space="preserve">особи, що перебуває </w:t>
      </w:r>
      <w:r w:rsidR="000E1EB8">
        <w:rPr>
          <w:rFonts w:ascii="Times New Roman" w:eastAsia="Times New Roman" w:hAnsi="Times New Roman"/>
          <w:bCs/>
          <w:iCs/>
          <w:spacing w:val="2"/>
          <w:kern w:val="1"/>
          <w:sz w:val="28"/>
          <w:szCs w:val="28"/>
          <w:lang w:val="uk-UA" w:eastAsia="hi-IN" w:bidi="hi-IN"/>
        </w:rPr>
        <w:br/>
      </w:r>
      <w:r w:rsidRPr="009977E3">
        <w:rPr>
          <w:rFonts w:ascii="Times New Roman" w:eastAsia="Times New Roman" w:hAnsi="Times New Roman"/>
          <w:bCs/>
          <w:iCs/>
          <w:spacing w:val="2"/>
          <w:kern w:val="1"/>
          <w:sz w:val="28"/>
          <w:szCs w:val="28"/>
          <w:lang w:val="uk-UA" w:eastAsia="hi-IN" w:bidi="hi-IN"/>
        </w:rPr>
        <w:t xml:space="preserve">на посаді, яка не передбачає наявності у неї безпосереднього керівника, </w:t>
      </w:r>
      <w:r w:rsidRPr="009977E3">
        <w:rPr>
          <w:rFonts w:ascii="Times New Roman" w:eastAsia="Times New Roman" w:hAnsi="Times New Roman"/>
          <w:bCs/>
          <w:spacing w:val="2"/>
          <w:kern w:val="1"/>
          <w:sz w:val="28"/>
          <w:szCs w:val="28"/>
          <w:lang w:val="uk-UA" w:eastAsia="hi-IN" w:bidi="hi-IN"/>
        </w:rPr>
        <w:t>упродовж семи робочих днів роз</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яснює такій особі порядок її дій щодо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Особи, зазначені у пунктах 1, 2 частини першої статті 3 Закону,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язані н</w:t>
      </w:r>
      <w:r w:rsidRPr="009977E3">
        <w:rPr>
          <w:rFonts w:ascii="Times New Roman" w:eastAsia="Times New Roman" w:hAnsi="Times New Roman"/>
          <w:bCs/>
          <w:kern w:val="1"/>
          <w:sz w:val="28"/>
          <w:szCs w:val="28"/>
          <w:lang w:val="uk-UA" w:eastAsia="hi-IN" w:bidi="hi-IN"/>
        </w:rPr>
        <w:t xml:space="preserve">е вчиняти дій та не приймати рішень в умовах реального конфлікту інтересів, а також вжити заходів </w:t>
      </w:r>
      <w:r w:rsidRPr="009977E3">
        <w:rPr>
          <w:rFonts w:ascii="Times New Roman" w:eastAsia="Times New Roman" w:hAnsi="Times New Roman"/>
          <w:bCs/>
          <w:spacing w:val="2"/>
          <w:kern w:val="1"/>
          <w:sz w:val="28"/>
          <w:szCs w:val="28"/>
          <w:lang w:val="uk-UA" w:eastAsia="hi-IN" w:bidi="hi-IN"/>
        </w:rPr>
        <w:t xml:space="preserve">щодо врегулювання реального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чи потенційного конфлікту інтересів.</w:t>
      </w:r>
      <w:r w:rsidRPr="009977E3">
        <w:rPr>
          <w:rFonts w:ascii="Times New Roman" w:eastAsia="Times New Roman" w:hAnsi="Times New Roman"/>
          <w:iCs/>
          <w:kern w:val="1"/>
          <w:sz w:val="28"/>
          <w:szCs w:val="28"/>
          <w:lang w:val="uk-UA" w:eastAsia="hi-IN" w:bidi="hi-IN"/>
        </w:rPr>
        <w:t xml:space="preserve"> Після отримання рішення керівника або ж роз</w:t>
      </w:r>
      <w:r w:rsidR="00742ABC">
        <w:rPr>
          <w:rFonts w:ascii="Times New Roman" w:eastAsia="Times New Roman" w:hAnsi="Times New Roman"/>
          <w:iCs/>
          <w:kern w:val="1"/>
          <w:sz w:val="28"/>
          <w:szCs w:val="28"/>
          <w:lang w:val="uk-UA" w:eastAsia="hi-IN" w:bidi="hi-IN"/>
        </w:rPr>
        <w:t>’</w:t>
      </w:r>
      <w:r w:rsidRPr="009977E3">
        <w:rPr>
          <w:rFonts w:ascii="Times New Roman" w:eastAsia="Times New Roman" w:hAnsi="Times New Roman"/>
          <w:iCs/>
          <w:kern w:val="1"/>
          <w:sz w:val="28"/>
          <w:szCs w:val="28"/>
          <w:lang w:val="uk-UA" w:eastAsia="hi-IN" w:bidi="hi-IN"/>
        </w:rPr>
        <w:t xml:space="preserve">яснення Національного агентства </w:t>
      </w:r>
      <w:r w:rsidRPr="009977E3">
        <w:rPr>
          <w:rFonts w:ascii="Times New Roman" w:eastAsia="Times New Roman" w:hAnsi="Times New Roman"/>
          <w:iCs/>
          <w:spacing w:val="2"/>
          <w:kern w:val="1"/>
          <w:sz w:val="28"/>
          <w:szCs w:val="28"/>
          <w:lang w:val="uk-UA" w:eastAsia="hi-IN" w:bidi="hi-IN"/>
        </w:rPr>
        <w:t>чи іншого визначеного законом органу</w:t>
      </w:r>
      <w:r w:rsidRPr="009977E3">
        <w:rPr>
          <w:rFonts w:ascii="Times New Roman" w:eastAsia="Times New Roman" w:hAnsi="Times New Roman"/>
          <w:iCs/>
          <w:kern w:val="1"/>
          <w:sz w:val="28"/>
          <w:szCs w:val="28"/>
          <w:lang w:val="uk-UA" w:eastAsia="hi-IN" w:bidi="hi-IN"/>
        </w:rPr>
        <w:t xml:space="preserve"> слід діяти у суворій відповідності до визначеного вказаними суб</w:t>
      </w:r>
      <w:r w:rsidR="00742ABC">
        <w:rPr>
          <w:rFonts w:ascii="Times New Roman" w:eastAsia="Times New Roman" w:hAnsi="Times New Roman"/>
          <w:iCs/>
          <w:spacing w:val="2"/>
          <w:kern w:val="1"/>
          <w:sz w:val="28"/>
          <w:szCs w:val="28"/>
          <w:lang w:val="uk-UA" w:eastAsia="hi-IN" w:bidi="hi-IN"/>
        </w:rPr>
        <w:t>’</w:t>
      </w:r>
      <w:r w:rsidRPr="009977E3">
        <w:rPr>
          <w:rFonts w:ascii="Times New Roman" w:eastAsia="Times New Roman" w:hAnsi="Times New Roman"/>
          <w:iCs/>
          <w:kern w:val="1"/>
          <w:sz w:val="28"/>
          <w:szCs w:val="28"/>
          <w:lang w:val="uk-UA" w:eastAsia="hi-IN" w:bidi="hi-IN"/>
        </w:rPr>
        <w:t>єктами способу врегулювання конфлікту інтересів або ж роз</w:t>
      </w:r>
      <w:r w:rsidR="00742ABC">
        <w:rPr>
          <w:rFonts w:ascii="Times New Roman" w:eastAsia="Times New Roman" w:hAnsi="Times New Roman"/>
          <w:iCs/>
          <w:kern w:val="1"/>
          <w:sz w:val="28"/>
          <w:szCs w:val="28"/>
          <w:lang w:val="uk-UA" w:eastAsia="hi-IN" w:bidi="hi-IN"/>
        </w:rPr>
        <w:t>’</w:t>
      </w:r>
      <w:r w:rsidRPr="009977E3">
        <w:rPr>
          <w:rFonts w:ascii="Times New Roman" w:eastAsia="Times New Roman" w:hAnsi="Times New Roman"/>
          <w:iCs/>
          <w:kern w:val="1"/>
          <w:sz w:val="28"/>
          <w:szCs w:val="28"/>
          <w:lang w:val="uk-UA" w:eastAsia="hi-IN" w:bidi="hi-IN"/>
        </w:rPr>
        <w:t>ясненого порядку дій щодо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iCs/>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Відповідно до положень </w:t>
      </w:r>
      <w:r w:rsidRPr="009977E3">
        <w:rPr>
          <w:rFonts w:ascii="Times New Roman" w:eastAsia="Times New Roman" w:hAnsi="Times New Roman"/>
          <w:iCs/>
          <w:spacing w:val="2"/>
          <w:kern w:val="1"/>
          <w:sz w:val="28"/>
          <w:szCs w:val="28"/>
          <w:lang w:val="uk-UA" w:eastAsia="hi-IN" w:bidi="hi-IN"/>
        </w:rPr>
        <w:t>частини другої статті 29 Закону, о</w:t>
      </w:r>
      <w:r w:rsidRPr="009977E3">
        <w:rPr>
          <w:rFonts w:ascii="Times New Roman" w:eastAsia="Times New Roman" w:hAnsi="Times New Roman"/>
          <w:iCs/>
          <w:kern w:val="1"/>
          <w:sz w:val="28"/>
          <w:szCs w:val="28"/>
          <w:lang w:val="uk-UA" w:eastAsia="hi-IN" w:bidi="hi-IN"/>
        </w:rPr>
        <w:t xml:space="preserve">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документів що підтверджують </w:t>
      </w:r>
      <w:r w:rsidR="000E1EB8">
        <w:rPr>
          <w:rFonts w:ascii="Times New Roman" w:eastAsia="Times New Roman" w:hAnsi="Times New Roman"/>
          <w:iCs/>
          <w:kern w:val="1"/>
          <w:sz w:val="28"/>
          <w:szCs w:val="28"/>
          <w:lang w:val="uk-UA" w:eastAsia="hi-IN" w:bidi="hi-IN"/>
        </w:rPr>
        <w:br/>
      </w:r>
      <w:r w:rsidRPr="009977E3">
        <w:rPr>
          <w:rFonts w:ascii="Times New Roman" w:eastAsia="Times New Roman" w:hAnsi="Times New Roman"/>
          <w:iCs/>
          <w:kern w:val="1"/>
          <w:sz w:val="28"/>
          <w:szCs w:val="28"/>
          <w:lang w:val="uk-UA" w:eastAsia="hi-IN" w:bidi="hi-IN"/>
        </w:rPr>
        <w:t xml:space="preserve">це безпосередньому керівнику або керівнику органу, до повноважень якого належить звільнення/ініціювання звільнення з посади. </w:t>
      </w:r>
    </w:p>
    <w:p w:rsidR="009977E3" w:rsidRPr="009977E3" w:rsidRDefault="009977E3" w:rsidP="009977E3">
      <w:pPr>
        <w:suppressAutoHyphens/>
        <w:spacing w:after="0" w:line="240" w:lineRule="auto"/>
        <w:ind w:right="-135"/>
        <w:jc w:val="both"/>
        <w:rPr>
          <w:rFonts w:ascii="Times New Roman" w:eastAsia="Times New Roman" w:hAnsi="Times New Roman"/>
          <w:iCs/>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Відповідно до частини п</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ятої статті 28 Закону у</w:t>
      </w:r>
      <w:r w:rsidRPr="009977E3">
        <w:rPr>
          <w:rFonts w:ascii="Times New Roman" w:eastAsia="Times New Roman" w:hAnsi="Times New Roman"/>
          <w:kern w:val="1"/>
          <w:sz w:val="28"/>
          <w:szCs w:val="28"/>
          <w:lang w:val="uk-UA" w:eastAsia="hi-IN" w:bidi="hi-IN"/>
        </w:rPr>
        <w:t xml:space="preserve"> разі існування в особи сумнівів щодо наявності в неї конфлікту інтересів вона зобов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язана звернутися за роз</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ясненнями до територіального органу Національного агентства, який надає підтвердження про відсутність конфлікту інтересів (частина шоста статті 28 Закону). До утворення в установленому порядку територіальних органів підтвердження про відсутність конфлікту інтересів на звернення вказаних вище осіб надає Національне агентство.</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При цьому, як видно з положень статті 28 Закону:</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з таким зверненням може звернутися тільки особа, зазначена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у пунктах 1, 2 частини першої статті 3 Закону, у якої існують сумніви щодо наявності в неї конфлікту інтересів;</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у зверненні за роз</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ясненням до територіального органу Національного агентства або зверненні до Національного агентства необхідно зазначити дії, щодо яких виник сумнів.</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командир військової частини звернувся до Національного агентства за роз</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ясненням щодо наявності у його підлеглих,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що перебувають у шлюбі, конфлікту інтересів. У листі зазначено посади підлеглих та деякі їх повноваження. У вказаній ситуації Національне агентство не зможе надати підтвердження про відсутність конфлікту інтересів у 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язку з відсутністю інформації щодо змісту повноважень, приватного інтересу (складові конфлікту інтересів), а також дій, щодо яких виник сумнів. Крім того, командир не є належним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єктом звернення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за таким підтвердженням.</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Тому до своїх звернень особам, зазначеним у пунктах 1, 2 частини першої статті 3 Закону, доречно додавати документально підтверджену інформацію, що розкриває зміст повноважень, приватного інтересу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та ситуації (дій), стосовно якої (яких) існують сумніви щодо наявності конфлікту інтересів з наданням належним чином завірених. Доречно також послуговуватися додатками 1-3 до цих Методичних рекомендацій.</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Я</w:t>
      </w:r>
      <w:r w:rsidRPr="009977E3">
        <w:rPr>
          <w:rFonts w:ascii="Times New Roman" w:eastAsia="Times New Roman" w:hAnsi="Times New Roman"/>
          <w:kern w:val="1"/>
          <w:sz w:val="28"/>
          <w:szCs w:val="28"/>
          <w:lang w:val="uk-UA" w:eastAsia="hi-IN" w:bidi="hi-IN"/>
        </w:rPr>
        <w:t xml:space="preserve">кщо особа не отримала підтвердження про відсутність конфлікту інтересів, вона має діяти відповідно до вимог, передбачених у розділі V </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Запобігання та врегулювання конфлікту інтересів</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 Закону, </w:t>
      </w:r>
      <w:r w:rsidRPr="009977E3">
        <w:rPr>
          <w:rFonts w:ascii="Times New Roman" w:eastAsia="Times New Roman" w:hAnsi="Times New Roman"/>
          <w:spacing w:val="2"/>
          <w:kern w:val="1"/>
          <w:sz w:val="28"/>
          <w:szCs w:val="28"/>
          <w:lang w:val="uk-UA" w:eastAsia="hi-IN" w:bidi="hi-IN"/>
        </w:rPr>
        <w:t xml:space="preserve">тобто вжити заходів щодо врегулювання реального чи потенційного конфлікту інтересів самостійно (якщо це можливо), а також діяти у відповідності до вжитих безпосереднім керівником або керівником органу, до повноважень якого належить звільнення/ініціювання звільнення з посади, заходів для запобігання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та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Звернення до територіального органу Національного агентства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або ж Національного агентства не звільняє особу від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язків:</w:t>
      </w:r>
    </w:p>
    <w:p w:rsidR="009977E3" w:rsidRPr="009977E3" w:rsidRDefault="009977E3" w:rsidP="009977E3">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повідомити безпосереднього керівника про конфлікт інтересів;</w:t>
      </w:r>
    </w:p>
    <w:p w:rsidR="009977E3" w:rsidRPr="009977E3" w:rsidRDefault="009977E3" w:rsidP="000E1EB8">
      <w:pPr>
        <w:suppressAutoHyphens/>
        <w:spacing w:after="0" w:line="240" w:lineRule="auto"/>
        <w:ind w:left="709"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не вчиняти дій і не приймати рішень в умовах реального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ясненням, пізніше було виявлено конфлікт інтересів.</w:t>
      </w:r>
    </w:p>
    <w:p w:rsidR="009977E3" w:rsidRPr="009977E3" w:rsidRDefault="009977E3" w:rsidP="009977E3">
      <w:pPr>
        <w:spacing w:after="0" w:line="240" w:lineRule="auto"/>
        <w:rPr>
          <w:rFonts w:ascii="Times New Roman" w:eastAsia="Times New Roman" w:hAnsi="Times New Roman"/>
          <w:kern w:val="1"/>
          <w:sz w:val="28"/>
          <w:szCs w:val="28"/>
          <w:lang w:val="uk-UA" w:eastAsia="hi-IN" w:bidi="hi-IN"/>
        </w:rPr>
      </w:pPr>
      <w:r w:rsidRPr="009977E3">
        <w:rPr>
          <w:sz w:val="28"/>
          <w:szCs w:val="28"/>
          <w:lang w:val="uk-UA"/>
        </w:rPr>
        <w:br w:type="page"/>
      </w:r>
    </w:p>
    <w:p w:rsidR="009977E3" w:rsidRPr="009977E3" w:rsidRDefault="009977E3" w:rsidP="009977E3">
      <w:pPr>
        <w:spacing w:after="0" w:line="240" w:lineRule="auto"/>
        <w:jc w:val="both"/>
        <w:rPr>
          <w:rFonts w:ascii="Times New Roman" w:hAnsi="Times New Roman"/>
          <w:i/>
          <w:sz w:val="28"/>
          <w:szCs w:val="28"/>
          <w:lang w:val="uk-UA"/>
        </w:rPr>
      </w:pPr>
      <w:r w:rsidRPr="009977E3">
        <w:rPr>
          <w:rFonts w:ascii="Times New Roman" w:hAnsi="Times New Roman"/>
          <w:i/>
          <w:sz w:val="28"/>
          <w:szCs w:val="28"/>
          <w:lang w:val="uk-UA"/>
        </w:rPr>
        <w:lastRenderedPageBreak/>
        <w:tab/>
        <w:t>1.1.3. Алгоритм дій керівника у зв</w:t>
      </w:r>
      <w:r w:rsidR="00742ABC">
        <w:rPr>
          <w:rFonts w:ascii="Times New Roman" w:hAnsi="Times New Roman"/>
          <w:i/>
          <w:sz w:val="28"/>
          <w:szCs w:val="28"/>
          <w:lang w:val="uk-UA"/>
        </w:rPr>
        <w:t>’</w:t>
      </w:r>
      <w:r w:rsidRPr="009977E3">
        <w:rPr>
          <w:rFonts w:ascii="Times New Roman" w:hAnsi="Times New Roman"/>
          <w:i/>
          <w:sz w:val="28"/>
          <w:szCs w:val="28"/>
          <w:lang w:val="uk-UA"/>
        </w:rPr>
        <w:t>язку із виникненням у підлеглої особи конфлікту інтересів.</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Зобов</w:t>
      </w:r>
      <w:r w:rsidR="00742ABC">
        <w:rPr>
          <w:rFonts w:ascii="Times New Roman" w:hAnsi="Times New Roman"/>
          <w:sz w:val="28"/>
          <w:szCs w:val="28"/>
          <w:lang w:val="uk-UA"/>
        </w:rPr>
        <w:t>’</w:t>
      </w:r>
      <w:r w:rsidRPr="009977E3">
        <w:rPr>
          <w:rFonts w:ascii="Times New Roman" w:hAnsi="Times New Roman"/>
          <w:sz w:val="28"/>
          <w:szCs w:val="28"/>
          <w:lang w:val="uk-UA"/>
        </w:rPr>
        <w:t>язання осіб, зазначених у пун</w:t>
      </w:r>
      <w:r w:rsidR="000E1EB8">
        <w:rPr>
          <w:rFonts w:ascii="Times New Roman" w:hAnsi="Times New Roman"/>
          <w:sz w:val="28"/>
          <w:szCs w:val="28"/>
          <w:lang w:val="uk-UA"/>
        </w:rPr>
        <w:t>ктах 1, 2 частини першої статті </w:t>
      </w:r>
      <w:r w:rsidRPr="009977E3">
        <w:rPr>
          <w:rFonts w:ascii="Times New Roman" w:hAnsi="Times New Roman"/>
          <w:sz w:val="28"/>
          <w:szCs w:val="28"/>
          <w:lang w:val="uk-UA"/>
        </w:rPr>
        <w:t>3 Закону,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w:t>
      </w:r>
      <w:r w:rsidR="000E1EB8">
        <w:rPr>
          <w:rFonts w:ascii="Times New Roman" w:hAnsi="Times New Roman"/>
          <w:sz w:val="28"/>
          <w:szCs w:val="28"/>
          <w:lang w:val="uk-UA"/>
        </w:rPr>
        <w:t xml:space="preserve"> </w:t>
      </w:r>
      <w:r w:rsidR="000E1EB8">
        <w:rPr>
          <w:rFonts w:ascii="Times New Roman" w:hAnsi="Times New Roman"/>
          <w:sz w:val="28"/>
          <w:szCs w:val="28"/>
          <w:lang w:val="uk-UA"/>
        </w:rPr>
        <w:br/>
        <w:t>(пункт 2 частини першої статті </w:t>
      </w:r>
      <w:r w:rsidRPr="009977E3">
        <w:rPr>
          <w:rFonts w:ascii="Times New Roman" w:hAnsi="Times New Roman"/>
          <w:sz w:val="28"/>
          <w:szCs w:val="28"/>
          <w:lang w:val="uk-UA"/>
        </w:rPr>
        <w:t xml:space="preserve">28 Закону) кореспондується з вимогою </w:t>
      </w:r>
      <w:r w:rsidR="000E1EB8">
        <w:rPr>
          <w:rFonts w:ascii="Times New Roman" w:hAnsi="Times New Roman"/>
          <w:sz w:val="28"/>
          <w:szCs w:val="28"/>
          <w:lang w:val="uk-UA"/>
        </w:rPr>
        <w:br/>
      </w:r>
      <w:r w:rsidRPr="009977E3">
        <w:rPr>
          <w:rFonts w:ascii="Times New Roman" w:hAnsi="Times New Roman"/>
          <w:sz w:val="28"/>
          <w:szCs w:val="28"/>
          <w:lang w:val="uk-UA"/>
        </w:rPr>
        <w:t>до безпосереднього керівника або керівника органу, до повноважень якого належить звільнення/ініціювання звільнення з посади: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прийняти рішення щодо врегулювання у підлеглої особи конфлікту інтересів протягом двох робочих днів після отримання повідомлення (частина третя статті 28 Закону);</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повідомити підлеглу особу про прийняте рішення щодо врегулювання конфлікту інтересів (частина третя статті 28 Закону);</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вжити передбачені Законом заходи для запобігання та врегулювання конфлікту інтересів у підлеглої особи (частина четверта статті 28 Закону).</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Таким чином згідно з частинами третьою та четвертою статті 28 Закону врегулювання конфлікту інтересів є безпосередньою сферою відповідальності керівника, рівень якого дозволяє вжити заходи, </w:t>
      </w:r>
      <w:r w:rsidR="000E1EB8">
        <w:rPr>
          <w:rFonts w:ascii="Times New Roman" w:hAnsi="Times New Roman"/>
          <w:sz w:val="28"/>
          <w:szCs w:val="28"/>
          <w:lang w:val="uk-UA"/>
        </w:rPr>
        <w:br/>
      </w:r>
      <w:r w:rsidRPr="009977E3">
        <w:rPr>
          <w:rFonts w:ascii="Times New Roman" w:hAnsi="Times New Roman"/>
          <w:sz w:val="28"/>
          <w:szCs w:val="28"/>
          <w:lang w:val="uk-UA"/>
        </w:rPr>
        <w:t xml:space="preserve">які б в повній мірі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Саме безпосередній керівник або керівник органу, до повноважень якого належить звільнення/ініціювання звільнення з посади, володіє ситуацією </w:t>
      </w:r>
      <w:r w:rsidR="000E1EB8">
        <w:rPr>
          <w:rFonts w:ascii="Times New Roman" w:hAnsi="Times New Roman"/>
          <w:sz w:val="28"/>
          <w:szCs w:val="28"/>
          <w:lang w:val="uk-UA"/>
        </w:rPr>
        <w:br/>
      </w:r>
      <w:r w:rsidRPr="009977E3">
        <w:rPr>
          <w:rFonts w:ascii="Times New Roman" w:hAnsi="Times New Roman"/>
          <w:sz w:val="28"/>
          <w:szCs w:val="28"/>
          <w:lang w:val="uk-UA"/>
        </w:rPr>
        <w:t xml:space="preserve">у підконтрольній чи підпорядкованій сфері, обізнаний з обсягом повноважень підлеглих осіб та способами реалізації таких повноважень, повноважний ухвалювати рішення щодо підлеглих, а отже має всі можливості для вжиття ефективних заходів з урахуванням всіх обставин, </w:t>
      </w:r>
      <w:r w:rsidR="000E1EB8">
        <w:rPr>
          <w:rFonts w:ascii="Times New Roman" w:hAnsi="Times New Roman"/>
          <w:sz w:val="28"/>
          <w:szCs w:val="28"/>
          <w:lang w:val="uk-UA"/>
        </w:rPr>
        <w:br/>
      </w:r>
      <w:r w:rsidRPr="009977E3">
        <w:rPr>
          <w:rFonts w:ascii="Times New Roman" w:hAnsi="Times New Roman"/>
          <w:sz w:val="28"/>
          <w:szCs w:val="28"/>
          <w:lang w:val="uk-UA"/>
        </w:rPr>
        <w:t>а також передбачити наслідки таких заходів.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Важливо пам</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ятати, що цей процес є вкрай відповідальним, адже невірно обраний захід може призвести не тільки до неефективного врегулювання конфлікту інтересів, а й до кваліфікації таких діянь керівника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як неправомірних. </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Одночасно слід підкреслити, що поряд з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язком щодо врегулювання конфлікту інтересів, для керівника Законом встановлена заборона, прямо чи опосередковано (тобто, через будь-яких інших осіб, насамперед інших працівників)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9977E3" w:rsidRPr="009977E3" w:rsidRDefault="009977E3" w:rsidP="009977E3">
      <w:pPr>
        <w:suppressAutoHyphens/>
        <w:spacing w:after="0" w:line="240" w:lineRule="auto"/>
        <w:ind w:right="-135"/>
        <w:jc w:val="both"/>
        <w:rPr>
          <w:rFonts w:ascii="Times New Roman" w:eastAsia="Times New Roman" w:hAnsi="Times New Roman"/>
          <w:strike/>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Стаття 29 Закону визначає, що конфлікт інтересів може бути врегульований самостійно працівником або ж шляхом вжиття керівником такої особи спеціальних заходів врегулювання, тобто.</w:t>
      </w:r>
    </w:p>
    <w:p w:rsidR="009977E3" w:rsidRPr="009977E3" w:rsidRDefault="009977E3" w:rsidP="009977E3">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До таких заходів Закон відносить:</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застосування зовнішнього контролю за виконанням особою відповідного завдання, вчиненням нею певних дій чи прийняття рішень;</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обмеження доступу особи до певної інформації;</w:t>
      </w:r>
      <w:bookmarkStart w:id="1" w:name="n374"/>
      <w:bookmarkEnd w:id="1"/>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перегляду обсягу службових повноважень особи;</w:t>
      </w:r>
      <w:bookmarkStart w:id="2" w:name="n375"/>
      <w:bookmarkEnd w:id="2"/>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переведення особи на іншу посаду;</w:t>
      </w:r>
      <w:bookmarkStart w:id="3" w:name="n376"/>
      <w:bookmarkEnd w:id="3"/>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звільнення особи.</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Кожен із цих заходів має свою специфіку, адже може обиратися в залежності від низки умов: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виду конфлікту інтересів (потенційний або реальний);</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характеру конфлікту інтересів (постійний або тимчасовий);</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єкта прийняття рішення про його застосування (безпосередній керівник та/або керівник відповідного органу, підприємства, установи, організації);</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наявності (відсутності) альтернативних заходів врегулювання;</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наявності (відсутності) згоди особи на застосування заходу.</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bookmarkStart w:id="4" w:name="n377"/>
      <w:bookmarkEnd w:id="4"/>
      <w:r w:rsidRPr="009977E3">
        <w:rPr>
          <w:rFonts w:ascii="Times New Roman" w:eastAsia="Times New Roman" w:hAnsi="Times New Roman"/>
          <w:kern w:val="1"/>
          <w:sz w:val="28"/>
          <w:szCs w:val="28"/>
          <w:lang w:val="uk-UA" w:eastAsia="hi-IN" w:bidi="hi-IN"/>
        </w:rPr>
        <w:tab/>
      </w:r>
    </w:p>
    <w:p w:rsidR="009977E3" w:rsidRPr="009977E3" w:rsidRDefault="00FF0427"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1) </w:t>
      </w:r>
      <w:r w:rsidR="009977E3" w:rsidRPr="009977E3">
        <w:rPr>
          <w:rFonts w:ascii="Times New Roman" w:eastAsia="Times New Roman" w:hAnsi="Times New Roman"/>
          <w:kern w:val="1"/>
          <w:sz w:val="28"/>
          <w:szCs w:val="28"/>
          <w:lang w:val="uk-UA" w:eastAsia="hi-IN" w:bidi="hi-IN"/>
        </w:rPr>
        <w:t xml:space="preserve">Усунення особи, уповноваженої на виконання функцій держави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 xml:space="preserve">або місцевого самоврядування, прирівняної до неї особи від виконання завдання, вчинення дій, прийняття рішення чи участі в його прийнятті </w:t>
      </w:r>
      <w:r w:rsidR="009977E3" w:rsidRPr="009977E3">
        <w:rPr>
          <w:rFonts w:ascii="Times New Roman" w:eastAsia="Times New Roman" w:hAnsi="Times New Roman"/>
          <w:bCs/>
          <w:iCs/>
          <w:kern w:val="1"/>
          <w:sz w:val="28"/>
          <w:szCs w:val="28"/>
          <w:lang w:val="uk-UA" w:eastAsia="hi-IN" w:bidi="hi-IN"/>
        </w:rPr>
        <w:t xml:space="preserve">(стаття 30 Закону) </w:t>
      </w:r>
      <w:r w:rsidR="009977E3" w:rsidRPr="009977E3">
        <w:rPr>
          <w:rFonts w:ascii="Times New Roman" w:eastAsia="Times New Roman" w:hAnsi="Times New Roman"/>
          <w:kern w:val="1"/>
          <w:sz w:val="28"/>
          <w:szCs w:val="28"/>
          <w:lang w:val="uk-UA" w:eastAsia="hi-IN" w:bidi="hi-IN"/>
        </w:rPr>
        <w:t>здійснюється:</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конфлікт інтересів не має постійного характеру; </w:t>
      </w:r>
    </w:p>
    <w:p w:rsidR="009977E3" w:rsidRPr="009977E3" w:rsidRDefault="009977E3" w:rsidP="00FF0427">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рішенням керівника відповідного органу, підприємства, установи, організації або відповідного структурного підрозділу, в якому працює особа; </w:t>
      </w:r>
    </w:p>
    <w:p w:rsidR="009977E3" w:rsidRPr="009977E3" w:rsidRDefault="009977E3" w:rsidP="00FF0427">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умови можливості залучення до прийняття такого рішення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вчинення відповідних дій іншим працівником відповідного органу, підприємства, установи, організації.</w:t>
      </w:r>
    </w:p>
    <w:p w:rsidR="009977E3" w:rsidRPr="009977E3" w:rsidRDefault="009977E3" w:rsidP="009977E3">
      <w:pPr>
        <w:suppressAutoHyphens/>
        <w:spacing w:after="0" w:line="240" w:lineRule="auto"/>
        <w:ind w:right="-135"/>
        <w:jc w:val="both"/>
        <w:rPr>
          <w:rFonts w:ascii="Times New Roman" w:eastAsia="Times New Roman" w:hAnsi="Times New Roman"/>
          <w:bCs/>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Застосування цього заходу (як і усіх інших), виходячи зі змісту положень Закону, можливе </w:t>
      </w:r>
      <w:r w:rsidRPr="009977E3">
        <w:rPr>
          <w:rFonts w:ascii="Times New Roman" w:eastAsia="Times New Roman" w:hAnsi="Times New Roman"/>
          <w:bCs/>
          <w:kern w:val="1"/>
          <w:sz w:val="28"/>
          <w:szCs w:val="28"/>
          <w:lang w:val="uk-UA" w:eastAsia="hi-IN" w:bidi="hi-IN"/>
        </w:rPr>
        <w:t>лише за наявності сукупності всіх перелічених в ньому умов.</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будь-яка з умов відсутня </w:t>
      </w:r>
      <w:r w:rsidR="007666D3">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 конкретний захід врегулювання конфлікту інтересів застосовувати не можна. Наприклад, якщо в органі,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lastRenderedPageBreak/>
        <w:t xml:space="preserve">на підприємстві, в установі чи організації не буде знайдено працівника, якого можна залучити до прийняття рішення чи вчинення відповідної дії,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то цей вид заходу не може бути застосований.</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Крім того, цей захід є одним з двох (другим є здійснення повноважень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під зовнішнім контролем), який Закон визначає можливим застосовувати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у випадках, коли конфлікт інтересів не має постійного характеру.</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При застосуванні цього заходу залучення до прийняття рішення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або вчинення відповідних дій інших працівників, як і усунення працівника відповідного органу, підприємства, установи, організації здійснюється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за рішенням керівника органу, підприємства, установи, організації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або відповідного структурного підрозділу, в якому працює особа. </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цьому, це не означає альтернативності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єкта прийняття відповідного рішення. Йдеться про те, що рішення про застосування цього заходу повинно прийматися керівником відповідного рівня з урахуванням підпорядкованості конкретного працівника.  </w:t>
      </w:r>
    </w:p>
    <w:p w:rsidR="009977E3" w:rsidRPr="009977E3" w:rsidRDefault="009977E3" w:rsidP="009977E3">
      <w:pPr>
        <w:suppressAutoHyphens/>
        <w:spacing w:after="0" w:line="240" w:lineRule="auto"/>
        <w:ind w:right="-135"/>
        <w:jc w:val="both"/>
        <w:rPr>
          <w:rFonts w:ascii="Times New Roman" w:eastAsia="Times New Roman" w:hAnsi="Times New Roman"/>
          <w:bCs/>
          <w:iCs/>
          <w:kern w:val="1"/>
          <w:sz w:val="28"/>
          <w:szCs w:val="28"/>
          <w:lang w:val="uk-UA" w:eastAsia="hi-IN" w:bidi="hi-IN"/>
        </w:rPr>
      </w:pPr>
    </w:p>
    <w:p w:rsidR="009977E3" w:rsidRPr="009977E3" w:rsidRDefault="00FF0427"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2) </w:t>
      </w:r>
      <w:r w:rsidR="009977E3" w:rsidRPr="009977E3">
        <w:rPr>
          <w:rFonts w:ascii="Times New Roman" w:eastAsia="Times New Roman" w:hAnsi="Times New Roman"/>
          <w:kern w:val="1"/>
          <w:sz w:val="28"/>
          <w:szCs w:val="28"/>
          <w:lang w:val="uk-UA" w:eastAsia="hi-IN" w:bidi="hi-IN"/>
        </w:rPr>
        <w:t xml:space="preserve">Обмеження доступу особи, уповноваженої на виконання функцій держави або місцевого самоврядування, або прирівняної до неї особи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до певної інформації</w:t>
      </w:r>
      <w:r w:rsidR="009977E3" w:rsidRPr="009977E3">
        <w:rPr>
          <w:rFonts w:ascii="Times New Roman" w:eastAsia="Times New Roman" w:hAnsi="Times New Roman"/>
          <w:bCs/>
          <w:iCs/>
          <w:kern w:val="1"/>
          <w:sz w:val="28"/>
          <w:szCs w:val="28"/>
          <w:lang w:val="uk-UA" w:eastAsia="hi-IN" w:bidi="hi-IN"/>
        </w:rPr>
        <w:t>(стаття 31 Закону)</w:t>
      </w:r>
      <w:r w:rsidR="009977E3" w:rsidRPr="009977E3">
        <w:rPr>
          <w:rFonts w:ascii="Times New Roman" w:eastAsia="Times New Roman" w:hAnsi="Times New Roman"/>
          <w:kern w:val="1"/>
          <w:sz w:val="28"/>
          <w:szCs w:val="28"/>
          <w:lang w:val="uk-UA" w:eastAsia="hi-IN" w:bidi="hi-IN"/>
        </w:rPr>
        <w:t xml:space="preserve"> здійснюється:</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язаного із таким доступом;</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рішенням керівника органу підприємства, установи, організації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або відповідного структурного підрозділу, в якому працює особа;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можливості продовження належного виконання особою повноважень на посаді за умови такого обмеження;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можливості доручення роботи з відповідною інформацією іншому працівнику органу, підприємства, установи, організації.</w:t>
      </w:r>
    </w:p>
    <w:p w:rsidR="009977E3" w:rsidRPr="009977E3" w:rsidRDefault="009977E3" w:rsidP="009977E3">
      <w:pPr>
        <w:suppressAutoHyphens/>
        <w:spacing w:after="0" w:line="240" w:lineRule="auto"/>
        <w:ind w:right="-135"/>
        <w:jc w:val="both"/>
        <w:rPr>
          <w:rFonts w:ascii="Times New Roman" w:eastAsia="Times New Roman" w:hAnsi="Times New Roman"/>
          <w:bCs/>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Специфіка даного заходу зовнішнього врегулювання конфлікту інтересів полягає в тому, що його можна застосувати у випадку, коли робота особи постійно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язана із певним одним і тим самими видом інформації. При цьому така особа має приватний інтерес щодо цієї інформації, що створює загрозу її витоку або може призвести до ухвалення упереджених рішень.</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3) </w:t>
      </w:r>
      <w:r w:rsidR="009977E3" w:rsidRPr="009977E3">
        <w:rPr>
          <w:rFonts w:ascii="Times New Roman" w:eastAsia="Times New Roman" w:hAnsi="Times New Roman"/>
          <w:kern w:val="1"/>
          <w:sz w:val="28"/>
          <w:szCs w:val="28"/>
          <w:lang w:val="uk-UA" w:eastAsia="hi-IN" w:bidi="hi-IN"/>
        </w:rPr>
        <w:t xml:space="preserve">Перегляд обсягу службових повноважень особи, уповноваженої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 xml:space="preserve">на виконання функцій держави або місцевого самоврядування, прирівняної до неї особи </w:t>
      </w:r>
      <w:r w:rsidR="009977E3" w:rsidRPr="009977E3">
        <w:rPr>
          <w:rFonts w:ascii="Times New Roman" w:eastAsia="Times New Roman" w:hAnsi="Times New Roman"/>
          <w:bCs/>
          <w:iCs/>
          <w:kern w:val="1"/>
          <w:sz w:val="28"/>
          <w:szCs w:val="28"/>
          <w:lang w:val="uk-UA" w:eastAsia="hi-IN" w:bidi="hi-IN"/>
        </w:rPr>
        <w:t xml:space="preserve">(стаття 32 Закону) </w:t>
      </w:r>
      <w:r w:rsidR="009977E3" w:rsidRPr="009977E3">
        <w:rPr>
          <w:rFonts w:ascii="Times New Roman" w:eastAsia="Times New Roman" w:hAnsi="Times New Roman"/>
          <w:kern w:val="1"/>
          <w:sz w:val="28"/>
          <w:szCs w:val="28"/>
          <w:lang w:val="uk-UA" w:eastAsia="hi-IN" w:bidi="hi-IN"/>
        </w:rPr>
        <w:t>здійснюється:</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язаний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з конкретним повноваженням особи;</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 xml:space="preserve">за рішенням керівника органу, підприємства, установи, організації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відповідного структурного підрозділу, в якому працює особа;</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4) </w:t>
      </w:r>
      <w:r w:rsidR="009977E3" w:rsidRPr="009977E3">
        <w:rPr>
          <w:rFonts w:ascii="Times New Roman" w:eastAsia="Times New Roman" w:hAnsi="Times New Roman"/>
          <w:kern w:val="1"/>
          <w:sz w:val="28"/>
          <w:szCs w:val="28"/>
          <w:lang w:val="uk-UA" w:eastAsia="hi-IN" w:bidi="hi-IN"/>
        </w:rPr>
        <w:t xml:space="preserve">Службові повноваження здійснюються особою, уповноваженою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на виконання функцій держави або місцевого самоврядування, прирівняною до неї особою під зовнішнім контролем</w:t>
      </w:r>
      <w:r w:rsidR="009977E3" w:rsidRPr="009977E3">
        <w:rPr>
          <w:rFonts w:ascii="Times New Roman" w:eastAsia="Times New Roman" w:hAnsi="Times New Roman"/>
          <w:bCs/>
          <w:iCs/>
          <w:kern w:val="1"/>
          <w:sz w:val="28"/>
          <w:szCs w:val="28"/>
          <w:lang w:val="uk-UA" w:eastAsia="hi-IN" w:bidi="hi-IN"/>
        </w:rPr>
        <w:t>(стаття 33 Закону)</w:t>
      </w:r>
      <w:r w:rsidR="009977E3" w:rsidRPr="009977E3">
        <w:rPr>
          <w:rFonts w:ascii="Times New Roman" w:eastAsia="Times New Roman" w:hAnsi="Times New Roman"/>
          <w:kern w:val="1"/>
          <w:sz w:val="28"/>
          <w:szCs w:val="28"/>
          <w:lang w:val="uk-UA" w:eastAsia="hi-IN" w:bidi="hi-IN"/>
        </w:rPr>
        <w:t>:</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при наявності реального чи потенційного конфлікту інтересів;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конфлікт інтересів має постійний або тимчасовий характер;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рішенням керівника відповідного органу, підприємства, установи, організації або відповідного структурного підрозділу, в якому працює особа;</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усунення особи від виконання завдання, вчинення дій, прийняття рішення чи участі в його прийнятті або обмеження її доступу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до інформації чи перегляд її повноважень є неможливим;</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відсутні підстави для її переведення на іншу посаду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звільнення.</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цьому, Закон визначає форми зовнішнього контролю, які повинні чітко вказуватись керівником у рішенні про обрання цього виду заходу (частина друга, третя статті 33 Закону):</w:t>
      </w:r>
      <w:bookmarkStart w:id="5" w:name="n389"/>
      <w:bookmarkEnd w:id="5"/>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розробляються особою або відповідним колегіальним органом з питань,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язаних із предметом конфлікту інтересів;</w:t>
      </w:r>
      <w:bookmarkStart w:id="6" w:name="n390"/>
      <w:bookmarkEnd w:id="6"/>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bookmarkStart w:id="7" w:name="n391"/>
      <w:bookmarkEnd w:id="7"/>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участь уповноваженої особи Національного агентства в роботі колегіального органу в статусі спостерігача без права голосу.</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Необхідно зауважити, що цей захід вимагає від керівника не просто визначитись із можливістю його здійснення, а й  встановлює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язок чітко визначити форму зовнішнього контролю та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єкта, що на практиці означає, необхідність ретельного відбору особи, яка його здійснюватиме. </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iCs/>
          <w:kern w:val="1"/>
          <w:sz w:val="28"/>
          <w:szCs w:val="28"/>
          <w:lang w:val="uk-UA" w:eastAsia="hi-IN" w:bidi="hi-IN"/>
        </w:rPr>
        <w:t>5) </w:t>
      </w:r>
      <w:r w:rsidR="009977E3" w:rsidRPr="009977E3">
        <w:rPr>
          <w:rFonts w:ascii="Times New Roman" w:eastAsia="Times New Roman" w:hAnsi="Times New Roman"/>
          <w:iCs/>
          <w:kern w:val="1"/>
          <w:sz w:val="28"/>
          <w:szCs w:val="28"/>
          <w:lang w:val="uk-UA" w:eastAsia="hi-IN" w:bidi="hi-IN"/>
        </w:rPr>
        <w:t>Переведення особи</w:t>
      </w:r>
      <w:r w:rsidR="009977E3" w:rsidRPr="009977E3">
        <w:rPr>
          <w:rFonts w:ascii="Times New Roman" w:eastAsia="Times New Roman" w:hAnsi="Times New Roman"/>
          <w:kern w:val="1"/>
          <w:sz w:val="28"/>
          <w:szCs w:val="28"/>
          <w:lang w:val="uk-UA" w:eastAsia="hi-IN" w:bidi="hi-IN"/>
        </w:rPr>
        <w:t xml:space="preserve">, уповноваженої на виконання функцій держави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 xml:space="preserve">або місцевого самоврядування, або прирівняної до неї особи на іншу посаду </w:t>
      </w:r>
      <w:r w:rsidR="009977E3" w:rsidRPr="009977E3">
        <w:rPr>
          <w:rFonts w:ascii="Times New Roman" w:eastAsia="Times New Roman" w:hAnsi="Times New Roman"/>
          <w:bCs/>
          <w:iCs/>
          <w:kern w:val="1"/>
          <w:sz w:val="28"/>
          <w:szCs w:val="28"/>
          <w:lang w:val="uk-UA" w:eastAsia="hi-IN" w:bidi="hi-IN"/>
        </w:rPr>
        <w:t xml:space="preserve">(стаття 34 Закону) </w:t>
      </w:r>
      <w:r w:rsidR="009977E3" w:rsidRPr="009977E3">
        <w:rPr>
          <w:rFonts w:ascii="Times New Roman" w:eastAsia="Times New Roman" w:hAnsi="Times New Roman"/>
          <w:kern w:val="1"/>
          <w:sz w:val="28"/>
          <w:szCs w:val="28"/>
          <w:lang w:val="uk-UA" w:eastAsia="hi-IN" w:bidi="hi-IN"/>
        </w:rPr>
        <w:t>здійснюється:</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рішенням керівника органу, підприємства, установи, організації;</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 xml:space="preserve">якщо не може бути врегульований шляхом усунення такої особи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від виконання завдання, вчинення дій, прийняття рішення чи участі в його прийнятті, обмеження її доступу до інформації, перегляду її повноважень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та функцій, позбавлення приватного інтересу;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наявності вакантної посади, яка за своїми характеристиками відповідає особистим та професійним якостям особи;</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наявності згоди на переведення особи, уповноваженої на виконання функцій держави або місцевого самоврядування, прирівняної до неї особи.</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Pr>
          <w:rFonts w:ascii="Times New Roman" w:eastAsia="Times New Roman" w:hAnsi="Times New Roman"/>
          <w:iCs/>
          <w:spacing w:val="2"/>
          <w:kern w:val="1"/>
          <w:sz w:val="28"/>
          <w:szCs w:val="28"/>
          <w:lang w:val="uk-UA" w:eastAsia="hi-IN" w:bidi="hi-IN"/>
        </w:rPr>
        <w:t>6) </w:t>
      </w:r>
      <w:r w:rsidR="009977E3" w:rsidRPr="009977E3">
        <w:rPr>
          <w:rFonts w:ascii="Times New Roman" w:eastAsia="Times New Roman" w:hAnsi="Times New Roman"/>
          <w:iCs/>
          <w:spacing w:val="2"/>
          <w:kern w:val="1"/>
          <w:sz w:val="28"/>
          <w:szCs w:val="28"/>
          <w:lang w:val="uk-UA" w:eastAsia="hi-IN" w:bidi="hi-IN"/>
        </w:rPr>
        <w:t>Звільнення особи</w:t>
      </w:r>
      <w:r w:rsidR="009977E3" w:rsidRPr="009977E3">
        <w:rPr>
          <w:rFonts w:ascii="Times New Roman" w:eastAsia="Times New Roman" w:hAnsi="Times New Roman"/>
          <w:spacing w:val="2"/>
          <w:kern w:val="1"/>
          <w:sz w:val="28"/>
          <w:szCs w:val="28"/>
          <w:lang w:val="uk-UA" w:eastAsia="hi-IN" w:bidi="hi-IN"/>
        </w:rPr>
        <w:t xml:space="preserve">, уповноваженої на виконання функцій держави </w:t>
      </w:r>
      <w:r>
        <w:rPr>
          <w:rFonts w:ascii="Times New Roman" w:eastAsia="Times New Roman" w:hAnsi="Times New Roman"/>
          <w:spacing w:val="2"/>
          <w:kern w:val="1"/>
          <w:sz w:val="28"/>
          <w:szCs w:val="28"/>
          <w:lang w:val="uk-UA" w:eastAsia="hi-IN" w:bidi="hi-IN"/>
        </w:rPr>
        <w:br/>
      </w:r>
      <w:r w:rsidR="009977E3" w:rsidRPr="009977E3">
        <w:rPr>
          <w:rFonts w:ascii="Times New Roman" w:eastAsia="Times New Roman" w:hAnsi="Times New Roman"/>
          <w:spacing w:val="2"/>
          <w:kern w:val="1"/>
          <w:sz w:val="28"/>
          <w:szCs w:val="28"/>
          <w:lang w:val="uk-UA" w:eastAsia="hi-IN" w:bidi="hi-IN"/>
        </w:rPr>
        <w:t>або місцевого самоврядування, прирівняної до неї особи з займаної посади у зв</w:t>
      </w:r>
      <w:r w:rsidR="00742ABC">
        <w:rPr>
          <w:rFonts w:ascii="Times New Roman" w:eastAsia="Times New Roman" w:hAnsi="Times New Roman"/>
          <w:spacing w:val="2"/>
          <w:kern w:val="1"/>
          <w:sz w:val="28"/>
          <w:szCs w:val="28"/>
          <w:lang w:val="uk-UA" w:eastAsia="hi-IN" w:bidi="hi-IN"/>
        </w:rPr>
        <w:t>’</w:t>
      </w:r>
      <w:r w:rsidR="009977E3" w:rsidRPr="009977E3">
        <w:rPr>
          <w:rFonts w:ascii="Times New Roman" w:eastAsia="Times New Roman" w:hAnsi="Times New Roman"/>
          <w:spacing w:val="2"/>
          <w:kern w:val="1"/>
          <w:sz w:val="28"/>
          <w:szCs w:val="28"/>
          <w:lang w:val="uk-UA" w:eastAsia="hi-IN" w:bidi="hi-IN"/>
        </w:rPr>
        <w:t>язку з наявністю конфлікту інтересів здійснюється:</w:t>
      </w:r>
    </w:p>
    <w:p w:rsidR="009977E3" w:rsidRPr="009977E3" w:rsidRDefault="009977E3" w:rsidP="009977E3">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не може бути врегульований в будь-який інший спосіб, в тому числі через відсутність згоди на переведення або на позбавлення приватного інтересу.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Трапляються випадки, коли безпосередній керівник або керівник органу, до повноважень якого належить звільнення/ініціювання звільнення </w:t>
      </w:r>
      <w:r w:rsidR="009D64DC">
        <w:rPr>
          <w:rFonts w:ascii="Times New Roman" w:hAnsi="Times New Roman"/>
          <w:sz w:val="28"/>
          <w:szCs w:val="28"/>
          <w:lang w:val="uk-UA"/>
        </w:rPr>
        <w:br/>
      </w:r>
      <w:r w:rsidRPr="009977E3">
        <w:rPr>
          <w:rFonts w:ascii="Times New Roman" w:hAnsi="Times New Roman"/>
          <w:sz w:val="28"/>
          <w:szCs w:val="28"/>
          <w:lang w:val="uk-UA"/>
        </w:rPr>
        <w:t xml:space="preserve">з посади особи, якому стало відомо про конфлікт інтересів підлеглої йому особи, замість того, щоб вживати передбачені законом заходи врегулювання конфлікту інтересів, обмежується лише тим, що дає вказівку підлеглій особі самостійно врегулювати свій конфлікт інтересів.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Це є невірним, оскільки, не зважаючи на можливість особи самостійно врегулювати конфлікт інтересів, Закон в першу чергу покладає обов</w:t>
      </w:r>
      <w:r w:rsidR="00742ABC">
        <w:rPr>
          <w:rFonts w:ascii="Times New Roman" w:hAnsi="Times New Roman"/>
          <w:sz w:val="28"/>
          <w:szCs w:val="28"/>
          <w:lang w:val="uk-UA"/>
        </w:rPr>
        <w:t>’</w:t>
      </w:r>
      <w:r w:rsidRPr="009977E3">
        <w:rPr>
          <w:rFonts w:ascii="Times New Roman" w:hAnsi="Times New Roman"/>
          <w:sz w:val="28"/>
          <w:szCs w:val="28"/>
          <w:lang w:val="uk-UA"/>
        </w:rPr>
        <w:t>язок щодо врегулювання конфлікту інтересів на безпосереднього керівника (керівника органу, до повноважень якого належить звільнення/ініціювання звільнення з посади особи).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Також часто керівник, приймаючи рішення про врегулювання конфлікту інтересів шляхом переведення на іншу посаду або звільнення, фактично переводить на іншу посаду або звільняють не ту особу, у якої виник конфлікт інтересів (як того вимагає Закон), а особу,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зі спільною роботою з якою у першої особи виник конфлікт інтересів.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Це здебільшого стосується випадків, коли конфлікт інтересів виникає </w:t>
      </w:r>
      <w:r w:rsidR="009D64DC">
        <w:rPr>
          <w:rFonts w:ascii="Times New Roman" w:hAnsi="Times New Roman"/>
          <w:sz w:val="28"/>
          <w:szCs w:val="28"/>
          <w:lang w:val="uk-UA"/>
        </w:rPr>
        <w:br/>
      </w:r>
      <w:r w:rsidRPr="009977E3">
        <w:rPr>
          <w:rFonts w:ascii="Times New Roman" w:hAnsi="Times New Roman"/>
          <w:sz w:val="28"/>
          <w:szCs w:val="28"/>
          <w:lang w:val="uk-UA"/>
        </w:rPr>
        <w:t>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 роботою близьких осіб, які працюють у прямому підпорядкуванні.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 наприклад, два рідних брати працювали на одному з державних підприємств, при цьому молодший брат займав посаду у підрозділі, який очолював його старший брат. На тому ж підприємстві, але в іншому </w:t>
      </w:r>
      <w:r w:rsidRPr="009977E3">
        <w:rPr>
          <w:rFonts w:ascii="Times New Roman" w:hAnsi="Times New Roman"/>
          <w:sz w:val="28"/>
          <w:szCs w:val="28"/>
          <w:lang w:val="uk-UA"/>
        </w:rPr>
        <w:lastRenderedPageBreak/>
        <w:t xml:space="preserve">підрозділі за таких саме умов працювали батько (на посаді керівника) </w:t>
      </w:r>
      <w:r w:rsidR="009D64DC">
        <w:rPr>
          <w:rFonts w:ascii="Times New Roman" w:hAnsi="Times New Roman"/>
          <w:sz w:val="28"/>
          <w:szCs w:val="28"/>
          <w:lang w:val="uk-UA"/>
        </w:rPr>
        <w:br/>
      </w:r>
      <w:r w:rsidRPr="009977E3">
        <w:rPr>
          <w:rFonts w:ascii="Times New Roman" w:hAnsi="Times New Roman"/>
          <w:sz w:val="28"/>
          <w:szCs w:val="28"/>
          <w:lang w:val="uk-UA"/>
        </w:rPr>
        <w:t xml:space="preserve">та син, який був у підпорядкуванні у батька. З метою врегулювання конфлікту інтересів у старшого брата </w:t>
      </w:r>
      <w:r w:rsidR="009D64DC">
        <w:rPr>
          <w:rFonts w:ascii="Times New Roman" w:hAnsi="Times New Roman"/>
          <w:sz w:val="28"/>
          <w:szCs w:val="28"/>
          <w:lang w:val="uk-UA"/>
        </w:rPr>
        <w:t>–</w:t>
      </w:r>
      <w:r w:rsidRPr="009977E3">
        <w:rPr>
          <w:rFonts w:ascii="Times New Roman" w:hAnsi="Times New Roman"/>
          <w:sz w:val="28"/>
          <w:szCs w:val="28"/>
          <w:lang w:val="uk-UA"/>
        </w:rPr>
        <w:t xml:space="preserve"> в першому випадку, і у батька </w:t>
      </w:r>
      <w:r w:rsidR="009D64DC">
        <w:rPr>
          <w:rFonts w:ascii="Times New Roman" w:hAnsi="Times New Roman"/>
          <w:sz w:val="28"/>
          <w:szCs w:val="28"/>
          <w:lang w:val="uk-UA"/>
        </w:rPr>
        <w:t>–</w:t>
      </w:r>
      <w:r w:rsidRPr="009977E3">
        <w:rPr>
          <w:rFonts w:ascii="Times New Roman" w:hAnsi="Times New Roman"/>
          <w:sz w:val="28"/>
          <w:szCs w:val="28"/>
          <w:lang w:val="uk-UA"/>
        </w:rPr>
        <w:t xml:space="preserve"> </w:t>
      </w:r>
      <w:r w:rsidR="009D64DC">
        <w:rPr>
          <w:rFonts w:ascii="Times New Roman" w:hAnsi="Times New Roman"/>
          <w:sz w:val="28"/>
          <w:szCs w:val="28"/>
          <w:lang w:val="uk-UA"/>
        </w:rPr>
        <w:br/>
      </w:r>
      <w:r w:rsidRPr="009977E3">
        <w:rPr>
          <w:rFonts w:ascii="Times New Roman" w:hAnsi="Times New Roman"/>
          <w:sz w:val="28"/>
          <w:szCs w:val="28"/>
          <w:lang w:val="uk-UA"/>
        </w:rPr>
        <w:t xml:space="preserve">в другому випадку, керівником підприємства був виданий наказ </w:t>
      </w:r>
      <w:r w:rsidR="009D64DC">
        <w:rPr>
          <w:rFonts w:ascii="Times New Roman" w:hAnsi="Times New Roman"/>
          <w:sz w:val="28"/>
          <w:szCs w:val="28"/>
          <w:lang w:val="uk-UA"/>
        </w:rPr>
        <w:br/>
      </w:r>
      <w:r w:rsidRPr="009977E3">
        <w:rPr>
          <w:rFonts w:ascii="Times New Roman" w:hAnsi="Times New Roman"/>
          <w:sz w:val="28"/>
          <w:szCs w:val="28"/>
          <w:lang w:val="uk-UA"/>
        </w:rPr>
        <w:t xml:space="preserve">про переведення на іншу посаду в інший підрозділ молодшого брата </w:t>
      </w:r>
      <w:r w:rsidR="009D64DC">
        <w:rPr>
          <w:rFonts w:ascii="Times New Roman" w:hAnsi="Times New Roman"/>
          <w:sz w:val="28"/>
          <w:szCs w:val="28"/>
          <w:lang w:val="uk-UA"/>
        </w:rPr>
        <w:br/>
      </w:r>
      <w:r w:rsidRPr="009977E3">
        <w:rPr>
          <w:rFonts w:ascii="Times New Roman" w:hAnsi="Times New Roman"/>
          <w:sz w:val="28"/>
          <w:szCs w:val="28"/>
          <w:lang w:val="uk-UA"/>
        </w:rPr>
        <w:t xml:space="preserve">(1 випадок) і про звільнення сина (2 випадок).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Не зважаючи на те, що у зв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язку із вжитими заходами конфлікт інтересів вже не існує, вищевказаний спосіб, у який було досягнуто такого результату,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є неприйнятним, оскільки не відповідає Закону, а </w:t>
      </w:r>
      <w:r w:rsidRPr="009977E3">
        <w:rPr>
          <w:rFonts w:ascii="Times New Roman" w:eastAsia="Times New Roman" w:hAnsi="Times New Roman"/>
          <w:kern w:val="1"/>
          <w:sz w:val="28"/>
          <w:szCs w:val="28"/>
          <w:lang w:val="uk-UA" w:eastAsia="ru-RU" w:bidi="hi-IN"/>
        </w:rPr>
        <w:t xml:space="preserve">звільнення та переведення, як способи врегулювання конфлікту інтересів, як і інші способи врегулювання конфлікту інтересів, можуть застосовуватись </w:t>
      </w:r>
      <w:r w:rsidRPr="009977E3">
        <w:rPr>
          <w:rFonts w:ascii="Times New Roman" w:eastAsia="Times New Roman" w:hAnsi="Times New Roman"/>
          <w:kern w:val="1"/>
          <w:sz w:val="28"/>
          <w:szCs w:val="28"/>
          <w:u w:val="single"/>
          <w:lang w:val="uk-UA" w:eastAsia="ru-RU" w:bidi="hi-IN"/>
        </w:rPr>
        <w:t>виключно до особи, у якої наявний конфлікт інтересів</w:t>
      </w:r>
      <w:r w:rsidRPr="009977E3">
        <w:rPr>
          <w:rFonts w:ascii="Times New Roman" w:eastAsia="Times New Roman" w:hAnsi="Times New Roman"/>
          <w:kern w:val="1"/>
          <w:sz w:val="28"/>
          <w:szCs w:val="28"/>
          <w:lang w:val="uk-UA" w:eastAsia="ru-RU" w:bidi="hi-IN"/>
        </w:rPr>
        <w:t>.</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pacing w:after="0" w:line="240" w:lineRule="auto"/>
        <w:jc w:val="both"/>
        <w:rPr>
          <w:rFonts w:ascii="Times New Roman" w:hAnsi="Times New Roman"/>
          <w:i/>
          <w:sz w:val="28"/>
          <w:szCs w:val="28"/>
          <w:lang w:val="uk-UA"/>
        </w:rPr>
      </w:pPr>
      <w:r w:rsidRPr="009977E3">
        <w:rPr>
          <w:rFonts w:ascii="Times New Roman" w:hAnsi="Times New Roman"/>
          <w:i/>
          <w:sz w:val="28"/>
          <w:szCs w:val="28"/>
          <w:lang w:val="uk-UA"/>
        </w:rPr>
        <w:tab/>
        <w:t>1.1.4. Запобігання конфлікту інтересів у зв</w:t>
      </w:r>
      <w:r w:rsidR="00742ABC">
        <w:rPr>
          <w:rFonts w:ascii="Times New Roman" w:hAnsi="Times New Roman"/>
          <w:i/>
          <w:sz w:val="28"/>
          <w:szCs w:val="28"/>
          <w:lang w:val="uk-UA"/>
        </w:rPr>
        <w:t>’</w:t>
      </w:r>
      <w:r w:rsidRPr="009977E3">
        <w:rPr>
          <w:rFonts w:ascii="Times New Roman" w:hAnsi="Times New Roman"/>
          <w:i/>
          <w:sz w:val="28"/>
          <w:szCs w:val="28"/>
          <w:lang w:val="uk-UA"/>
        </w:rPr>
        <w:t>язку з наявністю в особи підприємств чи корпоративних прав.</w:t>
      </w:r>
    </w:p>
    <w:p w:rsidR="009977E3" w:rsidRPr="009977E3" w:rsidRDefault="009977E3" w:rsidP="009977E3">
      <w:pPr>
        <w:spacing w:after="0" w:line="240" w:lineRule="auto"/>
        <w:ind w:left="17" w:right="-136" w:firstLine="709"/>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Одним зі способів запобігання конфлікту інтересів у діяльності осіб, уповноважених на виконання функцій держави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підприємства або державної організації, що має на меті одержання прибутку (пункт 1, підпункт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пункту 2 частини першої статті 3 Закону), Законом визначено передачу в управління підприємств та корпоративних прав, належних таким особам.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згідно з вимогами статті 36 Закону зазначені особи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протягом 30 днів після призначення (обрання) на посаду передати </w:t>
      </w:r>
      <w:r w:rsidR="009D64DC">
        <w:rPr>
          <w:rFonts w:ascii="Times New Roman" w:hAnsi="Times New Roman"/>
          <w:sz w:val="28"/>
          <w:szCs w:val="28"/>
          <w:lang w:val="uk-UA"/>
        </w:rPr>
        <w:br/>
      </w:r>
      <w:r w:rsidRPr="009977E3">
        <w:rPr>
          <w:rFonts w:ascii="Times New Roman" w:hAnsi="Times New Roman"/>
          <w:sz w:val="28"/>
          <w:szCs w:val="28"/>
          <w:lang w:val="uk-UA"/>
        </w:rPr>
        <w:t>в управління іншій особі (крім членів своєї сім</w:t>
      </w:r>
      <w:r w:rsidR="00742ABC">
        <w:rPr>
          <w:rFonts w:ascii="Times New Roman" w:hAnsi="Times New Roman"/>
          <w:sz w:val="28"/>
          <w:szCs w:val="28"/>
          <w:lang w:val="uk-UA"/>
        </w:rPr>
        <w:t>’</w:t>
      </w:r>
      <w:r w:rsidRPr="009977E3">
        <w:rPr>
          <w:rFonts w:ascii="Times New Roman" w:hAnsi="Times New Roman"/>
          <w:sz w:val="28"/>
          <w:szCs w:val="28"/>
          <w:lang w:val="uk-UA"/>
        </w:rPr>
        <w:t>ї) належні їм підприємства та корпоративні права.</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Аналогічна за змістом норма містилася і в Законі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засади запобігання і протидії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(втратив чинність 26.04.2015 з введенням в дію Закону). Згідно з частиною третьою статті 14 зазначеного Закону особи, зазначені у пункті 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пункту 2 частини першої статті 4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язані були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Таким чином, з дня введення в дію Закону (26.04.2015) виконання особами, зазначеними у пункті 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009D64DC">
        <w:rPr>
          <w:rFonts w:ascii="Times New Roman" w:hAnsi="Times New Roman"/>
          <w:sz w:val="28"/>
          <w:szCs w:val="28"/>
          <w:lang w:val="uk-UA"/>
        </w:rPr>
        <w:t xml:space="preserve"> пункту 2 частини першої статті </w:t>
      </w:r>
      <w:r w:rsidRPr="009977E3">
        <w:rPr>
          <w:rFonts w:ascii="Times New Roman" w:hAnsi="Times New Roman"/>
          <w:sz w:val="28"/>
          <w:szCs w:val="28"/>
          <w:lang w:val="uk-UA"/>
        </w:rPr>
        <w:t xml:space="preserve">3 Закону, вимог статті 36 Закону </w:t>
      </w:r>
      <w:r w:rsidRPr="009977E3">
        <w:rPr>
          <w:rFonts w:ascii="Times New Roman" w:hAnsi="Times New Roman"/>
          <w:sz w:val="28"/>
          <w:szCs w:val="28"/>
          <w:u w:val="single"/>
          <w:lang w:val="uk-UA"/>
        </w:rPr>
        <w:t>було (і є) обов</w:t>
      </w:r>
      <w:r w:rsidR="00742ABC">
        <w:rPr>
          <w:rFonts w:ascii="Times New Roman" w:hAnsi="Times New Roman"/>
          <w:sz w:val="28"/>
          <w:szCs w:val="28"/>
          <w:u w:val="single"/>
          <w:lang w:val="uk-UA"/>
        </w:rPr>
        <w:t>’</w:t>
      </w:r>
      <w:r w:rsidRPr="009977E3">
        <w:rPr>
          <w:rFonts w:ascii="Times New Roman" w:hAnsi="Times New Roman"/>
          <w:sz w:val="28"/>
          <w:szCs w:val="28"/>
          <w:u w:val="single"/>
          <w:lang w:val="uk-UA"/>
        </w:rPr>
        <w:t>язковим</w:t>
      </w:r>
      <w:r w:rsidRPr="009977E3">
        <w:rPr>
          <w:rFonts w:ascii="Times New Roman" w:hAnsi="Times New Roman"/>
          <w:sz w:val="28"/>
          <w:szCs w:val="28"/>
          <w:lang w:val="uk-UA"/>
        </w:rPr>
        <w:t xml:space="preserve">, незалежно </w:t>
      </w:r>
      <w:r w:rsidR="009D64DC">
        <w:rPr>
          <w:rFonts w:ascii="Times New Roman" w:hAnsi="Times New Roman"/>
          <w:sz w:val="28"/>
          <w:szCs w:val="28"/>
          <w:lang w:val="uk-UA"/>
        </w:rPr>
        <w:br/>
      </w:r>
      <w:r w:rsidRPr="009977E3">
        <w:rPr>
          <w:rFonts w:ascii="Times New Roman" w:hAnsi="Times New Roman"/>
          <w:sz w:val="28"/>
          <w:szCs w:val="28"/>
          <w:lang w:val="uk-UA"/>
        </w:rPr>
        <w:t>від факту утворення і початку функціонування Національного агентства.</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Факт набуття корпоративних прав вже після призначення (обрання) </w:t>
      </w:r>
      <w:r w:rsidR="009D64DC">
        <w:rPr>
          <w:rFonts w:ascii="Times New Roman" w:hAnsi="Times New Roman"/>
          <w:sz w:val="28"/>
          <w:szCs w:val="28"/>
          <w:lang w:val="uk-UA"/>
        </w:rPr>
        <w:br/>
      </w:r>
      <w:r w:rsidRPr="009977E3">
        <w:rPr>
          <w:rFonts w:ascii="Times New Roman" w:hAnsi="Times New Roman"/>
          <w:sz w:val="28"/>
          <w:szCs w:val="28"/>
          <w:lang w:val="uk-UA"/>
        </w:rPr>
        <w:t>на посаду може свідчити про наявність приватного інтересу у сфері, в якій особа виконує свої службові чи представницькі повноваження, що може вплинути на об</w:t>
      </w:r>
      <w:r w:rsidR="00742ABC">
        <w:rPr>
          <w:rFonts w:ascii="Times New Roman" w:hAnsi="Times New Roman"/>
          <w:sz w:val="28"/>
          <w:szCs w:val="28"/>
          <w:lang w:val="uk-UA"/>
        </w:rPr>
        <w:t>’</w:t>
      </w:r>
      <w:r w:rsidRPr="009977E3">
        <w:rPr>
          <w:rFonts w:ascii="Times New Roman" w:hAnsi="Times New Roman"/>
          <w:sz w:val="28"/>
          <w:szCs w:val="28"/>
          <w:lang w:val="uk-UA"/>
        </w:rPr>
        <w:t>єктивність чи неупередженість прийняття нею рішень, або на вчинення чи невчинення дій під час виконання зазначених повноважень, що у сукупності утворюватиме потенційний конфлікт інтересів.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i/>
          <w:sz w:val="28"/>
          <w:szCs w:val="28"/>
          <w:lang w:val="uk-UA"/>
        </w:rPr>
        <w:t>Наприклад,</w:t>
      </w:r>
      <w:r w:rsidRPr="009977E3">
        <w:rPr>
          <w:rFonts w:ascii="Times New Roman" w:hAnsi="Times New Roman"/>
          <w:sz w:val="28"/>
          <w:szCs w:val="28"/>
          <w:lang w:val="uk-UA"/>
        </w:rPr>
        <w:t xml:space="preserve"> особа, бувши керівником державного підприємства, </w:t>
      </w:r>
      <w:r w:rsidR="009D64DC">
        <w:rPr>
          <w:rFonts w:ascii="Times New Roman" w:hAnsi="Times New Roman"/>
          <w:sz w:val="28"/>
          <w:szCs w:val="28"/>
          <w:lang w:val="uk-UA"/>
        </w:rPr>
        <w:br/>
      </w:r>
      <w:r w:rsidRPr="009977E3">
        <w:rPr>
          <w:rFonts w:ascii="Times New Roman" w:hAnsi="Times New Roman"/>
          <w:sz w:val="28"/>
          <w:szCs w:val="28"/>
          <w:lang w:val="uk-UA"/>
        </w:rPr>
        <w:t xml:space="preserve">яке здійснює продаж і обробку деревини, виступає засновником товариства з обмеженою відповідальністю, яке також здійснює продаж </w:t>
      </w:r>
      <w:r w:rsidR="009D64DC">
        <w:rPr>
          <w:rFonts w:ascii="Times New Roman" w:hAnsi="Times New Roman"/>
          <w:sz w:val="28"/>
          <w:szCs w:val="28"/>
          <w:lang w:val="uk-UA"/>
        </w:rPr>
        <w:br/>
      </w:r>
      <w:r w:rsidRPr="009977E3">
        <w:rPr>
          <w:rFonts w:ascii="Times New Roman" w:hAnsi="Times New Roman"/>
          <w:sz w:val="28"/>
          <w:szCs w:val="28"/>
          <w:lang w:val="uk-UA"/>
        </w:rPr>
        <w:t>і обробку деревини. Обов</w:t>
      </w:r>
      <w:r w:rsidR="00742ABC">
        <w:rPr>
          <w:rFonts w:ascii="Times New Roman" w:hAnsi="Times New Roman"/>
          <w:sz w:val="28"/>
          <w:szCs w:val="28"/>
          <w:lang w:val="uk-UA"/>
        </w:rPr>
        <w:t>’</w:t>
      </w:r>
      <w:r w:rsidRPr="009977E3">
        <w:rPr>
          <w:rFonts w:ascii="Times New Roman" w:hAnsi="Times New Roman"/>
          <w:sz w:val="28"/>
          <w:szCs w:val="28"/>
          <w:lang w:val="uk-UA"/>
        </w:rPr>
        <w:t>язком особи, як керівника державного підприємства, є забезпечення позитивних результатів та ефективної фінансової діяльності підприємства, в ході здійснення своїх посадових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язків вона має право укладати контракти та здійснює пошук нових вигідних ринків збуту для продукції державного підприємства. Водночас </w:t>
      </w:r>
      <w:r w:rsidR="009D64DC">
        <w:rPr>
          <w:rFonts w:ascii="Times New Roman" w:hAnsi="Times New Roman"/>
          <w:sz w:val="28"/>
          <w:szCs w:val="28"/>
          <w:lang w:val="uk-UA"/>
        </w:rPr>
        <w:br/>
      </w:r>
      <w:r w:rsidRPr="009977E3">
        <w:rPr>
          <w:rFonts w:ascii="Times New Roman" w:hAnsi="Times New Roman"/>
          <w:sz w:val="28"/>
          <w:szCs w:val="28"/>
          <w:lang w:val="uk-UA"/>
        </w:rPr>
        <w:t xml:space="preserve">у особи наявний потенційний конфлікт інтересів, оскільки товариство </w:t>
      </w:r>
      <w:r w:rsidR="009D64DC">
        <w:rPr>
          <w:rFonts w:ascii="Times New Roman" w:hAnsi="Times New Roman"/>
          <w:sz w:val="28"/>
          <w:szCs w:val="28"/>
          <w:lang w:val="uk-UA"/>
        </w:rPr>
        <w:br/>
      </w:r>
      <w:r w:rsidRPr="009977E3">
        <w:rPr>
          <w:rFonts w:ascii="Times New Roman" w:hAnsi="Times New Roman"/>
          <w:sz w:val="28"/>
          <w:szCs w:val="28"/>
          <w:lang w:val="uk-UA"/>
        </w:rPr>
        <w:t xml:space="preserve">з обмеженою відповідальністю та державне підприємство виступають конкурентами на ринку надання однорідних товарів та послуг, під час пошуку ринків збуту.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А тому, з урахуванням вимог пунктів 1, 4 частини першої статті 28 Закону (особа зобов</w:t>
      </w:r>
      <w:r w:rsidR="00742ABC">
        <w:rPr>
          <w:rFonts w:ascii="Times New Roman" w:hAnsi="Times New Roman"/>
          <w:sz w:val="28"/>
          <w:szCs w:val="28"/>
          <w:lang w:val="uk-UA"/>
        </w:rPr>
        <w:t>’</w:t>
      </w:r>
      <w:r w:rsidRPr="009977E3">
        <w:rPr>
          <w:rFonts w:ascii="Times New Roman" w:hAnsi="Times New Roman"/>
          <w:sz w:val="28"/>
          <w:szCs w:val="28"/>
          <w:lang w:val="uk-UA"/>
        </w:rPr>
        <w:t>язана вживати заходів щодо недопущення виникнення реального, потенційного конфлікту інтересів, вжити заходів щодо врегулювання реального чи потенційного конфлікту інтересів) необхідними й достатніми діями у разі набуття корпоративних прав вже після призначення (обрання) на посаду може бути передання в управління іншій особі (крім членів своєї сім</w:t>
      </w:r>
      <w:r w:rsidR="00742ABC">
        <w:rPr>
          <w:rFonts w:ascii="Times New Roman" w:hAnsi="Times New Roman"/>
          <w:sz w:val="28"/>
          <w:szCs w:val="28"/>
          <w:lang w:val="uk-UA"/>
        </w:rPr>
        <w:t>’</w:t>
      </w:r>
      <w:r w:rsidRPr="009977E3">
        <w:rPr>
          <w:rFonts w:ascii="Times New Roman" w:hAnsi="Times New Roman"/>
          <w:sz w:val="28"/>
          <w:szCs w:val="28"/>
          <w:lang w:val="uk-UA"/>
        </w:rPr>
        <w:t xml:space="preserve">ї) належних підприємства </w:t>
      </w:r>
      <w:r w:rsidR="009D64DC">
        <w:rPr>
          <w:rFonts w:ascii="Times New Roman" w:hAnsi="Times New Roman"/>
          <w:sz w:val="28"/>
          <w:szCs w:val="28"/>
          <w:lang w:val="uk-UA"/>
        </w:rPr>
        <w:br/>
      </w:r>
      <w:r w:rsidRPr="009977E3">
        <w:rPr>
          <w:rFonts w:ascii="Times New Roman" w:hAnsi="Times New Roman"/>
          <w:sz w:val="28"/>
          <w:szCs w:val="28"/>
          <w:lang w:val="uk-UA"/>
        </w:rPr>
        <w:t>та корпоративних прав на умовах статті 36 Закону.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Підприємство – самостійний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 господарювання, створений компетентним органом державної влади або органом місцевого самоврядування, або іншими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єктами для задоволення суспільних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та особистих потреб шляхом систематичного здійснення виробничої, науково-дослідної, торговельної, іншої господарської діяльності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в порядку, передбаченому Господарським кодексом України та іншими законами (стаття 62 Господарського кодексу України).</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Корпоративними правами є права особи, частка якої визначається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а також інші правомочності, передбачені законом та статутними документами (стаття 167 Господарського кодексу України).</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r w:rsidRPr="009977E3">
        <w:rPr>
          <w:rFonts w:ascii="Times New Roman" w:hAnsi="Times New Roman"/>
          <w:kern w:val="3"/>
          <w:sz w:val="28"/>
          <w:szCs w:val="28"/>
          <w:lang w:val="uk-UA"/>
        </w:rPr>
        <w:t>Таким чином обставиною, з якою закон пов</w:t>
      </w:r>
      <w:r w:rsidR="00742ABC">
        <w:rPr>
          <w:rFonts w:ascii="Times New Roman" w:hAnsi="Times New Roman"/>
          <w:kern w:val="3"/>
          <w:sz w:val="28"/>
          <w:szCs w:val="28"/>
          <w:lang w:val="uk-UA"/>
        </w:rPr>
        <w:t>’</w:t>
      </w:r>
      <w:r w:rsidRPr="009977E3">
        <w:rPr>
          <w:rFonts w:ascii="Times New Roman" w:hAnsi="Times New Roman"/>
          <w:kern w:val="3"/>
          <w:sz w:val="28"/>
          <w:szCs w:val="28"/>
          <w:lang w:val="uk-UA"/>
        </w:rPr>
        <w:t>язує наявність в особи корпоративних прав, є визначення частки такої особи в статутному капіталі, у зв</w:t>
      </w:r>
      <w:r w:rsidR="00742ABC">
        <w:rPr>
          <w:rFonts w:ascii="Times New Roman" w:hAnsi="Times New Roman"/>
          <w:kern w:val="3"/>
          <w:sz w:val="28"/>
          <w:szCs w:val="28"/>
          <w:lang w:val="uk-UA"/>
        </w:rPr>
        <w:t>’</w:t>
      </w:r>
      <w:r w:rsidRPr="009977E3">
        <w:rPr>
          <w:rFonts w:ascii="Times New Roman" w:hAnsi="Times New Roman"/>
          <w:kern w:val="3"/>
          <w:sz w:val="28"/>
          <w:szCs w:val="28"/>
          <w:lang w:val="uk-UA"/>
        </w:rPr>
        <w:t xml:space="preserve">язку із чим перебування господарської організації в процесі припинення не позбавляє особу корпоративних прав, зокрема, права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на отримання активів у разі ліквідації та права управління, оскільки учасники господарської організації можуть прийняте рішення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про скасування рішення про припинення юридичної особи, яке, згідно </w:t>
      </w:r>
      <w:r w:rsidR="009D64DC">
        <w:rPr>
          <w:rFonts w:ascii="Times New Roman" w:hAnsi="Times New Roman"/>
          <w:kern w:val="3"/>
          <w:sz w:val="28"/>
          <w:szCs w:val="28"/>
          <w:lang w:val="uk-UA"/>
        </w:rPr>
        <w:br/>
        <w:t>з частиною десятою статті </w:t>
      </w:r>
      <w:r w:rsidRPr="009977E3">
        <w:rPr>
          <w:rFonts w:ascii="Times New Roman" w:hAnsi="Times New Roman"/>
          <w:kern w:val="3"/>
          <w:sz w:val="28"/>
          <w:szCs w:val="28"/>
          <w:lang w:val="uk-UA"/>
        </w:rPr>
        <w:t xml:space="preserve">17 Закону України </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Про державну реєстрацію юридичних осіб, фізичних осіб-підприємців та громадських формувань</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 підлягає державній реєстрації.</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Загальний порядок передачі належних особі підприємств та/або корпор</w:t>
      </w:r>
      <w:r w:rsidR="009D64DC">
        <w:rPr>
          <w:rFonts w:ascii="Times New Roman" w:hAnsi="Times New Roman"/>
          <w:sz w:val="28"/>
          <w:szCs w:val="28"/>
          <w:shd w:val="clear" w:color="auto" w:fill="FFFFFF"/>
          <w:lang w:val="uk-UA"/>
        </w:rPr>
        <w:t>ативних прав визначений статтею </w:t>
      </w:r>
      <w:r w:rsidRPr="009977E3">
        <w:rPr>
          <w:rFonts w:ascii="Times New Roman" w:hAnsi="Times New Roman"/>
          <w:sz w:val="28"/>
          <w:szCs w:val="28"/>
          <w:shd w:val="clear" w:color="auto" w:fill="FFFFFF"/>
          <w:lang w:val="uk-UA"/>
        </w:rPr>
        <w:t>36 Закону і передбачає необхідність дотримання таких вимог:</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передача має бути здійснена протягом 30 днів після призначення (обрання) на посаду;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забороняється передавати в управління підприємства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та корпоративні права на користь членів своєї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ї, а також укладати відповідні договори із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єктами підприємницької діяльності, торговцями цінними паперами та компаніями з управління активами, в яких працюють члени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ї;</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передача підприємств, які за способом утворення (заснування)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та формування статутного капіталу є унітарними, здійснюється шляхом укладення договору управління майном із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єктом підприємницької діяльності.</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При обрахуванні строку передачі належних особі підприємств та/або корпоративних прав слід брати до уваги загальні правила обчислення строків, встановлені статтями 253, 254 ЦК.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Таким чином, перебіг строку передачі починається з наступного календарного дня після призначення (обрання) особи на посаду. Якщо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ж останній день строку припадає на вихідний, святковий або інший неробочий день, днем закінчення строку є перший за ним робочий день.</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Під членами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ї осіб, уповноважених на виконання функцій держави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або місцевого самоврядування, а також посадових осіб юридичних осіб публічного права слід розуміти осіб, які перебувають у шлюбі (чоловік/дружина), незалежно від їх спільного проживання.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У випадку ж наявності сукупності таких ознак як спільне проживання, пов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язаність спільним побутом та наявність взаємних прав та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язків, членами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ї слід вважати також і дітей (у тому числі повнолітніх), батьків, осіб, які перебувають під опікою і піклуванням, а також будь-</w:t>
      </w:r>
      <w:r w:rsidRPr="009977E3">
        <w:rPr>
          <w:rFonts w:ascii="Times New Roman" w:hAnsi="Times New Roman"/>
          <w:sz w:val="28"/>
          <w:szCs w:val="28"/>
          <w:shd w:val="clear" w:color="auto" w:fill="FFFFFF"/>
          <w:lang w:val="uk-UA"/>
        </w:rPr>
        <w:lastRenderedPageBreak/>
        <w:t>яких інших осіб, у тому числі тих, які спільно проживають, але не перебувають у шлюбі (крім осіб, взаємні права та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язки яких не мають характеру сімейних).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Способами передачі належних корпоративних прав можуть бути: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укладення договору управління майном із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єктом підприємницької діяльності (крім договору управління цінними паперами та іншими фінансовими інструментами);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укладення договору про управління цінними паперами, іншими фінансовими інструментами та грошовими коштами, призначеними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Порядок укладення та загальні вимоги до договору управління майном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як способу передачі в управління підприємств та/або корпоративних прав визначені главою 70 </w:t>
      </w:r>
      <w:r w:rsidR="00B603E1">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Управління майном</w:t>
      </w:r>
      <w:r w:rsidR="00B603E1">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 ЦК.</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Згідно з частиною першою статті 1030 ЦК предметом договору управління майном можуть бути підприємство як єдиний майновий комплекс, нерухома річ, цінні папери, майнові права та інше майно.</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shd w:val="clear" w:color="auto" w:fill="FFFFFF"/>
          <w:lang w:val="uk-UA"/>
        </w:rPr>
        <w:t>В одноденний термін після передачі в управління належних особі підприємств та/або корпоративних прав вона зобов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язана письмово повідомити про це Національне агентство </w:t>
      </w:r>
      <w:r w:rsidRPr="009977E3">
        <w:rPr>
          <w:rFonts w:ascii="Times New Roman" w:hAnsi="Times New Roman"/>
          <w:sz w:val="28"/>
          <w:szCs w:val="28"/>
          <w:lang w:val="uk-UA"/>
        </w:rPr>
        <w:t>із наданням нотаріально засвідченої копії укладеного договору (частина п</w:t>
      </w:r>
      <w:r w:rsidR="00742ABC">
        <w:rPr>
          <w:rFonts w:ascii="Times New Roman" w:hAnsi="Times New Roman"/>
          <w:sz w:val="28"/>
          <w:szCs w:val="28"/>
          <w:lang w:val="uk-UA"/>
        </w:rPr>
        <w:t>’</w:t>
      </w:r>
      <w:r w:rsidRPr="009977E3">
        <w:rPr>
          <w:rFonts w:ascii="Times New Roman" w:hAnsi="Times New Roman"/>
          <w:sz w:val="28"/>
          <w:szCs w:val="28"/>
          <w:lang w:val="uk-UA"/>
        </w:rPr>
        <w:t>ята статті 36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lang w:val="uk-UA"/>
        </w:rPr>
        <w:t>При цьому слід зазначити, Національне агентство розпочало свою діяльність 15.08.2016 (відповідно до рішення Національ</w:t>
      </w:r>
      <w:r w:rsidR="009D64DC">
        <w:rPr>
          <w:rFonts w:ascii="Times New Roman" w:hAnsi="Times New Roman"/>
          <w:sz w:val="28"/>
          <w:szCs w:val="28"/>
          <w:lang w:val="uk-UA"/>
        </w:rPr>
        <w:t xml:space="preserve">ного агентства </w:t>
      </w:r>
      <w:r w:rsidR="009D64DC">
        <w:rPr>
          <w:rFonts w:ascii="Times New Roman" w:hAnsi="Times New Roman"/>
          <w:sz w:val="28"/>
          <w:szCs w:val="28"/>
          <w:lang w:val="uk-UA"/>
        </w:rPr>
        <w:br/>
        <w:t>від 14.08.2016 № </w:t>
      </w:r>
      <w:r w:rsidRPr="009977E3">
        <w:rPr>
          <w:rFonts w:ascii="Times New Roman" w:hAnsi="Times New Roman"/>
          <w:sz w:val="28"/>
          <w:szCs w:val="28"/>
          <w:lang w:val="uk-UA"/>
        </w:rPr>
        <w:t>1), про що було повідомлено шляхом розміщення зазначеного рішення на його офіційному веб-сайті. Отже, обов</w:t>
      </w:r>
      <w:r w:rsidR="00742ABC">
        <w:rPr>
          <w:rFonts w:ascii="Times New Roman" w:hAnsi="Times New Roman"/>
          <w:sz w:val="28"/>
          <w:szCs w:val="28"/>
          <w:lang w:val="uk-UA"/>
        </w:rPr>
        <w:t>’</w:t>
      </w:r>
      <w:r w:rsidRPr="009977E3">
        <w:rPr>
          <w:rFonts w:ascii="Times New Roman" w:hAnsi="Times New Roman"/>
          <w:sz w:val="28"/>
          <w:szCs w:val="28"/>
          <w:lang w:val="uk-UA"/>
        </w:rPr>
        <w:t>язок щодо повідомлення Національного агентства підлягає виконанню з 15.08.2016.</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D64DC" w:rsidP="009977E3">
      <w:pPr>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У такому повідомленні (додаток </w:t>
      </w:r>
      <w:r w:rsidR="009977E3" w:rsidRPr="009977E3">
        <w:rPr>
          <w:rFonts w:ascii="Times New Roman" w:hAnsi="Times New Roman"/>
          <w:sz w:val="28"/>
          <w:szCs w:val="28"/>
          <w:shd w:val="clear" w:color="auto" w:fill="FFFFFF"/>
          <w:lang w:val="uk-UA"/>
        </w:rPr>
        <w:t>4) рекомендується зазначати наступні відомості:</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прізвище, 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 та по батькові особи, яка передала в управління належні їй підприємства та/або корпоративні права; </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посада, на яку призначено (обрано) особу, у зв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язку з чим здійснено передачу в управління належних їй підприємств та/або корпоративних прав;</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дата призначення (обрання) на посаду;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дата передачі підприємств та/або корпоративних прав в управління;</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дата повідомлення Національного агентства про передачу підприємств та/або корпоративних прав в управління;</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а у випадку, якщо це цінні папери (у тому числі акції, облігації, чеки, сертифікати, векселі)- відомості стосовно виду цінного папера, його емітента, дати набуття цінних паперів у власність, кількості та номінальної вартості цінних паперів;</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спосіб передачі підприємств та/або корпоративних прав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в управління;</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прізвище, 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 та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особи,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в управління якій передано підприємства та/або корпоративні права або найменування відповідної юридичної особи із зазначенням коду Єдиного державного реєстру юридичних осіб та фізичних осіб – підприємців.</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При визначенні дати повідомлення про передачу підприємств та/або корпоративних прав в управління, як і у випадку зі строком передачі належних особі підприємств та/або корпоративних прав, слід брати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до уваги положення статей 253, 254 ЦК.</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Таким чином, під одноденним строком повідомлення слід розуміти день наступний за днем, коли особа передала належні їй підприємства та/або корпоративні права в управління. Якщо ж цей день припадає на вихідний, святковий або інший неробочий день, цим днем слід вважати перший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за ним робочий день.</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Письмові заяви та повідомлення, здані до установи зв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язку або до скриньки для вхідної кореспонденції Національного агентства до закінчення останнього дня строку, вважаються такими, що здані своєчасно.</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lastRenderedPageBreak/>
        <w:t>До повідомлення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язково додається нотаріально засвідчена копія укладеного договору.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Також до повідомлення рекомендується додавати: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належним чином завірену копію наказу про призначення (рішення про обрання) на посаду;</w:t>
      </w:r>
    </w:p>
    <w:p w:rsidR="009977E3" w:rsidRPr="009977E3" w:rsidRDefault="009977E3" w:rsidP="009977E3">
      <w:pPr>
        <w:spacing w:after="0" w:line="240" w:lineRule="auto"/>
        <w:ind w:left="17" w:right="-136" w:firstLine="709"/>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належним чином завірену копію установчих документів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чи документів, що підтверджують наявність корпоративних прав.</w:t>
      </w: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sz w:val="28"/>
          <w:szCs w:val="28"/>
          <w:shd w:val="clear" w:color="auto" w:fill="FFFFFF"/>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r w:rsidRPr="009977E3">
        <w:rPr>
          <w:rFonts w:ascii="Times New Roman" w:hAnsi="Times New Roman"/>
          <w:kern w:val="3"/>
          <w:sz w:val="28"/>
          <w:szCs w:val="28"/>
          <w:lang w:val="uk-UA"/>
        </w:rPr>
        <w:t xml:space="preserve">Варто звернути увагу, що вимога щодо передачі підприємств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та корпоративних прав стосується і власників акцій, так відповідно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до частини першої статті 20 Закону України </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Про акціонерні товариства</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 xml:space="preserve"> акція товариства посвідчує корпоративні права акціонера щодо цього акціонерного товариства.</w:t>
      </w: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p>
    <w:p w:rsidR="009977E3" w:rsidRPr="009977E3" w:rsidRDefault="009977E3" w:rsidP="009977E3">
      <w:pPr>
        <w:spacing w:after="0" w:line="240" w:lineRule="auto"/>
        <w:ind w:left="17" w:right="-136" w:firstLine="709"/>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1.2. Окремі види обмежень, пов</w:t>
      </w:r>
      <w:r w:rsidR="00742ABC">
        <w:rPr>
          <w:rFonts w:ascii="Times New Roman" w:hAnsi="Times New Roman"/>
          <w:b/>
          <w:sz w:val="28"/>
          <w:szCs w:val="28"/>
          <w:lang w:val="uk-UA"/>
        </w:rPr>
        <w:t>’</w:t>
      </w:r>
      <w:r w:rsidRPr="009977E3">
        <w:rPr>
          <w:rFonts w:ascii="Times New Roman" w:hAnsi="Times New Roman"/>
          <w:b/>
          <w:sz w:val="28"/>
          <w:szCs w:val="28"/>
          <w:lang w:val="uk-UA"/>
        </w:rPr>
        <w:t>язаних із конфліктом інтересів.</w:t>
      </w:r>
    </w:p>
    <w:p w:rsidR="009977E3" w:rsidRPr="009977E3" w:rsidRDefault="009977E3" w:rsidP="009977E3">
      <w:pPr>
        <w:spacing w:after="0" w:line="240" w:lineRule="auto"/>
        <w:jc w:val="both"/>
        <w:rPr>
          <w:rFonts w:ascii="Times New Roman" w:hAnsi="Times New Roman"/>
          <w:b/>
          <w:sz w:val="28"/>
          <w:szCs w:val="28"/>
          <w:lang w:val="uk-UA"/>
        </w:rPr>
      </w:pPr>
    </w:p>
    <w:p w:rsidR="009977E3" w:rsidRPr="00B01BBC" w:rsidRDefault="009977E3" w:rsidP="009977E3">
      <w:pPr>
        <w:spacing w:after="0" w:line="240" w:lineRule="auto"/>
        <w:ind w:firstLine="708"/>
        <w:jc w:val="both"/>
        <w:rPr>
          <w:rFonts w:ascii="Times New Roman" w:hAnsi="Times New Roman"/>
          <w:i/>
          <w:sz w:val="28"/>
          <w:szCs w:val="28"/>
          <w:lang w:val="uk-UA"/>
        </w:rPr>
      </w:pPr>
      <w:r w:rsidRPr="00B01BBC">
        <w:rPr>
          <w:rFonts w:ascii="Times New Roman" w:hAnsi="Times New Roman"/>
          <w:i/>
          <w:sz w:val="28"/>
          <w:szCs w:val="28"/>
          <w:lang w:val="uk-UA"/>
        </w:rPr>
        <w:t>1.2.1. Обмеження щодо одержання подарунків.</w:t>
      </w:r>
    </w:p>
    <w:p w:rsidR="009977E3" w:rsidRPr="009977E3" w:rsidRDefault="009977E3" w:rsidP="009977E3">
      <w:pPr>
        <w:spacing w:after="0" w:line="240" w:lineRule="auto"/>
        <w:contextualSpacing/>
        <w:jc w:val="both"/>
        <w:rPr>
          <w:rFonts w:ascii="Times New Roman" w:hAnsi="Times New Roman"/>
          <w:b/>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Відп</w:t>
      </w:r>
      <w:r w:rsidR="009D64DC">
        <w:rPr>
          <w:rFonts w:ascii="Times New Roman" w:hAnsi="Times New Roman"/>
          <w:sz w:val="28"/>
          <w:szCs w:val="28"/>
          <w:lang w:val="uk-UA"/>
        </w:rPr>
        <w:t>овідно до частини першої статті </w:t>
      </w:r>
      <w:r w:rsidRPr="009977E3">
        <w:rPr>
          <w:rFonts w:ascii="Times New Roman" w:hAnsi="Times New Roman"/>
          <w:sz w:val="28"/>
          <w:szCs w:val="28"/>
          <w:lang w:val="uk-UA"/>
        </w:rPr>
        <w:t xml:space="preserve">23 Закону особам, зазначеним </w:t>
      </w:r>
      <w:r w:rsidR="009D64DC">
        <w:rPr>
          <w:rFonts w:ascii="Times New Roman" w:hAnsi="Times New Roman"/>
          <w:sz w:val="28"/>
          <w:szCs w:val="28"/>
          <w:lang w:val="uk-UA"/>
        </w:rPr>
        <w:br/>
        <w:t>у пунктах </w:t>
      </w:r>
      <w:r w:rsidRPr="009977E3">
        <w:rPr>
          <w:rFonts w:ascii="Times New Roman" w:hAnsi="Times New Roman"/>
          <w:sz w:val="28"/>
          <w:szCs w:val="28"/>
          <w:lang w:val="uk-UA"/>
        </w:rPr>
        <w:t>1,</w:t>
      </w:r>
      <w:r w:rsidR="009D64DC">
        <w:rPr>
          <w:rFonts w:ascii="Times New Roman" w:hAnsi="Times New Roman"/>
          <w:sz w:val="28"/>
          <w:szCs w:val="28"/>
          <w:lang w:val="uk-UA"/>
        </w:rPr>
        <w:t> 2 частини першої статті </w:t>
      </w:r>
      <w:r w:rsidRPr="009977E3">
        <w:rPr>
          <w:rFonts w:ascii="Times New Roman" w:hAnsi="Times New Roman"/>
          <w:sz w:val="28"/>
          <w:szCs w:val="28"/>
          <w:lang w:val="uk-UA"/>
        </w:rPr>
        <w:t xml:space="preserve">3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 </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у зв</w:t>
      </w:r>
      <w:r w:rsidR="00742ABC">
        <w:rPr>
          <w:rFonts w:ascii="Times New Roman" w:hAnsi="Times New Roman"/>
          <w:sz w:val="28"/>
          <w:szCs w:val="28"/>
          <w:lang w:val="uk-UA"/>
        </w:rPr>
        <w:t>’</w:t>
      </w:r>
      <w:r w:rsidRPr="009977E3">
        <w:rPr>
          <w:rFonts w:ascii="Times New Roman" w:hAnsi="Times New Roman"/>
          <w:sz w:val="28"/>
          <w:szCs w:val="28"/>
          <w:lang w:val="uk-UA"/>
        </w:rPr>
        <w:t>язку зі здійсненням такими особами діяльності,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язаної </w:t>
      </w:r>
      <w:r w:rsidR="009D64DC">
        <w:rPr>
          <w:rFonts w:ascii="Times New Roman" w:hAnsi="Times New Roman"/>
          <w:sz w:val="28"/>
          <w:szCs w:val="28"/>
          <w:lang w:val="uk-UA"/>
        </w:rPr>
        <w:br/>
      </w:r>
      <w:r w:rsidRPr="009977E3">
        <w:rPr>
          <w:rFonts w:ascii="Times New Roman" w:hAnsi="Times New Roman"/>
          <w:sz w:val="28"/>
          <w:szCs w:val="28"/>
          <w:lang w:val="uk-UA"/>
        </w:rPr>
        <w:t>із виконанням функцій держави або місцевого самоврядування;</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якщо особа, яка дарує, перебуває в підпорядкуванні такої особи. При цьому не має значення сам характер підпорядкування: безпосередній </w:t>
      </w:r>
      <w:r w:rsidR="009D64DC">
        <w:rPr>
          <w:rFonts w:ascii="Times New Roman" w:hAnsi="Times New Roman"/>
          <w:sz w:val="28"/>
          <w:szCs w:val="28"/>
          <w:lang w:val="uk-UA"/>
        </w:rPr>
        <w:br/>
      </w:r>
      <w:r w:rsidRPr="009977E3">
        <w:rPr>
          <w:rFonts w:ascii="Times New Roman" w:hAnsi="Times New Roman"/>
          <w:sz w:val="28"/>
          <w:szCs w:val="28"/>
          <w:lang w:val="uk-UA"/>
        </w:rPr>
        <w:t>чи опосередкований.</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Відп</w:t>
      </w:r>
      <w:r w:rsidR="009D64DC">
        <w:rPr>
          <w:rFonts w:ascii="Times New Roman" w:hAnsi="Times New Roman"/>
          <w:sz w:val="28"/>
          <w:szCs w:val="28"/>
          <w:lang w:val="uk-UA"/>
        </w:rPr>
        <w:t>овідно до частини другої статті </w:t>
      </w:r>
      <w:r w:rsidRPr="009977E3">
        <w:rPr>
          <w:rFonts w:ascii="Times New Roman" w:hAnsi="Times New Roman"/>
          <w:sz w:val="28"/>
          <w:szCs w:val="28"/>
          <w:lang w:val="uk-UA"/>
        </w:rPr>
        <w:t xml:space="preserve">23 Закону особам, зазначеним </w:t>
      </w:r>
      <w:r w:rsidR="009D64DC">
        <w:rPr>
          <w:rFonts w:ascii="Times New Roman" w:hAnsi="Times New Roman"/>
          <w:sz w:val="28"/>
          <w:szCs w:val="28"/>
          <w:lang w:val="uk-UA"/>
        </w:rPr>
        <w:br/>
        <w:t>у пунктах 1, </w:t>
      </w:r>
      <w:r w:rsidRPr="009977E3">
        <w:rPr>
          <w:rFonts w:ascii="Times New Roman" w:hAnsi="Times New Roman"/>
          <w:sz w:val="28"/>
          <w:szCs w:val="28"/>
          <w:lang w:val="uk-UA"/>
        </w:rPr>
        <w:t>2 частини першої статті 3 Закону, дозволено приймати подарунки, які відповідають загальновизнаним уявленням про гостинність, крім випадків, пере</w:t>
      </w:r>
      <w:r w:rsidR="009D64DC">
        <w:rPr>
          <w:rFonts w:ascii="Times New Roman" w:hAnsi="Times New Roman"/>
          <w:sz w:val="28"/>
          <w:szCs w:val="28"/>
          <w:lang w:val="uk-UA"/>
        </w:rPr>
        <w:t>дбачених частиною першою статті </w:t>
      </w:r>
      <w:r w:rsidRPr="009977E3">
        <w:rPr>
          <w:rFonts w:ascii="Times New Roman" w:hAnsi="Times New Roman"/>
          <w:sz w:val="28"/>
          <w:szCs w:val="28"/>
          <w:lang w:val="uk-UA"/>
        </w:rPr>
        <w:t xml:space="preserve">23 Закону, якщо вартість таких подарунків не перевищує один прожитковий мінімум </w:t>
      </w:r>
      <w:r w:rsidR="009D64DC">
        <w:rPr>
          <w:rFonts w:ascii="Times New Roman" w:hAnsi="Times New Roman"/>
          <w:sz w:val="28"/>
          <w:szCs w:val="28"/>
          <w:lang w:val="uk-UA"/>
        </w:rPr>
        <w:br/>
      </w:r>
      <w:r w:rsidRPr="009977E3">
        <w:rPr>
          <w:rFonts w:ascii="Times New Roman" w:hAnsi="Times New Roman"/>
          <w:sz w:val="28"/>
          <w:szCs w:val="28"/>
          <w:lang w:val="uk-UA"/>
        </w:rPr>
        <w:t xml:space="preserve">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w:t>
      </w:r>
      <w:r w:rsidR="009D64DC">
        <w:rPr>
          <w:rFonts w:ascii="Times New Roman" w:hAnsi="Times New Roman"/>
          <w:sz w:val="28"/>
          <w:szCs w:val="28"/>
          <w:lang w:val="uk-UA"/>
        </w:rPr>
        <w:br/>
      </w:r>
      <w:r w:rsidRPr="009977E3">
        <w:rPr>
          <w:rFonts w:ascii="Times New Roman" w:hAnsi="Times New Roman"/>
          <w:sz w:val="28"/>
          <w:szCs w:val="28"/>
          <w:lang w:val="uk-UA"/>
        </w:rPr>
        <w:t>в якому прийнято подарунки.</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Обмеження щодо вартості подарунків не поширюється на подарунки, які:</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даруються близькими особами;</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одержуються як загальнодоступні знижки на товари, послуги, загальнодоступні виграші, призи, премії, бонуси.</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Отже, особам, зазначеним у пунктах 1, 2 частини першої статті 3 Закону, забороняється одержувати подарунки:</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вартість яких перевищує один прожитковий мінімум </w:t>
      </w:r>
      <w:r w:rsidR="009D64DC">
        <w:rPr>
          <w:rFonts w:ascii="Times New Roman" w:hAnsi="Times New Roman"/>
          <w:sz w:val="28"/>
          <w:szCs w:val="28"/>
          <w:lang w:val="uk-UA"/>
        </w:rPr>
        <w:br/>
      </w:r>
      <w:r w:rsidRPr="009977E3">
        <w:rPr>
          <w:rFonts w:ascii="Times New Roman" w:hAnsi="Times New Roman"/>
          <w:sz w:val="28"/>
          <w:szCs w:val="28"/>
          <w:lang w:val="uk-UA"/>
        </w:rPr>
        <w:t xml:space="preserve">для працездатних осіб, встановлений на день прийняття подарунка, одноразово (крім подарунків, які даруються близькими особами </w:t>
      </w:r>
      <w:r w:rsidR="009D64DC">
        <w:rPr>
          <w:rFonts w:ascii="Times New Roman" w:hAnsi="Times New Roman"/>
          <w:sz w:val="28"/>
          <w:szCs w:val="28"/>
          <w:lang w:val="uk-UA"/>
        </w:rPr>
        <w:br/>
      </w:r>
      <w:r w:rsidRPr="009977E3">
        <w:rPr>
          <w:rFonts w:ascii="Times New Roman" w:hAnsi="Times New Roman"/>
          <w:sz w:val="28"/>
          <w:szCs w:val="28"/>
          <w:lang w:val="uk-UA"/>
        </w:rPr>
        <w:t>чи є загальнодоступними знижками на товари, послуги, загальнодоступними виграшами, призами, преміями, бонусами);</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вартість яких, отриманих від однієї особи (групи осіб) протягом року, перевищує два прожиткові мінімуми, встановлених для працездатної особи на 1 січня того року, в якому прийнято подарунки (крім подарунків, які даруються близькими особами чи є загальнодоступними знижками </w:t>
      </w:r>
      <w:r w:rsidR="009D64DC">
        <w:rPr>
          <w:rFonts w:ascii="Times New Roman" w:hAnsi="Times New Roman"/>
          <w:sz w:val="28"/>
          <w:szCs w:val="28"/>
          <w:lang w:val="uk-UA"/>
        </w:rPr>
        <w:br/>
      </w:r>
      <w:r w:rsidRPr="009977E3">
        <w:rPr>
          <w:rFonts w:ascii="Times New Roman" w:hAnsi="Times New Roman"/>
          <w:sz w:val="28"/>
          <w:szCs w:val="28"/>
          <w:lang w:val="uk-UA"/>
        </w:rPr>
        <w:t>на товари, послуги, загальнодоступними виграшами, призами, преміями, бонусами);</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lastRenderedPageBreak/>
        <w:t>від осіб, які перебувають у підпорядкуванні, та/або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9D64DC">
        <w:rPr>
          <w:rFonts w:ascii="Times New Roman" w:hAnsi="Times New Roman"/>
          <w:sz w:val="28"/>
          <w:szCs w:val="28"/>
          <w:lang w:val="uk-UA"/>
        </w:rPr>
        <w:br/>
      </w:r>
      <w:r w:rsidRPr="009977E3">
        <w:rPr>
          <w:rFonts w:ascii="Times New Roman" w:hAnsi="Times New Roman"/>
          <w:sz w:val="28"/>
          <w:szCs w:val="28"/>
          <w:lang w:val="uk-UA"/>
        </w:rPr>
        <w:t>зі здійсненням діяльності,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язаної із виконанням функцій держави </w:t>
      </w:r>
      <w:r w:rsidR="009D64DC">
        <w:rPr>
          <w:rFonts w:ascii="Times New Roman" w:hAnsi="Times New Roman"/>
          <w:sz w:val="28"/>
          <w:szCs w:val="28"/>
          <w:lang w:val="uk-UA"/>
        </w:rPr>
        <w:br/>
      </w:r>
      <w:r w:rsidRPr="009977E3">
        <w:rPr>
          <w:rFonts w:ascii="Times New Roman" w:hAnsi="Times New Roman"/>
          <w:sz w:val="28"/>
          <w:szCs w:val="28"/>
          <w:lang w:val="uk-UA"/>
        </w:rPr>
        <w:t>або місцевого самоврядування – незалежно від вартості подарунку.</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Враховуючи наведені норми За</w:t>
      </w:r>
      <w:r w:rsidR="009D64DC">
        <w:rPr>
          <w:rFonts w:ascii="Times New Roman" w:hAnsi="Times New Roman"/>
          <w:sz w:val="28"/>
          <w:szCs w:val="28"/>
          <w:lang w:val="uk-UA"/>
        </w:rPr>
        <w:t>кону особи, зазначені у пунктах 1, </w:t>
      </w:r>
      <w:r w:rsidRPr="009977E3">
        <w:rPr>
          <w:rFonts w:ascii="Times New Roman" w:hAnsi="Times New Roman"/>
          <w:sz w:val="28"/>
          <w:szCs w:val="28"/>
          <w:lang w:val="uk-UA"/>
        </w:rPr>
        <w:t>2 частини першої статті 3 Закону, можуть отримати подарунка виключно у разі:</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якщо подарунок дарується близькою особою незалежно від його вартості (тобто від осіб, які спільно проживають, пов</w:t>
      </w:r>
      <w:r w:rsidR="00742ABC">
        <w:rPr>
          <w:rFonts w:ascii="Times New Roman" w:hAnsi="Times New Roman"/>
          <w:sz w:val="28"/>
          <w:szCs w:val="28"/>
          <w:lang w:val="uk-UA"/>
        </w:rPr>
        <w:t>’</w:t>
      </w:r>
      <w:r w:rsidRPr="009977E3">
        <w:rPr>
          <w:rFonts w:ascii="Times New Roman" w:hAnsi="Times New Roman"/>
          <w:sz w:val="28"/>
          <w:szCs w:val="28"/>
          <w:lang w:val="uk-UA"/>
        </w:rPr>
        <w:t>язані спільним побутом і мають взаємні права та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язки, у т.ч. осіб, які спільно проживають, але не перебувають у шлюбі, а також </w:t>
      </w:r>
      <w:r w:rsidR="009D64DC">
        <w:rPr>
          <w:rFonts w:ascii="Times New Roman" w:hAnsi="Times New Roman"/>
          <w:sz w:val="28"/>
          <w:szCs w:val="28"/>
          <w:lang w:val="uk-UA"/>
        </w:rPr>
        <w:t>–</w:t>
      </w:r>
      <w:r w:rsidRPr="009977E3">
        <w:rPr>
          <w:rFonts w:ascii="Times New Roman" w:hAnsi="Times New Roman"/>
          <w:sz w:val="28"/>
          <w:szCs w:val="28"/>
          <w:lang w:val="uk-UA"/>
        </w:rPr>
        <w:t xml:space="preserve"> незалежно </w:t>
      </w:r>
      <w:r w:rsidR="009D64DC">
        <w:rPr>
          <w:rFonts w:ascii="Times New Roman" w:hAnsi="Times New Roman"/>
          <w:sz w:val="28"/>
          <w:szCs w:val="28"/>
          <w:lang w:val="uk-UA"/>
        </w:rPr>
        <w:br/>
      </w:r>
      <w:r w:rsidRPr="009977E3">
        <w:rPr>
          <w:rFonts w:ascii="Times New Roman" w:hAnsi="Times New Roman"/>
          <w:sz w:val="28"/>
          <w:szCs w:val="28"/>
          <w:lang w:val="uk-UA"/>
        </w:rPr>
        <w:t xml:space="preserve">від зазначених умов </w:t>
      </w:r>
      <w:r w:rsidR="009D64DC">
        <w:rPr>
          <w:rFonts w:ascii="Times New Roman" w:hAnsi="Times New Roman"/>
          <w:sz w:val="28"/>
          <w:szCs w:val="28"/>
          <w:lang w:val="uk-UA"/>
        </w:rPr>
        <w:t>–</w:t>
      </w:r>
      <w:r w:rsidRPr="009977E3">
        <w:rPr>
          <w:rFonts w:ascii="Times New Roman" w:hAnsi="Times New Roman"/>
          <w:sz w:val="28"/>
          <w:szCs w:val="28"/>
          <w:lang w:val="uk-UA"/>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w:t>
      </w:r>
      <w:r w:rsidR="009D64DC">
        <w:rPr>
          <w:rFonts w:ascii="Times New Roman" w:hAnsi="Times New Roman"/>
          <w:sz w:val="28"/>
          <w:szCs w:val="28"/>
          <w:lang w:val="uk-UA"/>
        </w:rPr>
        <w:br/>
      </w:r>
      <w:r w:rsidRPr="009977E3">
        <w:rPr>
          <w:rFonts w:ascii="Times New Roman" w:hAnsi="Times New Roman"/>
          <w:sz w:val="28"/>
          <w:szCs w:val="28"/>
          <w:lang w:val="uk-UA"/>
        </w:rPr>
        <w:t xml:space="preserve">чи піклувальника, особи, яка перебуває під опікою або піклуванням) </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якщо подарунок дарується одноразово не близькою особою, то його вартість не має перевищувати один прожитковий мінімум </w:t>
      </w:r>
      <w:r w:rsidR="009D64DC">
        <w:rPr>
          <w:rFonts w:ascii="Times New Roman" w:hAnsi="Times New Roman"/>
          <w:sz w:val="28"/>
          <w:szCs w:val="28"/>
          <w:lang w:val="uk-UA"/>
        </w:rPr>
        <w:br/>
      </w:r>
      <w:r w:rsidRPr="009977E3">
        <w:rPr>
          <w:rFonts w:ascii="Times New Roman" w:hAnsi="Times New Roman"/>
          <w:sz w:val="28"/>
          <w:szCs w:val="28"/>
          <w:lang w:val="uk-UA"/>
        </w:rPr>
        <w:t>для працездатних осіб, встановлений на день прийняття подарунка;</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якщо подарунки даруються неодноразово не близькою особою, </w:t>
      </w:r>
      <w:r w:rsidR="009D64DC">
        <w:rPr>
          <w:rFonts w:ascii="Times New Roman" w:hAnsi="Times New Roman"/>
          <w:sz w:val="28"/>
          <w:szCs w:val="28"/>
          <w:lang w:val="uk-UA"/>
        </w:rPr>
        <w:br/>
      </w:r>
      <w:r w:rsidRPr="009977E3">
        <w:rPr>
          <w:rFonts w:ascii="Times New Roman" w:hAnsi="Times New Roman"/>
          <w:sz w:val="28"/>
          <w:szCs w:val="28"/>
          <w:lang w:val="uk-UA"/>
        </w:rPr>
        <w:t>то їх сукупна вартість не має перевищувати двох прожиткових мінімумів, встановлених для працездатної особи на 1 січня того року, в якому прийнято подарунки.</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Відповідно до пункту 7 частини першої статті 46 Закону відомості щодо подарунка зазначаються в декларації лише у разі, якщо його вартість перевищує 5 прожиткових мінімумів, встановлених для працездатних о</w:t>
      </w:r>
      <w:r w:rsidR="009D64DC">
        <w:rPr>
          <w:rFonts w:ascii="Times New Roman" w:hAnsi="Times New Roman"/>
          <w:sz w:val="28"/>
          <w:szCs w:val="28"/>
          <w:lang w:val="uk-UA"/>
        </w:rPr>
        <w:t>сіб на 1 січня звітного року (8 </w:t>
      </w:r>
      <w:r w:rsidRPr="009977E3">
        <w:rPr>
          <w:rFonts w:ascii="Times New Roman" w:hAnsi="Times New Roman"/>
          <w:sz w:val="28"/>
          <w:szCs w:val="28"/>
          <w:lang w:val="uk-UA"/>
        </w:rPr>
        <w:t xml:space="preserve">000 грн станом на 01 січня 2017 року), </w:t>
      </w:r>
      <w:r w:rsidR="009D64DC">
        <w:rPr>
          <w:rFonts w:ascii="Times New Roman" w:hAnsi="Times New Roman"/>
          <w:sz w:val="28"/>
          <w:szCs w:val="28"/>
          <w:lang w:val="uk-UA"/>
        </w:rPr>
        <w:br/>
      </w:r>
      <w:r w:rsidRPr="009977E3">
        <w:rPr>
          <w:rFonts w:ascii="Times New Roman" w:hAnsi="Times New Roman"/>
          <w:sz w:val="28"/>
          <w:szCs w:val="28"/>
          <w:lang w:val="uk-UA"/>
        </w:rPr>
        <w:t xml:space="preserve">а для подарунків у вигляді грошових коштів </w:t>
      </w:r>
      <w:r w:rsidR="009D64DC">
        <w:rPr>
          <w:rFonts w:ascii="Times New Roman" w:hAnsi="Times New Roman"/>
          <w:sz w:val="28"/>
          <w:szCs w:val="28"/>
          <w:lang w:val="uk-UA"/>
        </w:rPr>
        <w:t>–</w:t>
      </w:r>
      <w:r w:rsidRPr="009977E3">
        <w:rPr>
          <w:rFonts w:ascii="Times New Roman" w:hAnsi="Times New Roman"/>
          <w:sz w:val="28"/>
          <w:szCs w:val="28"/>
          <w:lang w:val="uk-UA"/>
        </w:rPr>
        <w:t xml:space="preserve"> якщо розмір таких подарунків, отриманих від однієї особи (групи осіб) протягом року, перевищує 5 прожиткових мінімумів, встановлених для працездатних осіб на 1 січня звітного року (8 000 грн станом на 01 січня 2017 року).</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У разі якщо розмір отриманого з дотриманням вимог статті 23 Закону подарунку перевищує 50 прожиткових мінімумів, встановлених </w:t>
      </w:r>
      <w:r w:rsidR="009D64DC">
        <w:rPr>
          <w:rFonts w:ascii="Times New Roman" w:hAnsi="Times New Roman"/>
          <w:sz w:val="28"/>
          <w:szCs w:val="28"/>
          <w:lang w:val="uk-UA"/>
        </w:rPr>
        <w:br/>
      </w:r>
      <w:r w:rsidRPr="009977E3">
        <w:rPr>
          <w:rFonts w:ascii="Times New Roman" w:hAnsi="Times New Roman"/>
          <w:sz w:val="28"/>
          <w:szCs w:val="28"/>
          <w:lang w:val="uk-UA"/>
        </w:rPr>
        <w:t>для працездатних осіб н</w:t>
      </w:r>
      <w:r w:rsidR="009D64DC">
        <w:rPr>
          <w:rFonts w:ascii="Times New Roman" w:hAnsi="Times New Roman"/>
          <w:sz w:val="28"/>
          <w:szCs w:val="28"/>
          <w:lang w:val="uk-UA"/>
        </w:rPr>
        <w:t>а 1 січня відповідного року (80 </w:t>
      </w:r>
      <w:r w:rsidRPr="009977E3">
        <w:rPr>
          <w:rFonts w:ascii="Times New Roman" w:hAnsi="Times New Roman"/>
          <w:sz w:val="28"/>
          <w:szCs w:val="28"/>
          <w:lang w:val="uk-UA"/>
        </w:rPr>
        <w:t xml:space="preserve">000 грн станом </w:t>
      </w:r>
      <w:r w:rsidR="009D64DC">
        <w:rPr>
          <w:rFonts w:ascii="Times New Roman" w:hAnsi="Times New Roman"/>
          <w:sz w:val="28"/>
          <w:szCs w:val="28"/>
          <w:lang w:val="uk-UA"/>
        </w:rPr>
        <w:br/>
      </w:r>
      <w:r w:rsidRPr="009977E3">
        <w:rPr>
          <w:rFonts w:ascii="Times New Roman" w:hAnsi="Times New Roman"/>
          <w:sz w:val="28"/>
          <w:szCs w:val="28"/>
          <w:lang w:val="uk-UA"/>
        </w:rPr>
        <w:t>на 01 січня 2017 року), то отримання такого подарунку вважається суттєвими змінами у майновому стані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 декларування. Враховуючи викладене, протягом 10 днів з моменту отримання такого подарунку </w:t>
      </w:r>
      <w:r w:rsidR="009D64DC">
        <w:rPr>
          <w:rFonts w:ascii="Times New Roman" w:hAnsi="Times New Roman"/>
          <w:sz w:val="28"/>
          <w:szCs w:val="28"/>
          <w:lang w:val="uk-UA"/>
        </w:rPr>
        <w:br/>
      </w:r>
      <w:r w:rsidRPr="009977E3">
        <w:rPr>
          <w:rFonts w:ascii="Times New Roman" w:hAnsi="Times New Roman"/>
          <w:sz w:val="28"/>
          <w:szCs w:val="28"/>
          <w:lang w:val="uk-UA"/>
        </w:rPr>
        <w:t>має бути подана декларація про суттєві зміни в майновому стані.</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Подарунки, одержані особами, зазначеними у пунктах 1, 2 частини першої статті 3 цього Закону, як подарунки державі, Автономній Республіці Крим, територіальній громаді, державним або комунальним </w:t>
      </w:r>
      <w:r w:rsidRPr="009977E3">
        <w:rPr>
          <w:rFonts w:ascii="Times New Roman" w:hAnsi="Times New Roman"/>
          <w:sz w:val="28"/>
          <w:szCs w:val="28"/>
          <w:lang w:val="uk-UA"/>
        </w:rPr>
        <w:lastRenderedPageBreak/>
        <w:t xml:space="preserve">підприємствам, установам чи організаціям, є відповідно державною або комунальною власністю і передаються органу, підприємству, установі чи організації </w:t>
      </w:r>
      <w:r w:rsidR="009D64DC">
        <w:rPr>
          <w:rFonts w:ascii="Times New Roman" w:hAnsi="Times New Roman"/>
          <w:sz w:val="28"/>
          <w:szCs w:val="28"/>
          <w:lang w:val="uk-UA"/>
        </w:rPr>
        <w:br/>
      </w:r>
      <w:r w:rsidRPr="009977E3">
        <w:rPr>
          <w:rFonts w:ascii="Times New Roman" w:hAnsi="Times New Roman"/>
          <w:sz w:val="28"/>
          <w:szCs w:val="28"/>
          <w:lang w:val="uk-UA"/>
        </w:rPr>
        <w:t>у порядку, визначеному Кабінетом Міністрів України.</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Уповноважена особа, яка отримала подарунок, зобов</w:t>
      </w:r>
      <w:r w:rsidR="00742ABC">
        <w:rPr>
          <w:rFonts w:ascii="Times New Roman" w:hAnsi="Times New Roman"/>
          <w:sz w:val="28"/>
          <w:szCs w:val="28"/>
          <w:lang w:val="uk-UA"/>
        </w:rPr>
        <w:t>’</w:t>
      </w:r>
      <w:r w:rsidRPr="009977E3">
        <w:rPr>
          <w:rFonts w:ascii="Times New Roman" w:hAnsi="Times New Roman"/>
          <w:sz w:val="28"/>
          <w:szCs w:val="28"/>
          <w:lang w:val="uk-UA"/>
        </w:rPr>
        <w:t>язана передати його органові протягом місяця.</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З метою оцінки вартості дарунка, вирішення питання щодо можливості його використання, місця та строку зберігання орган утворює відповідну комісію.</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Потрібно зазначити, що рішення, прийняте особою, </w:t>
      </w:r>
      <w:r w:rsidRPr="009977E3">
        <w:rPr>
          <w:rFonts w:ascii="Times New Roman" w:hAnsi="Times New Roman"/>
          <w:bCs/>
          <w:sz w:val="28"/>
          <w:szCs w:val="28"/>
          <w:lang w:val="uk-UA"/>
        </w:rPr>
        <w:t>стосовно якої існують спеціальні обмеження щодо одержання подарунків</w:t>
      </w:r>
      <w:r w:rsidRPr="009977E3">
        <w:rPr>
          <w:rFonts w:ascii="Times New Roman" w:hAnsi="Times New Roman"/>
          <w:sz w:val="28"/>
          <w:szCs w:val="28"/>
          <w:lang w:val="uk-UA"/>
        </w:rPr>
        <w:t xml:space="preserve">, на користь особи, </w:t>
      </w:r>
      <w:r w:rsidR="009D64DC">
        <w:rPr>
          <w:rFonts w:ascii="Times New Roman" w:hAnsi="Times New Roman"/>
          <w:sz w:val="28"/>
          <w:szCs w:val="28"/>
          <w:lang w:val="uk-UA"/>
        </w:rPr>
        <w:br/>
      </w:r>
      <w:r w:rsidRPr="009977E3">
        <w:rPr>
          <w:rFonts w:ascii="Times New Roman" w:hAnsi="Times New Roman"/>
          <w:sz w:val="28"/>
          <w:szCs w:val="28"/>
          <w:lang w:val="uk-UA"/>
        </w:rPr>
        <w:t xml:space="preserve">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статті 67 Закону. </w:t>
      </w:r>
    </w:p>
    <w:p w:rsidR="009977E3" w:rsidRPr="009977E3" w:rsidRDefault="009977E3" w:rsidP="009977E3">
      <w:pPr>
        <w:spacing w:after="0" w:line="240" w:lineRule="auto"/>
        <w:contextualSpacing/>
        <w:jc w:val="both"/>
        <w:rPr>
          <w:rFonts w:ascii="Times New Roman" w:hAnsi="Times New Roman"/>
          <w:b/>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Практика службової діяльності потребує визначення та розуміння правил поведінки осіб, уповноважених на виконання функцій держави </w:t>
      </w:r>
      <w:r w:rsidR="009D64DC">
        <w:rPr>
          <w:rFonts w:ascii="Times New Roman" w:hAnsi="Times New Roman"/>
          <w:sz w:val="28"/>
          <w:szCs w:val="28"/>
          <w:lang w:val="uk-UA"/>
        </w:rPr>
        <w:br/>
      </w:r>
      <w:r w:rsidRPr="009977E3">
        <w:rPr>
          <w:rFonts w:ascii="Times New Roman" w:hAnsi="Times New Roman"/>
          <w:sz w:val="28"/>
          <w:szCs w:val="28"/>
          <w:lang w:val="uk-UA"/>
        </w:rPr>
        <w:t xml:space="preserve">або місцевого самоврядування, прирівняні до них осіб, у </w:t>
      </w:r>
      <w:r w:rsidRPr="009977E3">
        <w:rPr>
          <w:rFonts w:ascii="Times New Roman" w:hAnsi="Times New Roman"/>
          <w:bCs/>
          <w:iCs/>
          <w:sz w:val="28"/>
          <w:szCs w:val="28"/>
          <w:lang w:val="uk-UA"/>
        </w:rPr>
        <w:t>ситуаціях отримання чи пропозиції отримання неправомірного подарунка.</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У таких випадках слі</w:t>
      </w:r>
      <w:r w:rsidR="009D64DC">
        <w:rPr>
          <w:rFonts w:ascii="Times New Roman" w:hAnsi="Times New Roman"/>
          <w:sz w:val="28"/>
          <w:szCs w:val="28"/>
          <w:lang w:val="uk-UA"/>
        </w:rPr>
        <w:t>д керуватися положеннями статті </w:t>
      </w:r>
      <w:r w:rsidRPr="009977E3">
        <w:rPr>
          <w:rFonts w:ascii="Times New Roman" w:hAnsi="Times New Roman"/>
          <w:sz w:val="28"/>
          <w:szCs w:val="28"/>
          <w:lang w:val="uk-UA"/>
        </w:rPr>
        <w:t xml:space="preserve">24 Закону, </w:t>
      </w:r>
      <w:r w:rsidR="009D64DC">
        <w:rPr>
          <w:rFonts w:ascii="Times New Roman" w:hAnsi="Times New Roman"/>
          <w:sz w:val="28"/>
          <w:szCs w:val="28"/>
          <w:lang w:val="uk-UA"/>
        </w:rPr>
        <w:br/>
      </w:r>
      <w:r w:rsidRPr="009977E3">
        <w:rPr>
          <w:rFonts w:ascii="Times New Roman" w:hAnsi="Times New Roman"/>
          <w:sz w:val="28"/>
          <w:szCs w:val="28"/>
          <w:lang w:val="uk-UA"/>
        </w:rPr>
        <w:t>яка визначає в комплексі правила, спрямовані на запобігання одержання неправомірної вигоди або подарунка.</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Насамперед необхідно чітко визначитись, чи належить подарунок </w:t>
      </w:r>
      <w:r w:rsidR="009D64DC">
        <w:rPr>
          <w:rFonts w:ascii="Times New Roman" w:hAnsi="Times New Roman"/>
          <w:sz w:val="28"/>
          <w:szCs w:val="28"/>
          <w:lang w:val="uk-UA"/>
        </w:rPr>
        <w:br/>
      </w:r>
      <w:r w:rsidRPr="009977E3">
        <w:rPr>
          <w:rFonts w:ascii="Times New Roman" w:hAnsi="Times New Roman"/>
          <w:sz w:val="28"/>
          <w:szCs w:val="28"/>
          <w:lang w:val="uk-UA"/>
        </w:rPr>
        <w:t xml:space="preserve">до </w:t>
      </w:r>
      <w:r w:rsidR="00B603E1">
        <w:rPr>
          <w:rFonts w:ascii="Times New Roman" w:hAnsi="Times New Roman"/>
          <w:sz w:val="28"/>
          <w:szCs w:val="28"/>
          <w:lang w:val="uk-UA"/>
        </w:rPr>
        <w:t>"</w:t>
      </w:r>
      <w:r w:rsidRPr="009977E3">
        <w:rPr>
          <w:rFonts w:ascii="Times New Roman" w:hAnsi="Times New Roman"/>
          <w:sz w:val="28"/>
          <w:szCs w:val="28"/>
          <w:lang w:val="uk-UA"/>
        </w:rPr>
        <w:t>неправомірних</w:t>
      </w:r>
      <w:r w:rsidR="00B603E1">
        <w:rPr>
          <w:rFonts w:ascii="Times New Roman" w:hAnsi="Times New Roman"/>
          <w:sz w:val="28"/>
          <w:szCs w:val="28"/>
          <w:lang w:val="uk-UA"/>
        </w:rPr>
        <w:t>"</w:t>
      </w:r>
      <w:r w:rsidRPr="009977E3">
        <w:rPr>
          <w:rFonts w:ascii="Times New Roman" w:hAnsi="Times New Roman"/>
          <w:sz w:val="28"/>
          <w:szCs w:val="28"/>
          <w:lang w:val="uk-UA"/>
        </w:rPr>
        <w:t xml:space="preserve">. Для цього варто використовувати положення щодо прийнятності подарунка, які вже були розглянуті вище.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bCs/>
          <w:iCs/>
          <w:sz w:val="28"/>
          <w:szCs w:val="28"/>
          <w:lang w:val="uk-UA"/>
        </w:rPr>
      </w:pPr>
      <w:r w:rsidRPr="009977E3">
        <w:rPr>
          <w:rFonts w:ascii="Times New Roman" w:hAnsi="Times New Roman"/>
          <w:sz w:val="28"/>
          <w:szCs w:val="28"/>
          <w:lang w:val="uk-UA"/>
        </w:rPr>
        <w:t xml:space="preserve">У випадку наявності в особи сумнівів щодо можливості одержання </w:t>
      </w:r>
      <w:r w:rsidR="009D64DC">
        <w:rPr>
          <w:rFonts w:ascii="Times New Roman" w:hAnsi="Times New Roman"/>
          <w:sz w:val="28"/>
          <w:szCs w:val="28"/>
          <w:lang w:val="uk-UA"/>
        </w:rPr>
        <w:br/>
      </w:r>
      <w:r w:rsidRPr="009977E3">
        <w:rPr>
          <w:rFonts w:ascii="Times New Roman" w:hAnsi="Times New Roman"/>
          <w:sz w:val="28"/>
          <w:szCs w:val="28"/>
          <w:lang w:val="uk-UA"/>
        </w:rPr>
        <w:t>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яснення, а до його утворення </w:t>
      </w:r>
      <w:r w:rsidR="009D64DC">
        <w:rPr>
          <w:rFonts w:ascii="Times New Roman" w:hAnsi="Times New Roman"/>
          <w:sz w:val="28"/>
          <w:szCs w:val="28"/>
          <w:lang w:val="uk-UA"/>
        </w:rPr>
        <w:br/>
      </w:r>
      <w:r w:rsidRPr="009977E3">
        <w:rPr>
          <w:rFonts w:ascii="Times New Roman" w:hAnsi="Times New Roman"/>
          <w:sz w:val="28"/>
          <w:szCs w:val="28"/>
          <w:lang w:val="uk-UA"/>
        </w:rPr>
        <w:t xml:space="preserve">в установленому порядку </w:t>
      </w:r>
      <w:r w:rsidR="009D64DC">
        <w:rPr>
          <w:rFonts w:ascii="Times New Roman" w:hAnsi="Times New Roman"/>
          <w:sz w:val="28"/>
          <w:szCs w:val="28"/>
          <w:lang w:val="uk-UA"/>
        </w:rPr>
        <w:t>–</w:t>
      </w:r>
      <w:r w:rsidRPr="009977E3">
        <w:rPr>
          <w:rFonts w:ascii="Times New Roman" w:hAnsi="Times New Roman"/>
          <w:sz w:val="28"/>
          <w:szCs w:val="28"/>
          <w:lang w:val="uk-UA"/>
        </w:rPr>
        <w:t xml:space="preserve"> Національного агентства.</w:t>
      </w:r>
    </w:p>
    <w:p w:rsidR="009977E3" w:rsidRPr="009977E3" w:rsidRDefault="009977E3" w:rsidP="009977E3">
      <w:pPr>
        <w:spacing w:after="0" w:line="240" w:lineRule="auto"/>
        <w:ind w:right="-135"/>
        <w:jc w:val="both"/>
        <w:rPr>
          <w:rFonts w:ascii="Times New Roman" w:hAnsi="Times New Roman"/>
          <w:bCs/>
          <w:iCs/>
          <w:sz w:val="28"/>
          <w:szCs w:val="28"/>
          <w:lang w:val="uk-UA"/>
        </w:rPr>
      </w:pPr>
    </w:p>
    <w:p w:rsidR="009977E3" w:rsidRPr="009977E3" w:rsidRDefault="009977E3" w:rsidP="009977E3">
      <w:pPr>
        <w:spacing w:after="0" w:line="240" w:lineRule="auto"/>
        <w:ind w:right="-135"/>
        <w:jc w:val="both"/>
        <w:rPr>
          <w:sz w:val="28"/>
          <w:szCs w:val="28"/>
          <w:lang w:val="uk-UA"/>
        </w:rPr>
      </w:pPr>
      <w:r w:rsidRPr="009977E3">
        <w:rPr>
          <w:rFonts w:ascii="Times New Roman" w:hAnsi="Times New Roman"/>
          <w:sz w:val="28"/>
          <w:szCs w:val="28"/>
          <w:lang w:val="uk-UA"/>
        </w:rPr>
        <w:t>У разі надходження пропозиції щодо неправомірної вигоди або подарунка, не зважаючи на приватні інтереси, особи, на яких поширюються обмеження щодо використання службового становища та щодо одержання подарунків, невідкладно вживають таких заходів:</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відмовитися від пропозиції;</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за можливості ідентифікувати особу, яка зробила пропозицію;</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залучити свідків, якщо це можливо, у тому числі з-поміж співробітників;</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bCs/>
          <w:iCs/>
          <w:sz w:val="28"/>
          <w:szCs w:val="28"/>
          <w:lang w:val="uk-UA"/>
        </w:rPr>
      </w:pPr>
      <w:r w:rsidRPr="009977E3">
        <w:rPr>
          <w:rFonts w:ascii="Times New Roman" w:eastAsia="Times New Roman" w:hAnsi="Times New Roman"/>
          <w:sz w:val="28"/>
          <w:szCs w:val="28"/>
          <w:lang w:val="uk-UA"/>
        </w:rPr>
        <w:lastRenderedPageBreak/>
        <w:t xml:space="preserve">письмово повідомити про пропозицію безпосереднього керівника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(за наявності) або керівника відповідного органу, підприємства, установи, організації, спеціально уповноважених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єктів у сфері протидії корупції.</w:t>
      </w:r>
    </w:p>
    <w:p w:rsidR="009977E3" w:rsidRPr="009977E3" w:rsidRDefault="009977E3" w:rsidP="009977E3">
      <w:pPr>
        <w:spacing w:after="0" w:line="240" w:lineRule="auto"/>
        <w:ind w:right="-135"/>
        <w:jc w:val="both"/>
        <w:rPr>
          <w:rFonts w:ascii="Times New Roman" w:hAnsi="Times New Roman"/>
          <w:bCs/>
          <w:iCs/>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Про виявлення майна, що може бути неправомірною вигодою,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або подарунка складається акт, який підписується особою, яка виявила неправомірну вигоду або подарунок, та її безпосереднім керівником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або керівником відповідного органу, підприємства, установи, організації.</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язків керівника відповідного органу, підприємства, установи, організації у разі його відсутності.</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bCs/>
          <w:iCs/>
          <w:sz w:val="28"/>
          <w:szCs w:val="28"/>
          <w:lang w:val="uk-UA"/>
        </w:rPr>
      </w:pPr>
      <w:r w:rsidRPr="009977E3">
        <w:rPr>
          <w:rFonts w:ascii="Times New Roman" w:eastAsia="Times New Roman" w:hAnsi="Times New Roman"/>
          <w:sz w:val="28"/>
          <w:szCs w:val="28"/>
          <w:lang w:val="uk-UA"/>
        </w:rPr>
        <w:t>Предмети неправомірної вигоди, а також одержані чи виявлені подарунки зберігаються в органі до їх передачі спеціально уповноваженим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єктам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у сфері протидії корупції.</w:t>
      </w:r>
    </w:p>
    <w:p w:rsidR="009977E3" w:rsidRPr="009977E3" w:rsidRDefault="009977E3" w:rsidP="009977E3">
      <w:pPr>
        <w:shd w:val="clear" w:color="auto" w:fill="FFFFFF"/>
        <w:spacing w:after="0" w:line="240" w:lineRule="auto"/>
        <w:ind w:right="-135"/>
        <w:jc w:val="both"/>
        <w:textAlignment w:val="baseline"/>
        <w:rPr>
          <w:rFonts w:ascii="Times New Roman" w:hAnsi="Times New Roman"/>
          <w:bCs/>
          <w:iCs/>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Якщо особа, на яку поширюються обмеження щодо використання службового становища та щодо одержання подарунків, виявила за місцем свого проживання або під час її перебування у громадських місцях,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чи отримала майно, що може бути неправомірною вигодою, або подарунок, вона зобов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язана невідкладно повідомити про це правоохоронні органи. </w:t>
      </w:r>
    </w:p>
    <w:p w:rsidR="009977E3" w:rsidRPr="009977E3" w:rsidRDefault="009977E3" w:rsidP="009977E3">
      <w:pPr>
        <w:spacing w:after="0" w:line="240" w:lineRule="auto"/>
        <w:ind w:right="-135"/>
        <w:jc w:val="both"/>
        <w:rPr>
          <w:rFonts w:ascii="Times New Roman" w:hAnsi="Times New Roman"/>
          <w:bCs/>
          <w:iCs/>
          <w:sz w:val="28"/>
          <w:szCs w:val="28"/>
          <w:lang w:val="uk-UA"/>
        </w:rPr>
      </w:pPr>
    </w:p>
    <w:p w:rsidR="009977E3" w:rsidRPr="009977E3" w:rsidRDefault="009977E3" w:rsidP="009977E3">
      <w:pPr>
        <w:spacing w:after="0" w:line="240" w:lineRule="auto"/>
        <w:ind w:right="-135"/>
        <w:jc w:val="both"/>
        <w:rPr>
          <w:sz w:val="28"/>
          <w:szCs w:val="28"/>
          <w:lang w:val="uk-UA"/>
        </w:rPr>
      </w:pPr>
      <w:r w:rsidRPr="009977E3">
        <w:rPr>
          <w:rFonts w:ascii="Times New Roman" w:hAnsi="Times New Roman"/>
          <w:sz w:val="28"/>
          <w:szCs w:val="28"/>
          <w:lang w:val="uk-UA"/>
        </w:rPr>
        <w:t xml:space="preserve">Особливих правил варто дотримуватись щодо подарунків, які одержуються особами, </w:t>
      </w:r>
      <w:r w:rsidRPr="009977E3">
        <w:rPr>
          <w:rFonts w:ascii="Times New Roman" w:hAnsi="Times New Roman"/>
          <w:bCs/>
          <w:sz w:val="28"/>
          <w:szCs w:val="28"/>
          <w:lang w:val="uk-UA"/>
        </w:rPr>
        <w:t xml:space="preserve">стосовно яких існують спеціальні обмеження щодо одержання подарунків. Мова йде про </w:t>
      </w:r>
      <w:r w:rsidRPr="009977E3">
        <w:rPr>
          <w:rFonts w:ascii="Times New Roman" w:hAnsi="Times New Roman"/>
          <w:sz w:val="28"/>
          <w:szCs w:val="28"/>
          <w:lang w:val="uk-UA"/>
        </w:rPr>
        <w:t xml:space="preserve">подарунки державі, Автономній Республіці Крим, територіальній громаді, державним або комунальним установам </w:t>
      </w:r>
      <w:r w:rsidR="009D64DC">
        <w:rPr>
          <w:rFonts w:ascii="Times New Roman" w:hAnsi="Times New Roman"/>
          <w:sz w:val="28"/>
          <w:szCs w:val="28"/>
          <w:lang w:val="uk-UA"/>
        </w:rPr>
        <w:br/>
      </w:r>
      <w:r w:rsidRPr="009977E3">
        <w:rPr>
          <w:rFonts w:ascii="Times New Roman" w:hAnsi="Times New Roman"/>
          <w:sz w:val="28"/>
          <w:szCs w:val="28"/>
          <w:lang w:val="uk-UA"/>
        </w:rPr>
        <w:t>чи організаціям. Як правило, такі подарунки мають місце під час візитів, урочистостей, інших офіційних заходів.</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У такому випадку особа, яка одержала подібний подарунок, зобов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язана передавати його органу, установі чи організації, визначеному Кабінетом </w:t>
      </w:r>
      <w:r w:rsidRPr="009977E3">
        <w:rPr>
          <w:rFonts w:ascii="Times New Roman" w:eastAsia="Times New Roman" w:hAnsi="Times New Roman"/>
          <w:sz w:val="28"/>
          <w:szCs w:val="28"/>
          <w:lang w:val="uk-UA"/>
        </w:rPr>
        <w:lastRenderedPageBreak/>
        <w:t>Міністрів України. Порядок передачі подарунків,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України</w:t>
      </w:r>
      <w:r w:rsidRPr="009977E3">
        <w:rPr>
          <w:rFonts w:ascii="Times New Roman" w:eastAsia="Times New Roman" w:hAnsi="Times New Roman"/>
          <w:sz w:val="28"/>
          <w:szCs w:val="28"/>
          <w:vertAlign w:val="superscript"/>
          <w:lang w:val="uk-UA"/>
        </w:rPr>
        <w:footnoteReference w:id="1"/>
      </w:r>
      <w:r w:rsidRPr="009977E3">
        <w:rPr>
          <w:rFonts w:ascii="Times New Roman" w:eastAsia="Times New Roman" w:hAnsi="Times New Roman"/>
          <w:sz w:val="28"/>
          <w:szCs w:val="28"/>
          <w:lang w:val="uk-UA"/>
        </w:rPr>
        <w:t xml:space="preserve">. Вказаний порядок, зокрема, передбачає створення відповідним органом комісії для оцінки вартості подарунка, вирішення питання щодо можливості його використання, місця та строку зберігання. </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i/>
          <w:sz w:val="28"/>
          <w:szCs w:val="28"/>
          <w:lang w:val="uk-UA"/>
        </w:rPr>
        <w:t>Наприклад:</w:t>
      </w:r>
      <w:r w:rsidRPr="009977E3">
        <w:rPr>
          <w:rFonts w:ascii="Times New Roman" w:hAnsi="Times New Roman"/>
          <w:sz w:val="28"/>
          <w:szCs w:val="28"/>
          <w:lang w:val="uk-UA"/>
        </w:rPr>
        <w:t xml:space="preserve"> рішенням міської ради за поданням керівника місцевої прокуратури, прокурора області та військової прокуратури гарнізону </w:t>
      </w:r>
      <w:r w:rsidR="009D64DC">
        <w:rPr>
          <w:rFonts w:ascii="Times New Roman" w:hAnsi="Times New Roman"/>
          <w:sz w:val="28"/>
          <w:szCs w:val="28"/>
          <w:lang w:val="uk-UA"/>
        </w:rPr>
        <w:br/>
      </w:r>
      <w:r w:rsidRPr="009977E3">
        <w:rPr>
          <w:rFonts w:ascii="Times New Roman" w:hAnsi="Times New Roman"/>
          <w:sz w:val="28"/>
          <w:szCs w:val="28"/>
          <w:lang w:val="uk-UA"/>
        </w:rPr>
        <w:t xml:space="preserve">про відзначення кращих працівників, враховуючи сумлінне ставлення </w:t>
      </w:r>
      <w:r w:rsidR="009D64DC">
        <w:rPr>
          <w:rFonts w:ascii="Times New Roman" w:hAnsi="Times New Roman"/>
          <w:sz w:val="28"/>
          <w:szCs w:val="28"/>
          <w:lang w:val="uk-UA"/>
        </w:rPr>
        <w:br/>
      </w:r>
      <w:r w:rsidRPr="009977E3">
        <w:rPr>
          <w:rFonts w:ascii="Times New Roman" w:hAnsi="Times New Roman"/>
          <w:sz w:val="28"/>
          <w:szCs w:val="28"/>
          <w:lang w:val="uk-UA"/>
        </w:rPr>
        <w:t>до виконання службових обов</w:t>
      </w:r>
      <w:r w:rsidR="00742ABC">
        <w:rPr>
          <w:rFonts w:ascii="Times New Roman" w:hAnsi="Times New Roman"/>
          <w:sz w:val="28"/>
          <w:szCs w:val="28"/>
          <w:lang w:val="uk-UA"/>
        </w:rPr>
        <w:t>’</w:t>
      </w:r>
      <w:r w:rsidRPr="009977E3">
        <w:rPr>
          <w:rFonts w:ascii="Times New Roman" w:hAnsi="Times New Roman"/>
          <w:sz w:val="28"/>
          <w:szCs w:val="28"/>
          <w:lang w:val="uk-UA"/>
        </w:rPr>
        <w:t>язків, високу відповідальність, організованість, наполегливість, високі показники в роботі, трудовий колектив прокуратури нагороджено зокрема цінним подарунком (багатофункціональним пристроєм) вартістю 5</w:t>
      </w:r>
      <w:r w:rsidR="009D64DC">
        <w:rPr>
          <w:rFonts w:ascii="Times New Roman" w:hAnsi="Times New Roman"/>
          <w:sz w:val="28"/>
          <w:szCs w:val="28"/>
          <w:lang w:val="uk-UA"/>
        </w:rPr>
        <w:t> </w:t>
      </w:r>
      <w:r w:rsidRPr="009977E3">
        <w:rPr>
          <w:rFonts w:ascii="Times New Roman" w:hAnsi="Times New Roman"/>
          <w:sz w:val="28"/>
          <w:szCs w:val="28"/>
          <w:lang w:val="uk-UA"/>
        </w:rPr>
        <w:t>000,00 грн, а працівників прокуратури області, місцевої прокуратури та військової прокуратури гарнізону нагороджено зокрема грошовими преміями в розмірі 622 грн кожного. Відзначення працівників прокуратури, зокрема органами місцевого самоврядування, не передбачено законодавством.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9D64DC">
        <w:rPr>
          <w:rFonts w:ascii="Times New Roman" w:hAnsi="Times New Roman"/>
          <w:sz w:val="28"/>
          <w:szCs w:val="28"/>
          <w:lang w:val="uk-UA"/>
        </w:rPr>
        <w:br/>
      </w:r>
      <w:r w:rsidRPr="009977E3">
        <w:rPr>
          <w:rFonts w:ascii="Times New Roman" w:hAnsi="Times New Roman"/>
          <w:sz w:val="28"/>
          <w:szCs w:val="28"/>
          <w:lang w:val="uk-UA"/>
        </w:rPr>
        <w:t>із відзначенням міською радою цінними подарунками та грошовими преміями працівників прокуратури області з нагоди святкування Дня працівників прокуратури вбачається порушення не лише засад незалежності прокуратури, а й створення потенційного конфлікту інтересів, що може вплинути на об</w:t>
      </w:r>
      <w:r w:rsidR="00742ABC">
        <w:rPr>
          <w:rFonts w:ascii="Times New Roman" w:hAnsi="Times New Roman"/>
          <w:sz w:val="28"/>
          <w:szCs w:val="28"/>
          <w:lang w:val="uk-UA"/>
        </w:rPr>
        <w:t>’</w:t>
      </w:r>
      <w:r w:rsidRPr="009977E3">
        <w:rPr>
          <w:rFonts w:ascii="Times New Roman" w:hAnsi="Times New Roman"/>
          <w:sz w:val="28"/>
          <w:szCs w:val="28"/>
          <w:lang w:val="uk-UA"/>
        </w:rPr>
        <w:t>єктивність та неупередженість прийняття рішень працівниками прокуратури щодо діяльності міської ради.</w:t>
      </w:r>
    </w:p>
    <w:p w:rsidR="009977E3" w:rsidRPr="009977E3" w:rsidRDefault="009977E3" w:rsidP="009977E3">
      <w:pPr>
        <w:shd w:val="clear" w:color="auto" w:fill="FFFFFF"/>
        <w:spacing w:after="0" w:line="240" w:lineRule="auto"/>
        <w:ind w:right="-135"/>
        <w:jc w:val="both"/>
        <w:textAlignment w:val="baseline"/>
        <w:rPr>
          <w:rFonts w:ascii="Times New Roman" w:hAnsi="Times New Roman"/>
          <w:sz w:val="28"/>
          <w:szCs w:val="28"/>
          <w:lang w:val="uk-UA"/>
        </w:rPr>
      </w:pPr>
      <w:bookmarkStart w:id="8" w:name="_Hlk491702587"/>
      <w:bookmarkStart w:id="9" w:name="_Hlk492323702"/>
    </w:p>
    <w:p w:rsidR="009977E3" w:rsidRPr="009977E3" w:rsidRDefault="009977E3" w:rsidP="009977E3">
      <w:pPr>
        <w:shd w:val="clear" w:color="auto" w:fill="FFFFFF"/>
        <w:spacing w:after="0" w:line="240" w:lineRule="auto"/>
        <w:ind w:right="-135" w:firstLine="708"/>
        <w:jc w:val="both"/>
        <w:textAlignment w:val="baseline"/>
        <w:rPr>
          <w:rFonts w:ascii="Times New Roman" w:eastAsia="Times New Roman" w:hAnsi="Times New Roman"/>
          <w:color w:val="000000"/>
          <w:sz w:val="28"/>
          <w:szCs w:val="28"/>
          <w:lang w:val="uk-UA"/>
        </w:rPr>
      </w:pPr>
      <w:r w:rsidRPr="009977E3">
        <w:rPr>
          <w:rFonts w:ascii="Times New Roman" w:hAnsi="Times New Roman"/>
          <w:i/>
          <w:sz w:val="28"/>
          <w:szCs w:val="28"/>
          <w:lang w:val="uk-UA"/>
        </w:rPr>
        <w:t>1.2.2. Обмеження щодо сумісництва та суміщення з іншими видами діяльності.</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Обмеження щодо сумісництва та суміщення визначені статтею 25 Закону, поширюються на осіб, уповноважених на виконання функцій держави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або місцевого самоврядування (пункт 1 частини першої статті 3 Закону), крім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(частина друга статті 25 Закону), та полягає у забороні:</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851"/>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займатися іншою оплачуваною (крім викладацької, наукової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і творчої діяльності, медичної практики, інструкторської та суддівської практики зі спорту) або підприємницькою діяльністю, якщо інше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не передбачено Конституцією або законами України;</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851"/>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lastRenderedPageBreak/>
        <w:t xml:space="preserve">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з управління акціями (частками, паями), що належать державі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чи територіальній громаді, та представляють інтереси держави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чи територіальної громади в раді (спостережній раді), ревізійній комісії господарської організації), якщо інше не передбачено Конституцією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або законами України.</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При цьому відповідно до частини першої статті 120 Конституції України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w:t>
      </w:r>
      <w:r w:rsidR="009D64DC">
        <w:rPr>
          <w:rFonts w:ascii="Times New Roman" w:hAnsi="Times New Roman"/>
          <w:sz w:val="28"/>
          <w:szCs w:val="28"/>
          <w:lang w:val="uk-UA"/>
        </w:rPr>
        <w:br/>
      </w:r>
      <w:r w:rsidRPr="009977E3">
        <w:rPr>
          <w:rFonts w:ascii="Times New Roman" w:hAnsi="Times New Roman"/>
          <w:sz w:val="28"/>
          <w:szCs w:val="28"/>
          <w:u w:val="single"/>
          <w:lang w:val="uk-UA"/>
        </w:rPr>
        <w:t>у позаробочий час</w:t>
      </w:r>
      <w:r w:rsidRPr="009977E3">
        <w:rPr>
          <w:rFonts w:ascii="Times New Roman" w:hAnsi="Times New Roman"/>
          <w:sz w:val="28"/>
          <w:szCs w:val="28"/>
          <w:lang w:val="uk-UA"/>
        </w:rPr>
        <w:t>, входити до складу керівного органу чи наглядової ради підприємства чи організації, що має на меті одержання прибутку.</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У свою чергу </w:t>
      </w:r>
      <w:r w:rsidR="009D64DC">
        <w:rPr>
          <w:rFonts w:ascii="Times New Roman" w:hAnsi="Times New Roman"/>
          <w:sz w:val="28"/>
          <w:szCs w:val="28"/>
          <w:lang w:val="uk-UA"/>
        </w:rPr>
        <w:t>положення частини другої статті </w:t>
      </w:r>
      <w:r w:rsidRPr="009977E3">
        <w:rPr>
          <w:rFonts w:ascii="Times New Roman" w:hAnsi="Times New Roman"/>
          <w:sz w:val="28"/>
          <w:szCs w:val="28"/>
          <w:lang w:val="uk-UA"/>
        </w:rPr>
        <w:t xml:space="preserve">127 Конституції України </w:t>
      </w:r>
      <w:r w:rsidR="009D64DC">
        <w:rPr>
          <w:rFonts w:ascii="Times New Roman" w:hAnsi="Times New Roman"/>
          <w:sz w:val="28"/>
          <w:szCs w:val="28"/>
          <w:lang w:val="uk-UA"/>
        </w:rPr>
        <w:br/>
      </w:r>
      <w:r w:rsidRPr="009977E3">
        <w:rPr>
          <w:rFonts w:ascii="Times New Roman" w:hAnsi="Times New Roman"/>
          <w:sz w:val="28"/>
          <w:szCs w:val="28"/>
          <w:lang w:val="uk-UA"/>
        </w:rPr>
        <w:t xml:space="preserve">не містить жодних обмежень щодо зайняття суддями викладацькою, науковою і творчою діяльністю, а встановлені у Законі про статус народного депутата вимоги щодо несумісності депутатського мандата з іншими видами діяльності дозволяють народному депутату України займатися викладацькою, науковою та творчою діяльністю, а також медичною практикою </w:t>
      </w:r>
      <w:r w:rsidRPr="009977E3">
        <w:rPr>
          <w:rFonts w:ascii="Times New Roman" w:hAnsi="Times New Roman"/>
          <w:sz w:val="28"/>
          <w:szCs w:val="28"/>
          <w:u w:val="single"/>
          <w:lang w:val="uk-UA"/>
        </w:rPr>
        <w:t>у вільний від виконання обов</w:t>
      </w:r>
      <w:r w:rsidR="00742ABC">
        <w:rPr>
          <w:rFonts w:ascii="Times New Roman" w:hAnsi="Times New Roman"/>
          <w:sz w:val="28"/>
          <w:szCs w:val="28"/>
          <w:u w:val="single"/>
          <w:lang w:val="uk-UA"/>
        </w:rPr>
        <w:t>’</w:t>
      </w:r>
      <w:r w:rsidRPr="009977E3">
        <w:rPr>
          <w:rFonts w:ascii="Times New Roman" w:hAnsi="Times New Roman"/>
          <w:sz w:val="28"/>
          <w:szCs w:val="28"/>
          <w:u w:val="single"/>
          <w:lang w:val="uk-UA"/>
        </w:rPr>
        <w:t>язків народного депутата час.</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contextualSpacing/>
        <w:jc w:val="both"/>
        <w:rPr>
          <w:rFonts w:ascii="Times New Roman" w:eastAsia="Times New Roman" w:hAnsi="Times New Roman"/>
          <w:bCs/>
          <w:color w:val="000000"/>
          <w:kern w:val="1"/>
          <w:sz w:val="28"/>
          <w:szCs w:val="28"/>
          <w:lang w:val="uk-UA"/>
        </w:rPr>
      </w:pPr>
      <w:r w:rsidRPr="009977E3">
        <w:rPr>
          <w:rFonts w:ascii="Times New Roman" w:eastAsia="Times New Roman" w:hAnsi="Times New Roman"/>
          <w:bCs/>
          <w:color w:val="000000"/>
          <w:spacing w:val="2"/>
          <w:kern w:val="1"/>
          <w:sz w:val="28"/>
          <w:szCs w:val="28"/>
          <w:lang w:val="uk-UA"/>
        </w:rPr>
        <w:t xml:space="preserve">Слід відзначити, що за порушення обмежень щодо сумісництва </w:t>
      </w:r>
      <w:r w:rsidR="009D64DC">
        <w:rPr>
          <w:rFonts w:ascii="Times New Roman" w:eastAsia="Times New Roman" w:hAnsi="Times New Roman"/>
          <w:bCs/>
          <w:color w:val="000000"/>
          <w:spacing w:val="2"/>
          <w:kern w:val="1"/>
          <w:sz w:val="28"/>
          <w:szCs w:val="28"/>
          <w:lang w:val="uk-UA"/>
        </w:rPr>
        <w:br/>
      </w:r>
      <w:r w:rsidRPr="009977E3">
        <w:rPr>
          <w:rFonts w:ascii="Times New Roman" w:eastAsia="Times New Roman" w:hAnsi="Times New Roman"/>
          <w:bCs/>
          <w:color w:val="000000"/>
          <w:spacing w:val="2"/>
          <w:kern w:val="1"/>
          <w:sz w:val="28"/>
          <w:szCs w:val="28"/>
          <w:lang w:val="uk-UA"/>
        </w:rPr>
        <w:t xml:space="preserve">та суміщення з іншими видами діяльності статтею 172-4 Кодексу України про адміністративні правопорушення встановлено відповідальність </w:t>
      </w:r>
      <w:r w:rsidR="009D64DC">
        <w:rPr>
          <w:rFonts w:ascii="Times New Roman" w:eastAsia="Times New Roman" w:hAnsi="Times New Roman"/>
          <w:bCs/>
          <w:color w:val="000000"/>
          <w:spacing w:val="2"/>
          <w:kern w:val="1"/>
          <w:sz w:val="28"/>
          <w:szCs w:val="28"/>
          <w:lang w:val="uk-UA"/>
        </w:rPr>
        <w:br/>
      </w:r>
      <w:r w:rsidRPr="009977E3">
        <w:rPr>
          <w:rFonts w:ascii="Times New Roman" w:eastAsia="Times New Roman" w:hAnsi="Times New Roman"/>
          <w:bCs/>
          <w:color w:val="000000"/>
          <w:spacing w:val="2"/>
          <w:kern w:val="1"/>
          <w:sz w:val="28"/>
          <w:szCs w:val="28"/>
          <w:lang w:val="uk-UA"/>
        </w:rPr>
        <w:t xml:space="preserve">у вигляді штрафу та конфіскації отриманого доходу чи винагороди. У разі повторного вчинення особою зазначених правопорушень протягом року після застосування адміністративного стягнення, передбачена відповідальність у вигляді штрафу, конфіскації отриманого доходу </w:t>
      </w:r>
      <w:r w:rsidR="009D64DC">
        <w:rPr>
          <w:rFonts w:ascii="Times New Roman" w:eastAsia="Times New Roman" w:hAnsi="Times New Roman"/>
          <w:bCs/>
          <w:color w:val="000000"/>
          <w:spacing w:val="2"/>
          <w:kern w:val="1"/>
          <w:sz w:val="28"/>
          <w:szCs w:val="28"/>
          <w:lang w:val="uk-UA"/>
        </w:rPr>
        <w:br/>
      </w:r>
      <w:r w:rsidRPr="009977E3">
        <w:rPr>
          <w:rFonts w:ascii="Times New Roman" w:eastAsia="Times New Roman" w:hAnsi="Times New Roman"/>
          <w:bCs/>
          <w:color w:val="000000"/>
          <w:spacing w:val="2"/>
          <w:kern w:val="1"/>
          <w:sz w:val="28"/>
          <w:szCs w:val="28"/>
          <w:lang w:val="uk-UA"/>
        </w:rPr>
        <w:t>чи винагороди та позбавлення права обіймати посади або займатися певною діяльністю строком на один рік.</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spacing w:after="0" w:line="240" w:lineRule="auto"/>
        <w:jc w:val="center"/>
        <w:rPr>
          <w:rFonts w:ascii="Times New Roman" w:hAnsi="Times New Roman"/>
          <w:sz w:val="28"/>
          <w:szCs w:val="28"/>
          <w:u w:val="single"/>
          <w:lang w:val="uk-UA"/>
        </w:rPr>
      </w:pPr>
      <w:r w:rsidRPr="009977E3">
        <w:rPr>
          <w:rFonts w:ascii="Times New Roman" w:hAnsi="Times New Roman"/>
          <w:sz w:val="28"/>
          <w:szCs w:val="28"/>
          <w:u w:val="single"/>
          <w:lang w:val="uk-UA"/>
        </w:rPr>
        <w:t>Заборона займатися іншою оплачуваною або підприємницькою діяльністю.</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Сутність вказаного обмеження полягає в тому, що особа, уповноважена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на виконання функцій держави або місцевого самоврядування, отримуючи заробітну плату із бюджетних коштів, не може займатися будь-яким іншим активним видом діяльності, спрямованим на отримання доходу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і не пов</w:t>
      </w:r>
      <w:r w:rsidR="00742ABC">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язаним з виконанням такою особою своїх службових обов</w:t>
      </w:r>
      <w:r w:rsidR="00742ABC">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 xml:space="preserve">язків (крім зазначених у законі виключень), що є однією з гарантій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її неупередженості.</w:t>
      </w:r>
    </w:p>
    <w:p w:rsidR="009977E3" w:rsidRPr="009977E3" w:rsidRDefault="009977E3" w:rsidP="009977E3">
      <w:pPr>
        <w:spacing w:after="0" w:line="240" w:lineRule="auto"/>
        <w:ind w:right="-135"/>
        <w:jc w:val="both"/>
        <w:rPr>
          <w:rFonts w:ascii="Times New Roman" w:hAnsi="Times New Roman"/>
          <w:i/>
          <w:sz w:val="28"/>
          <w:szCs w:val="28"/>
          <w:lang w:val="uk-UA"/>
        </w:rPr>
      </w:pPr>
    </w:p>
    <w:p w:rsidR="009977E3" w:rsidRPr="009977E3" w:rsidRDefault="009977E3" w:rsidP="009977E3">
      <w:pPr>
        <w:spacing w:after="0" w:line="240" w:lineRule="auto"/>
        <w:ind w:right="-135"/>
        <w:jc w:val="both"/>
        <w:rPr>
          <w:rFonts w:ascii="Times New Roman" w:hAnsi="Times New Roman"/>
          <w:iCs/>
          <w:sz w:val="28"/>
          <w:szCs w:val="28"/>
          <w:lang w:val="uk-UA"/>
        </w:rPr>
      </w:pPr>
      <w:r w:rsidRPr="009977E3">
        <w:rPr>
          <w:rFonts w:ascii="Times New Roman" w:hAnsi="Times New Roman"/>
          <w:sz w:val="28"/>
          <w:szCs w:val="28"/>
          <w:lang w:val="uk-UA"/>
        </w:rPr>
        <w:t xml:space="preserve">Закон робить виключення з вказаного обмеження, і вказує що воно </w:t>
      </w:r>
      <w:r w:rsidR="009D64DC">
        <w:rPr>
          <w:rFonts w:ascii="Times New Roman" w:hAnsi="Times New Roman"/>
          <w:sz w:val="28"/>
          <w:szCs w:val="28"/>
          <w:lang w:val="uk-UA"/>
        </w:rPr>
        <w:br/>
      </w:r>
      <w:r w:rsidRPr="009977E3">
        <w:rPr>
          <w:rFonts w:ascii="Times New Roman" w:hAnsi="Times New Roman"/>
          <w:sz w:val="28"/>
          <w:szCs w:val="28"/>
          <w:lang w:val="uk-UA"/>
        </w:rPr>
        <w:t xml:space="preserve">не поширюється на </w:t>
      </w:r>
      <w:r w:rsidRPr="009977E3">
        <w:rPr>
          <w:rFonts w:ascii="Times New Roman" w:hAnsi="Times New Roman"/>
          <w:iCs/>
          <w:sz w:val="28"/>
          <w:szCs w:val="28"/>
          <w:lang w:val="uk-UA"/>
        </w:rPr>
        <w:t>викладацьку, наукову і творчу діяльності, медичну практику, інструкторську та суддівську практику зі спорту.</w:t>
      </w:r>
    </w:p>
    <w:p w:rsidR="009977E3" w:rsidRPr="009977E3" w:rsidRDefault="009977E3" w:rsidP="009977E3">
      <w:pPr>
        <w:spacing w:after="0" w:line="240" w:lineRule="auto"/>
        <w:ind w:right="-135"/>
        <w:jc w:val="both"/>
        <w:rPr>
          <w:rFonts w:ascii="Times New Roman" w:hAnsi="Times New Roman"/>
          <w:i/>
          <w:iCs/>
          <w:sz w:val="28"/>
          <w:szCs w:val="28"/>
          <w:lang w:val="uk-UA"/>
        </w:rPr>
      </w:pPr>
      <w:r w:rsidRPr="009977E3">
        <w:rPr>
          <w:rFonts w:ascii="Times New Roman" w:hAnsi="Times New Roman"/>
          <w:i/>
          <w:iCs/>
          <w:sz w:val="28"/>
          <w:szCs w:val="28"/>
          <w:lang w:val="uk-UA"/>
        </w:rPr>
        <w:t>Викладацька діяльність</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28 вересня 2017 року набрав чинності Закон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освіту</w:t>
      </w:r>
      <w:r w:rsidR="00B603E1">
        <w:rPr>
          <w:rFonts w:ascii="Times New Roman" w:hAnsi="Times New Roman"/>
          <w:sz w:val="28"/>
          <w:szCs w:val="28"/>
          <w:lang w:val="uk-UA"/>
        </w:rPr>
        <w:t>"</w:t>
      </w:r>
      <w:r w:rsidRPr="009977E3">
        <w:rPr>
          <w:rFonts w:ascii="Times New Roman" w:hAnsi="Times New Roman"/>
          <w:sz w:val="28"/>
          <w:szCs w:val="28"/>
          <w:lang w:val="uk-UA"/>
        </w:rPr>
        <w:t xml:space="preserve">, за яким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w:t>
      </w:r>
      <w:r w:rsidR="009D64DC">
        <w:rPr>
          <w:rFonts w:ascii="Times New Roman" w:hAnsi="Times New Roman"/>
          <w:sz w:val="28"/>
          <w:szCs w:val="28"/>
          <w:lang w:val="uk-UA"/>
        </w:rPr>
        <w:br/>
      </w:r>
      <w:r w:rsidRPr="009977E3">
        <w:rPr>
          <w:rFonts w:ascii="Times New Roman" w:hAnsi="Times New Roman"/>
          <w:sz w:val="28"/>
          <w:szCs w:val="28"/>
          <w:lang w:val="uk-UA"/>
        </w:rPr>
        <w:t>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sz w:val="28"/>
          <w:szCs w:val="28"/>
          <w:lang w:val="uk-UA"/>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 на якого поширюються вимоги Закону, зараховано </w:t>
      </w:r>
      <w:r w:rsidR="009D64DC">
        <w:rPr>
          <w:rFonts w:ascii="Times New Roman" w:hAnsi="Times New Roman"/>
          <w:sz w:val="28"/>
          <w:szCs w:val="28"/>
          <w:lang w:val="uk-UA"/>
        </w:rPr>
        <w:br/>
      </w:r>
      <w:r w:rsidRPr="009977E3">
        <w:rPr>
          <w:rFonts w:ascii="Times New Roman" w:hAnsi="Times New Roman"/>
          <w:sz w:val="28"/>
          <w:szCs w:val="28"/>
          <w:lang w:val="uk-UA"/>
        </w:rPr>
        <w:t xml:space="preserve">до штату викладачів вищого навчального закладу, де він викладає </w:t>
      </w:r>
      <w:r w:rsidR="009D64DC">
        <w:rPr>
          <w:rFonts w:ascii="Times New Roman" w:hAnsi="Times New Roman"/>
          <w:sz w:val="28"/>
          <w:szCs w:val="28"/>
          <w:lang w:val="uk-UA"/>
        </w:rPr>
        <w:br/>
      </w:r>
      <w:r w:rsidRPr="009977E3">
        <w:rPr>
          <w:rFonts w:ascii="Times New Roman" w:hAnsi="Times New Roman"/>
          <w:sz w:val="28"/>
          <w:szCs w:val="28"/>
          <w:lang w:val="uk-UA"/>
        </w:rPr>
        <w:t>за сумісництвом на кафедрі згідно з визначеним навчальним навантаженням з урахуванням встановлених до порядку сумісництва вимог. У вказаній ситуації суб</w:t>
      </w:r>
      <w:r w:rsidR="00742ABC">
        <w:rPr>
          <w:rFonts w:ascii="Times New Roman" w:hAnsi="Times New Roman"/>
          <w:sz w:val="28"/>
          <w:szCs w:val="28"/>
          <w:lang w:val="uk-UA"/>
        </w:rPr>
        <w:t>’</w:t>
      </w:r>
      <w:r w:rsidRPr="009977E3">
        <w:rPr>
          <w:rFonts w:ascii="Times New Roman" w:hAnsi="Times New Roman"/>
          <w:sz w:val="28"/>
          <w:szCs w:val="28"/>
          <w:lang w:val="uk-UA"/>
        </w:rPr>
        <w:t>єктом дотримуються встановлені Законом обмеження.</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sz w:val="28"/>
          <w:szCs w:val="28"/>
          <w:lang w:val="uk-UA"/>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 на якого поширюються вимоги Закону, надає послуги </w:t>
      </w:r>
      <w:r w:rsidR="009D64DC">
        <w:rPr>
          <w:rFonts w:ascii="Times New Roman" w:hAnsi="Times New Roman"/>
          <w:sz w:val="28"/>
          <w:szCs w:val="28"/>
          <w:lang w:val="uk-UA"/>
        </w:rPr>
        <w:br/>
      </w:r>
      <w:r w:rsidRPr="009977E3">
        <w:rPr>
          <w:rFonts w:ascii="Times New Roman" w:hAnsi="Times New Roman"/>
          <w:sz w:val="28"/>
          <w:szCs w:val="28"/>
          <w:lang w:val="uk-UA"/>
        </w:rPr>
        <w:t>з проведення профілактичних заходів, читання лекцій, надання методичної допомоги з охорони праці та пожежній безпеці товариству з обмеженою відповідальністю, в результаті чого отримав дохід в розмірі 5</w:t>
      </w:r>
      <w:r w:rsidR="009D64DC">
        <w:rPr>
          <w:rFonts w:ascii="Times New Roman" w:hAnsi="Times New Roman"/>
          <w:sz w:val="28"/>
          <w:szCs w:val="28"/>
          <w:lang w:val="uk-UA"/>
        </w:rPr>
        <w:t> </w:t>
      </w:r>
      <w:r w:rsidRPr="009977E3">
        <w:rPr>
          <w:rFonts w:ascii="Times New Roman" w:hAnsi="Times New Roman"/>
          <w:sz w:val="28"/>
          <w:szCs w:val="28"/>
          <w:lang w:val="uk-UA"/>
        </w:rPr>
        <w:t xml:space="preserve">000,00 грн. </w:t>
      </w:r>
      <w:r w:rsidR="009D64DC">
        <w:rPr>
          <w:rFonts w:ascii="Times New Roman" w:hAnsi="Times New Roman"/>
          <w:sz w:val="28"/>
          <w:szCs w:val="28"/>
          <w:lang w:val="uk-UA"/>
        </w:rPr>
        <w:br/>
      </w:r>
      <w:r w:rsidRPr="009977E3">
        <w:rPr>
          <w:rFonts w:ascii="Times New Roman" w:hAnsi="Times New Roman"/>
          <w:sz w:val="28"/>
          <w:szCs w:val="28"/>
          <w:lang w:val="uk-UA"/>
        </w:rPr>
        <w:t>У вказаній ситуації суб</w:t>
      </w:r>
      <w:r w:rsidR="00742ABC">
        <w:rPr>
          <w:rFonts w:ascii="Times New Roman" w:hAnsi="Times New Roman"/>
          <w:sz w:val="28"/>
          <w:szCs w:val="28"/>
          <w:lang w:val="uk-UA"/>
        </w:rPr>
        <w:t>’</w:t>
      </w:r>
      <w:r w:rsidRPr="009977E3">
        <w:rPr>
          <w:rFonts w:ascii="Times New Roman" w:hAnsi="Times New Roman"/>
          <w:sz w:val="28"/>
          <w:szCs w:val="28"/>
          <w:lang w:val="uk-UA"/>
        </w:rPr>
        <w:t>єктом порушено встановлені Законом обмеження.</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i/>
          <w:sz w:val="28"/>
          <w:szCs w:val="28"/>
          <w:lang w:val="uk-UA"/>
        </w:rPr>
      </w:pPr>
      <w:r w:rsidRPr="009977E3">
        <w:rPr>
          <w:rFonts w:ascii="Times New Roman" w:hAnsi="Times New Roman"/>
          <w:i/>
          <w:sz w:val="28"/>
          <w:szCs w:val="28"/>
          <w:lang w:val="uk-UA"/>
        </w:rPr>
        <w:t>Наукова діяльність</w:t>
      </w:r>
    </w:p>
    <w:p w:rsidR="009977E3" w:rsidRPr="009977E3" w:rsidRDefault="009977E3" w:rsidP="009977E3">
      <w:pPr>
        <w:autoSpaceDE w:val="0"/>
        <w:spacing w:after="0" w:line="240" w:lineRule="auto"/>
        <w:ind w:right="-135"/>
        <w:jc w:val="both"/>
        <w:rPr>
          <w:rFonts w:ascii="Times New Roman" w:hAnsi="Times New Roman"/>
          <w:i/>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Відповідно до положень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 науковою діяльністю є інтелектуальна творча діяльність, спрямована на одержання нових знань та (або) пошук шляхів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їх застосування, основними видами якої є фундаментальні та прикладні наукові дослідження (пункт 12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При цьому фундаментальними науковими дослідженнями є теоретичні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язків. Результатом фундаментальних наукових досліджень є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lastRenderedPageBreak/>
        <w:t>на безпосереднє практичне викори</w:t>
      </w:r>
      <w:r w:rsidR="009D64DC">
        <w:rPr>
          <w:rFonts w:ascii="Times New Roman" w:eastAsia="Times New Roman" w:hAnsi="Times New Roman"/>
          <w:sz w:val="28"/>
          <w:szCs w:val="28"/>
          <w:lang w:val="uk-UA"/>
        </w:rPr>
        <w:t>стання у сфері економіки (пункт </w:t>
      </w:r>
      <w:r w:rsidRPr="009977E3">
        <w:rPr>
          <w:rFonts w:ascii="Times New Roman" w:eastAsia="Times New Roman" w:hAnsi="Times New Roman"/>
          <w:sz w:val="28"/>
          <w:szCs w:val="28"/>
          <w:lang w:val="uk-UA"/>
        </w:rPr>
        <w:t xml:space="preserve">33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У свою чергу прикладними науковими дослідженнями є теоретичні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та експериментальні наукові дослідження, спрямовані на одержання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і використання нових знань для практичних цілей. Результатом прикладних наукових досліджень є нові знання, призначені для створення нових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або вдосконалення наявних матеріалів, продуктів, пристроїв, методів, систем, технологій, конкретні пропозиції щодо виконання актуальних науково-технічних та суспільних завдань (пункт 30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Таким чином результатом наукової діяльності є одержання якісно нових знань, у зв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язку із чим не може вважатися науковою діяльністю, наприклад, надання послуг технологічного консалтингу, оскільки результатом таких послуг є застосування вже наявного знання і досвіду однієї особи (консультанта) для вирішення завдань, що постають у діяльності іншої особи (замовника послуг).</w:t>
      </w:r>
    </w:p>
    <w:p w:rsidR="009977E3" w:rsidRPr="009977E3" w:rsidRDefault="009977E3" w:rsidP="009977E3">
      <w:pPr>
        <w:autoSpaceDE w:val="0"/>
        <w:spacing w:after="0" w:line="240" w:lineRule="auto"/>
        <w:ind w:right="-135" w:firstLine="709"/>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color w:val="000000"/>
          <w:sz w:val="28"/>
          <w:szCs w:val="28"/>
          <w:shd w:val="clear" w:color="auto" w:fill="FFFFFF"/>
          <w:lang w:val="uk-UA"/>
        </w:rPr>
      </w:pPr>
      <w:r w:rsidRPr="009977E3">
        <w:rPr>
          <w:rFonts w:ascii="Times New Roman" w:eastAsia="Times New Roman" w:hAnsi="Times New Roman"/>
          <w:sz w:val="28"/>
          <w:szCs w:val="28"/>
          <w:lang w:val="uk-UA"/>
        </w:rPr>
        <w:t>Перелік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єктів </w:t>
      </w:r>
      <w:r w:rsidRPr="009977E3">
        <w:rPr>
          <w:rFonts w:ascii="Times New Roman" w:eastAsia="Times New Roman" w:hAnsi="Times New Roman"/>
          <w:color w:val="000000"/>
          <w:sz w:val="28"/>
          <w:szCs w:val="28"/>
          <w:shd w:val="clear" w:color="auto" w:fill="FFFFFF"/>
          <w:lang w:val="uk-UA"/>
        </w:rPr>
        <w:t xml:space="preserve">наукової та науково-технічної діяльності наводиться </w:t>
      </w:r>
      <w:r w:rsidR="00997243">
        <w:rPr>
          <w:rFonts w:ascii="Times New Roman" w:eastAsia="Times New Roman" w:hAnsi="Times New Roman"/>
          <w:color w:val="000000"/>
          <w:sz w:val="28"/>
          <w:szCs w:val="28"/>
          <w:shd w:val="clear" w:color="auto" w:fill="FFFFFF"/>
          <w:lang w:val="uk-UA"/>
        </w:rPr>
        <w:br/>
      </w:r>
      <w:r w:rsidRPr="009977E3">
        <w:rPr>
          <w:rFonts w:ascii="Times New Roman" w:eastAsia="Times New Roman" w:hAnsi="Times New Roman"/>
          <w:color w:val="000000"/>
          <w:sz w:val="28"/>
          <w:szCs w:val="28"/>
          <w:shd w:val="clear" w:color="auto" w:fill="FFFFFF"/>
          <w:lang w:val="uk-UA"/>
        </w:rPr>
        <w:t xml:space="preserve">у </w:t>
      </w:r>
      <w:r w:rsidRPr="009977E3">
        <w:rPr>
          <w:rFonts w:ascii="Times New Roman" w:eastAsia="Times New Roman" w:hAnsi="Times New Roman"/>
          <w:sz w:val="28"/>
          <w:szCs w:val="28"/>
          <w:lang w:val="uk-UA"/>
        </w:rPr>
        <w:t>статті 4 вказаного Закону. Такими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єктами,</w:t>
      </w:r>
      <w:r w:rsidRPr="009977E3">
        <w:rPr>
          <w:rFonts w:ascii="Times New Roman" w:eastAsia="Times New Roman" w:hAnsi="Times New Roman"/>
          <w:color w:val="000000"/>
          <w:sz w:val="28"/>
          <w:szCs w:val="28"/>
          <w:shd w:val="clear" w:color="auto" w:fill="FFFFFF"/>
          <w:lang w:val="uk-UA"/>
        </w:rPr>
        <w:t xml:space="preserve"> зокрема, є наукові працівники, науково-педагогічні працівники, аспіранти, ад</w:t>
      </w:r>
      <w:r w:rsidR="00742ABC">
        <w:rPr>
          <w:rFonts w:ascii="Times New Roman" w:eastAsia="Times New Roman" w:hAnsi="Times New Roman"/>
          <w:color w:val="000000"/>
          <w:sz w:val="28"/>
          <w:szCs w:val="28"/>
          <w:shd w:val="clear" w:color="auto" w:fill="FFFFFF"/>
          <w:lang w:val="uk-UA"/>
        </w:rPr>
        <w:t>’</w:t>
      </w:r>
      <w:r w:rsidRPr="009977E3">
        <w:rPr>
          <w:rFonts w:ascii="Times New Roman" w:eastAsia="Times New Roman" w:hAnsi="Times New Roman"/>
          <w:color w:val="000000"/>
          <w:sz w:val="28"/>
          <w:szCs w:val="28"/>
          <w:shd w:val="clear" w:color="auto" w:fill="FFFFFF"/>
          <w:lang w:val="uk-UA"/>
        </w:rPr>
        <w:t xml:space="preserve">юнкти </w:t>
      </w:r>
      <w:r w:rsidR="00997243">
        <w:rPr>
          <w:rFonts w:ascii="Times New Roman" w:eastAsia="Times New Roman" w:hAnsi="Times New Roman"/>
          <w:color w:val="000000"/>
          <w:sz w:val="28"/>
          <w:szCs w:val="28"/>
          <w:shd w:val="clear" w:color="auto" w:fill="FFFFFF"/>
          <w:lang w:val="uk-UA"/>
        </w:rPr>
        <w:br/>
      </w:r>
      <w:r w:rsidRPr="009977E3">
        <w:rPr>
          <w:rFonts w:ascii="Times New Roman" w:eastAsia="Times New Roman" w:hAnsi="Times New Roman"/>
          <w:color w:val="000000"/>
          <w:sz w:val="28"/>
          <w:szCs w:val="28"/>
          <w:shd w:val="clear" w:color="auto" w:fill="FFFFFF"/>
          <w:lang w:val="uk-UA"/>
        </w:rPr>
        <w:t>й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організації.</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r w:rsidRPr="009977E3">
        <w:rPr>
          <w:rFonts w:ascii="Times New Roman" w:eastAsia="Times New Roman" w:hAnsi="Times New Roman"/>
          <w:i/>
          <w:sz w:val="28"/>
          <w:szCs w:val="28"/>
          <w:lang w:val="uk-UA"/>
        </w:rPr>
        <w:t>Творча діяльність</w:t>
      </w: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З приводу визначення терміну </w:t>
      </w:r>
      <w:r w:rsidR="00B603E1">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творча діяльність</w:t>
      </w:r>
      <w:r w:rsidR="00B603E1">
        <w:rPr>
          <w:rFonts w:ascii="Times New Roman" w:eastAsia="Times New Roman" w:hAnsi="Times New Roman"/>
          <w:iCs/>
          <w:sz w:val="28"/>
          <w:szCs w:val="28"/>
          <w:lang w:val="uk-UA"/>
        </w:rPr>
        <w:t>"</w:t>
      </w:r>
      <w:r w:rsidRPr="009977E3">
        <w:rPr>
          <w:rFonts w:ascii="Times New Roman" w:eastAsia="Times New Roman" w:hAnsi="Times New Roman"/>
          <w:sz w:val="28"/>
          <w:szCs w:val="28"/>
          <w:lang w:val="uk-UA"/>
        </w:rPr>
        <w:t xml:space="preserve"> слід зазначити, що згідно з підпунктом 21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культуру</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 </w:t>
      </w:r>
      <w:r w:rsidR="00997243">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та абзацом четвертим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професійних творчих працівників та творчі спілки</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 творча діяльність – це індивідуальна </w:t>
      </w:r>
      <w:r w:rsidR="00997243">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чи колективна творчість, результатом якої є створення або інтерпретація творів, що мають культурну цінність.</w:t>
      </w:r>
    </w:p>
    <w:p w:rsidR="009977E3" w:rsidRPr="009977E3" w:rsidRDefault="009977E3" w:rsidP="009977E3">
      <w:pPr>
        <w:suppressAutoHyphens/>
        <w:autoSpaceDE w:val="0"/>
        <w:spacing w:after="0" w:line="240" w:lineRule="auto"/>
        <w:ind w:right="-135"/>
        <w:jc w:val="both"/>
        <w:rPr>
          <w:rFonts w:ascii="Times New Roman" w:eastAsia="Times New Roman" w:hAnsi="Times New Roman"/>
          <w:i/>
          <w:sz w:val="28"/>
          <w:szCs w:val="28"/>
          <w:lang w:val="uk-UA" w:eastAsia="hi-IN" w:bidi="hi-IN"/>
        </w:rPr>
      </w:pPr>
    </w:p>
    <w:p w:rsidR="009977E3" w:rsidRPr="009977E3" w:rsidRDefault="009977E3" w:rsidP="009977E3">
      <w:pPr>
        <w:suppressAutoHyphens/>
        <w:autoSpaceDE w:val="0"/>
        <w:spacing w:after="0" w:line="240" w:lineRule="auto"/>
        <w:ind w:right="-135"/>
        <w:jc w:val="both"/>
        <w:rPr>
          <w:rFonts w:ascii="Times New Roman" w:eastAsia="Times New Roman" w:hAnsi="Times New Roman"/>
          <w:i/>
          <w:sz w:val="28"/>
          <w:szCs w:val="28"/>
          <w:lang w:val="uk-UA" w:eastAsia="hi-IN" w:bidi="hi-IN"/>
        </w:rPr>
      </w:pPr>
      <w:r w:rsidRPr="009977E3">
        <w:rPr>
          <w:rFonts w:ascii="Times New Roman" w:eastAsia="Times New Roman" w:hAnsi="Times New Roman"/>
          <w:i/>
          <w:sz w:val="28"/>
          <w:szCs w:val="28"/>
          <w:lang w:val="uk-UA" w:eastAsia="hi-IN" w:bidi="hi-IN"/>
        </w:rPr>
        <w:t>Медична практика</w:t>
      </w:r>
    </w:p>
    <w:p w:rsidR="009977E3" w:rsidRPr="009977E3" w:rsidRDefault="009977E3" w:rsidP="009977E3">
      <w:pPr>
        <w:suppressAutoHyphens/>
        <w:autoSpaceDE w:val="0"/>
        <w:spacing w:after="0" w:line="240" w:lineRule="auto"/>
        <w:ind w:right="-135"/>
        <w:jc w:val="both"/>
        <w:rPr>
          <w:rFonts w:ascii="Times New Roman" w:eastAsia="Times New Roman" w:hAnsi="Times New Roman"/>
          <w:i/>
          <w:sz w:val="28"/>
          <w:szCs w:val="28"/>
          <w:lang w:val="uk-UA" w:eastAsia="hi-IN" w:bidi="hi-IN"/>
        </w:rPr>
      </w:pP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r w:rsidRPr="009977E3">
        <w:rPr>
          <w:rFonts w:ascii="Times New Roman" w:eastAsia="Times New Roman" w:hAnsi="Times New Roman"/>
          <w:sz w:val="28"/>
          <w:szCs w:val="28"/>
          <w:lang w:val="uk-UA" w:eastAsia="hi-IN" w:bidi="hi-IN"/>
        </w:rPr>
        <w:t>У законодавстві про охорону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 xml:space="preserve">я термін </w:t>
      </w:r>
      <w:r w:rsidR="00B603E1">
        <w:rPr>
          <w:rFonts w:ascii="Times New Roman" w:eastAsia="Times New Roman" w:hAnsi="Times New Roman"/>
          <w:sz w:val="28"/>
          <w:szCs w:val="28"/>
          <w:lang w:val="uk-UA" w:eastAsia="hi-IN" w:bidi="hi-IN"/>
        </w:rPr>
        <w:t>"</w:t>
      </w:r>
      <w:r w:rsidRPr="009977E3">
        <w:rPr>
          <w:rFonts w:ascii="Times New Roman" w:eastAsia="Times New Roman" w:hAnsi="Times New Roman"/>
          <w:iCs/>
          <w:sz w:val="28"/>
          <w:szCs w:val="28"/>
          <w:lang w:val="uk-UA" w:eastAsia="hi-IN" w:bidi="hi-IN"/>
        </w:rPr>
        <w:t>медична практика</w:t>
      </w:r>
      <w:r w:rsidR="00B603E1">
        <w:rPr>
          <w:rFonts w:ascii="Times New Roman" w:eastAsia="Times New Roman" w:hAnsi="Times New Roman"/>
          <w:iCs/>
          <w:sz w:val="28"/>
          <w:szCs w:val="28"/>
          <w:lang w:val="uk-UA" w:eastAsia="hi-IN" w:bidi="hi-IN"/>
        </w:rPr>
        <w:t>"</w:t>
      </w:r>
      <w:r w:rsidRPr="009977E3">
        <w:rPr>
          <w:rFonts w:ascii="Times New Roman" w:eastAsia="Times New Roman" w:hAnsi="Times New Roman"/>
          <w:iCs/>
          <w:sz w:val="28"/>
          <w:szCs w:val="28"/>
          <w:lang w:val="uk-UA" w:eastAsia="hi-IN" w:bidi="hi-IN"/>
        </w:rPr>
        <w:t xml:space="preserve"> </w:t>
      </w:r>
      <w:r w:rsidRPr="009977E3">
        <w:rPr>
          <w:rFonts w:ascii="Times New Roman" w:eastAsia="Times New Roman" w:hAnsi="Times New Roman"/>
          <w:sz w:val="28"/>
          <w:szCs w:val="28"/>
          <w:lang w:val="uk-UA" w:eastAsia="hi-IN" w:bidi="hi-IN"/>
        </w:rPr>
        <w:t xml:space="preserve">визначається в Ліцензійних умовах провадження господарської діяльності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з медичної практики, затверджених наказом Міністерства охорони </w:t>
      </w:r>
      <w:r w:rsidRPr="009977E3">
        <w:rPr>
          <w:rFonts w:ascii="Times New Roman" w:eastAsia="Times New Roman" w:hAnsi="Times New Roman"/>
          <w:sz w:val="28"/>
          <w:szCs w:val="28"/>
          <w:lang w:val="uk-UA" w:eastAsia="hi-IN" w:bidi="hi-IN"/>
        </w:rPr>
        <w:lastRenderedPageBreak/>
        <w:t>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я України</w:t>
      </w:r>
      <w:r w:rsidRPr="009977E3">
        <w:rPr>
          <w:rFonts w:ascii="Times New Roman" w:eastAsia="Times New Roman" w:hAnsi="Times New Roman"/>
          <w:sz w:val="28"/>
          <w:szCs w:val="28"/>
          <w:vertAlign w:val="superscript"/>
          <w:lang w:val="uk-UA" w:eastAsia="hi-IN" w:bidi="hi-IN"/>
        </w:rPr>
        <w:footnoteReference w:id="2"/>
      </w:r>
      <w:r w:rsidRPr="009977E3">
        <w:rPr>
          <w:rFonts w:ascii="Times New Roman" w:eastAsia="Times New Roman" w:hAnsi="Times New Roman"/>
          <w:sz w:val="28"/>
          <w:szCs w:val="28"/>
          <w:lang w:val="uk-UA" w:eastAsia="hi-IN" w:bidi="hi-IN"/>
        </w:rPr>
        <w:t>, відповідно до якого – це вид господарської діяльності у сфері охорони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я, який провадиться закладами охорони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 xml:space="preserve">я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та фізичними особами – підприємцями, які відповідають єдиним кваліфікаційним вимогам, з метою надання видів медичної допомоги, визначених законом, та медичного обслуговування. Однак, слід брати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до уваги, що вказаний термін передбачений саме для застосування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до господарської діяльності у відповідній сфері. </w:t>
      </w: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r w:rsidRPr="009977E3">
        <w:rPr>
          <w:rFonts w:ascii="Times New Roman" w:eastAsia="Times New Roman" w:hAnsi="Times New Roman"/>
          <w:sz w:val="28"/>
          <w:szCs w:val="28"/>
          <w:lang w:val="uk-UA" w:eastAsia="hi-IN" w:bidi="hi-IN"/>
        </w:rPr>
        <w:t xml:space="preserve">Водночас, у контексті антикорупційного законодавства йдеться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не про господарську чи підприємницьку діяльність зі здійснення медичної практики, а про можливість зайняття такою практикою в державних, комунальних чи приватних закладах охорони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я.</w:t>
      </w: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r w:rsidRPr="009977E3">
        <w:rPr>
          <w:rFonts w:ascii="Times New Roman" w:eastAsia="Times New Roman" w:hAnsi="Times New Roman"/>
          <w:i/>
          <w:sz w:val="28"/>
          <w:szCs w:val="28"/>
          <w:lang w:val="uk-UA"/>
        </w:rPr>
        <w:t>Інструкторська та суддівська практика зі спорту</w:t>
      </w: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bCs/>
          <w:sz w:val="28"/>
          <w:szCs w:val="28"/>
          <w:lang w:val="uk-UA"/>
        </w:rPr>
      </w:pPr>
      <w:r w:rsidRPr="009977E3">
        <w:rPr>
          <w:rFonts w:ascii="Times New Roman" w:eastAsia="Times New Roman" w:hAnsi="Times New Roman"/>
          <w:sz w:val="28"/>
          <w:szCs w:val="28"/>
          <w:lang w:val="uk-UA"/>
        </w:rPr>
        <w:t xml:space="preserve">У законодавстві України відсутні визначення поняття </w:t>
      </w:r>
      <w:r w:rsidR="00B603E1">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 xml:space="preserve">інструкторська </w:t>
      </w:r>
      <w:r w:rsidR="00997243">
        <w:rPr>
          <w:rFonts w:ascii="Times New Roman" w:eastAsia="Times New Roman" w:hAnsi="Times New Roman"/>
          <w:iCs/>
          <w:sz w:val="28"/>
          <w:szCs w:val="28"/>
          <w:lang w:val="uk-UA"/>
        </w:rPr>
        <w:br/>
      </w:r>
      <w:r w:rsidRPr="009977E3">
        <w:rPr>
          <w:rFonts w:ascii="Times New Roman" w:eastAsia="Times New Roman" w:hAnsi="Times New Roman"/>
          <w:iCs/>
          <w:sz w:val="28"/>
          <w:szCs w:val="28"/>
          <w:lang w:val="uk-UA"/>
        </w:rPr>
        <w:t>та суддівська практика зі спорту</w:t>
      </w:r>
      <w:r w:rsidR="00B603E1">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 xml:space="preserve">. Ці питання потребують додаткового законодавчого врегулювання. Проте аналіз відповідних термінів вказує </w:t>
      </w:r>
      <w:r w:rsidR="00997243">
        <w:rPr>
          <w:rFonts w:ascii="Times New Roman" w:eastAsia="Times New Roman" w:hAnsi="Times New Roman"/>
          <w:iCs/>
          <w:sz w:val="28"/>
          <w:szCs w:val="28"/>
          <w:lang w:val="uk-UA"/>
        </w:rPr>
        <w:br/>
      </w:r>
      <w:r w:rsidRPr="009977E3">
        <w:rPr>
          <w:rFonts w:ascii="Times New Roman" w:eastAsia="Times New Roman" w:hAnsi="Times New Roman"/>
          <w:iCs/>
          <w:sz w:val="28"/>
          <w:szCs w:val="28"/>
          <w:lang w:val="uk-UA"/>
        </w:rPr>
        <w:t>на те, що вказані види практики тісно пов</w:t>
      </w:r>
      <w:r w:rsidR="00742ABC">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 xml:space="preserve">язані зі спортивно-тренувальною діяльністю. Так, у частині 1 статті 41 Закону України </w:t>
      </w:r>
      <w:r w:rsidR="00B603E1">
        <w:rPr>
          <w:rFonts w:ascii="Times New Roman" w:eastAsia="Times New Roman" w:hAnsi="Times New Roman"/>
          <w:iCs/>
          <w:sz w:val="28"/>
          <w:szCs w:val="28"/>
          <w:lang w:val="uk-UA"/>
        </w:rPr>
        <w:t>"</w:t>
      </w:r>
      <w:r w:rsidRPr="009977E3">
        <w:rPr>
          <w:rFonts w:ascii="Times New Roman" w:eastAsia="Times New Roman" w:hAnsi="Times New Roman"/>
          <w:bCs/>
          <w:color w:val="000000"/>
          <w:sz w:val="28"/>
          <w:szCs w:val="28"/>
          <w:lang w:val="uk-UA"/>
        </w:rPr>
        <w:t>Про фізичну культуру і спорт</w:t>
      </w:r>
      <w:r w:rsidR="00B603E1">
        <w:rPr>
          <w:rFonts w:ascii="Times New Roman" w:eastAsia="Times New Roman" w:hAnsi="Times New Roman"/>
          <w:bCs/>
          <w:color w:val="000000"/>
          <w:sz w:val="28"/>
          <w:szCs w:val="28"/>
          <w:lang w:val="uk-UA"/>
        </w:rPr>
        <w:t>"</w:t>
      </w:r>
      <w:r w:rsidRPr="009977E3">
        <w:rPr>
          <w:rFonts w:ascii="Times New Roman" w:eastAsia="Times New Roman" w:hAnsi="Times New Roman"/>
          <w:bCs/>
          <w:color w:val="000000"/>
          <w:sz w:val="28"/>
          <w:szCs w:val="28"/>
          <w:lang w:val="uk-UA"/>
        </w:rPr>
        <w:t xml:space="preserve">, вказано, що спортивні судді – це </w:t>
      </w:r>
      <w:r w:rsidRPr="009977E3">
        <w:rPr>
          <w:rFonts w:ascii="Times New Roman" w:eastAsia="Times New Roman" w:hAnsi="Times New Roman"/>
          <w:color w:val="000000"/>
          <w:sz w:val="28"/>
          <w:szCs w:val="28"/>
          <w:lang w:val="uk-UA"/>
        </w:rPr>
        <w:t xml:space="preserve">фізичні особи, які пройшли спеціальну підготовку та отримали відповідну кваліфікаційну категорію </w:t>
      </w:r>
      <w:r w:rsidR="00997243">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та уповноважені забезпечувати дотримання правил спортивних змагань, положень (регламентів) про змагання, а також забезпечувати достовірність зафіксованих результатів.</w:t>
      </w:r>
    </w:p>
    <w:p w:rsidR="009977E3" w:rsidRPr="009977E3" w:rsidRDefault="009977E3" w:rsidP="009977E3">
      <w:pPr>
        <w:spacing w:after="0" w:line="240" w:lineRule="auto"/>
        <w:ind w:right="-135"/>
        <w:jc w:val="both"/>
        <w:rPr>
          <w:rFonts w:ascii="Times New Roman" w:hAnsi="Times New Roman"/>
          <w:bCs/>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При застосуванні обмеження в частині зайняття підприємницькою діяльністю варто керуватися наведеним у статті 42 Господарського кодексу України визначенням підприємництва як самостійної, ініціативної, систематичної, на власний ризик господарської діяльності, що здійснюється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єктами господарювання (підприємцями) з метою досягнення економічних і соціальних результатів та одержання прибутку. </w:t>
      </w:r>
    </w:p>
    <w:bookmarkEnd w:id="8"/>
    <w:p w:rsidR="009977E3" w:rsidRPr="009977E3" w:rsidRDefault="009977E3" w:rsidP="009977E3">
      <w:pPr>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spacing w:after="0" w:line="240" w:lineRule="auto"/>
        <w:jc w:val="center"/>
        <w:rPr>
          <w:rFonts w:ascii="Times New Roman" w:hAnsi="Times New Roman"/>
          <w:sz w:val="28"/>
          <w:szCs w:val="28"/>
          <w:u w:val="single"/>
          <w:lang w:val="uk-UA"/>
        </w:rPr>
      </w:pPr>
      <w:r w:rsidRPr="009977E3">
        <w:rPr>
          <w:rFonts w:ascii="Times New Roman" w:hAnsi="Times New Roman"/>
          <w:sz w:val="28"/>
          <w:szCs w:val="28"/>
          <w:u w:val="single"/>
          <w:lang w:val="uk-UA"/>
        </w:rPr>
        <w:t>Заборона входити до складу виконавчих чи контрольних органів підприємства або організації, що має на меті одержання прибутку.</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709"/>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Сутність вказаного обмеження полягає в тому, що особа, уповноважена </w:t>
      </w:r>
      <w:r w:rsidR="00997243">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на виконання функцій держави або місцевого самоврядування, не може входити до складу правління, інших виконавчих чи контрольних органів, наглядової ради підприємства або організації, що має на меті одержання прибутку, а сам факт такого входження, навіть без активної поведінки </w:t>
      </w:r>
      <w:r w:rsidRPr="009977E3">
        <w:rPr>
          <w:rFonts w:ascii="Times New Roman" w:eastAsia="Times New Roman" w:hAnsi="Times New Roman"/>
          <w:color w:val="000000"/>
          <w:sz w:val="28"/>
          <w:szCs w:val="28"/>
          <w:lang w:val="uk-UA"/>
        </w:rPr>
        <w:lastRenderedPageBreak/>
        <w:t xml:space="preserve">особи (як у випадку заборони займатися іншою оплачуваною діяльністю), </w:t>
      </w:r>
      <w:r w:rsidR="00997243">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є порушенням вимог Закону.</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eastAsia="Times New Roman" w:hAnsi="Times New Roman"/>
          <w:color w:val="000000"/>
          <w:sz w:val="28"/>
          <w:szCs w:val="28"/>
          <w:lang w:val="uk-UA"/>
        </w:rPr>
        <w:t xml:space="preserve">При цьому хоча </w:t>
      </w:r>
      <w:r w:rsidRPr="009977E3">
        <w:rPr>
          <w:rFonts w:ascii="Times New Roman" w:hAnsi="Times New Roman"/>
          <w:sz w:val="28"/>
          <w:szCs w:val="28"/>
          <w:lang w:val="uk-UA"/>
        </w:rPr>
        <w:t>Закон прямо не забороняє входити до складу загальних зборів підприємства або організації, що має на меті одержання прибутку, проте з ур</w:t>
      </w:r>
      <w:r w:rsidR="00997243">
        <w:rPr>
          <w:rFonts w:ascii="Times New Roman" w:hAnsi="Times New Roman"/>
          <w:sz w:val="28"/>
          <w:szCs w:val="28"/>
          <w:lang w:val="uk-UA"/>
        </w:rPr>
        <w:t>ахуванням передбаченого статтею </w:t>
      </w:r>
      <w:r w:rsidRPr="009977E3">
        <w:rPr>
          <w:rFonts w:ascii="Times New Roman" w:hAnsi="Times New Roman"/>
          <w:sz w:val="28"/>
          <w:szCs w:val="28"/>
          <w:lang w:val="uk-UA"/>
        </w:rPr>
        <w:t>36 Закону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щодо передачі в управління корпоративних прав у випадку призначення </w:t>
      </w:r>
      <w:r w:rsidR="00997243">
        <w:rPr>
          <w:rFonts w:ascii="Times New Roman" w:hAnsi="Times New Roman"/>
          <w:sz w:val="28"/>
          <w:szCs w:val="28"/>
          <w:lang w:val="uk-UA"/>
        </w:rPr>
        <w:br/>
      </w:r>
      <w:r w:rsidRPr="009977E3">
        <w:rPr>
          <w:rFonts w:ascii="Times New Roman" w:hAnsi="Times New Roman"/>
          <w:sz w:val="28"/>
          <w:szCs w:val="28"/>
          <w:lang w:val="uk-UA"/>
        </w:rPr>
        <w:t>на посаду,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язану з виконанням функцій держави або місцевого самоврядування, реалізація особою як членом загальних зборів підприємства права на управління підприємством має здійснюватися через уповноважену особу, якій передано в управління відповідне корпоративне право Про це </w:t>
      </w:r>
      <w:r w:rsidR="00997243">
        <w:rPr>
          <w:rFonts w:ascii="Times New Roman" w:hAnsi="Times New Roman"/>
          <w:sz w:val="28"/>
          <w:szCs w:val="28"/>
          <w:lang w:val="uk-UA"/>
        </w:rPr>
        <w:t>більш детально йдеться у пункті </w:t>
      </w:r>
      <w:r w:rsidRPr="009977E3">
        <w:rPr>
          <w:rFonts w:ascii="Times New Roman" w:hAnsi="Times New Roman"/>
          <w:sz w:val="28"/>
          <w:szCs w:val="28"/>
          <w:lang w:val="uk-UA"/>
        </w:rPr>
        <w:t>1.1.4 цих Методичних рекомендацій.</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Тому, відповідальність за зазначене порушення настає за сукупності двох умов:</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709"/>
        <w:jc w:val="both"/>
        <w:rPr>
          <w:rFonts w:ascii="Times New Roman" w:hAnsi="Times New Roman"/>
          <w:sz w:val="28"/>
          <w:szCs w:val="28"/>
          <w:lang w:val="uk-UA"/>
        </w:rPr>
      </w:pPr>
      <w:r w:rsidRPr="009977E3">
        <w:rPr>
          <w:rFonts w:ascii="Times New Roman" w:hAnsi="Times New Roman"/>
          <w:sz w:val="28"/>
          <w:szCs w:val="28"/>
          <w:lang w:val="uk-UA"/>
        </w:rPr>
        <w:t xml:space="preserve">1) особа входить до складу правління, інших виконавчих </w:t>
      </w:r>
      <w:r w:rsidR="00997243">
        <w:rPr>
          <w:rFonts w:ascii="Times New Roman" w:hAnsi="Times New Roman"/>
          <w:sz w:val="28"/>
          <w:szCs w:val="28"/>
          <w:lang w:val="uk-UA"/>
        </w:rPr>
        <w:br/>
      </w:r>
      <w:r w:rsidRPr="009977E3">
        <w:rPr>
          <w:rFonts w:ascii="Times New Roman" w:hAnsi="Times New Roman"/>
          <w:sz w:val="28"/>
          <w:szCs w:val="28"/>
          <w:lang w:val="uk-UA"/>
        </w:rPr>
        <w:t>чи контрольних органів, наглядової ради підприємства або організації;</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709"/>
        <w:jc w:val="both"/>
        <w:rPr>
          <w:rFonts w:ascii="Times New Roman" w:hAnsi="Times New Roman"/>
          <w:sz w:val="28"/>
          <w:szCs w:val="28"/>
          <w:lang w:val="uk-UA"/>
        </w:rPr>
      </w:pPr>
      <w:r w:rsidRPr="009977E3">
        <w:rPr>
          <w:rFonts w:ascii="Times New Roman" w:hAnsi="Times New Roman"/>
          <w:sz w:val="28"/>
          <w:szCs w:val="28"/>
          <w:lang w:val="uk-UA"/>
        </w:rPr>
        <w:t xml:space="preserve">2) організація до складу правління, інших виконавчих чи контрольних органів, наглядової ради якої входить особа згідно з установчими документами створена з метою отримання прибутку. </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При цьому відповідальність за входження до складу правління, інших виконавчих чи контрольних органів, наглядової ради підприємства </w:t>
      </w:r>
      <w:r w:rsidR="00997243">
        <w:rPr>
          <w:rFonts w:ascii="Times New Roman" w:hAnsi="Times New Roman"/>
          <w:sz w:val="28"/>
          <w:szCs w:val="28"/>
          <w:lang w:val="uk-UA"/>
        </w:rPr>
        <w:br/>
      </w:r>
      <w:r w:rsidRPr="009977E3">
        <w:rPr>
          <w:rFonts w:ascii="Times New Roman" w:hAnsi="Times New Roman"/>
          <w:sz w:val="28"/>
          <w:szCs w:val="28"/>
          <w:lang w:val="uk-UA"/>
        </w:rPr>
        <w:t xml:space="preserve">або організації, що має на меті одержання прибутку, настає незалежно </w:t>
      </w:r>
      <w:r w:rsidR="00997243">
        <w:rPr>
          <w:rFonts w:ascii="Times New Roman" w:hAnsi="Times New Roman"/>
          <w:sz w:val="28"/>
          <w:szCs w:val="28"/>
          <w:lang w:val="uk-UA"/>
        </w:rPr>
        <w:br/>
      </w:r>
      <w:r w:rsidRPr="009977E3">
        <w:rPr>
          <w:rFonts w:ascii="Times New Roman" w:hAnsi="Times New Roman"/>
          <w:sz w:val="28"/>
          <w:szCs w:val="28"/>
          <w:lang w:val="uk-UA"/>
        </w:rPr>
        <w:t xml:space="preserve">від того, чи було отримано дохід таким підприємством чи організацією, </w:t>
      </w:r>
      <w:r w:rsidR="00997243">
        <w:rPr>
          <w:rFonts w:ascii="Times New Roman" w:hAnsi="Times New Roman"/>
          <w:sz w:val="28"/>
          <w:szCs w:val="28"/>
          <w:lang w:val="uk-UA"/>
        </w:rPr>
        <w:br/>
      </w:r>
      <w:r w:rsidRPr="009977E3">
        <w:rPr>
          <w:rFonts w:ascii="Times New Roman" w:hAnsi="Times New Roman"/>
          <w:sz w:val="28"/>
          <w:szCs w:val="28"/>
          <w:lang w:val="uk-UA"/>
        </w:rPr>
        <w:t xml:space="preserve">а також незалежно від того чи отримала дохід особа від такої діяльності. </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firstLine="708"/>
        <w:contextualSpacing/>
        <w:jc w:val="both"/>
        <w:rPr>
          <w:rFonts w:ascii="Times New Roman" w:eastAsia="Times New Roman" w:hAnsi="Times New Roman"/>
          <w:i/>
          <w:spacing w:val="-10"/>
          <w:kern w:val="28"/>
          <w:sz w:val="28"/>
          <w:szCs w:val="28"/>
          <w:lang w:val="uk-UA"/>
        </w:rPr>
      </w:pPr>
      <w:r w:rsidRPr="009977E3">
        <w:rPr>
          <w:rFonts w:ascii="Times New Roman" w:eastAsia="Times New Roman" w:hAnsi="Times New Roman"/>
          <w:i/>
          <w:spacing w:val="-10"/>
          <w:kern w:val="28"/>
          <w:sz w:val="28"/>
          <w:szCs w:val="28"/>
          <w:lang w:val="uk-UA"/>
        </w:rPr>
        <w:t>1.2.3. Обмеження спільної роботи близьких осіб.</w:t>
      </w:r>
    </w:p>
    <w:p w:rsidR="009977E3" w:rsidRPr="009977E3" w:rsidRDefault="009977E3" w:rsidP="009977E3">
      <w:pPr>
        <w:spacing w:after="0" w:line="240" w:lineRule="auto"/>
        <w:contextualSpacing/>
        <w:jc w:val="both"/>
        <w:rPr>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статті 27 Закону особи, зазначені у підпунктах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r w:rsidR="00B603E1">
        <w:rPr>
          <w:rFonts w:ascii="Times New Roman" w:hAnsi="Times New Roman"/>
          <w:sz w:val="28"/>
          <w:szCs w:val="28"/>
          <w:lang w:val="uk-UA"/>
        </w:rPr>
        <w:t>"</w:t>
      </w:r>
      <w:r w:rsidRPr="009977E3">
        <w:rPr>
          <w:rFonts w:ascii="Times New Roman" w:hAnsi="Times New Roman"/>
          <w:sz w:val="28"/>
          <w:szCs w:val="28"/>
          <w:lang w:val="uk-UA"/>
        </w:rPr>
        <w:t>в</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r w:rsidR="00997243">
        <w:rPr>
          <w:rFonts w:ascii="Times New Roman" w:hAnsi="Times New Roman"/>
          <w:sz w:val="28"/>
          <w:szCs w:val="28"/>
          <w:lang w:val="uk-UA"/>
        </w:rPr>
        <w:t>–</w:t>
      </w:r>
      <w:r w:rsidRPr="009977E3">
        <w:rPr>
          <w:rFonts w:ascii="Times New Roman" w:hAnsi="Times New Roman"/>
          <w:sz w:val="28"/>
          <w:szCs w:val="28"/>
          <w:lang w:val="uk-UA"/>
        </w:rPr>
        <w:t xml:space="preserve"> </w:t>
      </w:r>
      <w:r w:rsidR="00B603E1">
        <w:rPr>
          <w:rFonts w:ascii="Times New Roman" w:hAnsi="Times New Roman"/>
          <w:sz w:val="28"/>
          <w:szCs w:val="28"/>
          <w:lang w:val="uk-UA"/>
        </w:rPr>
        <w:t>"</w:t>
      </w:r>
      <w:r w:rsidRPr="009977E3">
        <w:rPr>
          <w:rFonts w:ascii="Times New Roman" w:hAnsi="Times New Roman"/>
          <w:sz w:val="28"/>
          <w:szCs w:val="28"/>
          <w:lang w:val="uk-UA"/>
        </w:rPr>
        <w:t>з</w:t>
      </w:r>
      <w:r w:rsidR="00B603E1">
        <w:rPr>
          <w:rFonts w:ascii="Times New Roman" w:hAnsi="Times New Roman"/>
          <w:sz w:val="28"/>
          <w:szCs w:val="28"/>
          <w:lang w:val="uk-UA"/>
        </w:rPr>
        <w:t>"</w:t>
      </w:r>
      <w:r w:rsidRPr="009977E3">
        <w:rPr>
          <w:rFonts w:ascii="Times New Roman" w:hAnsi="Times New Roman"/>
          <w:sz w:val="28"/>
          <w:szCs w:val="28"/>
          <w:lang w:val="uk-UA"/>
        </w:rPr>
        <w:t> пункту 1 частини першої статті 3 Закону, не можуть:</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мати у прямому підпорядкуванні близьких їм осіб або бути прямо підпорядкованими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 виконанням повноважень близьким </w:t>
      </w:r>
      <w:r w:rsidR="00997243">
        <w:rPr>
          <w:rFonts w:ascii="Times New Roman" w:hAnsi="Times New Roman"/>
          <w:sz w:val="28"/>
          <w:szCs w:val="28"/>
          <w:lang w:val="uk-UA"/>
        </w:rPr>
        <w:br/>
      </w:r>
      <w:r w:rsidRPr="009977E3">
        <w:rPr>
          <w:rFonts w:ascii="Times New Roman" w:hAnsi="Times New Roman"/>
          <w:sz w:val="28"/>
          <w:szCs w:val="28"/>
          <w:lang w:val="uk-UA"/>
        </w:rPr>
        <w:t xml:space="preserve">їм особам.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Пряме підпорядкування (абзац третій частини першої статті 1 Закону) </w:t>
      </w:r>
      <w:r w:rsidR="00997243">
        <w:rPr>
          <w:rFonts w:ascii="Times New Roman" w:hAnsi="Times New Roman"/>
          <w:sz w:val="28"/>
          <w:szCs w:val="28"/>
          <w:lang w:val="uk-UA"/>
        </w:rPr>
        <w:t>–</w:t>
      </w:r>
      <w:r w:rsidRPr="009977E3">
        <w:rPr>
          <w:rFonts w:ascii="Times New Roman" w:hAnsi="Times New Roman"/>
          <w:sz w:val="28"/>
          <w:szCs w:val="28"/>
          <w:lang w:val="uk-UA"/>
        </w:rPr>
        <w:t xml:space="preserve">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w:t>
      </w:r>
      <w:r w:rsidR="00997243">
        <w:rPr>
          <w:rFonts w:ascii="Times New Roman" w:hAnsi="Times New Roman"/>
          <w:sz w:val="28"/>
          <w:szCs w:val="28"/>
          <w:lang w:val="uk-UA"/>
        </w:rPr>
        <w:br/>
      </w:r>
      <w:r w:rsidRPr="009977E3">
        <w:rPr>
          <w:rFonts w:ascii="Times New Roman" w:hAnsi="Times New Roman"/>
          <w:sz w:val="28"/>
          <w:szCs w:val="28"/>
          <w:lang w:val="uk-UA"/>
        </w:rPr>
        <w:t>за їх виконанням.</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Такі відносини між підлеглою особою та її керівником з огляду </w:t>
      </w:r>
      <w:r w:rsidR="00997243">
        <w:rPr>
          <w:rFonts w:ascii="Times New Roman" w:hAnsi="Times New Roman"/>
          <w:sz w:val="28"/>
          <w:szCs w:val="28"/>
          <w:lang w:val="uk-UA"/>
        </w:rPr>
        <w:br/>
      </w:r>
      <w:r w:rsidRPr="009977E3">
        <w:rPr>
          <w:rFonts w:ascii="Times New Roman" w:hAnsi="Times New Roman"/>
          <w:sz w:val="28"/>
          <w:szCs w:val="28"/>
          <w:lang w:val="uk-UA"/>
        </w:rPr>
        <w:t xml:space="preserve">на визначення, що у статті 1 Закону розкривають зміст поняття </w:t>
      </w:r>
      <w:r w:rsidR="00B603E1">
        <w:rPr>
          <w:rFonts w:ascii="Times New Roman" w:hAnsi="Times New Roman"/>
          <w:sz w:val="28"/>
          <w:szCs w:val="28"/>
          <w:lang w:val="uk-UA"/>
        </w:rPr>
        <w:lastRenderedPageBreak/>
        <w:t>"</w:t>
      </w:r>
      <w:r w:rsidRPr="009977E3">
        <w:rPr>
          <w:rFonts w:ascii="Times New Roman" w:hAnsi="Times New Roman"/>
          <w:sz w:val="28"/>
          <w:szCs w:val="28"/>
          <w:lang w:val="uk-UA"/>
        </w:rPr>
        <w:t>потенційний конфлікт інтересів</w:t>
      </w:r>
      <w:r w:rsidR="00B603E1">
        <w:rPr>
          <w:rFonts w:ascii="Times New Roman" w:hAnsi="Times New Roman"/>
          <w:sz w:val="28"/>
          <w:szCs w:val="28"/>
          <w:lang w:val="uk-UA"/>
        </w:rPr>
        <w:t>"</w:t>
      </w:r>
      <w:r w:rsidRPr="009977E3">
        <w:rPr>
          <w:rFonts w:ascii="Times New Roman" w:hAnsi="Times New Roman"/>
          <w:sz w:val="28"/>
          <w:szCs w:val="28"/>
          <w:lang w:val="uk-UA"/>
        </w:rPr>
        <w:t>, зумовлюють виникнення потенційного конфлікту інтересів у особи, яка має у прямому підпорядкуванні близьку особу, та може призвести надалі до виникнення реального конфлікту інтересів.</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При цьому у разі невиконання обмежень та зобов</w:t>
      </w:r>
      <w:r w:rsidR="00742ABC">
        <w:rPr>
          <w:rFonts w:ascii="Times New Roman" w:hAnsi="Times New Roman"/>
          <w:sz w:val="28"/>
          <w:szCs w:val="28"/>
          <w:lang w:val="uk-UA"/>
        </w:rPr>
        <w:t>’</w:t>
      </w:r>
      <w:r w:rsidR="00997243">
        <w:rPr>
          <w:rFonts w:ascii="Times New Roman" w:hAnsi="Times New Roman"/>
          <w:sz w:val="28"/>
          <w:szCs w:val="28"/>
          <w:lang w:val="uk-UA"/>
        </w:rPr>
        <w:t>язань, передбачених пунктами </w:t>
      </w:r>
      <w:r w:rsidRPr="009977E3">
        <w:rPr>
          <w:rFonts w:ascii="Times New Roman" w:hAnsi="Times New Roman"/>
          <w:sz w:val="28"/>
          <w:szCs w:val="28"/>
          <w:lang w:val="uk-UA"/>
        </w:rPr>
        <w:t>2,</w:t>
      </w:r>
      <w:r w:rsidR="00997243">
        <w:rPr>
          <w:rFonts w:ascii="Times New Roman" w:hAnsi="Times New Roman"/>
          <w:sz w:val="28"/>
          <w:szCs w:val="28"/>
          <w:lang w:val="uk-UA"/>
        </w:rPr>
        <w:t> </w:t>
      </w:r>
      <w:r w:rsidRPr="009977E3">
        <w:rPr>
          <w:rFonts w:ascii="Times New Roman" w:hAnsi="Times New Roman"/>
          <w:sz w:val="28"/>
          <w:szCs w:val="28"/>
          <w:lang w:val="uk-UA"/>
        </w:rPr>
        <w:t>4 частини першої, частинами другою, п</w:t>
      </w:r>
      <w:r w:rsidR="00742ABC">
        <w:rPr>
          <w:rFonts w:ascii="Times New Roman" w:hAnsi="Times New Roman"/>
          <w:sz w:val="28"/>
          <w:szCs w:val="28"/>
          <w:lang w:val="uk-UA"/>
        </w:rPr>
        <w:t>’</w:t>
      </w:r>
      <w:r w:rsidR="00997243">
        <w:rPr>
          <w:rFonts w:ascii="Times New Roman" w:hAnsi="Times New Roman"/>
          <w:sz w:val="28"/>
          <w:szCs w:val="28"/>
          <w:lang w:val="uk-UA"/>
        </w:rPr>
        <w:t>ятою статті 28, частиною другою статті </w:t>
      </w:r>
      <w:r w:rsidRPr="009977E3">
        <w:rPr>
          <w:rFonts w:ascii="Times New Roman" w:hAnsi="Times New Roman"/>
          <w:sz w:val="28"/>
          <w:szCs w:val="28"/>
          <w:lang w:val="uk-UA"/>
        </w:rPr>
        <w:t>27 Закону особа, яка має у прямому підпорядкуванні близьку особу, порушує вимоги Закону.</w:t>
      </w: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Згадані </w:t>
      </w:r>
      <w:r w:rsidRPr="009977E3">
        <w:rPr>
          <w:rFonts w:ascii="Times New Roman" w:hAnsi="Times New Roman"/>
          <w:bCs/>
          <w:sz w:val="28"/>
          <w:szCs w:val="28"/>
          <w:lang w:val="uk-UA"/>
        </w:rPr>
        <w:t>обмеження не поширюються</w:t>
      </w:r>
      <w:r w:rsidRPr="009977E3">
        <w:rPr>
          <w:rFonts w:ascii="Times New Roman" w:hAnsi="Times New Roman"/>
          <w:sz w:val="28"/>
          <w:szCs w:val="28"/>
          <w:lang w:val="uk-UA"/>
        </w:rPr>
        <w:t xml:space="preserve"> на:</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народних засідателів і присяжних;</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близьких осіб, які прямо підпорядковані один одному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997243">
        <w:rPr>
          <w:rFonts w:ascii="Times New Roman" w:hAnsi="Times New Roman"/>
          <w:sz w:val="28"/>
          <w:szCs w:val="28"/>
          <w:lang w:val="uk-UA"/>
        </w:rPr>
        <w:br/>
      </w:r>
      <w:r w:rsidRPr="009977E3">
        <w:rPr>
          <w:rFonts w:ascii="Times New Roman" w:hAnsi="Times New Roman"/>
          <w:sz w:val="28"/>
          <w:szCs w:val="28"/>
          <w:lang w:val="uk-UA"/>
        </w:rPr>
        <w:t>з набуттям одним з них статусу виборної особи;</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осіб, які працюють у сільських населених пунктах (крім тих, що </w:t>
      </w:r>
      <w:r w:rsidR="00997243">
        <w:rPr>
          <w:rFonts w:ascii="Times New Roman" w:hAnsi="Times New Roman"/>
          <w:sz w:val="28"/>
          <w:szCs w:val="28"/>
          <w:lang w:val="uk-UA"/>
        </w:rPr>
        <w:br/>
      </w:r>
      <w:r w:rsidRPr="009977E3">
        <w:rPr>
          <w:rFonts w:ascii="Times New Roman" w:hAnsi="Times New Roman"/>
          <w:sz w:val="28"/>
          <w:szCs w:val="28"/>
          <w:lang w:val="uk-UA"/>
        </w:rPr>
        <w:t>є районними центрами), а також гірських населених пунктах.</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Стосовно осіб, які працюють у гірських населених пунктах важливо знати, що відповідно до статті 5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статус гірських населених пунктів в Україні</w:t>
      </w:r>
      <w:r w:rsidR="00B603E1">
        <w:rPr>
          <w:rFonts w:ascii="Times New Roman" w:hAnsi="Times New Roman"/>
          <w:sz w:val="28"/>
          <w:szCs w:val="28"/>
          <w:lang w:val="uk-UA"/>
        </w:rPr>
        <w:t>"</w:t>
      </w:r>
      <w:r w:rsidRPr="009977E3">
        <w:rPr>
          <w:rFonts w:ascii="Times New Roman" w:hAnsi="Times New Roman"/>
          <w:sz w:val="28"/>
          <w:szCs w:val="28"/>
          <w:lang w:val="uk-UA"/>
        </w:rPr>
        <w:t xml:space="preserve"> статус особи, яка проживає і працює (навчається) </w:t>
      </w:r>
      <w:r w:rsidR="00997243">
        <w:rPr>
          <w:rFonts w:ascii="Times New Roman" w:hAnsi="Times New Roman"/>
          <w:sz w:val="28"/>
          <w:szCs w:val="28"/>
          <w:lang w:val="uk-UA"/>
        </w:rPr>
        <w:br/>
      </w:r>
      <w:r w:rsidRPr="009977E3">
        <w:rPr>
          <w:rFonts w:ascii="Times New Roman" w:hAnsi="Times New Roman"/>
          <w:sz w:val="28"/>
          <w:szCs w:val="28"/>
          <w:lang w:val="uk-UA"/>
        </w:rPr>
        <w:t xml:space="preserve">на території населеного пункту, якому надано статус гірського, надається громадянам, що постійно проживають, постійно працюють або навчаються на денних відділеннях навчальних закладів у цьому населеному пункті, </w:t>
      </w:r>
      <w:r w:rsidR="00C34F02">
        <w:rPr>
          <w:rFonts w:ascii="Times New Roman" w:hAnsi="Times New Roman"/>
          <w:sz w:val="28"/>
          <w:szCs w:val="28"/>
          <w:lang w:val="uk-UA"/>
        </w:rPr>
        <w:br/>
      </w:r>
      <w:r w:rsidRPr="009977E3">
        <w:rPr>
          <w:rFonts w:ascii="Times New Roman" w:hAnsi="Times New Roman"/>
          <w:sz w:val="28"/>
          <w:szCs w:val="28"/>
          <w:lang w:val="uk-UA"/>
        </w:rPr>
        <w:t xml:space="preserve">про що громадянам виконавчим органом відповідної місцевої ради видається посвідчення встановленого зразка. У разі, коли підприємство, установа, організація розташовані за межами населеного пункту, якому надано статус гірського, але мають філії, представництва, відділення, інші відокремлені підрозділи і робочі місця в населених пунктах, що мають статус гірських, на працівників, які постійно в них працюють, поширюється статус особи, що проживає й працює (навчається) </w:t>
      </w:r>
      <w:r w:rsidR="00131A32">
        <w:rPr>
          <w:rFonts w:ascii="Times New Roman" w:hAnsi="Times New Roman"/>
          <w:sz w:val="28"/>
          <w:szCs w:val="28"/>
          <w:lang w:val="uk-UA"/>
        </w:rPr>
        <w:br/>
      </w:r>
      <w:r w:rsidRPr="009977E3">
        <w:rPr>
          <w:rFonts w:ascii="Times New Roman" w:hAnsi="Times New Roman"/>
          <w:sz w:val="28"/>
          <w:szCs w:val="28"/>
          <w:lang w:val="uk-UA"/>
        </w:rPr>
        <w:t>на території населеного пункту, якому надано статус гірського.</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trike/>
          <w:sz w:val="28"/>
          <w:szCs w:val="28"/>
          <w:lang w:val="uk-UA"/>
        </w:rPr>
      </w:pPr>
      <w:r w:rsidRPr="009977E3">
        <w:rPr>
          <w:rFonts w:ascii="Times New Roman" w:hAnsi="Times New Roman"/>
          <w:sz w:val="28"/>
          <w:szCs w:val="28"/>
          <w:lang w:val="uk-UA"/>
        </w:rPr>
        <w:t xml:space="preserve">У контексті наведених виключень слід зауважити, що не зважаючи </w:t>
      </w:r>
      <w:r w:rsidR="00131A32">
        <w:rPr>
          <w:rFonts w:ascii="Times New Roman" w:hAnsi="Times New Roman"/>
          <w:sz w:val="28"/>
          <w:szCs w:val="28"/>
          <w:lang w:val="uk-UA"/>
        </w:rPr>
        <w:br/>
      </w:r>
      <w:r w:rsidRPr="009977E3">
        <w:rPr>
          <w:rFonts w:ascii="Times New Roman" w:hAnsi="Times New Roman"/>
          <w:sz w:val="28"/>
          <w:szCs w:val="28"/>
          <w:lang w:val="uk-UA"/>
        </w:rPr>
        <w:t>на те, що вказані у них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єкти не підпадають під дію обмеження щодо спільної роботи близьких осіб, це не означає, що на них не поширюються загальні вимоги щодо врегулювання конфлікту інтересів з урахуванням особливостей їх статусу. Відтак, вказаним особам варто вживати заходів, передбачених Законом для його врегулювання. При цьому, до них </w:t>
      </w:r>
      <w:r w:rsidR="00131A32">
        <w:rPr>
          <w:rFonts w:ascii="Times New Roman" w:hAnsi="Times New Roman"/>
          <w:sz w:val="28"/>
          <w:szCs w:val="28"/>
          <w:lang w:val="uk-UA"/>
        </w:rPr>
        <w:br/>
      </w:r>
      <w:r w:rsidRPr="009977E3">
        <w:rPr>
          <w:rFonts w:ascii="Times New Roman" w:hAnsi="Times New Roman"/>
          <w:sz w:val="28"/>
          <w:szCs w:val="28"/>
          <w:lang w:val="uk-UA"/>
        </w:rPr>
        <w:t xml:space="preserve">в залежності від конкретної ситуації може бути застосований будь-який </w:t>
      </w:r>
      <w:r w:rsidR="00131A32">
        <w:rPr>
          <w:rFonts w:ascii="Times New Roman" w:hAnsi="Times New Roman"/>
          <w:sz w:val="28"/>
          <w:szCs w:val="28"/>
          <w:lang w:val="uk-UA"/>
        </w:rPr>
        <w:br/>
      </w:r>
      <w:r w:rsidRPr="009977E3">
        <w:rPr>
          <w:rFonts w:ascii="Times New Roman" w:hAnsi="Times New Roman"/>
          <w:sz w:val="28"/>
          <w:szCs w:val="28"/>
          <w:lang w:val="uk-UA"/>
        </w:rPr>
        <w:t>із передбачених Законом захід врегулювання конфлікту інтересів.</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 залежності від обставин виникнення прямого підпорядкування близьких осіб Законом визначаються і спеціальні превентивні механізми.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Так, особи, які претендують на зайняття посад, зазначених у підпунктах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r w:rsidR="00B603E1">
        <w:rPr>
          <w:rFonts w:ascii="Times New Roman" w:hAnsi="Times New Roman"/>
          <w:sz w:val="28"/>
          <w:szCs w:val="28"/>
          <w:lang w:val="uk-UA"/>
        </w:rPr>
        <w:t>"</w:t>
      </w:r>
      <w:r w:rsidRPr="009977E3">
        <w:rPr>
          <w:rFonts w:ascii="Times New Roman" w:hAnsi="Times New Roman"/>
          <w:sz w:val="28"/>
          <w:szCs w:val="28"/>
          <w:lang w:val="uk-UA"/>
        </w:rPr>
        <w:t>в</w:t>
      </w:r>
      <w:r w:rsidR="00B603E1">
        <w:rPr>
          <w:rFonts w:ascii="Times New Roman" w:hAnsi="Times New Roman"/>
          <w:sz w:val="28"/>
          <w:szCs w:val="28"/>
          <w:lang w:val="uk-UA"/>
        </w:rPr>
        <w:t>"</w:t>
      </w:r>
      <w:r w:rsidR="00024A54">
        <w:rPr>
          <w:rFonts w:ascii="Times New Roman" w:hAnsi="Times New Roman"/>
          <w:sz w:val="28"/>
          <w:szCs w:val="28"/>
          <w:lang w:val="uk-UA"/>
        </w:rPr>
        <w:t>–</w:t>
      </w:r>
      <w:r w:rsidR="00B603E1">
        <w:rPr>
          <w:rFonts w:ascii="Times New Roman" w:hAnsi="Times New Roman"/>
          <w:sz w:val="28"/>
          <w:szCs w:val="28"/>
          <w:lang w:val="uk-UA"/>
        </w:rPr>
        <w:t>"</w:t>
      </w:r>
      <w:r w:rsidRPr="009977E3">
        <w:rPr>
          <w:rFonts w:ascii="Times New Roman" w:hAnsi="Times New Roman"/>
          <w:sz w:val="28"/>
          <w:szCs w:val="28"/>
          <w:lang w:val="uk-UA"/>
        </w:rPr>
        <w:t>з</w:t>
      </w:r>
      <w:r w:rsidR="00B603E1">
        <w:rPr>
          <w:rFonts w:ascii="Times New Roman" w:hAnsi="Times New Roman"/>
          <w:sz w:val="28"/>
          <w:szCs w:val="28"/>
          <w:lang w:val="uk-UA"/>
        </w:rPr>
        <w:t>"</w:t>
      </w:r>
      <w:r w:rsidR="00024A54">
        <w:rPr>
          <w:rFonts w:ascii="Times New Roman" w:hAnsi="Times New Roman"/>
          <w:sz w:val="28"/>
          <w:szCs w:val="28"/>
          <w:lang w:val="uk-UA"/>
        </w:rPr>
        <w:t xml:space="preserve"> пункту 1 частини першої статті </w:t>
      </w:r>
      <w:r w:rsidRPr="009977E3">
        <w:rPr>
          <w:rFonts w:ascii="Times New Roman" w:hAnsi="Times New Roman"/>
          <w:sz w:val="28"/>
          <w:szCs w:val="28"/>
          <w:lang w:val="uk-UA"/>
        </w:rPr>
        <w:t>3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повідомити керівництво органу, на посаду в якому вони претендують, </w:t>
      </w:r>
      <w:r w:rsidR="00024A54">
        <w:rPr>
          <w:rFonts w:ascii="Times New Roman" w:hAnsi="Times New Roman"/>
          <w:sz w:val="28"/>
          <w:szCs w:val="28"/>
          <w:lang w:val="uk-UA"/>
        </w:rPr>
        <w:br/>
      </w:r>
      <w:r w:rsidRPr="009977E3">
        <w:rPr>
          <w:rFonts w:ascii="Times New Roman" w:hAnsi="Times New Roman"/>
          <w:sz w:val="28"/>
          <w:szCs w:val="28"/>
          <w:lang w:val="uk-UA"/>
        </w:rPr>
        <w:t>про близьких їм осіб які вже працюють у цьому органі.</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При цьому таке повідомлення має здійснюється стосовно всіх близьких осіб, які працюють в органі, незалежно від того, яку посаду вони займають (у т.ч. якщо призначення на посаду не призведе до відносин безпосереднього підпорядкування).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Водночас, оскільки поняття </w:t>
      </w:r>
      <w:r w:rsidR="00B603E1">
        <w:rPr>
          <w:rFonts w:ascii="Times New Roman" w:hAnsi="Times New Roman"/>
          <w:sz w:val="28"/>
          <w:szCs w:val="28"/>
          <w:lang w:val="uk-UA"/>
        </w:rPr>
        <w:t>"</w:t>
      </w:r>
      <w:r w:rsidRPr="009977E3">
        <w:rPr>
          <w:rFonts w:ascii="Times New Roman" w:hAnsi="Times New Roman"/>
          <w:sz w:val="28"/>
          <w:szCs w:val="28"/>
          <w:lang w:val="uk-UA"/>
        </w:rPr>
        <w:t>пряме підпорядкування</w:t>
      </w:r>
      <w:r w:rsidR="00B603E1">
        <w:rPr>
          <w:rFonts w:ascii="Times New Roman" w:hAnsi="Times New Roman"/>
          <w:sz w:val="28"/>
          <w:szCs w:val="28"/>
          <w:lang w:val="uk-UA"/>
        </w:rPr>
        <w:t>"</w:t>
      </w:r>
      <w:r w:rsidRPr="009977E3">
        <w:rPr>
          <w:rFonts w:ascii="Times New Roman" w:hAnsi="Times New Roman"/>
          <w:sz w:val="28"/>
          <w:szCs w:val="28"/>
          <w:lang w:val="uk-UA"/>
        </w:rPr>
        <w:t xml:space="preserve"> охоплює повноваження щодо прийняття на роботу, звільнення з роботи, застосування заохочень, дисциплінарних стягнень (у т.ч. участь </w:t>
      </w:r>
      <w:r w:rsidR="00C34F02">
        <w:rPr>
          <w:rFonts w:ascii="Times New Roman" w:hAnsi="Times New Roman"/>
          <w:sz w:val="28"/>
          <w:szCs w:val="28"/>
          <w:lang w:val="uk-UA"/>
        </w:rPr>
        <w:br/>
      </w:r>
      <w:r w:rsidRPr="009977E3">
        <w:rPr>
          <w:rFonts w:ascii="Times New Roman" w:hAnsi="Times New Roman"/>
          <w:sz w:val="28"/>
          <w:szCs w:val="28"/>
          <w:lang w:val="uk-UA"/>
        </w:rPr>
        <w:t xml:space="preserve">у вирішенні таких питань) тощо, у повідомленні рекомендується зазначати також про близьких осіб, які працюють в органі вищого (нижчого) рівня </w:t>
      </w:r>
      <w:r w:rsidR="00C34F02">
        <w:rPr>
          <w:rFonts w:ascii="Times New Roman" w:hAnsi="Times New Roman"/>
          <w:sz w:val="28"/>
          <w:szCs w:val="28"/>
          <w:lang w:val="uk-UA"/>
        </w:rPr>
        <w:br/>
      </w:r>
      <w:r w:rsidRPr="009977E3">
        <w:rPr>
          <w:rFonts w:ascii="Times New Roman" w:hAnsi="Times New Roman"/>
          <w:sz w:val="28"/>
          <w:szCs w:val="28"/>
          <w:lang w:val="uk-UA"/>
        </w:rPr>
        <w:t xml:space="preserve">до органу, в який працевлаштовується особа. Зазначене дозволить також вчасно запобігти виникненню конфлікту інтересів, обумовленому спільною роботою близьких осіб. </w:t>
      </w:r>
      <w:r w:rsidRPr="009977E3">
        <w:rPr>
          <w:rFonts w:ascii="Times New Roman" w:hAnsi="Times New Roman"/>
          <w:bCs/>
          <w:sz w:val="28"/>
          <w:szCs w:val="28"/>
          <w:lang w:val="uk-UA"/>
        </w:rPr>
        <w:t>У</w:t>
      </w:r>
      <w:r w:rsidRPr="009977E3">
        <w:rPr>
          <w:rFonts w:ascii="Times New Roman" w:hAnsi="Times New Roman"/>
          <w:sz w:val="28"/>
          <w:szCs w:val="28"/>
          <w:lang w:val="uk-UA"/>
        </w:rPr>
        <w:t xml:space="preserve"> випадку виникнення відносини прямого підпорядкування, коли обидва працівники вже працюють в органі (наприклад, у випадку призначення однієї з близьких осіб на вищу посаду або у випадку обрання однієї з близьких осіб на виборну керівну посаду, </w:t>
      </w:r>
      <w:r w:rsidR="00C34F02">
        <w:rPr>
          <w:rFonts w:ascii="Times New Roman" w:hAnsi="Times New Roman"/>
          <w:sz w:val="28"/>
          <w:szCs w:val="28"/>
          <w:lang w:val="uk-UA"/>
        </w:rPr>
        <w:br/>
      </w:r>
      <w:r w:rsidRPr="009977E3">
        <w:rPr>
          <w:rFonts w:ascii="Times New Roman" w:hAnsi="Times New Roman"/>
          <w:sz w:val="28"/>
          <w:szCs w:val="28"/>
          <w:lang w:val="uk-UA"/>
        </w:rPr>
        <w:t xml:space="preserve">в той час як інша близька особа вже працює на іншій невиборній посаді </w:t>
      </w:r>
      <w:r w:rsidR="00C34F02">
        <w:rPr>
          <w:rFonts w:ascii="Times New Roman" w:hAnsi="Times New Roman"/>
          <w:sz w:val="28"/>
          <w:szCs w:val="28"/>
          <w:lang w:val="uk-UA"/>
        </w:rPr>
        <w:br/>
      </w:r>
      <w:r w:rsidRPr="009977E3">
        <w:rPr>
          <w:rFonts w:ascii="Times New Roman" w:hAnsi="Times New Roman"/>
          <w:sz w:val="28"/>
          <w:szCs w:val="28"/>
          <w:lang w:val="uk-UA"/>
        </w:rPr>
        <w:t>в цьому ж органі) Законом близьким особам надається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ятнадцятиденний строк для самостійного усунення відносин прямого підпорядкування.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sz w:val="28"/>
          <w:szCs w:val="28"/>
          <w:lang w:val="uk-UA"/>
        </w:rPr>
        <w:t xml:space="preserve">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 </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У разі неможливості такого переведення особа, яка перебуває </w:t>
      </w:r>
      <w:r w:rsidR="00C34F02">
        <w:rPr>
          <w:rFonts w:ascii="Times New Roman" w:hAnsi="Times New Roman"/>
          <w:bCs/>
          <w:sz w:val="28"/>
          <w:szCs w:val="28"/>
          <w:lang w:val="uk-UA"/>
        </w:rPr>
        <w:br/>
      </w:r>
      <w:r w:rsidRPr="009977E3">
        <w:rPr>
          <w:rFonts w:ascii="Times New Roman" w:hAnsi="Times New Roman"/>
          <w:bCs/>
          <w:sz w:val="28"/>
          <w:szCs w:val="28"/>
          <w:lang w:val="uk-UA"/>
        </w:rPr>
        <w:t>у підпорядкуванні, підлягає звільненню із займаної посади.</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Відповідна підстава звільнення окремо передбачена в Кодексі законів </w:t>
      </w:r>
      <w:r w:rsidR="00C34F02">
        <w:rPr>
          <w:rFonts w:ascii="Times New Roman" w:hAnsi="Times New Roman"/>
          <w:bCs/>
          <w:sz w:val="28"/>
          <w:szCs w:val="28"/>
          <w:lang w:val="uk-UA"/>
        </w:rPr>
        <w:br/>
      </w:r>
      <w:r w:rsidRPr="009977E3">
        <w:rPr>
          <w:rFonts w:ascii="Times New Roman" w:hAnsi="Times New Roman"/>
          <w:bCs/>
          <w:sz w:val="28"/>
          <w:szCs w:val="28"/>
          <w:lang w:val="uk-UA"/>
        </w:rPr>
        <w:t>про працю України (пункт 4 частини першої статті 41), а також окремих законах, якими врегульована діяльність органів чи служб (наприклад</w:t>
      </w:r>
      <w:r w:rsidR="00C34F02">
        <w:rPr>
          <w:rFonts w:ascii="Times New Roman" w:hAnsi="Times New Roman"/>
          <w:bCs/>
          <w:sz w:val="28"/>
          <w:szCs w:val="28"/>
          <w:lang w:val="uk-UA"/>
        </w:rPr>
        <w:t>, пункт 4 частини першої статті </w:t>
      </w:r>
      <w:r w:rsidRPr="009977E3">
        <w:rPr>
          <w:rFonts w:ascii="Times New Roman" w:hAnsi="Times New Roman"/>
          <w:bCs/>
          <w:sz w:val="28"/>
          <w:szCs w:val="28"/>
          <w:lang w:val="uk-UA"/>
        </w:rPr>
        <w:t xml:space="preserve">51 Закону України </w:t>
      </w:r>
      <w:r w:rsidR="00B603E1">
        <w:rPr>
          <w:rFonts w:ascii="Times New Roman" w:hAnsi="Times New Roman"/>
          <w:bCs/>
          <w:sz w:val="28"/>
          <w:szCs w:val="28"/>
          <w:lang w:val="uk-UA"/>
        </w:rPr>
        <w:t>"</w:t>
      </w:r>
      <w:r w:rsidRPr="009977E3">
        <w:rPr>
          <w:rFonts w:ascii="Times New Roman" w:hAnsi="Times New Roman"/>
          <w:bCs/>
          <w:sz w:val="28"/>
          <w:szCs w:val="28"/>
          <w:lang w:val="uk-UA"/>
        </w:rPr>
        <w:t>Про прокуратуру</w:t>
      </w:r>
      <w:r w:rsidR="00B603E1">
        <w:rPr>
          <w:rFonts w:ascii="Times New Roman" w:hAnsi="Times New Roman"/>
          <w:bCs/>
          <w:sz w:val="28"/>
          <w:szCs w:val="28"/>
          <w:lang w:val="uk-UA"/>
        </w:rPr>
        <w:t>"</w:t>
      </w:r>
      <w:r w:rsidRPr="009977E3">
        <w:rPr>
          <w:rFonts w:ascii="Times New Roman" w:hAnsi="Times New Roman"/>
          <w:bCs/>
          <w:sz w:val="28"/>
          <w:szCs w:val="28"/>
          <w:lang w:val="uk-UA"/>
        </w:rPr>
        <w:t>, частина п</w:t>
      </w:r>
      <w:r w:rsidR="00742ABC">
        <w:rPr>
          <w:rFonts w:ascii="Times New Roman" w:hAnsi="Times New Roman"/>
          <w:bCs/>
          <w:sz w:val="28"/>
          <w:szCs w:val="28"/>
          <w:lang w:val="uk-UA"/>
        </w:rPr>
        <w:t>’</w:t>
      </w:r>
      <w:r w:rsidR="00C34F02">
        <w:rPr>
          <w:rFonts w:ascii="Times New Roman" w:hAnsi="Times New Roman"/>
          <w:bCs/>
          <w:sz w:val="28"/>
          <w:szCs w:val="28"/>
          <w:lang w:val="uk-UA"/>
        </w:rPr>
        <w:t>ята статті </w:t>
      </w:r>
      <w:r w:rsidRPr="009977E3">
        <w:rPr>
          <w:rFonts w:ascii="Times New Roman" w:hAnsi="Times New Roman"/>
          <w:bCs/>
          <w:sz w:val="28"/>
          <w:szCs w:val="28"/>
          <w:lang w:val="uk-UA"/>
        </w:rPr>
        <w:t xml:space="preserve">12 Закону України </w:t>
      </w:r>
      <w:r w:rsidR="00B603E1">
        <w:rPr>
          <w:rFonts w:ascii="Times New Roman" w:hAnsi="Times New Roman"/>
          <w:bCs/>
          <w:sz w:val="28"/>
          <w:szCs w:val="28"/>
          <w:lang w:val="uk-UA"/>
        </w:rPr>
        <w:t>"</w:t>
      </w:r>
      <w:r w:rsidRPr="009977E3">
        <w:rPr>
          <w:rFonts w:ascii="Times New Roman" w:hAnsi="Times New Roman"/>
          <w:bCs/>
          <w:sz w:val="28"/>
          <w:szCs w:val="28"/>
          <w:lang w:val="uk-UA"/>
        </w:rPr>
        <w:t>Про Державну службу спеціального зв</w:t>
      </w:r>
      <w:r w:rsidR="00742ABC">
        <w:rPr>
          <w:rFonts w:ascii="Times New Roman" w:hAnsi="Times New Roman"/>
          <w:bCs/>
          <w:sz w:val="28"/>
          <w:szCs w:val="28"/>
          <w:lang w:val="uk-UA"/>
        </w:rPr>
        <w:t>’</w:t>
      </w:r>
      <w:r w:rsidRPr="009977E3">
        <w:rPr>
          <w:rFonts w:ascii="Times New Roman" w:hAnsi="Times New Roman"/>
          <w:bCs/>
          <w:sz w:val="28"/>
          <w:szCs w:val="28"/>
          <w:lang w:val="uk-UA"/>
        </w:rPr>
        <w:t>язку та захисту інформації України</w:t>
      </w:r>
      <w:r w:rsidR="00B603E1">
        <w:rPr>
          <w:rFonts w:ascii="Times New Roman" w:hAnsi="Times New Roman"/>
          <w:bCs/>
          <w:sz w:val="28"/>
          <w:szCs w:val="28"/>
          <w:lang w:val="uk-UA"/>
        </w:rPr>
        <w:t>"</w:t>
      </w:r>
      <w:r w:rsidRPr="009977E3">
        <w:rPr>
          <w:rFonts w:ascii="Times New Roman" w:hAnsi="Times New Roman"/>
          <w:bCs/>
          <w:sz w:val="28"/>
          <w:szCs w:val="28"/>
          <w:lang w:val="uk-UA"/>
        </w:rPr>
        <w:t xml:space="preserve">, стаття 15 Закону України </w:t>
      </w:r>
      <w:r w:rsidR="00B603E1">
        <w:rPr>
          <w:rFonts w:ascii="Times New Roman" w:hAnsi="Times New Roman"/>
          <w:bCs/>
          <w:sz w:val="28"/>
          <w:szCs w:val="28"/>
          <w:lang w:val="uk-UA"/>
        </w:rPr>
        <w:t>"</w:t>
      </w:r>
      <w:r w:rsidRPr="009977E3">
        <w:rPr>
          <w:rFonts w:ascii="Times New Roman" w:hAnsi="Times New Roman"/>
          <w:bCs/>
          <w:sz w:val="28"/>
          <w:szCs w:val="28"/>
          <w:lang w:val="uk-UA"/>
        </w:rPr>
        <w:t>Про Державну кримінально-виконавчу службу України</w:t>
      </w:r>
      <w:r w:rsidR="00B603E1">
        <w:rPr>
          <w:rFonts w:ascii="Times New Roman" w:hAnsi="Times New Roman"/>
          <w:bCs/>
          <w:sz w:val="28"/>
          <w:szCs w:val="28"/>
          <w:lang w:val="uk-UA"/>
        </w:rPr>
        <w:t>"</w:t>
      </w:r>
      <w:r w:rsidRPr="009977E3">
        <w:rPr>
          <w:rFonts w:ascii="Times New Roman" w:hAnsi="Times New Roman"/>
          <w:bCs/>
          <w:sz w:val="28"/>
          <w:szCs w:val="28"/>
          <w:lang w:val="uk-UA"/>
        </w:rPr>
        <w:t>).</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lastRenderedPageBreak/>
        <w:t xml:space="preserve">Слід звернути увагу, що при врегулюванні ситуації прямого підпорядкування близьких осіб, переведення може бути застосоване </w:t>
      </w:r>
      <w:r w:rsidR="00C34F02">
        <w:rPr>
          <w:rFonts w:ascii="Times New Roman" w:hAnsi="Times New Roman"/>
          <w:bCs/>
          <w:sz w:val="28"/>
          <w:szCs w:val="28"/>
          <w:lang w:val="uk-UA"/>
        </w:rPr>
        <w:br/>
      </w:r>
      <w:r w:rsidRPr="009977E3">
        <w:rPr>
          <w:rFonts w:ascii="Times New Roman" w:hAnsi="Times New Roman"/>
          <w:bCs/>
          <w:sz w:val="28"/>
          <w:szCs w:val="28"/>
          <w:lang w:val="uk-UA"/>
        </w:rPr>
        <w:t>як до тієї особи, яка перебуває у прямому підпорядкуванні, так і до тієї особи, у якої в прямому підпорядкуванні перебуває близька особа.</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Натомість у разі неможливості переведення звільненню підлягає особа, </w:t>
      </w:r>
      <w:r w:rsidR="00C34F02">
        <w:rPr>
          <w:rFonts w:ascii="Times New Roman" w:hAnsi="Times New Roman"/>
          <w:bCs/>
          <w:sz w:val="28"/>
          <w:szCs w:val="28"/>
          <w:lang w:val="uk-UA"/>
        </w:rPr>
        <w:br/>
      </w:r>
      <w:r w:rsidRPr="009977E3">
        <w:rPr>
          <w:rFonts w:ascii="Times New Roman" w:hAnsi="Times New Roman"/>
          <w:bCs/>
          <w:sz w:val="28"/>
          <w:szCs w:val="28"/>
          <w:lang w:val="uk-UA"/>
        </w:rPr>
        <w:t xml:space="preserve">яка перебуває в підпорядкуванні. </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У разі ж, якщо пряме підпорядкування утворює потенційний або реальний конфлікт інтересів (у т.ч. у осіб, на яких не поширюються вимоги статті 27 Закону), який має постійний характер, і такий конфлікт інтересів не може бути врегульований в один зі способів, визначених частиною другою</w:t>
      </w:r>
      <w:r w:rsidR="000D5D0B">
        <w:rPr>
          <w:rFonts w:ascii="Times New Roman" w:hAnsi="Times New Roman"/>
          <w:bCs/>
          <w:sz w:val="28"/>
          <w:szCs w:val="28"/>
          <w:lang w:val="uk-UA"/>
        </w:rPr>
        <w:t xml:space="preserve"> </w:t>
      </w:r>
      <w:r w:rsidR="00C34F02">
        <w:rPr>
          <w:rFonts w:ascii="Times New Roman" w:hAnsi="Times New Roman"/>
          <w:bCs/>
          <w:sz w:val="28"/>
          <w:szCs w:val="28"/>
          <w:lang w:val="uk-UA"/>
        </w:rPr>
        <w:t>статті 29, статтями </w:t>
      </w:r>
      <w:r w:rsidRPr="009977E3">
        <w:rPr>
          <w:rFonts w:ascii="Times New Roman" w:hAnsi="Times New Roman"/>
          <w:bCs/>
          <w:sz w:val="28"/>
          <w:szCs w:val="28"/>
          <w:lang w:val="uk-UA"/>
        </w:rPr>
        <w:t>30</w:t>
      </w:r>
      <w:r w:rsidR="00C34F02">
        <w:rPr>
          <w:rFonts w:ascii="Times New Roman" w:hAnsi="Times New Roman"/>
          <w:bCs/>
          <w:sz w:val="28"/>
          <w:szCs w:val="28"/>
          <w:lang w:val="uk-UA"/>
        </w:rPr>
        <w:t> – </w:t>
      </w:r>
      <w:r w:rsidRPr="009977E3">
        <w:rPr>
          <w:rFonts w:ascii="Times New Roman" w:hAnsi="Times New Roman"/>
          <w:bCs/>
          <w:sz w:val="28"/>
          <w:szCs w:val="28"/>
          <w:lang w:val="uk-UA"/>
        </w:rPr>
        <w:t>32 Закону, врегулювання ситуації прямого підпорядкування має бути здійснено на підставі частини першої статті 34 Закону шляхом переведення на іншу посади особи, в діях якої наявний конфлікт інтересів (тобто, особи, яка займає вищу посаду).</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У разі відсутності згоди такої особи на переведення на іншу посаду </w:t>
      </w:r>
      <w:r w:rsidR="00C34F02">
        <w:rPr>
          <w:rFonts w:ascii="Times New Roman" w:hAnsi="Times New Roman"/>
          <w:bCs/>
          <w:sz w:val="28"/>
          <w:szCs w:val="28"/>
          <w:lang w:val="uk-UA"/>
        </w:rPr>
        <w:br/>
      </w:r>
      <w:r w:rsidRPr="009977E3">
        <w:rPr>
          <w:rFonts w:ascii="Times New Roman" w:hAnsi="Times New Roman"/>
          <w:bCs/>
          <w:sz w:val="28"/>
          <w:szCs w:val="28"/>
          <w:lang w:val="uk-UA"/>
        </w:rPr>
        <w:t xml:space="preserve">до неї застосовується такий захід врегулювання конфлікту інтересів </w:t>
      </w:r>
      <w:r w:rsidR="00C34F02">
        <w:rPr>
          <w:rFonts w:ascii="Times New Roman" w:hAnsi="Times New Roman"/>
          <w:bCs/>
          <w:sz w:val="28"/>
          <w:szCs w:val="28"/>
          <w:lang w:val="uk-UA"/>
        </w:rPr>
        <w:br/>
      </w:r>
      <w:r w:rsidRPr="009977E3">
        <w:rPr>
          <w:rFonts w:ascii="Times New Roman" w:hAnsi="Times New Roman"/>
          <w:bCs/>
          <w:sz w:val="28"/>
          <w:szCs w:val="28"/>
          <w:lang w:val="uk-UA"/>
        </w:rPr>
        <w:t>як звільнення.</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Наприклад:</w:t>
      </w:r>
      <w:r w:rsidRPr="009977E3">
        <w:rPr>
          <w:rFonts w:ascii="Times New Roman" w:eastAsia="PT Sans Narrow" w:hAnsi="Times New Roman"/>
          <w:kern w:val="3"/>
          <w:sz w:val="28"/>
          <w:szCs w:val="28"/>
          <w:lang w:val="uk-UA"/>
        </w:rPr>
        <w:t xml:space="preserve"> син секретаря міської ради претендує на посаду адміністратора центру надання адміністративних послуг, створеного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при цій раді.</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Відповідно до статті 12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адміністративні послуги</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центр надання адміністративних послуг – це постійно діючий робочий орган або структурний підрозділ місцевої державної адміністрації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або органу місцевого самоврядування, що зазначений у частині другій цієї статті, в якому надаються адміністративні послуги через адміністратора шляхом його взаємодії з суб</w:t>
      </w:r>
      <w:r w:rsidR="00742ABC">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єктами надання адміністративних послуг.</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Центри надання адміністративних послуг можуть утворюватися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при виконавчому органі міської ради міста районного значення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та селищної, сільської ради у разі прийняття відповідною радою такого рішення.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Згідно з частиною другою статті 13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адміністративні послуги</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адміністратор призначається на посаду та звільняється з посади особою, яка очолює орган (керівником органу), що прийняв рішення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про утворення відповідного центру надання адміністративних послуг.</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Виходячи з норм статті 3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службу в органах місцевого самоврядування</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адміністратор центру надання </w:t>
      </w:r>
      <w:r w:rsidRPr="009977E3">
        <w:rPr>
          <w:rFonts w:ascii="Times New Roman" w:eastAsia="PT Sans Narrow" w:hAnsi="Times New Roman"/>
          <w:kern w:val="3"/>
          <w:sz w:val="28"/>
          <w:szCs w:val="28"/>
          <w:lang w:val="uk-UA"/>
        </w:rPr>
        <w:lastRenderedPageBreak/>
        <w:t>адміністративних послуг, який утворений відповідною місцевою радою, є посадовою особою місцевого самоврядування.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Крім того, відповідно до пункту 1 частини третьої статті 50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секретар сільської, селищної, міської ради у</w:t>
      </w:r>
      <w:r w:rsidR="00C34F02">
        <w:rPr>
          <w:rFonts w:ascii="Times New Roman" w:eastAsia="PT Sans Narrow" w:hAnsi="Times New Roman"/>
          <w:kern w:val="3"/>
          <w:sz w:val="28"/>
          <w:szCs w:val="28"/>
          <w:lang w:val="uk-UA"/>
        </w:rPr>
        <w:t xml:space="preserve"> випадках, передбачених статтею </w:t>
      </w:r>
      <w:r w:rsidRPr="009977E3">
        <w:rPr>
          <w:rFonts w:ascii="Times New Roman" w:eastAsia="PT Sans Narrow" w:hAnsi="Times New Roman"/>
          <w:kern w:val="3"/>
          <w:sz w:val="28"/>
          <w:szCs w:val="28"/>
          <w:lang w:val="uk-UA"/>
        </w:rPr>
        <w:t xml:space="preserve">42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здійснює повноваження сільського, селищного, міського голови.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Таким чином, на сина, як близьку особу (у разі призначення його на посаду адміністратора центру надання адміністративних послуг, створеного при раді), розповсюджуватимуться встановлені Законом вимоги щодо повідомлення про тих що працюють у міській раді близьких осіб.</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Крім того, відповідно до статті 10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службу в органах місцевого самоврядування</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прийняття на службу в органи місцевого самоврядування, зокрема на посаду адміністратора центру надання адміністративних послуг, утвореного відповідною місцевою радою, здійснюється відповідно сільським, селищним, міським головою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конкурсній основі чи за іншою процедурою, передбаченою законодавством України.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Проведення конкурсу, випробування та стажування при прийнятті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службу в органи місцевого самоврядування здійснюється в порядку, визначеному законодавством України про державну службу.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Відповідно до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державну службу</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конкурс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заміщення вакантної посади проводиться конкурсною комісією,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яка приймає відповідне рішення про переможця конкурсу на зайняття вакантної посади.</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Таким чином, у разі якщо секретар буде членом конкурсної комісії,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яка проводитиме конкурс на заміщення вакантної посади адміністратора центру надання адміністративних послуг при виконавчому комітеті міської ради (посада, на яку претендує її близька особа – син) та прийматиме відповідне рішення як член конкурсної комісії, відбудеться конфлікт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Крім того, конфлікт інтересів буде наявним у разі, якщо секретар міської ради буде здійснювати повноваження міського голови, які стосуватимуться організації діяльності центру надання адміністративних послуг та роботи його працівників.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lastRenderedPageBreak/>
        <w:t xml:space="preserve">У разі виникнення відносин прямого підпорядкування та/або конфлікту інтересів, вони мають бути врегульовані в порядку, визначеному Законом. Секретарю міської ради необхідно уникати участі у конкурсній комісії,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яка проводитиме конкурс на заміщення вакантної посади адміністратора центру надання адміністративних послуг при виконавчому комітеті міської ради. Крім того, у разі перемоги у конкурсі та зайняття посади адміністратора близькою особою, така особа повинна повідомити безпосереднього керівника про потенційний конфлікт інтересів в порядку та строки, встановлені статтею 28 Закону. Крім того, у випадку здійснення секретарем міської ради повноважень міського голови, така особа не повинна вчиняти дії та приймати рішення стосовно близької особи (сина).</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cs="Mangal"/>
          <w:b/>
          <w:color w:val="000000"/>
          <w:sz w:val="28"/>
          <w:szCs w:val="28"/>
          <w:u w:val="single"/>
          <w:lang w:val="uk-UA" w:eastAsia="hi-IN" w:bidi="hi-IN"/>
        </w:rPr>
      </w:pPr>
      <w:r w:rsidRPr="009977E3">
        <w:rPr>
          <w:b/>
          <w:color w:val="000000"/>
          <w:sz w:val="28"/>
          <w:szCs w:val="28"/>
          <w:u w:val="single"/>
          <w:lang w:val="uk-UA"/>
        </w:rPr>
        <w:br w:type="page"/>
      </w:r>
    </w:p>
    <w:bookmarkEnd w:id="9"/>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1.4.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p>
    <w:p w:rsidR="009977E3" w:rsidRPr="009977E3" w:rsidRDefault="009977E3" w:rsidP="009977E3">
      <w:pPr>
        <w:spacing w:after="0" w:line="240" w:lineRule="auto"/>
        <w:contextualSpacing/>
        <w:jc w:val="both"/>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Загальні засади відповідальності за корупційні або пов</w:t>
      </w:r>
      <w:r w:rsidR="00742ABC">
        <w:rPr>
          <w:rFonts w:ascii="Times New Roman" w:hAnsi="Times New Roman"/>
          <w:sz w:val="28"/>
          <w:szCs w:val="28"/>
          <w:lang w:val="uk-UA"/>
        </w:rPr>
        <w:t>’</w:t>
      </w:r>
      <w:r w:rsidRPr="009977E3">
        <w:rPr>
          <w:rFonts w:ascii="Times New Roman" w:hAnsi="Times New Roman"/>
          <w:sz w:val="28"/>
          <w:szCs w:val="28"/>
          <w:lang w:val="uk-UA"/>
        </w:rPr>
        <w:t>язані з корупцією правопорушення ви</w:t>
      </w:r>
      <w:r w:rsidR="00C34F02">
        <w:rPr>
          <w:rFonts w:ascii="Times New Roman" w:hAnsi="Times New Roman"/>
          <w:sz w:val="28"/>
          <w:szCs w:val="28"/>
          <w:lang w:val="uk-UA"/>
        </w:rPr>
        <w:t>значено у частині першій статті </w:t>
      </w:r>
      <w:r w:rsidRPr="009977E3">
        <w:rPr>
          <w:rFonts w:ascii="Times New Roman" w:hAnsi="Times New Roman"/>
          <w:sz w:val="28"/>
          <w:szCs w:val="28"/>
          <w:lang w:val="uk-UA"/>
        </w:rPr>
        <w:t>65 Закону, якою передбачено, що за вчинення їх осіб, зазначених у частині першій статті 3 цього Закону, притягають до кримінальної, адміністративної, цивільно-правової та дисциплінарної відповідальності у встановленому законом порядку.</w:t>
      </w:r>
    </w:p>
    <w:p w:rsidR="009977E3" w:rsidRPr="009977E3" w:rsidRDefault="009977E3" w:rsidP="009977E3">
      <w:pPr>
        <w:spacing w:after="0" w:line="240" w:lineRule="auto"/>
        <w:jc w:val="both"/>
        <w:rPr>
          <w:rFonts w:ascii="Times New Roman" w:hAnsi="Times New Roman"/>
          <w:i/>
          <w:color w:val="002060"/>
          <w:sz w:val="28"/>
          <w:szCs w:val="28"/>
          <w:lang w:val="uk-UA"/>
        </w:rPr>
      </w:pPr>
    </w:p>
    <w:p w:rsidR="009977E3" w:rsidRPr="009977E3" w:rsidRDefault="009977E3" w:rsidP="009977E3">
      <w:pPr>
        <w:spacing w:after="0" w:line="240" w:lineRule="auto"/>
        <w:ind w:right="-135"/>
        <w:jc w:val="both"/>
        <w:rPr>
          <w:lang w:val="uk-UA"/>
        </w:rPr>
      </w:pPr>
      <w:r w:rsidRPr="009977E3">
        <w:rPr>
          <w:rFonts w:ascii="Times New Roman" w:eastAsia="Times New Roman" w:hAnsi="Times New Roman"/>
          <w:spacing w:val="2"/>
          <w:sz w:val="28"/>
          <w:szCs w:val="28"/>
          <w:lang w:val="uk-UA"/>
        </w:rPr>
        <w:t>При цьому, за порушення вимог щодо запобігання та врегулювання конфлікту інтересів встановлено такі види відповідальності:</w:t>
      </w:r>
    </w:p>
    <w:p w:rsidR="009977E3" w:rsidRPr="009977E3" w:rsidRDefault="009977E3" w:rsidP="009977E3">
      <w:pPr>
        <w:spacing w:after="0" w:line="240" w:lineRule="auto"/>
        <w:ind w:right="-135" w:firstLine="709"/>
        <w:jc w:val="both"/>
        <w:rPr>
          <w:rFonts w:ascii="Times New Roman" w:eastAsia="Times New Roman" w:hAnsi="Times New Roman"/>
          <w:spacing w:val="2"/>
          <w:sz w:val="28"/>
          <w:szCs w:val="28"/>
          <w:u w:val="single"/>
          <w:lang w:val="uk-UA"/>
        </w:rPr>
      </w:pPr>
      <w:r w:rsidRPr="009977E3">
        <w:rPr>
          <w:rFonts w:ascii="Times New Roman" w:eastAsia="Times New Roman" w:hAnsi="Times New Roman"/>
          <w:bCs/>
          <w:spacing w:val="2"/>
          <w:sz w:val="28"/>
          <w:szCs w:val="28"/>
          <w:u w:val="single"/>
          <w:lang w:val="uk-UA"/>
        </w:rPr>
        <w:t>дисциплінарну відповідальність за:</w:t>
      </w:r>
    </w:p>
    <w:p w:rsidR="009977E3" w:rsidRPr="009977E3" w:rsidRDefault="009977E3" w:rsidP="00C34F02">
      <w:pPr>
        <w:spacing w:after="0" w:line="240" w:lineRule="auto"/>
        <w:ind w:right="-135" w:firstLine="708"/>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неповідомлення про потенційний конфлікт інтересів (може застосовуватися в залежності від конкретних обставин вчинення проступку та ступені вини особи);</w:t>
      </w:r>
    </w:p>
    <w:p w:rsidR="009977E3" w:rsidRPr="009977E3" w:rsidRDefault="009977E3" w:rsidP="009917F9">
      <w:pPr>
        <w:spacing w:after="0" w:line="240" w:lineRule="auto"/>
        <w:ind w:right="-135" w:firstLine="709"/>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 xml:space="preserve">неповідомлення про реальний конфлікт інтересів та/або вчинення </w:t>
      </w:r>
      <w:r w:rsidR="009917F9">
        <w:rPr>
          <w:rFonts w:ascii="Times New Roman" w:eastAsia="Times New Roman" w:hAnsi="Times New Roman"/>
          <w:spacing w:val="2"/>
          <w:sz w:val="28"/>
          <w:szCs w:val="28"/>
          <w:lang w:val="uk-UA"/>
        </w:rPr>
        <w:br/>
      </w:r>
      <w:r w:rsidRPr="009977E3">
        <w:rPr>
          <w:rFonts w:ascii="Times New Roman" w:eastAsia="Times New Roman" w:hAnsi="Times New Roman"/>
          <w:spacing w:val="2"/>
          <w:sz w:val="28"/>
          <w:szCs w:val="28"/>
          <w:lang w:val="uk-UA"/>
        </w:rPr>
        <w:t>дій чи прийняття рішень в умовах реального конфлікту інтересів, за умови, що судом на особу не накладено стягнення у виді позбавлення права обіймати певні посади або займатися певною діяльністю, пов</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язаними з виконанням функцій держави або місцевого самоврядування, або такою, що прирівнюється до цієї діяльності (застосовується обов</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язково) (ч.2 статті 65 Закону).</w:t>
      </w:r>
    </w:p>
    <w:p w:rsidR="009977E3" w:rsidRPr="009977E3" w:rsidRDefault="009977E3" w:rsidP="009917F9">
      <w:pPr>
        <w:spacing w:after="0" w:line="240" w:lineRule="auto"/>
        <w:ind w:right="-135" w:firstLine="709"/>
        <w:jc w:val="both"/>
        <w:rPr>
          <w:rFonts w:ascii="Times New Roman" w:eastAsia="Times New Roman" w:hAnsi="Times New Roman"/>
          <w:bCs/>
          <w:spacing w:val="2"/>
          <w:sz w:val="28"/>
          <w:szCs w:val="28"/>
          <w:u w:val="single"/>
          <w:lang w:val="uk-UA"/>
        </w:rPr>
      </w:pPr>
      <w:r w:rsidRPr="009977E3">
        <w:rPr>
          <w:rFonts w:ascii="Times New Roman" w:eastAsia="Times New Roman" w:hAnsi="Times New Roman"/>
          <w:spacing w:val="2"/>
          <w:sz w:val="28"/>
          <w:szCs w:val="28"/>
          <w:u w:val="single"/>
          <w:lang w:val="uk-UA"/>
        </w:rPr>
        <w:t>ц</w:t>
      </w:r>
      <w:r w:rsidRPr="009977E3">
        <w:rPr>
          <w:rFonts w:ascii="Times New Roman" w:eastAsia="Times New Roman" w:hAnsi="Times New Roman"/>
          <w:bCs/>
          <w:spacing w:val="2"/>
          <w:sz w:val="28"/>
          <w:szCs w:val="28"/>
          <w:u w:val="single"/>
          <w:lang w:val="uk-UA"/>
        </w:rPr>
        <w:t xml:space="preserve">ивільно-правову відповідальність за: </w:t>
      </w:r>
    </w:p>
    <w:p w:rsidR="009977E3" w:rsidRPr="009977E3" w:rsidRDefault="009977E3" w:rsidP="009917F9">
      <w:pPr>
        <w:spacing w:after="0" w:line="240" w:lineRule="auto"/>
        <w:ind w:right="-135" w:firstLine="709"/>
        <w:jc w:val="both"/>
        <w:rPr>
          <w:lang w:val="uk-UA"/>
        </w:rPr>
      </w:pPr>
      <w:r w:rsidRPr="009977E3">
        <w:rPr>
          <w:rFonts w:ascii="Times New Roman" w:eastAsia="Times New Roman" w:hAnsi="Times New Roman"/>
          <w:spacing w:val="2"/>
          <w:sz w:val="28"/>
          <w:szCs w:val="28"/>
          <w:lang w:val="uk-UA"/>
        </w:rPr>
        <w:t>вчинення дій чи прийняття рішень в умовах реального конфлікту інтересів (відшкодування матеріальної та/або моральної шкоди відповідно до Цивільного кодексу України).</w:t>
      </w:r>
    </w:p>
    <w:p w:rsidR="009977E3" w:rsidRPr="009977E3" w:rsidRDefault="009977E3" w:rsidP="009917F9">
      <w:pPr>
        <w:spacing w:after="0" w:line="240" w:lineRule="auto"/>
        <w:ind w:right="-135" w:firstLine="709"/>
        <w:jc w:val="both"/>
        <w:rPr>
          <w:rFonts w:eastAsia="Times New Roman"/>
          <w:spacing w:val="2"/>
          <w:sz w:val="28"/>
          <w:szCs w:val="28"/>
          <w:u w:val="single"/>
          <w:lang w:val="uk-UA"/>
        </w:rPr>
      </w:pPr>
      <w:r w:rsidRPr="009977E3">
        <w:rPr>
          <w:rFonts w:ascii="Times New Roman" w:eastAsia="Times New Roman" w:hAnsi="Times New Roman"/>
          <w:bCs/>
          <w:spacing w:val="2"/>
          <w:sz w:val="28"/>
          <w:szCs w:val="28"/>
          <w:u w:val="single"/>
          <w:lang w:val="uk-UA"/>
        </w:rPr>
        <w:t>адміністративну відповідальність за:</w:t>
      </w:r>
    </w:p>
    <w:p w:rsidR="009977E3" w:rsidRPr="009977E3" w:rsidRDefault="009977E3" w:rsidP="009917F9">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неповідомлення особою у встановлених законом випадках </w:t>
      </w:r>
      <w:r w:rsidR="00C15D6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та порядку про наявність у неї реального конфлікту інтересів (штраф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від</w:t>
      </w:r>
      <w:r w:rsidRPr="009977E3">
        <w:rPr>
          <w:rFonts w:ascii="Times New Roman" w:eastAsia="Times New Roman" w:hAnsi="Times New Roman"/>
          <w:kern w:val="1"/>
          <w:sz w:val="28"/>
          <w:szCs w:val="28"/>
          <w:lang w:val="uk-UA" w:eastAsia="hi-IN" w:bidi="hi-IN"/>
        </w:rPr>
        <w:t xml:space="preserve"> 1 700 до 3 400 гривень, а в разі застосування положень частини п</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ятої статті 30 КУпАП, то додатково і</w:t>
      </w:r>
      <w:r w:rsidRPr="009977E3">
        <w:rPr>
          <w:rFonts w:ascii="Times New Roman" w:eastAsia="Times New Roman" w:hAnsi="Times New Roman"/>
          <w:spacing w:val="2"/>
          <w:kern w:val="1"/>
          <w:sz w:val="28"/>
          <w:szCs w:val="28"/>
          <w:lang w:val="uk-UA" w:eastAsia="hi-IN" w:bidi="hi-IN"/>
        </w:rPr>
        <w:t xml:space="preserve">з позбавленням права обіймати певні посади або займатися певною діяльністю </w:t>
      </w:r>
      <w:bookmarkStart w:id="10" w:name="article"/>
      <w:bookmarkEnd w:id="10"/>
      <w:r w:rsidRPr="009977E3">
        <w:rPr>
          <w:rFonts w:ascii="Times New Roman" w:eastAsia="Times New Roman" w:hAnsi="Times New Roman"/>
          <w:kern w:val="1"/>
          <w:sz w:val="28"/>
          <w:szCs w:val="28"/>
          <w:lang w:val="uk-UA" w:eastAsia="hi-IN" w:bidi="hi-IN"/>
        </w:rPr>
        <w:t xml:space="preserve">на строк від шести місяців </w:t>
      </w:r>
      <w:r w:rsidR="009917F9">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до одного року) (ч.1 статті 172-7 КУпАП);</w:t>
      </w:r>
    </w:p>
    <w:p w:rsidR="009977E3" w:rsidRPr="009977E3" w:rsidRDefault="009977E3" w:rsidP="009917F9">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вчинення дій чи прийняття рішень в умовах реального конфлікту інтересів</w:t>
      </w:r>
      <w:bookmarkStart w:id="11" w:name="n375611"/>
      <w:bookmarkEnd w:id="11"/>
      <w:r w:rsidR="00C15D69">
        <w:rPr>
          <w:rFonts w:ascii="Times New Roman" w:eastAsia="Times New Roman" w:hAnsi="Times New Roman"/>
          <w:kern w:val="1"/>
          <w:sz w:val="28"/>
          <w:szCs w:val="28"/>
          <w:lang w:val="uk-UA" w:eastAsia="hi-IN" w:bidi="hi-IN"/>
        </w:rPr>
        <w:t xml:space="preserve"> (штраф від 3 400 до 6 </w:t>
      </w:r>
      <w:r w:rsidRPr="009977E3">
        <w:rPr>
          <w:rFonts w:ascii="Times New Roman" w:eastAsia="Times New Roman" w:hAnsi="Times New Roman"/>
          <w:kern w:val="1"/>
          <w:sz w:val="28"/>
          <w:szCs w:val="28"/>
          <w:lang w:val="uk-UA" w:eastAsia="hi-IN" w:bidi="hi-IN"/>
        </w:rPr>
        <w:t>800 гривень, а в разі застосування положень частини п</w:t>
      </w:r>
      <w:r w:rsidR="00742ABC">
        <w:rPr>
          <w:rFonts w:ascii="Times New Roman" w:eastAsia="Times New Roman" w:hAnsi="Times New Roman"/>
          <w:spacing w:val="2"/>
          <w:kern w:val="1"/>
          <w:sz w:val="28"/>
          <w:szCs w:val="28"/>
          <w:lang w:val="uk-UA" w:eastAsia="hi-IN" w:bidi="hi-IN"/>
        </w:rPr>
        <w:t>’</w:t>
      </w:r>
      <w:r w:rsidR="009917F9">
        <w:rPr>
          <w:rFonts w:ascii="Times New Roman" w:eastAsia="Times New Roman" w:hAnsi="Times New Roman"/>
          <w:kern w:val="1"/>
          <w:sz w:val="28"/>
          <w:szCs w:val="28"/>
          <w:lang w:val="uk-UA" w:eastAsia="hi-IN" w:bidi="hi-IN"/>
        </w:rPr>
        <w:t>ятої статті </w:t>
      </w:r>
      <w:r w:rsidRPr="009977E3">
        <w:rPr>
          <w:rFonts w:ascii="Times New Roman" w:eastAsia="Times New Roman" w:hAnsi="Times New Roman"/>
          <w:kern w:val="1"/>
          <w:sz w:val="28"/>
          <w:szCs w:val="28"/>
          <w:lang w:val="uk-UA" w:eastAsia="hi-IN" w:bidi="hi-IN"/>
        </w:rPr>
        <w:t>30 КУпАП, то додатково і</w:t>
      </w:r>
      <w:r w:rsidRPr="009977E3">
        <w:rPr>
          <w:rFonts w:ascii="Times New Roman" w:eastAsia="Times New Roman" w:hAnsi="Times New Roman"/>
          <w:spacing w:val="2"/>
          <w:kern w:val="1"/>
          <w:sz w:val="28"/>
          <w:szCs w:val="28"/>
          <w:lang w:val="uk-UA" w:eastAsia="hi-IN" w:bidi="hi-IN"/>
        </w:rPr>
        <w:t xml:space="preserve">з позбавленням права обіймати певні посади або займатися певною діяльністю </w:t>
      </w:r>
      <w:bookmarkStart w:id="12" w:name="article1"/>
      <w:bookmarkEnd w:id="12"/>
      <w:r w:rsidRPr="009977E3">
        <w:rPr>
          <w:rFonts w:ascii="Times New Roman" w:eastAsia="Times New Roman" w:hAnsi="Times New Roman"/>
          <w:kern w:val="1"/>
          <w:sz w:val="28"/>
          <w:szCs w:val="28"/>
          <w:lang w:val="uk-UA" w:eastAsia="hi-IN" w:bidi="hi-IN"/>
        </w:rPr>
        <w:t>на строк від шести місяців до одного року) (ч.2. статті 172-7 КУпАП);</w:t>
      </w:r>
    </w:p>
    <w:p w:rsidR="009977E3" w:rsidRPr="009977E3" w:rsidRDefault="009977E3" w:rsidP="009917F9">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kern w:val="1"/>
          <w:sz w:val="28"/>
          <w:szCs w:val="28"/>
          <w:lang w:val="uk-UA" w:eastAsia="hi-IN" w:bidi="hi-IN"/>
        </w:rPr>
        <w:t>за будь-яку із вищевказаних дій, вчинену особою, яку протягом року було піддано адміністративному стягненню за такі ж порушення</w:t>
      </w:r>
      <w:bookmarkStart w:id="13" w:name="n375811"/>
      <w:bookmarkEnd w:id="13"/>
      <w:r w:rsidRPr="009977E3">
        <w:rPr>
          <w:rFonts w:ascii="Times New Roman" w:eastAsia="Times New Roman" w:hAnsi="Times New Roman"/>
          <w:spacing w:val="2"/>
          <w:kern w:val="1"/>
          <w:sz w:val="28"/>
          <w:szCs w:val="28"/>
          <w:lang w:val="uk-UA" w:eastAsia="hi-IN" w:bidi="hi-IN"/>
        </w:rPr>
        <w:t xml:space="preserve">(штраф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від 6 800 до 13 600 гривень з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язковим) позбавленням права обіймати певні посади або займатися певною діяльністю строком на один рік) (ч.3.статті 172-7 КУпАП).</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Загальний порядок притягнення до адміністративної відповідальності визначається КУпАП, водночас спеціальний Закон містить окремі спеціальні норми, які також враховуються при здійсненні провадження у відповідній справі про адміністративне правопорушення,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язане із корупцією.</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kern w:val="1"/>
          <w:sz w:val="28"/>
          <w:szCs w:val="28"/>
          <w:lang w:val="uk-UA" w:eastAsia="hi-IN" w:bidi="hi-IN"/>
        </w:rPr>
        <w:t>Так, згідно з положеннями частини п</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ятої статті 65 Закону особа, щодо якої складено протокол про адміністративне правопорушення,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язане </w:t>
      </w:r>
      <w:r w:rsidR="009917F9">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з корупцією, якщо інше не передбачено </w:t>
      </w:r>
      <w:hyperlink r:id="rId7" w:anchor="_blank" w:history="1">
        <w:r w:rsidRPr="009917F9">
          <w:rPr>
            <w:rFonts w:ascii="Times New Roman" w:eastAsia="Times New Roman" w:hAnsi="Times New Roman"/>
            <w:kern w:val="1"/>
            <w:sz w:val="28"/>
            <w:szCs w:val="28"/>
            <w:lang w:val="uk-UA" w:eastAsia="hi-IN" w:bidi="hi-IN"/>
          </w:rPr>
          <w:t>Конституцією</w:t>
        </w:r>
      </w:hyperlink>
      <w:r w:rsidRPr="009977E3">
        <w:rPr>
          <w:rFonts w:ascii="Times New Roman" w:eastAsia="Times New Roman" w:hAnsi="Times New Roman"/>
          <w:kern w:val="1"/>
          <w:sz w:val="28"/>
          <w:szCs w:val="28"/>
          <w:lang w:val="uk-UA" w:eastAsia="hi-IN" w:bidi="hi-IN"/>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bookmarkStart w:id="14" w:name="n7081"/>
      <w:bookmarkEnd w:id="14"/>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У разі ж закриття провадження у справі про адміністративне правопорушення,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язане з корупцією, у 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язку з відсутністю події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або складу адміністративного правопорушення особі, відстороненій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від виконання службових повноважень, відшкодовується середній заробіток за час вимушеного прогулу, зумовленого таким відстороненням.</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 метою виявлення причин та умов, що сприяли вчиненню,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язаного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з корупцією правопорушення або невиконанню вимог цього Закону в інший спосіб, за поданням спеціально уповноваженого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єкта у сфері протидії корупції або приписом Національного агентства рішенням керівника органу, підприємства, установи, організації, в якому працює особа,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яка вчинила таке правопорушення, проводиться службове розслідування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в порядку, визначеному Кабінетом Міністрів України (частина третя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статті 65 Закону).</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В аспекті </w:t>
      </w:r>
      <w:r w:rsidRPr="009977E3">
        <w:rPr>
          <w:rFonts w:ascii="Times New Roman" w:eastAsia="Times New Roman" w:hAnsi="Times New Roman"/>
          <w:bCs/>
          <w:kern w:val="1"/>
          <w:sz w:val="28"/>
          <w:szCs w:val="28"/>
          <w:lang w:val="uk-UA" w:eastAsia="hi-IN" w:bidi="hi-IN"/>
        </w:rPr>
        <w:t>кримінальної відповідальності</w:t>
      </w:r>
      <w:r w:rsidRPr="009977E3">
        <w:rPr>
          <w:rFonts w:ascii="Times New Roman" w:eastAsia="Times New Roman" w:hAnsi="Times New Roman"/>
          <w:kern w:val="1"/>
          <w:sz w:val="28"/>
          <w:szCs w:val="28"/>
          <w:lang w:val="uk-UA" w:eastAsia="hi-IN" w:bidi="hi-IN"/>
        </w:rPr>
        <w:t xml:space="preserve"> за порушення вимог щодо запобігання та врегулювання конфлікту інтересів важливо пам</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ятати, </w:t>
      </w:r>
      <w:r w:rsidR="001D29E8">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що у</w:t>
      </w:r>
      <w:r w:rsidRPr="009977E3">
        <w:rPr>
          <w:rFonts w:ascii="Times New Roman" w:eastAsia="Times New Roman" w:hAnsi="Times New Roman"/>
          <w:spacing w:val="2"/>
          <w:kern w:val="1"/>
          <w:sz w:val="28"/>
          <w:szCs w:val="28"/>
          <w:lang w:val="uk-UA" w:eastAsia="hi-IN" w:bidi="hi-IN"/>
        </w:rPr>
        <w:t xml:space="preserve"> 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w:t>
      </w:r>
      <w:r w:rsidRPr="009977E3">
        <w:rPr>
          <w:rFonts w:ascii="Times New Roman" w:eastAsia="Times New Roman" w:hAnsi="Times New Roman"/>
          <w:bCs/>
          <w:spacing w:val="2"/>
          <w:kern w:val="1"/>
          <w:sz w:val="28"/>
          <w:szCs w:val="28"/>
          <w:lang w:val="uk-UA" w:eastAsia="hi-IN" w:bidi="hi-IN"/>
        </w:rPr>
        <w:t>ознак таких корупційних злочинів</w:t>
      </w:r>
      <w:r w:rsidRPr="009977E3">
        <w:rPr>
          <w:rFonts w:ascii="Times New Roman" w:eastAsia="Times New Roman" w:hAnsi="Times New Roman"/>
          <w:spacing w:val="2"/>
          <w:kern w:val="1"/>
          <w:sz w:val="28"/>
          <w:szCs w:val="28"/>
          <w:lang w:val="uk-UA" w:eastAsia="hi-IN" w:bidi="hi-IN"/>
        </w:rPr>
        <w:t xml:space="preserve"> як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Зловживання службовим становищем</w:t>
      </w:r>
      <w:r w:rsidR="00B603E1">
        <w:rPr>
          <w:rFonts w:ascii="Times New Roman" w:eastAsia="Times New Roman" w:hAnsi="Times New Roman"/>
          <w:spacing w:val="2"/>
          <w:kern w:val="1"/>
          <w:sz w:val="28"/>
          <w:szCs w:val="28"/>
          <w:lang w:val="uk-UA" w:eastAsia="hi-IN" w:bidi="hi-IN"/>
        </w:rPr>
        <w:t>"</w:t>
      </w:r>
      <w:r w:rsidR="001D29E8">
        <w:rPr>
          <w:rFonts w:ascii="Times New Roman" w:eastAsia="Times New Roman" w:hAnsi="Times New Roman"/>
          <w:spacing w:val="2"/>
          <w:kern w:val="1"/>
          <w:sz w:val="28"/>
          <w:szCs w:val="28"/>
          <w:lang w:val="uk-UA" w:eastAsia="hi-IN" w:bidi="hi-IN"/>
        </w:rPr>
        <w:t xml:space="preserve"> (стаття </w:t>
      </w:r>
      <w:r w:rsidRPr="009977E3">
        <w:rPr>
          <w:rFonts w:ascii="Times New Roman" w:eastAsia="Times New Roman" w:hAnsi="Times New Roman"/>
          <w:spacing w:val="2"/>
          <w:kern w:val="1"/>
          <w:sz w:val="28"/>
          <w:szCs w:val="28"/>
          <w:lang w:val="uk-UA" w:eastAsia="hi-IN" w:bidi="hi-IN"/>
        </w:rPr>
        <w:t xml:space="preserve">364 Кримінального кодексу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Прийняття пропозиції, обіцянки або одержання неправомірної вигоди службовою особою</w:t>
      </w:r>
      <w:r w:rsidR="00B603E1">
        <w:rPr>
          <w:rFonts w:ascii="Times New Roman" w:eastAsia="Times New Roman" w:hAnsi="Times New Roman"/>
          <w:spacing w:val="2"/>
          <w:kern w:val="1"/>
          <w:sz w:val="28"/>
          <w:szCs w:val="28"/>
          <w:lang w:val="uk-UA" w:eastAsia="hi-IN" w:bidi="hi-IN"/>
        </w:rPr>
        <w:t>"</w:t>
      </w:r>
      <w:r w:rsidR="001D29E8">
        <w:rPr>
          <w:rFonts w:ascii="Times New Roman" w:eastAsia="Times New Roman" w:hAnsi="Times New Roman"/>
          <w:spacing w:val="2"/>
          <w:kern w:val="1"/>
          <w:sz w:val="28"/>
          <w:szCs w:val="28"/>
          <w:lang w:val="uk-UA" w:eastAsia="hi-IN" w:bidi="hi-IN"/>
        </w:rPr>
        <w:t xml:space="preserve"> (стаття </w:t>
      </w:r>
      <w:r w:rsidRPr="009977E3">
        <w:rPr>
          <w:rFonts w:ascii="Times New Roman" w:eastAsia="Times New Roman" w:hAnsi="Times New Roman"/>
          <w:spacing w:val="2"/>
          <w:kern w:val="1"/>
          <w:sz w:val="28"/>
          <w:szCs w:val="28"/>
          <w:lang w:val="uk-UA" w:eastAsia="hi-IN" w:bidi="hi-IN"/>
        </w:rPr>
        <w:t xml:space="preserve">368 Кримінального кодексу України) тощо,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а не лише як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конфлікт інтересів</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ab/>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bookmarkStart w:id="15" w:name="n712"/>
      <w:bookmarkStart w:id="16" w:name="n7131"/>
      <w:bookmarkEnd w:id="15"/>
      <w:bookmarkEnd w:id="16"/>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Нормативно-правові акти, рішення, видані (прийняті) з порушенням вимог Закону України, підлягають скасуванню або можуть бути визнані незаконними в судовому порядку за заявою будь-якої зацікавленої особи, </w:t>
      </w:r>
      <w:r w:rsidR="001D29E8">
        <w:rPr>
          <w:rFonts w:ascii="Times New Roman" w:eastAsia="Times New Roman" w:hAnsi="Times New Roman"/>
          <w:color w:val="000000"/>
          <w:kern w:val="1"/>
          <w:sz w:val="28"/>
          <w:szCs w:val="24"/>
          <w:lang w:val="uk-UA" w:eastAsia="hi-IN" w:bidi="hi-IN"/>
        </w:rPr>
        <w:br/>
      </w:r>
      <w:r w:rsidRPr="009977E3">
        <w:rPr>
          <w:rFonts w:ascii="Times New Roman" w:eastAsia="Times New Roman" w:hAnsi="Times New Roman"/>
          <w:color w:val="000000"/>
          <w:kern w:val="1"/>
          <w:sz w:val="28"/>
          <w:szCs w:val="24"/>
          <w:lang w:val="uk-UA" w:eastAsia="hi-IN" w:bidi="hi-IN"/>
        </w:rPr>
        <w:t xml:space="preserve">а також прокурора, органу державної влади, органу місцевого </w:t>
      </w:r>
      <w:r w:rsidRPr="009977E3">
        <w:rPr>
          <w:rFonts w:ascii="Times New Roman" w:eastAsia="Times New Roman" w:hAnsi="Times New Roman"/>
          <w:color w:val="000000"/>
          <w:kern w:val="1"/>
          <w:sz w:val="28"/>
          <w:szCs w:val="24"/>
          <w:lang w:val="uk-UA" w:eastAsia="hi-IN" w:bidi="hi-IN"/>
        </w:rPr>
        <w:lastRenderedPageBreak/>
        <w:t>самоврядування.</w:t>
      </w:r>
      <w:bookmarkStart w:id="17" w:name="n7141"/>
      <w:bookmarkStart w:id="18" w:name="n7151"/>
      <w:bookmarkEnd w:id="17"/>
      <w:bookmarkEnd w:id="18"/>
      <w:r w:rsidRPr="009977E3">
        <w:rPr>
          <w:rFonts w:ascii="Times New Roman" w:eastAsia="Times New Roman" w:hAnsi="Times New Roman"/>
          <w:color w:val="000000"/>
          <w:kern w:val="1"/>
          <w:sz w:val="28"/>
          <w:szCs w:val="24"/>
          <w:lang w:val="uk-UA" w:eastAsia="hi-IN" w:bidi="hi-IN"/>
        </w:rPr>
        <w:t xml:space="preserve"> Правочин, укладений внаслідок порушення вимог Закону, може бути визнаний судом недійсним.</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Збитки, шкода, завдані державі внаслідок вчинення корупційного </w:t>
      </w:r>
      <w:r w:rsidR="001D29E8">
        <w:rPr>
          <w:rFonts w:ascii="Times New Roman" w:eastAsia="Times New Roman" w:hAnsi="Times New Roman"/>
          <w:color w:val="000000"/>
          <w:kern w:val="1"/>
          <w:sz w:val="28"/>
          <w:szCs w:val="24"/>
          <w:lang w:val="uk-UA" w:eastAsia="hi-IN" w:bidi="hi-IN"/>
        </w:rPr>
        <w:br/>
      </w:r>
      <w:r w:rsidRPr="009977E3">
        <w:rPr>
          <w:rFonts w:ascii="Times New Roman" w:eastAsia="Times New Roman" w:hAnsi="Times New Roman"/>
          <w:color w:val="000000"/>
          <w:kern w:val="1"/>
          <w:sz w:val="28"/>
          <w:szCs w:val="24"/>
          <w:lang w:val="uk-UA" w:eastAsia="hi-IN" w:bidi="hi-IN"/>
        </w:rPr>
        <w:t>або пов</w:t>
      </w:r>
      <w:r w:rsidR="00742ABC">
        <w:rPr>
          <w:rFonts w:ascii="Times New Roman" w:eastAsia="Times New Roman" w:hAnsi="Times New Roman"/>
          <w:color w:val="000000"/>
          <w:kern w:val="1"/>
          <w:sz w:val="28"/>
          <w:szCs w:val="24"/>
          <w:lang w:val="uk-UA" w:eastAsia="hi-IN" w:bidi="hi-IN"/>
        </w:rPr>
        <w:t>’</w:t>
      </w:r>
      <w:r w:rsidRPr="009977E3">
        <w:rPr>
          <w:rFonts w:ascii="Times New Roman" w:eastAsia="Times New Roman" w:hAnsi="Times New Roman"/>
          <w:color w:val="000000"/>
          <w:kern w:val="1"/>
          <w:sz w:val="28"/>
          <w:szCs w:val="24"/>
          <w:lang w:val="uk-UA" w:eastAsia="hi-IN" w:bidi="hi-IN"/>
        </w:rPr>
        <w:t>язаного з корупцією правопорушення, підлягають відшкодуванню особою, яка вчинила відповідне правопорушення, в установленому законом порядку.</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Громадяни, а також підприємства, установи, організації, права яких порушено внаслідок вчинення корупційного правопорушення, мають право за кошти державного бюджету на:</w:t>
      </w:r>
    </w:p>
    <w:p w:rsidR="009977E3" w:rsidRPr="009977E3" w:rsidRDefault="009977E3" w:rsidP="009977E3">
      <w:pPr>
        <w:suppressAutoHyphens/>
        <w:spacing w:after="0" w:line="240" w:lineRule="auto"/>
        <w:ind w:right="-135" w:firstLine="709"/>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відновлення порушених прав; </w:t>
      </w:r>
    </w:p>
    <w:p w:rsidR="009977E3" w:rsidRPr="009977E3" w:rsidRDefault="009977E3" w:rsidP="009977E3">
      <w:pPr>
        <w:suppressAutoHyphens/>
        <w:spacing w:after="0" w:line="240" w:lineRule="auto"/>
        <w:ind w:right="-135" w:firstLine="709"/>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відшкодування завданих збитків; </w:t>
      </w:r>
    </w:p>
    <w:p w:rsidR="009977E3" w:rsidRPr="009977E3" w:rsidRDefault="009977E3" w:rsidP="009977E3">
      <w:pPr>
        <w:suppressAutoHyphens/>
        <w:spacing w:after="0" w:line="240" w:lineRule="auto"/>
        <w:ind w:right="-135" w:firstLine="709"/>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відшкодування завданої моральної шкоди;</w:t>
      </w:r>
    </w:p>
    <w:p w:rsidR="009977E3" w:rsidRPr="009977E3" w:rsidRDefault="009977E3" w:rsidP="009977E3">
      <w:pPr>
        <w:suppressAutoHyphens/>
        <w:spacing w:after="0" w:line="240" w:lineRule="auto"/>
        <w:ind w:right="-135" w:firstLine="708"/>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відшкодування завданої майнової шкоди.</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Держава, орган місцевого самоврядування, які відшкодували шкоду, збитки, мають право зворотної вимоги до особи, діями (бездіяльністю) якої було безпосередньо завдано збитків, шкоди, у розмірі виплаченого відшкодування.</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bookmarkStart w:id="19" w:name="n718"/>
      <w:bookmarkStart w:id="20" w:name="n719"/>
      <w:bookmarkEnd w:id="19"/>
      <w:bookmarkEnd w:id="20"/>
    </w:p>
    <w:p w:rsidR="009977E3" w:rsidRPr="009977E3" w:rsidRDefault="009977E3" w:rsidP="009977E3">
      <w:pPr>
        <w:suppressAutoHyphens/>
        <w:spacing w:after="0" w:line="240" w:lineRule="auto"/>
        <w:ind w:right="-135"/>
        <w:jc w:val="both"/>
        <w:rPr>
          <w:rFonts w:ascii="Times New Roman" w:eastAsia="Times New Roman" w:hAnsi="Times New Roman"/>
          <w:kern w:val="1"/>
          <w:sz w:val="20"/>
          <w:szCs w:val="24"/>
          <w:lang w:val="uk-UA" w:eastAsia="hi-IN" w:bidi="hi-IN"/>
        </w:rPr>
      </w:pPr>
      <w:r w:rsidRPr="009977E3">
        <w:rPr>
          <w:rFonts w:ascii="Times New Roman" w:eastAsia="Times New Roman" w:hAnsi="Times New Roman"/>
          <w:color w:val="000000"/>
          <w:kern w:val="1"/>
          <w:sz w:val="28"/>
          <w:szCs w:val="24"/>
          <w:lang w:val="uk-UA" w:eastAsia="hi-IN" w:bidi="hi-IN"/>
        </w:rPr>
        <w:t>Крім того,</w:t>
      </w:r>
      <w:bookmarkStart w:id="21" w:name="n720"/>
      <w:bookmarkEnd w:id="21"/>
      <w:r w:rsidRPr="009977E3">
        <w:rPr>
          <w:rFonts w:ascii="Times New Roman" w:eastAsia="Times New Roman" w:hAnsi="Times New Roman"/>
          <w:color w:val="000000"/>
          <w:kern w:val="1"/>
          <w:sz w:val="28"/>
          <w:szCs w:val="24"/>
          <w:lang w:val="uk-UA" w:eastAsia="hi-IN" w:bidi="hi-IN"/>
        </w:rPr>
        <w:t xml:space="preserve"> кошти та інше майно, одержані внаслідок вчинення корупційного правопорушення, підлягають конфіскації або спеціальній конфіскації </w:t>
      </w:r>
      <w:r w:rsidR="001D29E8">
        <w:rPr>
          <w:rFonts w:ascii="Times New Roman" w:eastAsia="Times New Roman" w:hAnsi="Times New Roman"/>
          <w:color w:val="000000"/>
          <w:kern w:val="1"/>
          <w:sz w:val="28"/>
          <w:szCs w:val="24"/>
          <w:lang w:val="uk-UA" w:eastAsia="hi-IN" w:bidi="hi-IN"/>
        </w:rPr>
        <w:br/>
      </w:r>
      <w:r w:rsidRPr="009977E3">
        <w:rPr>
          <w:rFonts w:ascii="Times New Roman" w:eastAsia="Times New Roman" w:hAnsi="Times New Roman"/>
          <w:color w:val="000000"/>
          <w:kern w:val="1"/>
          <w:sz w:val="28"/>
          <w:szCs w:val="24"/>
          <w:lang w:val="uk-UA" w:eastAsia="hi-IN" w:bidi="hi-IN"/>
        </w:rPr>
        <w:t>за рішенням суду в установленому законом порядку.</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0"/>
          <w:szCs w:val="24"/>
          <w:lang w:val="uk-UA" w:eastAsia="hi-IN" w:bidi="hi-IN"/>
        </w:rPr>
      </w:pPr>
    </w:p>
    <w:p w:rsidR="009977E3" w:rsidRPr="009977E3" w:rsidRDefault="009977E3" w:rsidP="009977E3">
      <w:pPr>
        <w:spacing w:after="0" w:line="240" w:lineRule="auto"/>
        <w:jc w:val="both"/>
        <w:rPr>
          <w:rFonts w:ascii="Times New Roman" w:hAnsi="Times New Roman"/>
          <w:i/>
          <w:sz w:val="28"/>
          <w:szCs w:val="28"/>
          <w:lang w:val="uk-UA"/>
        </w:rPr>
      </w:pPr>
      <w:r w:rsidRPr="009977E3">
        <w:rPr>
          <w:rFonts w:ascii="Times New Roman" w:hAnsi="Times New Roman"/>
          <w:i/>
          <w:sz w:val="28"/>
          <w:szCs w:val="28"/>
          <w:lang w:val="uk-UA"/>
        </w:rPr>
        <w:br w:type="page"/>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lastRenderedPageBreak/>
        <w:t>РОЗДІЛ ІІ. ОСОБЛИВА ЧАСТИНА</w:t>
      </w:r>
    </w:p>
    <w:p w:rsidR="009977E3" w:rsidRPr="009977E3" w:rsidRDefault="009977E3" w:rsidP="009977E3">
      <w:pPr>
        <w:spacing w:after="0" w:line="240" w:lineRule="auto"/>
        <w:jc w:val="center"/>
        <w:rPr>
          <w:rFonts w:ascii="Times New Roman" w:hAnsi="Times New Roman"/>
          <w:sz w:val="28"/>
          <w:szCs w:val="28"/>
          <w:lang w:val="uk-UA"/>
        </w:rPr>
      </w:pP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t>2.1. Аспекти правозастосування.</w:t>
      </w:r>
    </w:p>
    <w:p w:rsidR="009977E3" w:rsidRPr="009977E3" w:rsidRDefault="009977E3" w:rsidP="009977E3">
      <w:pPr>
        <w:spacing w:line="259" w:lineRule="auto"/>
        <w:rPr>
          <w:lang w:val="uk-UA"/>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2.1.1. Повноваження Національного агентства.</w:t>
      </w:r>
    </w:p>
    <w:p w:rsidR="009977E3" w:rsidRPr="009977E3" w:rsidRDefault="009977E3" w:rsidP="009977E3">
      <w:pPr>
        <w:spacing w:after="0" w:line="240" w:lineRule="auto"/>
        <w:contextualSpacing/>
        <w:jc w:val="both"/>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15 серпня 2016 року Національне агентство згідно з прийнятим ним рішенням, опублікованим на його офіційному веб-сайті, повідомило про початок своєї діяльності.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З цієї дати Національне агентство розпочинає виконувати всі свої функції, зокрема, запобігає конфлікту інтересів у діяльності публічних службовців; виявляє факти вчинення дій чи прийняття рішення в умовах реального </w:t>
      </w:r>
      <w:r w:rsidR="005D0AB9">
        <w:rPr>
          <w:rFonts w:ascii="Times New Roman" w:hAnsi="Times New Roman"/>
          <w:sz w:val="28"/>
          <w:szCs w:val="28"/>
          <w:lang w:val="uk-UA"/>
        </w:rPr>
        <w:br/>
      </w:r>
      <w:r w:rsidRPr="009977E3">
        <w:rPr>
          <w:rFonts w:ascii="Times New Roman" w:hAnsi="Times New Roman"/>
          <w:sz w:val="28"/>
          <w:szCs w:val="28"/>
          <w:lang w:val="uk-UA"/>
        </w:rPr>
        <w:t>чи потенційного конфлікту; вносить керівництву відповідного органу приписи щодо усунення порушень законодавства, проведення службового розслідування, притягнення винної особи до відповідальності; складає протоколи про адміністративні правопорушення за фактами недотримання законодавства щодо врегулювання конфлікту інтересів; звертається до суду з позовами про визнання в судовому порядку незаконними нормативно-правових актів, рішень, виданих (прийнятих) в умовах конфлікту інтересів.</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color w:val="000000"/>
          <w:sz w:val="28"/>
          <w:szCs w:val="28"/>
          <w:shd w:val="clear" w:color="auto" w:fill="FFFFFF"/>
          <w:lang w:val="uk-UA"/>
        </w:rPr>
      </w:pPr>
      <w:r w:rsidRPr="009977E3">
        <w:rPr>
          <w:rFonts w:ascii="Times New Roman" w:hAnsi="Times New Roman"/>
          <w:color w:val="000000"/>
          <w:sz w:val="28"/>
          <w:szCs w:val="28"/>
          <w:shd w:val="clear" w:color="auto" w:fill="FFFFFF"/>
          <w:lang w:val="uk-UA"/>
        </w:rPr>
        <w:t>Національне агентство є спеціально уповноваженим суб</w:t>
      </w:r>
      <w:r w:rsidR="00742ABC">
        <w:rPr>
          <w:rFonts w:ascii="Times New Roman" w:hAnsi="Times New Roman"/>
          <w:color w:val="000000"/>
          <w:sz w:val="28"/>
          <w:szCs w:val="28"/>
          <w:shd w:val="clear" w:color="auto" w:fill="FFFFFF"/>
          <w:lang w:val="uk-UA"/>
        </w:rPr>
        <w:t>’</w:t>
      </w:r>
      <w:r w:rsidRPr="009977E3">
        <w:rPr>
          <w:rFonts w:ascii="Times New Roman" w:hAnsi="Times New Roman"/>
          <w:color w:val="000000"/>
          <w:sz w:val="28"/>
          <w:szCs w:val="28"/>
          <w:shd w:val="clear" w:color="auto" w:fill="FFFFFF"/>
          <w:lang w:val="uk-UA"/>
        </w:rPr>
        <w:t>єктом у сфері протидії корупції, центральним органом виконавчої влади зі спеціальним статусом, який забезпечує формування та реалізує державну антикорупційну політику (частина перша статті 4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До основних повноважень Національного агентства відповідно </w:t>
      </w:r>
      <w:r w:rsidR="005D0AB9">
        <w:rPr>
          <w:rFonts w:ascii="Times New Roman" w:hAnsi="Times New Roman"/>
          <w:sz w:val="28"/>
          <w:szCs w:val="28"/>
          <w:lang w:val="uk-UA"/>
        </w:rPr>
        <w:br/>
      </w:r>
      <w:r w:rsidRPr="009977E3">
        <w:rPr>
          <w:rFonts w:ascii="Times New Roman" w:hAnsi="Times New Roman"/>
          <w:sz w:val="28"/>
          <w:szCs w:val="28"/>
          <w:lang w:val="uk-UA"/>
        </w:rPr>
        <w:t xml:space="preserve">до положень статті 11 Закону, серед іншого віднесено повноваження щодо моніторингу та контролю за виконанням актів законодавства з питань етичної поведінки, запобігання та врегулювання конфлікту інтересів, контролю та перевірки декларацій, проведення моніторингу способу життя. Для їх виконання Національне агентство впродовж 10 днів </w:t>
      </w:r>
      <w:r w:rsidR="005D0AB9">
        <w:rPr>
          <w:rFonts w:ascii="Times New Roman" w:hAnsi="Times New Roman"/>
          <w:sz w:val="28"/>
          <w:szCs w:val="28"/>
          <w:lang w:val="uk-UA"/>
        </w:rPr>
        <w:br/>
      </w:r>
      <w:r w:rsidRPr="009977E3">
        <w:rPr>
          <w:rFonts w:ascii="Times New Roman" w:hAnsi="Times New Roman"/>
          <w:sz w:val="28"/>
          <w:szCs w:val="28"/>
          <w:lang w:val="uk-UA"/>
        </w:rPr>
        <w:t>має отримувати доступ до певних відомостей, що стосуються кола суб</w:t>
      </w:r>
      <w:r w:rsidR="00742ABC">
        <w:rPr>
          <w:rFonts w:ascii="Times New Roman" w:hAnsi="Times New Roman"/>
          <w:sz w:val="28"/>
          <w:szCs w:val="28"/>
          <w:lang w:val="uk-UA"/>
        </w:rPr>
        <w:t>’</w:t>
      </w:r>
      <w:r w:rsidRPr="009977E3">
        <w:rPr>
          <w:rFonts w:ascii="Times New Roman" w:hAnsi="Times New Roman"/>
          <w:sz w:val="28"/>
          <w:szCs w:val="28"/>
          <w:lang w:val="uk-UA"/>
        </w:rPr>
        <w:t>єктів, визначених законодавцем.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Зокрема, такий доступ передбачено шляхом надання Національному агентству прав: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єктів господарювання незалежно від форми власності та їх посадових осіб, громадян </w:t>
      </w:r>
      <w:r w:rsidR="005D0AB9">
        <w:rPr>
          <w:rFonts w:ascii="Times New Roman" w:hAnsi="Times New Roman"/>
          <w:sz w:val="28"/>
          <w:szCs w:val="28"/>
          <w:lang w:val="uk-UA"/>
        </w:rPr>
        <w:br/>
      </w:r>
      <w:r w:rsidRPr="009977E3">
        <w:rPr>
          <w:rFonts w:ascii="Times New Roman" w:hAnsi="Times New Roman"/>
          <w:sz w:val="28"/>
          <w:szCs w:val="28"/>
          <w:lang w:val="uk-UA"/>
        </w:rPr>
        <w:lastRenderedPageBreak/>
        <w:t>та їх об</w:t>
      </w:r>
      <w:r w:rsidR="00742ABC">
        <w:rPr>
          <w:rFonts w:ascii="Times New Roman" w:hAnsi="Times New Roman"/>
          <w:sz w:val="28"/>
          <w:szCs w:val="28"/>
          <w:lang w:val="uk-UA"/>
        </w:rPr>
        <w:t>’</w:t>
      </w:r>
      <w:r w:rsidRPr="009977E3">
        <w:rPr>
          <w:rFonts w:ascii="Times New Roman" w:hAnsi="Times New Roman"/>
          <w:sz w:val="28"/>
          <w:szCs w:val="28"/>
          <w:lang w:val="uk-UA"/>
        </w:rPr>
        <w:t>єднань інформацію, необхідну для виконання покладених на нього завдань;</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w:t>
      </w:r>
      <w:r w:rsidR="005D0AB9">
        <w:rPr>
          <w:rFonts w:ascii="Times New Roman" w:hAnsi="Times New Roman"/>
          <w:sz w:val="28"/>
          <w:szCs w:val="28"/>
          <w:lang w:val="uk-UA"/>
        </w:rPr>
        <w:br/>
      </w:r>
      <w:r w:rsidRPr="009977E3">
        <w:rPr>
          <w:rFonts w:ascii="Times New Roman" w:hAnsi="Times New Roman"/>
          <w:sz w:val="28"/>
          <w:szCs w:val="28"/>
          <w:lang w:val="uk-UA"/>
        </w:rPr>
        <w:t>у деклараціях (положення частини першої статті 12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Уповноважені особи Національного агентства наділені аналогічними правами. Вони мають право вимагати необхідні документи та іншу інформацію у зв</w:t>
      </w:r>
      <w:r w:rsidR="00742ABC">
        <w:rPr>
          <w:rFonts w:ascii="Times New Roman" w:hAnsi="Times New Roman"/>
          <w:sz w:val="28"/>
          <w:szCs w:val="28"/>
          <w:lang w:val="uk-UA"/>
        </w:rPr>
        <w:t>’</w:t>
      </w:r>
      <w:r w:rsidRPr="009977E3">
        <w:rPr>
          <w:rFonts w:ascii="Times New Roman" w:hAnsi="Times New Roman"/>
          <w:sz w:val="28"/>
          <w:szCs w:val="28"/>
          <w:lang w:val="uk-UA"/>
        </w:rPr>
        <w:t>язку з реалізацією своїх повноважень з урахуванням обмежень, встановлених законодавством, 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 (згідно з частиною другою статті 13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Перелік уповноважених осіб Національного агентства визначено Рішенням Національного агентства від 11 серпня 2016 року № 9 </w:t>
      </w:r>
      <w:r w:rsidR="00B603E1">
        <w:rPr>
          <w:rFonts w:ascii="Times New Roman" w:hAnsi="Times New Roman"/>
          <w:sz w:val="28"/>
          <w:szCs w:val="28"/>
          <w:lang w:val="uk-UA"/>
        </w:rPr>
        <w:t>"</w:t>
      </w:r>
      <w:r w:rsidRPr="009977E3">
        <w:rPr>
          <w:rFonts w:ascii="Times New Roman" w:hAnsi="Times New Roman"/>
          <w:sz w:val="28"/>
          <w:szCs w:val="28"/>
          <w:lang w:val="uk-UA"/>
        </w:rPr>
        <w:t>Про визначення уповноважених осіб Національного агентства з питань запобігання корупції</w:t>
      </w:r>
      <w:r w:rsidR="00B603E1">
        <w:rPr>
          <w:rFonts w:ascii="Times New Roman" w:hAnsi="Times New Roman"/>
          <w:sz w:val="28"/>
          <w:szCs w:val="28"/>
          <w:lang w:val="uk-UA"/>
        </w:rPr>
        <w:t>"</w:t>
      </w:r>
      <w:r w:rsidRPr="009977E3">
        <w:rPr>
          <w:rFonts w:ascii="Times New Roman" w:hAnsi="Times New Roman"/>
          <w:sz w:val="28"/>
          <w:szCs w:val="28"/>
          <w:lang w:val="uk-UA"/>
        </w:rPr>
        <w:t>, розміщено на веб-сайті Національного агентства за посиланням: https://nazk.gov.ua/11-serpnya.</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w:t>
      </w:r>
      <w:r w:rsidR="005D0AB9">
        <w:rPr>
          <w:rFonts w:ascii="Times New Roman" w:hAnsi="Times New Roman"/>
          <w:sz w:val="28"/>
          <w:szCs w:val="28"/>
          <w:lang w:val="uk-UA"/>
        </w:rPr>
        <w:t>пункту 15 частини першої статті </w:t>
      </w:r>
      <w:r w:rsidRPr="009977E3">
        <w:rPr>
          <w:rFonts w:ascii="Times New Roman" w:hAnsi="Times New Roman"/>
          <w:sz w:val="28"/>
          <w:szCs w:val="28"/>
          <w:lang w:val="uk-UA"/>
        </w:rPr>
        <w:t>11 Закону Національне агентство повноважне надавати роз</w:t>
      </w:r>
      <w:r w:rsidR="00742ABC">
        <w:rPr>
          <w:rFonts w:ascii="Times New Roman" w:hAnsi="Times New Roman"/>
          <w:sz w:val="28"/>
          <w:szCs w:val="28"/>
          <w:lang w:val="uk-UA"/>
        </w:rPr>
        <w:t>’</w:t>
      </w:r>
      <w:r w:rsidRPr="009977E3">
        <w:rPr>
          <w:rFonts w:ascii="Times New Roman" w:hAnsi="Times New Roman"/>
          <w:sz w:val="28"/>
          <w:szCs w:val="28"/>
          <w:lang w:val="uk-UA"/>
        </w:rPr>
        <w:t>яснення, методичну та консультаційну допомогу з питань застосування актів законодавства з питань етичної поведінки, запобігання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Таким чином має бути забезпечена реалізація вимог щодо якості закону, зокрема його визначеності та передбачуваності. Адже завжди існує потреба у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ясненні нечітких норм або тих, що потребують пристосування до обставин, водночас навіть якщо особа має звернутися </w:t>
      </w:r>
      <w:r w:rsidR="005D0AB9">
        <w:rPr>
          <w:rFonts w:ascii="Times New Roman" w:hAnsi="Times New Roman"/>
          <w:sz w:val="28"/>
          <w:szCs w:val="28"/>
          <w:lang w:val="uk-UA"/>
        </w:rPr>
        <w:br/>
      </w:r>
      <w:r w:rsidRPr="009977E3">
        <w:rPr>
          <w:rFonts w:ascii="Times New Roman" w:hAnsi="Times New Roman"/>
          <w:sz w:val="28"/>
          <w:szCs w:val="28"/>
          <w:lang w:val="uk-UA"/>
        </w:rPr>
        <w:t xml:space="preserve">за відповідною юридичною консультацією, закон відповідатиме вимозі </w:t>
      </w:r>
      <w:r w:rsidR="00B603E1">
        <w:rPr>
          <w:rFonts w:ascii="Times New Roman" w:hAnsi="Times New Roman"/>
          <w:sz w:val="28"/>
          <w:szCs w:val="28"/>
          <w:lang w:val="uk-UA"/>
        </w:rPr>
        <w:t>"</w:t>
      </w:r>
      <w:r w:rsidRPr="009977E3">
        <w:rPr>
          <w:rFonts w:ascii="Times New Roman" w:hAnsi="Times New Roman"/>
          <w:sz w:val="28"/>
          <w:szCs w:val="28"/>
          <w:lang w:val="uk-UA"/>
        </w:rPr>
        <w:t>передбачуваності</w:t>
      </w:r>
      <w:r w:rsidR="00B603E1">
        <w:rPr>
          <w:rFonts w:ascii="Times New Roman" w:hAnsi="Times New Roman"/>
          <w:sz w:val="28"/>
          <w:szCs w:val="28"/>
          <w:lang w:val="uk-UA"/>
        </w:rPr>
        <w:t>"</w:t>
      </w:r>
      <w:r w:rsidRPr="009977E3">
        <w:rPr>
          <w:rFonts w:ascii="Times New Roman" w:hAnsi="Times New Roman"/>
          <w:sz w:val="28"/>
          <w:szCs w:val="28"/>
          <w:lang w:val="uk-UA"/>
        </w:rPr>
        <w:t xml:space="preserve"> (рішення ЄСПЛ у справі </w:t>
      </w:r>
      <w:r w:rsidR="00B603E1">
        <w:rPr>
          <w:rFonts w:ascii="Times New Roman" w:hAnsi="Times New Roman"/>
          <w:sz w:val="28"/>
          <w:szCs w:val="28"/>
          <w:lang w:val="uk-UA"/>
        </w:rPr>
        <w:t>"</w:t>
      </w:r>
      <w:r w:rsidRPr="009977E3">
        <w:rPr>
          <w:rFonts w:ascii="Times New Roman" w:hAnsi="Times New Roman"/>
          <w:sz w:val="28"/>
          <w:szCs w:val="28"/>
          <w:lang w:val="uk-UA"/>
        </w:rPr>
        <w:t>Вєренцов проти України</w:t>
      </w:r>
      <w:r w:rsidR="00B603E1">
        <w:rPr>
          <w:rFonts w:ascii="Times New Roman" w:hAnsi="Times New Roman"/>
          <w:sz w:val="28"/>
          <w:szCs w:val="28"/>
          <w:lang w:val="uk-UA"/>
        </w:rPr>
        <w:t>"</w:t>
      </w:r>
      <w:r w:rsidRPr="009977E3">
        <w:rPr>
          <w:rFonts w:ascii="Times New Roman" w:hAnsi="Times New Roman"/>
          <w:sz w:val="28"/>
          <w:szCs w:val="28"/>
          <w:lang w:val="uk-UA"/>
        </w:rPr>
        <w:t>).</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за статтею 28 Закону Національне агентство упродовж семи робочих днів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яснює особі, яка перебуває на посаді, яка не передбачає наявності у неї безпосереднього керівника, порядок її дій щодо врегулювання конфлікту інтересів, у разі одержання від такої особи повідомлення </w:t>
      </w:r>
      <w:r w:rsidR="005D0AB9">
        <w:rPr>
          <w:rFonts w:ascii="Times New Roman" w:hAnsi="Times New Roman"/>
          <w:sz w:val="28"/>
          <w:szCs w:val="28"/>
          <w:lang w:val="uk-UA"/>
        </w:rPr>
        <w:br/>
      </w:r>
      <w:r w:rsidRPr="009977E3">
        <w:rPr>
          <w:rFonts w:ascii="Times New Roman" w:hAnsi="Times New Roman"/>
          <w:sz w:val="28"/>
          <w:szCs w:val="28"/>
          <w:lang w:val="uk-UA"/>
        </w:rPr>
        <w:t>про наявність у неї реального, потенційного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Крім того, Національне агентство, до утворення в установленому порядку його територіальних органів, на підставі звернення за роз</w:t>
      </w:r>
      <w:r w:rsidR="00742ABC">
        <w:rPr>
          <w:rFonts w:ascii="Times New Roman" w:hAnsi="Times New Roman"/>
          <w:sz w:val="28"/>
          <w:szCs w:val="28"/>
          <w:lang w:val="uk-UA"/>
        </w:rPr>
        <w:t>’</w:t>
      </w:r>
      <w:r w:rsidRPr="009977E3">
        <w:rPr>
          <w:rFonts w:ascii="Times New Roman" w:hAnsi="Times New Roman"/>
          <w:sz w:val="28"/>
          <w:szCs w:val="28"/>
          <w:lang w:val="uk-UA"/>
        </w:rPr>
        <w:t>ясненнями осіб, у яких існують сумніви щодо наявності в них конфлікту інтересів, надає таким особам підтвердження про відсутність конфлікту інтересів. При цьому звернення до Національного агентства є обов</w:t>
      </w:r>
      <w:r w:rsidR="00742ABC">
        <w:rPr>
          <w:rFonts w:ascii="Times New Roman" w:hAnsi="Times New Roman"/>
          <w:sz w:val="28"/>
          <w:szCs w:val="28"/>
          <w:lang w:val="uk-UA"/>
        </w:rPr>
        <w:t>’</w:t>
      </w:r>
      <w:r w:rsidRPr="009977E3">
        <w:rPr>
          <w:rFonts w:ascii="Times New Roman" w:hAnsi="Times New Roman"/>
          <w:sz w:val="28"/>
          <w:szCs w:val="28"/>
          <w:lang w:val="uk-UA"/>
        </w:rPr>
        <w:t>язком осіб, у яких існують сумніви щодо наявності в них конфлікту інтересів. У разі неотримання підтвердження про відсутність конфлікту інтересів, така особа діє відповідно до вимог, передбачених у розділі V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Також у разі наявності в особи, зазначеної у пунктах 1,</w:t>
      </w:r>
      <w:r w:rsidR="005D0AB9">
        <w:rPr>
          <w:rFonts w:ascii="Times New Roman" w:hAnsi="Times New Roman"/>
          <w:sz w:val="28"/>
          <w:szCs w:val="28"/>
          <w:lang w:val="uk-UA"/>
        </w:rPr>
        <w:t> </w:t>
      </w:r>
      <w:r w:rsidRPr="009977E3">
        <w:rPr>
          <w:rFonts w:ascii="Times New Roman" w:hAnsi="Times New Roman"/>
          <w:sz w:val="28"/>
          <w:szCs w:val="28"/>
          <w:lang w:val="uk-UA"/>
        </w:rPr>
        <w:t>2 частини першої статті 3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w:t>
      </w:r>
      <w:r w:rsidR="00742ABC">
        <w:rPr>
          <w:rFonts w:ascii="Times New Roman" w:hAnsi="Times New Roman"/>
          <w:sz w:val="28"/>
          <w:szCs w:val="28"/>
          <w:lang w:val="uk-UA"/>
        </w:rPr>
        <w:t>’</w:t>
      </w:r>
      <w:r w:rsidRPr="009977E3">
        <w:rPr>
          <w:rFonts w:ascii="Times New Roman" w:hAnsi="Times New Roman"/>
          <w:sz w:val="28"/>
          <w:szCs w:val="28"/>
          <w:lang w:val="uk-UA"/>
        </w:rPr>
        <w:t>яснення.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При розгляді питання про наявність чи відсутність конфлікту інтересів береться до уваги не тільки коло безпосередніх, а й загальнослужбових повноважень, визначених законом або іншим нормативно-правовим актом, а наявність суперечності між приватним інтересом та службовими повноваженнями встановлюється у кожному окремому випадку </w:t>
      </w:r>
      <w:r w:rsidR="005D0AB9">
        <w:rPr>
          <w:rFonts w:ascii="Times New Roman" w:hAnsi="Times New Roman"/>
          <w:sz w:val="28"/>
          <w:szCs w:val="28"/>
          <w:lang w:val="uk-UA"/>
        </w:rPr>
        <w:br/>
      </w:r>
      <w:r w:rsidRPr="009977E3">
        <w:rPr>
          <w:rFonts w:ascii="Times New Roman" w:hAnsi="Times New Roman"/>
          <w:sz w:val="28"/>
          <w:szCs w:val="28"/>
          <w:lang w:val="uk-UA"/>
        </w:rPr>
        <w:t xml:space="preserve">із визначенням можливості (неможливості) впливу приватного інтересу </w:t>
      </w:r>
      <w:r w:rsidR="005D0AB9">
        <w:rPr>
          <w:rFonts w:ascii="Times New Roman" w:hAnsi="Times New Roman"/>
          <w:sz w:val="28"/>
          <w:szCs w:val="28"/>
          <w:lang w:val="uk-UA"/>
        </w:rPr>
        <w:br/>
      </w:r>
      <w:r w:rsidRPr="009977E3">
        <w:rPr>
          <w:rFonts w:ascii="Times New Roman" w:hAnsi="Times New Roman"/>
          <w:sz w:val="28"/>
          <w:szCs w:val="28"/>
          <w:lang w:val="uk-UA"/>
        </w:rPr>
        <w:t>на об</w:t>
      </w:r>
      <w:r w:rsidR="00742ABC">
        <w:rPr>
          <w:rFonts w:ascii="Times New Roman" w:hAnsi="Times New Roman"/>
          <w:sz w:val="28"/>
          <w:szCs w:val="28"/>
          <w:lang w:val="uk-UA"/>
        </w:rPr>
        <w:t>’</w:t>
      </w:r>
      <w:r w:rsidRPr="009977E3">
        <w:rPr>
          <w:rFonts w:ascii="Times New Roman" w:hAnsi="Times New Roman"/>
          <w:sz w:val="28"/>
          <w:szCs w:val="28"/>
          <w:lang w:val="uk-UA"/>
        </w:rPr>
        <w:t>єктивність прийняття рішення, вчинення діяння.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Тому для отримання підтвердження про відсутність конфлікту інтересів окрім надання відповідних засвідчених в установленому порядку копій документів у зверненні доречно викласти повну інформацію про ситуацію, стосовно якої існують сумніви щодо наявності конфлікту інтересів</w:t>
      </w:r>
      <w:r w:rsidR="005D0AB9">
        <w:rPr>
          <w:rFonts w:ascii="Times New Roman" w:hAnsi="Times New Roman"/>
          <w:sz w:val="28"/>
          <w:szCs w:val="28"/>
          <w:lang w:val="uk-UA"/>
        </w:rPr>
        <w:t xml:space="preserve"> (детальніше про це у підпункті 1.1.2 пункту </w:t>
      </w:r>
      <w:r w:rsidRPr="009977E3">
        <w:rPr>
          <w:rFonts w:ascii="Times New Roman" w:hAnsi="Times New Roman"/>
          <w:sz w:val="28"/>
          <w:szCs w:val="28"/>
          <w:lang w:val="uk-UA"/>
        </w:rPr>
        <w:t>1.1. розділу І Методичних рекомендацій).</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 xml:space="preserve">2.1.2. Особливості врегулювання конфлікту інтересів, що виник </w:t>
      </w:r>
      <w:r w:rsidR="005D0AB9">
        <w:rPr>
          <w:rFonts w:ascii="Times New Roman" w:hAnsi="Times New Roman"/>
          <w:i/>
          <w:sz w:val="28"/>
          <w:szCs w:val="28"/>
          <w:lang w:val="uk-UA"/>
        </w:rPr>
        <w:br/>
      </w:r>
      <w:r w:rsidRPr="009977E3">
        <w:rPr>
          <w:rFonts w:ascii="Times New Roman" w:hAnsi="Times New Roman"/>
          <w:i/>
          <w:sz w:val="28"/>
          <w:szCs w:val="28"/>
          <w:lang w:val="uk-UA"/>
        </w:rPr>
        <w:t>у діяльності суддів.</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Правила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у тому числі суддів, згідно з вимогами част</w:t>
      </w:r>
      <w:r w:rsidR="005D0AB9">
        <w:rPr>
          <w:rFonts w:ascii="Times New Roman" w:hAnsi="Times New Roman"/>
          <w:sz w:val="28"/>
          <w:szCs w:val="28"/>
          <w:lang w:val="uk-UA"/>
        </w:rPr>
        <w:t>ини першої статті </w:t>
      </w:r>
      <w:r w:rsidRPr="009977E3">
        <w:rPr>
          <w:rFonts w:ascii="Times New Roman" w:hAnsi="Times New Roman"/>
          <w:sz w:val="28"/>
          <w:szCs w:val="28"/>
          <w:lang w:val="uk-UA"/>
        </w:rPr>
        <w:t>35 Закону визначаються законами, які регулюють статус відповідних осіб та засади організації тих чи інших органів.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w:t>
      </w:r>
      <w:r w:rsidR="005D0AB9">
        <w:rPr>
          <w:rFonts w:ascii="Times New Roman" w:hAnsi="Times New Roman"/>
          <w:sz w:val="28"/>
          <w:szCs w:val="28"/>
          <w:lang w:val="uk-UA"/>
        </w:rPr>
        <w:t>унктом 6 частини восьмої статті </w:t>
      </w:r>
      <w:r w:rsidRPr="009977E3">
        <w:rPr>
          <w:rFonts w:ascii="Times New Roman" w:hAnsi="Times New Roman"/>
          <w:sz w:val="28"/>
          <w:szCs w:val="28"/>
          <w:lang w:val="uk-UA"/>
        </w:rPr>
        <w:t xml:space="preserve">133 Закону </w:t>
      </w:r>
      <w:r w:rsidR="00B603E1">
        <w:rPr>
          <w:rFonts w:ascii="Times New Roman" w:hAnsi="Times New Roman"/>
          <w:sz w:val="28"/>
          <w:szCs w:val="28"/>
          <w:lang w:val="uk-UA"/>
        </w:rPr>
        <w:t>"</w:t>
      </w:r>
      <w:r w:rsidRPr="009977E3">
        <w:rPr>
          <w:rFonts w:ascii="Times New Roman" w:hAnsi="Times New Roman"/>
          <w:sz w:val="28"/>
          <w:szCs w:val="28"/>
          <w:lang w:val="uk-UA"/>
        </w:rPr>
        <w:t>Про судоустрій і статус суддів</w:t>
      </w:r>
      <w:r w:rsidR="00B603E1">
        <w:rPr>
          <w:rFonts w:ascii="Times New Roman" w:hAnsi="Times New Roman"/>
          <w:sz w:val="28"/>
          <w:szCs w:val="28"/>
          <w:lang w:val="uk-UA"/>
        </w:rPr>
        <w:t>"</w:t>
      </w:r>
      <w:r w:rsidRPr="009977E3">
        <w:rPr>
          <w:rFonts w:ascii="Times New Roman" w:hAnsi="Times New Roman"/>
          <w:sz w:val="28"/>
          <w:szCs w:val="28"/>
          <w:lang w:val="uk-UA"/>
        </w:rPr>
        <w:t xml:space="preserve"> визначено, що контроль за додержанням вимог законодавства щодо врегулювання конфлікту інтересів у діяльності суддів, голови </w:t>
      </w:r>
      <w:r w:rsidR="005D0AB9">
        <w:rPr>
          <w:rFonts w:ascii="Times New Roman" w:hAnsi="Times New Roman"/>
          <w:sz w:val="28"/>
          <w:szCs w:val="28"/>
          <w:lang w:val="uk-UA"/>
        </w:rPr>
        <w:br/>
      </w:r>
      <w:r w:rsidRPr="009977E3">
        <w:rPr>
          <w:rFonts w:ascii="Times New Roman" w:hAnsi="Times New Roman"/>
          <w:sz w:val="28"/>
          <w:szCs w:val="28"/>
          <w:lang w:val="uk-UA"/>
        </w:rPr>
        <w:t xml:space="preserve">чи членів Вищої кваліфікаційної комісії суддів, голови Державної судової адміністрації чи його заступників покладається на Раду суддів. Вона </w:t>
      </w:r>
      <w:r w:rsidR="005D0AB9">
        <w:rPr>
          <w:rFonts w:ascii="Times New Roman" w:hAnsi="Times New Roman"/>
          <w:sz w:val="28"/>
          <w:szCs w:val="28"/>
          <w:lang w:val="uk-UA"/>
        </w:rPr>
        <w:br/>
      </w:r>
      <w:r w:rsidRPr="009977E3">
        <w:rPr>
          <w:rFonts w:ascii="Times New Roman" w:hAnsi="Times New Roman"/>
          <w:sz w:val="28"/>
          <w:szCs w:val="28"/>
          <w:lang w:val="uk-UA"/>
        </w:rPr>
        <w:t xml:space="preserve">ж приймає рішення про врегулювання реального чи потенційного </w:t>
      </w:r>
      <w:r w:rsidRPr="009977E3">
        <w:rPr>
          <w:rFonts w:ascii="Times New Roman" w:hAnsi="Times New Roman"/>
          <w:sz w:val="28"/>
          <w:szCs w:val="28"/>
          <w:lang w:val="uk-UA"/>
        </w:rPr>
        <w:lastRenderedPageBreak/>
        <w:t>конфлікту інтересів у діяльності зазначених осіб (якщо такий не може бути врегульований у порядку, визначеному процесуальним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Рішенням Ради суддів України від 04 лютого 2016 року №</w:t>
      </w:r>
      <w:r w:rsidR="005D0AB9">
        <w:rPr>
          <w:rFonts w:ascii="Times New Roman" w:hAnsi="Times New Roman"/>
          <w:sz w:val="28"/>
          <w:szCs w:val="28"/>
          <w:lang w:val="uk-UA"/>
        </w:rPr>
        <w:t> </w:t>
      </w:r>
      <w:r w:rsidRPr="009977E3">
        <w:rPr>
          <w:rFonts w:ascii="Times New Roman" w:hAnsi="Times New Roman"/>
          <w:sz w:val="28"/>
          <w:szCs w:val="28"/>
          <w:lang w:val="uk-UA"/>
        </w:rPr>
        <w:t>2 затверджено Порядок здійснення контролю за дотриманням законодавства щодо конфлікту інтересів у діяльності суддів. Згідно з ним Рада, інші уповноважені нею суб</w:t>
      </w:r>
      <w:r w:rsidR="00742ABC">
        <w:rPr>
          <w:rFonts w:ascii="Times New Roman" w:hAnsi="Times New Roman"/>
          <w:sz w:val="28"/>
          <w:szCs w:val="28"/>
          <w:lang w:val="uk-UA"/>
        </w:rPr>
        <w:t>’</w:t>
      </w:r>
      <w:r w:rsidRPr="009977E3">
        <w:rPr>
          <w:rFonts w:ascii="Times New Roman" w:hAnsi="Times New Roman"/>
          <w:sz w:val="28"/>
          <w:szCs w:val="28"/>
          <w:lang w:val="uk-UA"/>
        </w:rPr>
        <w:t>єкти здійснюють систематичний збір та обробку інформації щодо стану дотримання законодавства про конфлікт інтересів. За результатами розгляду звернень, повідомлень, заяв та іншої інформації щодо конфлікту інтересів рада ухвалює відповідне рішення:</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про затвердження висновку щодо наявності або відсутності конфлікту інтересів у діяльності суб</w:t>
      </w:r>
      <w:r w:rsidR="00742ABC">
        <w:rPr>
          <w:rFonts w:ascii="Times New Roman" w:hAnsi="Times New Roman"/>
          <w:sz w:val="28"/>
          <w:szCs w:val="28"/>
          <w:lang w:val="uk-UA"/>
        </w:rPr>
        <w:t>’</w:t>
      </w:r>
      <w:r w:rsidRPr="009977E3">
        <w:rPr>
          <w:rFonts w:ascii="Times New Roman" w:hAnsi="Times New Roman"/>
          <w:sz w:val="28"/>
          <w:szCs w:val="28"/>
          <w:lang w:val="uk-UA"/>
        </w:rPr>
        <w:t>єкта;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про погодження роз</w:t>
      </w:r>
      <w:r w:rsidR="00742ABC">
        <w:rPr>
          <w:rFonts w:ascii="Times New Roman" w:hAnsi="Times New Roman"/>
          <w:sz w:val="28"/>
          <w:szCs w:val="28"/>
          <w:lang w:val="uk-UA"/>
        </w:rPr>
        <w:t>’</w:t>
      </w:r>
      <w:r w:rsidRPr="009977E3">
        <w:rPr>
          <w:rFonts w:ascii="Times New Roman" w:hAnsi="Times New Roman"/>
          <w:sz w:val="28"/>
          <w:szCs w:val="28"/>
          <w:lang w:val="uk-UA"/>
        </w:rPr>
        <w:t>яснення про можливість урегулювати конфлікт інтересів у процесуальний спосіб;</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за наявності конфлікту інтересів (крім випадків, коли він усувається в порядку, визначеному процесуальним законом) про його врегулювання або запобігання йому.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статтями 5 та 7 Порядку одним зі способів здійснення Радою суддів України контролю за дотриманням законодавства про конфлікт інтересів визначено надання за заявою суб</w:t>
      </w:r>
      <w:r w:rsidR="00742ABC">
        <w:rPr>
          <w:rFonts w:ascii="Times New Roman" w:hAnsi="Times New Roman"/>
          <w:sz w:val="28"/>
          <w:szCs w:val="28"/>
          <w:lang w:val="uk-UA"/>
        </w:rPr>
        <w:t>’</w:t>
      </w:r>
      <w:r w:rsidRPr="009977E3">
        <w:rPr>
          <w:rFonts w:ascii="Times New Roman" w:hAnsi="Times New Roman"/>
          <w:sz w:val="28"/>
          <w:szCs w:val="28"/>
          <w:lang w:val="uk-UA"/>
        </w:rPr>
        <w:t>єктам конфлікту інтересів роз</w:t>
      </w:r>
      <w:r w:rsidR="00742ABC">
        <w:rPr>
          <w:rFonts w:ascii="Times New Roman" w:hAnsi="Times New Roman"/>
          <w:sz w:val="28"/>
          <w:szCs w:val="28"/>
          <w:lang w:val="uk-UA"/>
        </w:rPr>
        <w:t>’</w:t>
      </w:r>
      <w:r w:rsidRPr="009977E3">
        <w:rPr>
          <w:rFonts w:ascii="Times New Roman" w:hAnsi="Times New Roman"/>
          <w:sz w:val="28"/>
          <w:szCs w:val="28"/>
          <w:lang w:val="uk-UA"/>
        </w:rPr>
        <w:t>яснень щодо наявності у їх діяльності реального або потенційного конфлікту інтересів, а також щодо заходів їх запобігання та врегулювання.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При цьому, у діяльності суддів виникає конфлікт інтересів, який може бути врегульований у порядку, визначеному процесуальним законом, </w:t>
      </w:r>
      <w:r w:rsidR="005D0AB9">
        <w:rPr>
          <w:rFonts w:ascii="Times New Roman" w:hAnsi="Times New Roman"/>
          <w:sz w:val="28"/>
          <w:szCs w:val="28"/>
          <w:lang w:val="uk-UA"/>
        </w:rPr>
        <w:br/>
      </w:r>
      <w:r w:rsidRPr="009977E3">
        <w:rPr>
          <w:rFonts w:ascii="Times New Roman" w:hAnsi="Times New Roman"/>
          <w:sz w:val="28"/>
          <w:szCs w:val="28"/>
          <w:lang w:val="uk-UA"/>
        </w:rPr>
        <w:t xml:space="preserve">так і конфлікт інтересів, який не може бути врегульований </w:t>
      </w:r>
      <w:r w:rsidR="005D0AB9">
        <w:rPr>
          <w:rFonts w:ascii="Times New Roman" w:hAnsi="Times New Roman"/>
          <w:sz w:val="28"/>
          <w:szCs w:val="28"/>
          <w:lang w:val="uk-UA"/>
        </w:rPr>
        <w:br/>
      </w:r>
      <w:r w:rsidRPr="009977E3">
        <w:rPr>
          <w:rFonts w:ascii="Times New Roman" w:hAnsi="Times New Roman"/>
          <w:sz w:val="28"/>
          <w:szCs w:val="28"/>
          <w:lang w:val="uk-UA"/>
        </w:rPr>
        <w:t>у процесуальний спосіб.</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Питання вирішення конфлікту інтересів у процесуальний спосіб визначається відповідним процесуальним законом і не потребує вирішення Радою суддів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Слід зазначити, що коли питання про наявність/відсутність конфлікту інтересів у суддів виникає під час розгляду справ слід звертатись до вимог Кодексу адміністративного судочинства, Господарського процесуального, Цивільного процесуального чи Кримінального процесуального кодексу України (в залежності від того, яке провадження здійснюється), в яких передбачені підстави відводу (самовідводу) судді.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Загалом такі підстави зводяться до такого:</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суддя брав участь у розгляді цієї справи або пов</w:t>
      </w:r>
      <w:r w:rsidR="00742ABC">
        <w:rPr>
          <w:rFonts w:ascii="Times New Roman" w:hAnsi="Times New Roman"/>
          <w:sz w:val="28"/>
          <w:szCs w:val="28"/>
          <w:lang w:val="uk-UA"/>
        </w:rPr>
        <w:t>’</w:t>
      </w:r>
      <w:r w:rsidRPr="009977E3">
        <w:rPr>
          <w:rFonts w:ascii="Times New Roman" w:hAnsi="Times New Roman"/>
          <w:sz w:val="28"/>
          <w:szCs w:val="28"/>
          <w:lang w:val="uk-UA"/>
        </w:rPr>
        <w:t>язаної з нею справи як представник, секретар судового засідання, свідок, експерт, спеціаліст, перекладач;</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lastRenderedPageBreak/>
        <w:t>суддя прямо чи опосередковано заінтересований в результаті розгляду справи;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суддя є членом сім</w:t>
      </w:r>
      <w:r w:rsidR="00742ABC">
        <w:rPr>
          <w:rFonts w:ascii="Times New Roman" w:hAnsi="Times New Roman"/>
          <w:sz w:val="28"/>
          <w:szCs w:val="28"/>
          <w:lang w:val="uk-UA"/>
        </w:rPr>
        <w:t>’</w:t>
      </w:r>
      <w:r w:rsidRPr="009977E3">
        <w:rPr>
          <w:rFonts w:ascii="Times New Roman" w:hAnsi="Times New Roman"/>
          <w:sz w:val="28"/>
          <w:szCs w:val="28"/>
          <w:lang w:val="uk-UA"/>
        </w:rPr>
        <w:t xml:space="preserve">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w:t>
      </w:r>
      <w:r w:rsidR="005D0AB9">
        <w:rPr>
          <w:rFonts w:ascii="Times New Roman" w:hAnsi="Times New Roman"/>
          <w:sz w:val="28"/>
          <w:szCs w:val="28"/>
          <w:lang w:val="uk-UA"/>
        </w:rPr>
        <w:br/>
      </w:r>
      <w:r w:rsidRPr="009977E3">
        <w:rPr>
          <w:rFonts w:ascii="Times New Roman" w:hAnsi="Times New Roman"/>
          <w:sz w:val="28"/>
          <w:szCs w:val="28"/>
          <w:lang w:val="uk-UA"/>
        </w:rPr>
        <w:t>чи піклувальник, член сім</w:t>
      </w:r>
      <w:r w:rsidR="00742ABC">
        <w:rPr>
          <w:rFonts w:ascii="Times New Roman" w:hAnsi="Times New Roman"/>
          <w:sz w:val="28"/>
          <w:szCs w:val="28"/>
          <w:lang w:val="uk-UA"/>
        </w:rPr>
        <w:t>’</w:t>
      </w:r>
      <w:r w:rsidRPr="009977E3">
        <w:rPr>
          <w:rFonts w:ascii="Times New Roman" w:hAnsi="Times New Roman"/>
          <w:sz w:val="28"/>
          <w:szCs w:val="28"/>
          <w:lang w:val="uk-UA"/>
        </w:rPr>
        <w:t>ї або близький родич цих осіб) сторони або інших осіб, які беруть участь у справі;</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наявні інші обставини, які викликають сумнів у неупередженості судді;</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суддя, який брав участь у розгляді справи, не може брати участі </w:t>
      </w:r>
      <w:r w:rsidR="005D0AB9">
        <w:rPr>
          <w:rFonts w:ascii="Times New Roman" w:hAnsi="Times New Roman"/>
          <w:sz w:val="28"/>
          <w:szCs w:val="28"/>
          <w:lang w:val="uk-UA"/>
        </w:rPr>
        <w:br/>
      </w:r>
      <w:r w:rsidRPr="009977E3">
        <w:rPr>
          <w:rFonts w:ascii="Times New Roman" w:hAnsi="Times New Roman"/>
          <w:sz w:val="28"/>
          <w:szCs w:val="28"/>
          <w:lang w:val="uk-UA"/>
        </w:rPr>
        <w:t>в новому розгляді справи у разі скасування рішення, ухвали, постанови, прийнятої за його участю, або у перегляді прийнятих за його участю рішень, ухвал, постанов за нововідкритими обставинами.</w:t>
      </w:r>
    </w:p>
    <w:p w:rsidR="009977E3" w:rsidRPr="009977E3" w:rsidRDefault="009977E3" w:rsidP="009977E3">
      <w:pPr>
        <w:spacing w:after="0" w:line="240" w:lineRule="auto"/>
        <w:jc w:val="both"/>
        <w:rPr>
          <w:rFonts w:ascii="Times New Roman" w:hAnsi="Times New Roman"/>
          <w:sz w:val="28"/>
          <w:szCs w:val="28"/>
          <w:lang w:val="uk-UA"/>
        </w:rPr>
      </w:pPr>
      <w:bookmarkStart w:id="22" w:name="n205"/>
      <w:bookmarkEnd w:id="22"/>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За наявності таких підстав суддя повинен заявити самовідвід, а також йому може бути заявлено відвід сторонами, прокурором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У таких випадках не застосовується частина десята статті 133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судоустрій і статус суддів</w:t>
      </w:r>
      <w:r w:rsidR="00B603E1">
        <w:rPr>
          <w:rFonts w:ascii="Times New Roman" w:hAnsi="Times New Roman"/>
          <w:sz w:val="28"/>
          <w:szCs w:val="28"/>
          <w:lang w:val="uk-UA"/>
        </w:rPr>
        <w:t>"</w:t>
      </w:r>
      <w:r w:rsidRPr="009977E3">
        <w:rPr>
          <w:rFonts w:ascii="Times New Roman" w:hAnsi="Times New Roman"/>
          <w:sz w:val="28"/>
          <w:szCs w:val="28"/>
          <w:lang w:val="uk-UA"/>
        </w:rPr>
        <w:t>, якою на суддів покладено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язок повідомляти Раду суддів України у разі виникнення реального чи потенційного конфлікту інтересів не пізніше наступного робочого </w:t>
      </w:r>
      <w:r w:rsidR="005D0AB9">
        <w:rPr>
          <w:rFonts w:ascii="Times New Roman" w:hAnsi="Times New Roman"/>
          <w:sz w:val="28"/>
          <w:szCs w:val="28"/>
          <w:lang w:val="uk-UA"/>
        </w:rPr>
        <w:br/>
      </w:r>
      <w:r w:rsidRPr="009977E3">
        <w:rPr>
          <w:rFonts w:ascii="Times New Roman" w:hAnsi="Times New Roman"/>
          <w:sz w:val="28"/>
          <w:szCs w:val="28"/>
          <w:lang w:val="uk-UA"/>
        </w:rPr>
        <w:t>дня з моменту виникнення такого конфлікту інтересів у письмовій формі.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Отже, в разі виникнення конфлікту інтересів, який може бути врегульований в процесуальний спосіб (відвід, самовідвід), суддя врегульовує його самостійно без повідомлення про таке Раду суддів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Конфлікт інтересів, який не може бути врегульований в процесуальний спосіб, стосуються в більшості питань роботи в одній судовій установі суддів і їх близьких осіб (голова суду – суддя, помічник, працівник апарату суду, суддя – суддя, помічник, працівник апарату суду).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2.2. Конфлікт інтересів у діяльності народних депутатів України.</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Частиною першою статті 35 Закону визначено, що правила врегулювання конфлікту інтересів в діяльності вказаних окремих категорій осіб, уповноважених на виконання функцій держави або місцевого самоврядування визначаються законами, які регулюють статус відповідних  осіб та засади організації відповідних органів.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 правила врегулювання конфлікту інтересів в діяльності народних депутатів України визначаються Законом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Регламент Верховної Ради України</w:t>
      </w:r>
      <w:r w:rsidR="00B603E1">
        <w:rPr>
          <w:rFonts w:ascii="Times New Roman" w:hAnsi="Times New Roman"/>
          <w:sz w:val="28"/>
          <w:szCs w:val="28"/>
          <w:lang w:val="uk-UA"/>
        </w:rPr>
        <w:t>"</w:t>
      </w:r>
      <w:r w:rsidRPr="009977E3">
        <w:rPr>
          <w:rFonts w:ascii="Times New Roman" w:hAnsi="Times New Roman"/>
          <w:sz w:val="28"/>
          <w:szCs w:val="28"/>
          <w:lang w:val="uk-UA"/>
        </w:rPr>
        <w:t>, як законом який регулює порядок роботи Верховної Ради України, її органів та посадових осіб, засади формування, організації діяльності та припинення діяльності депутатських фракцій (депутатських груп), комітетів, комісій.</w:t>
      </w:r>
    </w:p>
    <w:p w:rsidR="009977E3" w:rsidRPr="009977E3" w:rsidRDefault="009977E3" w:rsidP="009977E3">
      <w:pPr>
        <w:spacing w:after="0" w:line="240" w:lineRule="auto"/>
        <w:jc w:val="both"/>
        <w:rPr>
          <w:rFonts w:ascii="Times New Roman" w:hAnsi="Times New Roman"/>
          <w:bCs/>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bCs/>
          <w:sz w:val="28"/>
          <w:szCs w:val="28"/>
          <w:lang w:val="uk-UA"/>
        </w:rPr>
        <w:t xml:space="preserve">Відповідно до частини першої статті 31-1 Регламенту Верховної Ради </w:t>
      </w:r>
      <w:bookmarkStart w:id="23" w:name="n1929"/>
      <w:bookmarkEnd w:id="23"/>
      <w:r w:rsidRPr="009977E3">
        <w:rPr>
          <w:rFonts w:ascii="Times New Roman" w:hAnsi="Times New Roman"/>
          <w:bCs/>
          <w:sz w:val="28"/>
          <w:szCs w:val="28"/>
          <w:lang w:val="uk-UA"/>
        </w:rPr>
        <w:t>н</w:t>
      </w:r>
      <w:r w:rsidRPr="009977E3">
        <w:rPr>
          <w:rFonts w:ascii="Times New Roman" w:hAnsi="Times New Roman"/>
          <w:sz w:val="28"/>
          <w:szCs w:val="28"/>
          <w:lang w:val="uk-UA"/>
        </w:rPr>
        <w:t>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Також, частиною шостою статті 37 </w:t>
      </w:r>
      <w:r w:rsidRPr="009977E3">
        <w:rPr>
          <w:rFonts w:ascii="Times New Roman" w:hAnsi="Times New Roman"/>
          <w:bCs/>
          <w:sz w:val="28"/>
          <w:szCs w:val="28"/>
          <w:lang w:val="uk-UA"/>
        </w:rPr>
        <w:t xml:space="preserve">Регламенту Верховної Ради України </w:t>
      </w:r>
      <w:r w:rsidRPr="009977E3">
        <w:rPr>
          <w:rFonts w:ascii="Times New Roman" w:hAnsi="Times New Roman"/>
          <w:sz w:val="28"/>
          <w:szCs w:val="28"/>
          <w:lang w:val="uk-UA"/>
        </w:rPr>
        <w:t>визначено, що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bCs/>
          <w:sz w:val="28"/>
          <w:szCs w:val="28"/>
          <w:lang w:val="uk-UA"/>
        </w:rPr>
      </w:pPr>
      <w:r w:rsidRPr="009977E3">
        <w:rPr>
          <w:rFonts w:ascii="Times New Roman" w:hAnsi="Times New Roman"/>
          <w:sz w:val="28"/>
          <w:szCs w:val="28"/>
          <w:lang w:val="uk-UA"/>
        </w:rPr>
        <w:t xml:space="preserve">Крім цього, згідно з частиною другою статті 85 </w:t>
      </w:r>
      <w:r w:rsidRPr="009977E3">
        <w:rPr>
          <w:rFonts w:ascii="Times New Roman" w:hAnsi="Times New Roman"/>
          <w:bCs/>
          <w:sz w:val="28"/>
          <w:szCs w:val="28"/>
          <w:lang w:val="uk-UA"/>
        </w:rPr>
        <w:t xml:space="preserve">Регламенту Верховної Ради до складу тимчасової спеціальної комісії, яка створюються Верховною Радою, не може бути обраний народний депутат, у якого в разі обрання виникне реальний чи потенційний конфлікт інтересів з питань, </w:t>
      </w:r>
      <w:r w:rsidR="005D0AB9">
        <w:rPr>
          <w:rFonts w:ascii="Times New Roman" w:hAnsi="Times New Roman"/>
          <w:bCs/>
          <w:sz w:val="28"/>
          <w:szCs w:val="28"/>
          <w:lang w:val="uk-UA"/>
        </w:rPr>
        <w:br/>
      </w:r>
      <w:r w:rsidRPr="009977E3">
        <w:rPr>
          <w:rFonts w:ascii="Times New Roman" w:hAnsi="Times New Roman"/>
          <w:bCs/>
          <w:sz w:val="28"/>
          <w:szCs w:val="28"/>
          <w:lang w:val="uk-UA"/>
        </w:rPr>
        <w:t>для підготовки та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w:t>
      </w:r>
      <w:r w:rsidR="00742ABC">
        <w:rPr>
          <w:rFonts w:ascii="Times New Roman" w:hAnsi="Times New Roman"/>
          <w:bCs/>
          <w:sz w:val="28"/>
          <w:szCs w:val="28"/>
          <w:lang w:val="uk-UA"/>
        </w:rPr>
        <w:t>’</w:t>
      </w:r>
      <w:r w:rsidRPr="009977E3">
        <w:rPr>
          <w:rFonts w:ascii="Times New Roman" w:hAnsi="Times New Roman"/>
          <w:bCs/>
          <w:sz w:val="28"/>
          <w:szCs w:val="28"/>
          <w:lang w:val="uk-UA"/>
        </w:rPr>
        <w:t xml:space="preserve">язаний повідомити Верховну Раду </w:t>
      </w:r>
      <w:r w:rsidR="005D0AB9">
        <w:rPr>
          <w:rFonts w:ascii="Times New Roman" w:hAnsi="Times New Roman"/>
          <w:bCs/>
          <w:sz w:val="28"/>
          <w:szCs w:val="28"/>
          <w:lang w:val="uk-UA"/>
        </w:rPr>
        <w:br/>
      </w:r>
      <w:r w:rsidRPr="009977E3">
        <w:rPr>
          <w:rFonts w:ascii="Times New Roman" w:hAnsi="Times New Roman"/>
          <w:bCs/>
          <w:sz w:val="28"/>
          <w:szCs w:val="28"/>
          <w:lang w:val="uk-UA"/>
        </w:rPr>
        <w:t xml:space="preserve">про неможливість брати участь у роботі тимчасової спеціальної комісії </w:t>
      </w:r>
      <w:r w:rsidR="005D0AB9">
        <w:rPr>
          <w:rFonts w:ascii="Times New Roman" w:hAnsi="Times New Roman"/>
          <w:bCs/>
          <w:sz w:val="28"/>
          <w:szCs w:val="28"/>
          <w:lang w:val="uk-UA"/>
        </w:rPr>
        <w:br/>
      </w:r>
      <w:r w:rsidRPr="009977E3">
        <w:rPr>
          <w:rFonts w:ascii="Times New Roman" w:hAnsi="Times New Roman"/>
          <w:bCs/>
          <w:sz w:val="28"/>
          <w:szCs w:val="28"/>
          <w:lang w:val="uk-UA"/>
        </w:rPr>
        <w:t>за наявності зазначеної підстави.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Щодо створення тимчасових слідчих комісій Верховної Ради також Законом встановлено обмеження, зокрема, відповідно до абзацу 7 частини третьої статті 87 </w:t>
      </w:r>
      <w:r w:rsidRPr="009977E3">
        <w:rPr>
          <w:rFonts w:ascii="Times New Roman" w:hAnsi="Times New Roman"/>
          <w:bCs/>
          <w:sz w:val="28"/>
          <w:szCs w:val="28"/>
          <w:lang w:val="uk-UA"/>
        </w:rPr>
        <w:t xml:space="preserve">Регламенту Верховної Ради </w:t>
      </w:r>
      <w:r w:rsidRPr="009977E3">
        <w:rPr>
          <w:rFonts w:ascii="Times New Roman" w:hAnsi="Times New Roman"/>
          <w:sz w:val="28"/>
          <w:szCs w:val="28"/>
          <w:lang w:val="uk-UA"/>
        </w:rPr>
        <w:t xml:space="preserve">не може бути обраний </w:t>
      </w:r>
      <w:r w:rsidR="005D0AB9">
        <w:rPr>
          <w:rFonts w:ascii="Times New Roman" w:hAnsi="Times New Roman"/>
          <w:sz w:val="28"/>
          <w:szCs w:val="28"/>
          <w:lang w:val="uk-UA"/>
        </w:rPr>
        <w:br/>
      </w:r>
      <w:r w:rsidRPr="009977E3">
        <w:rPr>
          <w:rFonts w:ascii="Times New Roman" w:hAnsi="Times New Roman"/>
          <w:sz w:val="28"/>
          <w:szCs w:val="28"/>
          <w:lang w:val="uk-UA"/>
        </w:rPr>
        <w:t xml:space="preserve">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 </w:t>
      </w:r>
      <w:bookmarkStart w:id="24" w:name="n1934"/>
      <w:bookmarkStart w:id="25" w:name="n691"/>
      <w:bookmarkEnd w:id="24"/>
      <w:bookmarkEnd w:id="25"/>
      <w:r w:rsidRPr="009977E3">
        <w:rPr>
          <w:rFonts w:ascii="Times New Roman" w:hAnsi="Times New Roman"/>
          <w:sz w:val="28"/>
          <w:szCs w:val="28"/>
          <w:lang w:val="uk-UA"/>
        </w:rPr>
        <w:t xml:space="preserve">Народний депутат, </w:t>
      </w:r>
      <w:r w:rsidRPr="009977E3">
        <w:rPr>
          <w:rFonts w:ascii="Times New Roman" w:hAnsi="Times New Roman"/>
          <w:sz w:val="28"/>
          <w:szCs w:val="28"/>
          <w:lang w:val="uk-UA"/>
        </w:rPr>
        <w:lastRenderedPageBreak/>
        <w:t>кандидатура якого запропонована депутатською фракцією (депутатською групою) до складу тимчасової слідчої комісії, зобов</w:t>
      </w:r>
      <w:r w:rsidR="00742ABC">
        <w:rPr>
          <w:rFonts w:ascii="Times New Roman" w:hAnsi="Times New Roman"/>
          <w:sz w:val="28"/>
          <w:szCs w:val="28"/>
          <w:lang w:val="uk-UA"/>
        </w:rPr>
        <w:t>’</w:t>
      </w:r>
      <w:r w:rsidRPr="009977E3">
        <w:rPr>
          <w:rFonts w:ascii="Times New Roman" w:hAnsi="Times New Roman"/>
          <w:sz w:val="28"/>
          <w:szCs w:val="28"/>
          <w:lang w:val="uk-UA"/>
        </w:rPr>
        <w:t>язаний повідомити Верховну Раду про неможливість брати участь у роботі тимчасової слідчої комісії за наявності підстав, зазначених у частині третій цієї статті.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Разом з тим, слід звернути увагу на положення частини третьої статті 87 цього Регламенту</w:t>
      </w:r>
      <w:bookmarkStart w:id="26" w:name="n686"/>
      <w:bookmarkEnd w:id="26"/>
      <w:r w:rsidRPr="009977E3">
        <w:rPr>
          <w:rFonts w:ascii="Times New Roman" w:hAnsi="Times New Roman"/>
          <w:bCs/>
          <w:sz w:val="28"/>
          <w:szCs w:val="28"/>
          <w:lang w:val="uk-UA"/>
        </w:rPr>
        <w:t>, згідно з якими д</w:t>
      </w:r>
      <w:r w:rsidRPr="009977E3">
        <w:rPr>
          <w:rFonts w:ascii="Times New Roman" w:hAnsi="Times New Roman"/>
          <w:sz w:val="28"/>
          <w:szCs w:val="28"/>
          <w:lang w:val="uk-UA"/>
        </w:rPr>
        <w:t xml:space="preserve">о складу тимчасової слідчої комісії </w:t>
      </w:r>
      <w:r w:rsidR="005D0AB9">
        <w:rPr>
          <w:rFonts w:ascii="Times New Roman" w:hAnsi="Times New Roman"/>
          <w:sz w:val="28"/>
          <w:szCs w:val="28"/>
          <w:lang w:val="uk-UA"/>
        </w:rPr>
        <w:br/>
      </w:r>
      <w:r w:rsidRPr="009977E3">
        <w:rPr>
          <w:rFonts w:ascii="Times New Roman" w:hAnsi="Times New Roman"/>
          <w:sz w:val="28"/>
          <w:szCs w:val="28"/>
          <w:lang w:val="uk-UA"/>
        </w:rPr>
        <w:t>не може входити народний депутат, який:</w:t>
      </w:r>
      <w:bookmarkStart w:id="27" w:name="n687"/>
      <w:bookmarkEnd w:id="27"/>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є родичем або свояком посадової, службової особи, яка працює </w:t>
      </w:r>
      <w:r w:rsidR="005D0AB9">
        <w:rPr>
          <w:rFonts w:ascii="Times New Roman" w:hAnsi="Times New Roman"/>
          <w:sz w:val="28"/>
          <w:szCs w:val="28"/>
          <w:lang w:val="uk-UA"/>
        </w:rPr>
        <w:br/>
      </w:r>
      <w:r w:rsidRPr="009977E3">
        <w:rPr>
          <w:rFonts w:ascii="Times New Roman" w:hAnsi="Times New Roman"/>
          <w:sz w:val="28"/>
          <w:szCs w:val="28"/>
          <w:lang w:val="uk-UA"/>
        </w:rPr>
        <w:t xml:space="preserve">в державному органі, органі місцевого самоврядування, на підприємстві, </w:t>
      </w:r>
      <w:r w:rsidR="005D0AB9">
        <w:rPr>
          <w:rFonts w:ascii="Times New Roman" w:hAnsi="Times New Roman"/>
          <w:sz w:val="28"/>
          <w:szCs w:val="28"/>
          <w:lang w:val="uk-UA"/>
        </w:rPr>
        <w:br/>
      </w:r>
      <w:r w:rsidRPr="009977E3">
        <w:rPr>
          <w:rFonts w:ascii="Times New Roman" w:hAnsi="Times New Roman"/>
          <w:sz w:val="28"/>
          <w:szCs w:val="28"/>
          <w:lang w:val="uk-UA"/>
        </w:rPr>
        <w:t>в установі, організації, чи особи, яка входить до керівного органу об</w:t>
      </w:r>
      <w:r w:rsidR="00742ABC">
        <w:rPr>
          <w:rFonts w:ascii="Times New Roman" w:hAnsi="Times New Roman"/>
          <w:sz w:val="28"/>
          <w:szCs w:val="28"/>
          <w:lang w:val="uk-UA"/>
        </w:rPr>
        <w:t>’</w:t>
      </w:r>
      <w:r w:rsidRPr="009977E3">
        <w:rPr>
          <w:rFonts w:ascii="Times New Roman" w:hAnsi="Times New Roman"/>
          <w:sz w:val="28"/>
          <w:szCs w:val="28"/>
          <w:lang w:val="uk-UA"/>
        </w:rPr>
        <w:t>єднання громадян, щодо яких згідно із завданням повинно проводитися розслідування тимчасовою слідчою комісією, або посадової, службової особи, щодо якої повинно проводитися зазначене розслідування;</w:t>
      </w:r>
      <w:bookmarkStart w:id="28" w:name="n688"/>
      <w:bookmarkEnd w:id="28"/>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має самостійні або через членів сім</w:t>
      </w:r>
      <w:r w:rsidR="00742ABC">
        <w:rPr>
          <w:rFonts w:ascii="Times New Roman" w:hAnsi="Times New Roman"/>
          <w:sz w:val="28"/>
          <w:szCs w:val="28"/>
          <w:lang w:val="uk-UA"/>
        </w:rPr>
        <w:t>’</w:t>
      </w:r>
      <w:r w:rsidRPr="009977E3">
        <w:rPr>
          <w:rFonts w:ascii="Times New Roman" w:hAnsi="Times New Roman"/>
          <w:sz w:val="28"/>
          <w:szCs w:val="28"/>
          <w:lang w:val="uk-UA"/>
        </w:rPr>
        <w:t xml:space="preserve">ї майнові цивільно-правові інтереси в державному органі, органі місцевого самоврядування, </w:t>
      </w:r>
      <w:r w:rsidR="005D0AB9">
        <w:rPr>
          <w:rFonts w:ascii="Times New Roman" w:hAnsi="Times New Roman"/>
          <w:sz w:val="28"/>
          <w:szCs w:val="28"/>
          <w:lang w:val="uk-UA"/>
        </w:rPr>
        <w:br/>
      </w:r>
      <w:r w:rsidRPr="009977E3">
        <w:rPr>
          <w:rFonts w:ascii="Times New Roman" w:hAnsi="Times New Roman"/>
          <w:sz w:val="28"/>
          <w:szCs w:val="28"/>
          <w:lang w:val="uk-UA"/>
        </w:rPr>
        <w:t>на підприємстві, в установі, організації, об</w:t>
      </w:r>
      <w:r w:rsidR="00742ABC">
        <w:rPr>
          <w:rFonts w:ascii="Times New Roman" w:hAnsi="Times New Roman"/>
          <w:sz w:val="28"/>
          <w:szCs w:val="28"/>
          <w:lang w:val="uk-UA"/>
        </w:rPr>
        <w:t>’</w:t>
      </w:r>
      <w:r w:rsidRPr="009977E3">
        <w:rPr>
          <w:rFonts w:ascii="Times New Roman" w:hAnsi="Times New Roman"/>
          <w:sz w:val="28"/>
          <w:szCs w:val="28"/>
          <w:lang w:val="uk-UA"/>
        </w:rPr>
        <w:t>єднанні громадян, щодо яких згідно із завданням повинно проводитися розслідування тимчасовою слідчою комісією;</w:t>
      </w:r>
      <w:bookmarkStart w:id="29" w:name="n689"/>
      <w:bookmarkEnd w:id="29"/>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був або є учасником судового процесу, в якому учасником були </w:t>
      </w:r>
      <w:r w:rsidR="005D0AB9">
        <w:rPr>
          <w:rFonts w:ascii="Times New Roman" w:hAnsi="Times New Roman"/>
          <w:sz w:val="28"/>
          <w:szCs w:val="28"/>
          <w:lang w:val="uk-UA"/>
        </w:rPr>
        <w:br/>
      </w:r>
      <w:r w:rsidRPr="009977E3">
        <w:rPr>
          <w:rFonts w:ascii="Times New Roman" w:hAnsi="Times New Roman"/>
          <w:sz w:val="28"/>
          <w:szCs w:val="28"/>
          <w:lang w:val="uk-UA"/>
        </w:rPr>
        <w:t>або є державний орган, орган місцевого самоврядування, підприємство, установа, організація, їх посадові, службові особи, а також об</w:t>
      </w:r>
      <w:r w:rsidR="00742ABC">
        <w:rPr>
          <w:rFonts w:ascii="Times New Roman" w:hAnsi="Times New Roman"/>
          <w:sz w:val="28"/>
          <w:szCs w:val="28"/>
          <w:lang w:val="uk-UA"/>
        </w:rPr>
        <w:t>’</w:t>
      </w:r>
      <w:r w:rsidRPr="009977E3">
        <w:rPr>
          <w:rFonts w:ascii="Times New Roman" w:hAnsi="Times New Roman"/>
          <w:sz w:val="28"/>
          <w:szCs w:val="28"/>
          <w:lang w:val="uk-UA"/>
        </w:rPr>
        <w:t>єднання громадян, окремі громадяни, щодо яких згідно із завданням повинно проводитися розслідування тимчасовою слідчою комісією;</w:t>
      </w:r>
      <w:bookmarkStart w:id="30" w:name="n690"/>
      <w:bookmarkEnd w:id="30"/>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до набуття повноважень народного депутата брав участь у ревізії, аудиторській чи іншій перевірці, результати якої стали підставою </w:t>
      </w:r>
      <w:r w:rsidR="005D0AB9">
        <w:rPr>
          <w:rFonts w:ascii="Times New Roman" w:hAnsi="Times New Roman"/>
          <w:sz w:val="28"/>
          <w:szCs w:val="28"/>
          <w:lang w:val="uk-UA"/>
        </w:rPr>
        <w:br/>
      </w:r>
      <w:r w:rsidRPr="009977E3">
        <w:rPr>
          <w:rFonts w:ascii="Times New Roman" w:hAnsi="Times New Roman"/>
          <w:sz w:val="28"/>
          <w:szCs w:val="28"/>
          <w:lang w:val="uk-UA"/>
        </w:rPr>
        <w:t>для створення тимчасової слідчої комісії;</w:t>
      </w:r>
      <w:bookmarkStart w:id="31" w:name="n1935"/>
      <w:bookmarkEnd w:id="31"/>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матиме у разі обрання інший реальний чи потенційний конфлікт інтересів з питань, для розслідування яких створюється відповідна комісія.</w:t>
      </w:r>
    </w:p>
    <w:p w:rsidR="009977E3" w:rsidRPr="009977E3" w:rsidRDefault="009977E3" w:rsidP="009977E3">
      <w:pPr>
        <w:spacing w:after="0" w:line="240" w:lineRule="auto"/>
        <w:jc w:val="both"/>
        <w:rPr>
          <w:rFonts w:ascii="Times New Roman" w:hAnsi="Times New Roman"/>
          <w:sz w:val="28"/>
          <w:szCs w:val="28"/>
          <w:lang w:val="uk-UA"/>
        </w:rPr>
      </w:pPr>
      <w:bookmarkStart w:id="32" w:name="n1937"/>
      <w:bookmarkStart w:id="33" w:name="n1936"/>
      <w:bookmarkStart w:id="34" w:name="n692"/>
      <w:bookmarkStart w:id="35" w:name="n694"/>
      <w:bookmarkStart w:id="36" w:name="n695"/>
      <w:bookmarkStart w:id="37" w:name="n697"/>
      <w:bookmarkEnd w:id="32"/>
      <w:bookmarkEnd w:id="33"/>
      <w:bookmarkEnd w:id="34"/>
      <w:bookmarkEnd w:id="35"/>
      <w:bookmarkEnd w:id="36"/>
      <w:bookmarkEnd w:id="37"/>
    </w:p>
    <w:p w:rsidR="009977E3" w:rsidRPr="009977E3" w:rsidRDefault="009977E3" w:rsidP="009977E3">
      <w:pPr>
        <w:spacing w:after="0" w:line="240" w:lineRule="auto"/>
        <w:jc w:val="both"/>
        <w:rPr>
          <w:rFonts w:ascii="Times New Roman" w:hAnsi="Times New Roman"/>
          <w:bCs/>
          <w:sz w:val="28"/>
          <w:szCs w:val="28"/>
          <w:lang w:val="uk-UA"/>
        </w:rPr>
      </w:pPr>
      <w:r w:rsidRPr="009977E3">
        <w:rPr>
          <w:rFonts w:ascii="Times New Roman" w:hAnsi="Times New Roman"/>
          <w:bCs/>
          <w:sz w:val="28"/>
          <w:szCs w:val="28"/>
          <w:lang w:val="uk-UA"/>
        </w:rPr>
        <w:t xml:space="preserve">З аналізу зазначених положень вбачається, що частина третя цієї статті перераховує та конкретизує поняття конфлікту інтересу у діяльності народного депутата під час здійснення ним повноважень, зокрема, </w:t>
      </w:r>
      <w:r w:rsidR="005D0AB9">
        <w:rPr>
          <w:rFonts w:ascii="Times New Roman" w:hAnsi="Times New Roman"/>
          <w:bCs/>
          <w:sz w:val="28"/>
          <w:szCs w:val="28"/>
          <w:lang w:val="uk-UA"/>
        </w:rPr>
        <w:br/>
      </w:r>
      <w:r w:rsidRPr="009977E3">
        <w:rPr>
          <w:rFonts w:ascii="Times New Roman" w:hAnsi="Times New Roman"/>
          <w:bCs/>
          <w:sz w:val="28"/>
          <w:szCs w:val="28"/>
          <w:lang w:val="uk-UA"/>
        </w:rPr>
        <w:t xml:space="preserve">під час обрання та діяльності його в органах Верховної Ради. </w:t>
      </w:r>
    </w:p>
    <w:p w:rsidR="009977E3" w:rsidRPr="009977E3" w:rsidRDefault="009977E3" w:rsidP="009977E3">
      <w:pPr>
        <w:spacing w:after="0" w:line="240" w:lineRule="auto"/>
        <w:jc w:val="both"/>
        <w:rPr>
          <w:rFonts w:ascii="Times New Roman" w:hAnsi="Times New Roman"/>
          <w:bCs/>
          <w:sz w:val="28"/>
          <w:szCs w:val="28"/>
          <w:lang w:val="uk-UA"/>
        </w:rPr>
      </w:pPr>
    </w:p>
    <w:p w:rsidR="009977E3" w:rsidRPr="009977E3" w:rsidRDefault="009977E3" w:rsidP="009977E3">
      <w:pPr>
        <w:spacing w:after="0" w:line="240" w:lineRule="auto"/>
        <w:jc w:val="both"/>
        <w:rPr>
          <w:rFonts w:ascii="Times New Roman" w:hAnsi="Times New Roman"/>
          <w:b/>
          <w:sz w:val="28"/>
          <w:szCs w:val="28"/>
          <w:lang w:val="uk-UA"/>
        </w:rPr>
      </w:pPr>
      <w:r w:rsidRPr="009977E3">
        <w:rPr>
          <w:rFonts w:ascii="Times New Roman" w:hAnsi="Times New Roman"/>
          <w:bCs/>
          <w:sz w:val="28"/>
          <w:szCs w:val="28"/>
          <w:lang w:val="uk-UA"/>
        </w:rPr>
        <w:t xml:space="preserve">Також, відповідно до частини шостої статті 173 Регламенту Верховної Ради </w:t>
      </w:r>
      <w:bookmarkStart w:id="38" w:name="n1939"/>
      <w:bookmarkEnd w:id="38"/>
      <w:r w:rsidRPr="009977E3">
        <w:rPr>
          <w:rFonts w:ascii="Times New Roman" w:hAnsi="Times New Roman"/>
          <w:bCs/>
          <w:sz w:val="28"/>
          <w:szCs w:val="28"/>
          <w:lang w:val="uk-UA"/>
        </w:rPr>
        <w:t>н</w:t>
      </w:r>
      <w:r w:rsidRPr="009977E3">
        <w:rPr>
          <w:rFonts w:ascii="Times New Roman" w:hAnsi="Times New Roman"/>
          <w:sz w:val="28"/>
          <w:szCs w:val="28"/>
          <w:lang w:val="uk-UA"/>
        </w:rPr>
        <w:t>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w:t>
      </w:r>
      <w:r w:rsidR="00742ABC">
        <w:rPr>
          <w:rFonts w:ascii="Times New Roman" w:hAnsi="Times New Roman"/>
          <w:sz w:val="28"/>
          <w:szCs w:val="28"/>
          <w:lang w:val="uk-UA"/>
        </w:rPr>
        <w:t>’</w:t>
      </w:r>
      <w:r w:rsidRPr="009977E3">
        <w:rPr>
          <w:rFonts w:ascii="Times New Roman" w:hAnsi="Times New Roman"/>
          <w:sz w:val="28"/>
          <w:szCs w:val="28"/>
          <w:lang w:val="uk-UA"/>
        </w:rPr>
        <w:t>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язана повідомити </w:t>
      </w:r>
      <w:r w:rsidRPr="009977E3">
        <w:rPr>
          <w:rFonts w:ascii="Times New Roman" w:hAnsi="Times New Roman"/>
          <w:sz w:val="28"/>
          <w:szCs w:val="28"/>
          <w:lang w:val="uk-UA"/>
        </w:rPr>
        <w:lastRenderedPageBreak/>
        <w:t xml:space="preserve">відповідний комітет та Верховну Раду про неможливість брати участь </w:t>
      </w:r>
      <w:r w:rsidR="005D0AB9">
        <w:rPr>
          <w:rFonts w:ascii="Times New Roman" w:hAnsi="Times New Roman"/>
          <w:sz w:val="28"/>
          <w:szCs w:val="28"/>
          <w:lang w:val="uk-UA"/>
        </w:rPr>
        <w:br/>
      </w:r>
      <w:r w:rsidRPr="009977E3">
        <w:rPr>
          <w:rFonts w:ascii="Times New Roman" w:hAnsi="Times New Roman"/>
          <w:sz w:val="28"/>
          <w:szCs w:val="28"/>
          <w:lang w:val="uk-UA"/>
        </w:rPr>
        <w:t>у роботі спеціальної тимчасової слідчої комісії за наявності зазначеної підстави.</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Частиною першою статті 36 Закону встановлено, що особи, зазначені </w:t>
      </w:r>
      <w:r w:rsidR="005D0AB9">
        <w:rPr>
          <w:rFonts w:ascii="Times New Roman" w:hAnsi="Times New Roman"/>
          <w:sz w:val="28"/>
          <w:szCs w:val="28"/>
          <w:lang w:val="uk-UA"/>
        </w:rPr>
        <w:br/>
      </w:r>
      <w:r w:rsidRPr="009977E3">
        <w:rPr>
          <w:rFonts w:ascii="Times New Roman" w:hAnsi="Times New Roman"/>
          <w:sz w:val="28"/>
          <w:szCs w:val="28"/>
          <w:lang w:val="uk-UA"/>
        </w:rPr>
        <w:t>у</w:t>
      </w:r>
      <w:r w:rsidR="005D0AB9">
        <w:rPr>
          <w:rFonts w:ascii="Times New Roman" w:hAnsi="Times New Roman"/>
          <w:sz w:val="28"/>
          <w:szCs w:val="28"/>
          <w:lang w:val="uk-UA"/>
        </w:rPr>
        <w:t xml:space="preserve"> </w:t>
      </w:r>
      <w:hyperlink r:id="rId8" w:anchor="n26" w:history="1">
        <w:r w:rsidRPr="005D0AB9">
          <w:rPr>
            <w:rFonts w:ascii="Times New Roman" w:hAnsi="Times New Roman"/>
            <w:sz w:val="28"/>
            <w:szCs w:val="28"/>
            <w:lang w:val="uk-UA"/>
          </w:rPr>
          <w:t>пункті 1</w:t>
        </w:r>
      </w:hyperlink>
      <w:r w:rsidRPr="005D0AB9">
        <w:rPr>
          <w:rFonts w:ascii="Times New Roman" w:hAnsi="Times New Roman"/>
          <w:sz w:val="28"/>
          <w:szCs w:val="28"/>
          <w:lang w:val="uk-UA"/>
        </w:rPr>
        <w:t>, </w:t>
      </w:r>
      <w:hyperlink r:id="rId9" w:anchor="n38" w:history="1">
        <w:r w:rsidRPr="005D0AB9">
          <w:rPr>
            <w:rFonts w:ascii="Times New Roman" w:hAnsi="Times New Roman"/>
            <w:sz w:val="28"/>
            <w:szCs w:val="28"/>
            <w:lang w:val="uk-UA"/>
          </w:rPr>
          <w:t xml:space="preserve">підпункті </w:t>
        </w:r>
        <w:r w:rsidR="00B603E1">
          <w:rPr>
            <w:rFonts w:ascii="Times New Roman" w:hAnsi="Times New Roman"/>
            <w:sz w:val="28"/>
            <w:szCs w:val="28"/>
            <w:lang w:val="uk-UA"/>
          </w:rPr>
          <w:t>"</w:t>
        </w:r>
        <w:r w:rsidRPr="005D0AB9">
          <w:rPr>
            <w:rFonts w:ascii="Times New Roman" w:hAnsi="Times New Roman"/>
            <w:sz w:val="28"/>
            <w:szCs w:val="28"/>
            <w:lang w:val="uk-UA"/>
          </w:rPr>
          <w:t>а</w:t>
        </w:r>
        <w:r w:rsidR="00B603E1">
          <w:rPr>
            <w:rFonts w:ascii="Times New Roman" w:hAnsi="Times New Roman"/>
            <w:sz w:val="28"/>
            <w:szCs w:val="28"/>
            <w:lang w:val="uk-UA"/>
          </w:rPr>
          <w:t>"</w:t>
        </w:r>
        <w:r w:rsidRPr="005D0AB9">
          <w:rPr>
            <w:rFonts w:ascii="Times New Roman" w:hAnsi="Times New Roman"/>
            <w:sz w:val="28"/>
            <w:szCs w:val="28"/>
            <w:lang w:val="uk-UA"/>
          </w:rPr>
          <w:t xml:space="preserve"> пункту 2</w:t>
        </w:r>
      </w:hyperlink>
      <w:r w:rsidR="005D0AB9">
        <w:rPr>
          <w:rFonts w:ascii="Times New Roman" w:hAnsi="Times New Roman"/>
          <w:sz w:val="28"/>
          <w:szCs w:val="28"/>
          <w:lang w:val="uk-UA"/>
        </w:rPr>
        <w:t xml:space="preserve"> </w:t>
      </w:r>
      <w:r w:rsidRPr="009977E3">
        <w:rPr>
          <w:rFonts w:ascii="Times New Roman" w:hAnsi="Times New Roman"/>
          <w:sz w:val="28"/>
          <w:szCs w:val="28"/>
          <w:lang w:val="uk-UA"/>
        </w:rPr>
        <w:t xml:space="preserve">частини першої статті 3 цього Закону, </w:t>
      </w:r>
      <w:r w:rsidR="005D0AB9">
        <w:rPr>
          <w:rFonts w:ascii="Times New Roman" w:hAnsi="Times New Roman"/>
          <w:sz w:val="28"/>
          <w:szCs w:val="28"/>
          <w:lang w:val="uk-UA"/>
        </w:rPr>
        <w:br/>
      </w:r>
      <w:r w:rsidRPr="009977E3">
        <w:rPr>
          <w:rFonts w:ascii="Times New Roman" w:hAnsi="Times New Roman"/>
          <w:sz w:val="28"/>
          <w:szCs w:val="28"/>
          <w:lang w:val="uk-UA"/>
        </w:rPr>
        <w:t>до яких належать народні депутати, зобов</w:t>
      </w:r>
      <w:r w:rsidR="00742ABC">
        <w:rPr>
          <w:rFonts w:ascii="Times New Roman" w:hAnsi="Times New Roman"/>
          <w:sz w:val="28"/>
          <w:szCs w:val="28"/>
          <w:lang w:val="uk-UA"/>
        </w:rPr>
        <w:t>’</w:t>
      </w:r>
      <w:r w:rsidRPr="009977E3">
        <w:rPr>
          <w:rFonts w:ascii="Times New Roman" w:hAnsi="Times New Roman"/>
          <w:sz w:val="28"/>
          <w:szCs w:val="28"/>
          <w:lang w:val="uk-UA"/>
        </w:rPr>
        <w:t>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Аналогічна за змістом норма містилася і в Законі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засади запобігання і протидії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(втратив чинність 26.04.2015 з введенням в дію Закону). Згідно з частиною третьою статті 14 зазначеного Закону особи, зазначені у пункті 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пункту 2 частини першої статті 4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були протягом десяти днів після призначення (обрання) на посаду передати в управління іншій особі належні їм підприємства </w:t>
      </w:r>
      <w:r w:rsidR="005D0AB9">
        <w:rPr>
          <w:rFonts w:ascii="Times New Roman" w:hAnsi="Times New Roman"/>
          <w:sz w:val="28"/>
          <w:szCs w:val="28"/>
          <w:lang w:val="uk-UA"/>
        </w:rPr>
        <w:br/>
      </w:r>
      <w:r w:rsidRPr="009977E3">
        <w:rPr>
          <w:rFonts w:ascii="Times New Roman" w:hAnsi="Times New Roman"/>
          <w:sz w:val="28"/>
          <w:szCs w:val="28"/>
          <w:lang w:val="uk-UA"/>
        </w:rPr>
        <w:t>та корпоративні права у порядку, встановленому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Таким чином, з дня введення в дію Закону (26.04.2015) виконанн</w:t>
      </w:r>
      <w:r w:rsidR="005D0AB9">
        <w:rPr>
          <w:rFonts w:ascii="Times New Roman" w:hAnsi="Times New Roman"/>
          <w:sz w:val="28"/>
          <w:szCs w:val="28"/>
          <w:lang w:val="uk-UA"/>
        </w:rPr>
        <w:t>я особами, зазначеними у пункті </w:t>
      </w:r>
      <w:r w:rsidRPr="009977E3">
        <w:rPr>
          <w:rFonts w:ascii="Times New Roman" w:hAnsi="Times New Roman"/>
          <w:sz w:val="28"/>
          <w:szCs w:val="28"/>
          <w:lang w:val="uk-UA"/>
        </w:rPr>
        <w:t xml:space="preserve">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005D0AB9">
        <w:rPr>
          <w:rFonts w:ascii="Times New Roman" w:hAnsi="Times New Roman"/>
          <w:sz w:val="28"/>
          <w:szCs w:val="28"/>
          <w:lang w:val="uk-UA"/>
        </w:rPr>
        <w:t xml:space="preserve"> пункту </w:t>
      </w:r>
      <w:r w:rsidRPr="009977E3">
        <w:rPr>
          <w:rFonts w:ascii="Times New Roman" w:hAnsi="Times New Roman"/>
          <w:sz w:val="28"/>
          <w:szCs w:val="28"/>
          <w:lang w:val="uk-UA"/>
        </w:rPr>
        <w:t>2 частини першо</w:t>
      </w:r>
      <w:r w:rsidR="005D0AB9">
        <w:rPr>
          <w:rFonts w:ascii="Times New Roman" w:hAnsi="Times New Roman"/>
          <w:sz w:val="28"/>
          <w:szCs w:val="28"/>
          <w:lang w:val="uk-UA"/>
        </w:rPr>
        <w:t>ї статті 3 Закону, вимог статті </w:t>
      </w:r>
      <w:r w:rsidRPr="009977E3">
        <w:rPr>
          <w:rFonts w:ascii="Times New Roman" w:hAnsi="Times New Roman"/>
          <w:sz w:val="28"/>
          <w:szCs w:val="28"/>
          <w:lang w:val="uk-UA"/>
        </w:rPr>
        <w:t xml:space="preserve">36 Закону </w:t>
      </w:r>
      <w:r w:rsidRPr="009977E3">
        <w:rPr>
          <w:rFonts w:ascii="Times New Roman" w:hAnsi="Times New Roman"/>
          <w:sz w:val="28"/>
          <w:szCs w:val="28"/>
          <w:u w:val="single"/>
          <w:lang w:val="uk-UA"/>
        </w:rPr>
        <w:t>було (і є) обов</w:t>
      </w:r>
      <w:r w:rsidR="00742ABC">
        <w:rPr>
          <w:rFonts w:ascii="Times New Roman" w:hAnsi="Times New Roman"/>
          <w:sz w:val="28"/>
          <w:szCs w:val="28"/>
          <w:u w:val="single"/>
          <w:lang w:val="uk-UA"/>
        </w:rPr>
        <w:t>’</w:t>
      </w:r>
      <w:r w:rsidRPr="009977E3">
        <w:rPr>
          <w:rFonts w:ascii="Times New Roman" w:hAnsi="Times New Roman"/>
          <w:sz w:val="28"/>
          <w:szCs w:val="28"/>
          <w:u w:val="single"/>
          <w:lang w:val="uk-UA"/>
        </w:rPr>
        <w:t>язковим</w:t>
      </w:r>
      <w:r w:rsidRPr="009977E3">
        <w:rPr>
          <w:rFonts w:ascii="Times New Roman" w:hAnsi="Times New Roman"/>
          <w:sz w:val="28"/>
          <w:szCs w:val="28"/>
          <w:lang w:val="uk-UA"/>
        </w:rPr>
        <w:t xml:space="preserve">, незалежно </w:t>
      </w:r>
      <w:r w:rsidR="005D0AB9">
        <w:rPr>
          <w:rFonts w:ascii="Times New Roman" w:hAnsi="Times New Roman"/>
          <w:sz w:val="28"/>
          <w:szCs w:val="28"/>
          <w:lang w:val="uk-UA"/>
        </w:rPr>
        <w:br/>
      </w:r>
      <w:r w:rsidRPr="009977E3">
        <w:rPr>
          <w:rFonts w:ascii="Times New Roman" w:hAnsi="Times New Roman"/>
          <w:sz w:val="28"/>
          <w:szCs w:val="28"/>
          <w:lang w:val="uk-UA"/>
        </w:rPr>
        <w:t>від факту утворення і початку функціонування Національного агентства.</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Народні депутати (обрані) на посаду в одноденний термін після передачі </w:t>
      </w:r>
      <w:r w:rsidR="005D0AB9">
        <w:rPr>
          <w:rFonts w:ascii="Times New Roman" w:hAnsi="Times New Roman"/>
          <w:sz w:val="28"/>
          <w:szCs w:val="28"/>
          <w:lang w:val="uk-UA"/>
        </w:rPr>
        <w:br/>
      </w:r>
      <w:r w:rsidRPr="009977E3">
        <w:rPr>
          <w:rFonts w:ascii="Times New Roman" w:hAnsi="Times New Roman"/>
          <w:sz w:val="28"/>
          <w:szCs w:val="28"/>
          <w:lang w:val="uk-UA"/>
        </w:rPr>
        <w:t>в управління належних їм підприємств та корпоративних прав зобов</w:t>
      </w:r>
      <w:r w:rsidR="00742ABC">
        <w:rPr>
          <w:rFonts w:ascii="Times New Roman" w:hAnsi="Times New Roman"/>
          <w:sz w:val="28"/>
          <w:szCs w:val="28"/>
          <w:lang w:val="uk-UA"/>
        </w:rPr>
        <w:t>’</w:t>
      </w:r>
      <w:r w:rsidRPr="009977E3">
        <w:rPr>
          <w:rFonts w:ascii="Times New Roman" w:hAnsi="Times New Roman"/>
          <w:sz w:val="28"/>
          <w:szCs w:val="28"/>
          <w:lang w:val="uk-UA"/>
        </w:rPr>
        <w:t>язані письмово повідомити про це Національне агентство із наданням нотаріально засвідченої копії укладеного договору.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Обов</w:t>
      </w:r>
      <w:r w:rsidR="00742ABC">
        <w:rPr>
          <w:rFonts w:ascii="Times New Roman" w:hAnsi="Times New Roman"/>
          <w:sz w:val="28"/>
          <w:szCs w:val="28"/>
          <w:lang w:val="uk-UA"/>
        </w:rPr>
        <w:t>’</w:t>
      </w:r>
      <w:r w:rsidRPr="009977E3">
        <w:rPr>
          <w:rFonts w:ascii="Times New Roman" w:hAnsi="Times New Roman"/>
          <w:sz w:val="28"/>
          <w:szCs w:val="28"/>
          <w:lang w:val="uk-UA"/>
        </w:rPr>
        <w:t>язок щодо передачі народними депутатами в управління іншій особі належні їм підприємства та корпоративні права у порядку, встановленому законом, має бути виконаний протягом 30 днів саме після набуття повноважень народного депутата України, які починаються з моменту складення присяги.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Згідно з положеннями статті 22 Закону народним депутатам забороняється використовувати свої службові повноваження або своє становище </w:t>
      </w:r>
      <w:r w:rsidR="005D0AB9">
        <w:rPr>
          <w:rFonts w:ascii="Times New Roman" w:hAnsi="Times New Roman"/>
          <w:sz w:val="28"/>
          <w:szCs w:val="28"/>
          <w:lang w:val="uk-UA"/>
        </w:rPr>
        <w:br/>
      </w:r>
      <w:r w:rsidRPr="009977E3">
        <w:rPr>
          <w:rFonts w:ascii="Times New Roman" w:hAnsi="Times New Roman"/>
          <w:sz w:val="28"/>
          <w:szCs w:val="28"/>
          <w:lang w:val="uk-UA"/>
        </w:rPr>
        <w:t>та пов</w:t>
      </w:r>
      <w:r w:rsidR="00742ABC">
        <w:rPr>
          <w:rFonts w:ascii="Times New Roman" w:hAnsi="Times New Roman"/>
          <w:sz w:val="28"/>
          <w:szCs w:val="28"/>
          <w:lang w:val="uk-UA"/>
        </w:rPr>
        <w:t>’</w:t>
      </w:r>
      <w:r w:rsidRPr="009977E3">
        <w:rPr>
          <w:rFonts w:ascii="Times New Roman" w:hAnsi="Times New Roman"/>
          <w:sz w:val="28"/>
          <w:szCs w:val="28"/>
          <w:lang w:val="uk-UA"/>
        </w:rPr>
        <w:t>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Слід зазначити, що неправомірною вигодою в розумінні Закону є грошові кошти або інше майно, переваги, пільги, послуги, нематеріальні активи, </w:t>
      </w:r>
      <w:r w:rsidRPr="009977E3">
        <w:rPr>
          <w:rFonts w:ascii="Times New Roman" w:hAnsi="Times New Roman"/>
          <w:sz w:val="28"/>
          <w:szCs w:val="28"/>
          <w:lang w:val="uk-UA"/>
        </w:rPr>
        <w:lastRenderedPageBreak/>
        <w:t>будь-які інші вигоди нематеріального чи негрошового характеру, які обіцяють, пропонують, надають або одержують без законних на те підстав.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Використання народним депутатом свого становища не може відбуватися  всупереч публічним інтересам задля особистої вигоди.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статті 6 Закону про статус народного депутата народний депутат у порядку, встановленому законом: </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бере участь у засіданнях Верховної Ради України;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бере участь у роботі депутатських фракцій, комітетів, комісій, утворених Верховною Радою України;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виконує доручення Верховної Ради України та її органів;</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має право законодавчої ініціативи у Верховній Раді України;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бере участь у роботі над законопроектами, іншими актами Верховної Ради України, у парламентських слуханнях;</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 xml:space="preserve">має право ухвального голосу щодо всіх питань, що розглядаються </w:t>
      </w:r>
      <w:r w:rsidR="005D0AB9">
        <w:rPr>
          <w:rFonts w:ascii="Times New Roman" w:hAnsi="Times New Roman"/>
          <w:sz w:val="28"/>
          <w:szCs w:val="28"/>
          <w:lang w:val="uk-UA"/>
        </w:rPr>
        <w:br/>
      </w:r>
      <w:r w:rsidRPr="009977E3">
        <w:rPr>
          <w:rFonts w:ascii="Times New Roman" w:hAnsi="Times New Roman"/>
          <w:sz w:val="28"/>
          <w:szCs w:val="28"/>
          <w:lang w:val="uk-UA"/>
        </w:rPr>
        <w:t>на засіданнях Верховної Ради України та її органів, до складу яких його обрано;</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має право пропонувати питання для розгляду Верховною Радою України або її органами;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 xml:space="preserve">має право депутатського запиту і депутатського звернення </w:t>
      </w:r>
      <w:r w:rsidR="005D0AB9">
        <w:rPr>
          <w:rFonts w:ascii="Times New Roman" w:hAnsi="Times New Roman"/>
          <w:sz w:val="28"/>
          <w:szCs w:val="28"/>
          <w:lang w:val="uk-UA"/>
        </w:rPr>
        <w:br/>
      </w:r>
      <w:r w:rsidRPr="009977E3">
        <w:rPr>
          <w:rFonts w:ascii="Times New Roman" w:hAnsi="Times New Roman"/>
          <w:sz w:val="28"/>
          <w:szCs w:val="28"/>
          <w:lang w:val="uk-UA"/>
        </w:rPr>
        <w:t>до Президента України, органів Верховної Ради України, Кабінету Міністрів України та інших суб`єктів правовідносин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Слід виокремити право народних депутатів на депутатські звернення </w:t>
      </w:r>
      <w:r w:rsidR="005D0AB9">
        <w:rPr>
          <w:rFonts w:ascii="Times New Roman" w:hAnsi="Times New Roman"/>
          <w:sz w:val="28"/>
          <w:szCs w:val="28"/>
          <w:lang w:val="uk-UA"/>
        </w:rPr>
        <w:br/>
      </w:r>
      <w:r w:rsidRPr="009977E3">
        <w:rPr>
          <w:rFonts w:ascii="Times New Roman" w:hAnsi="Times New Roman"/>
          <w:sz w:val="28"/>
          <w:szCs w:val="28"/>
          <w:lang w:val="uk-UA"/>
        </w:rPr>
        <w:t>та депутатські запити.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Хоча правова природа депутатського звернення і депутатського запиту дещо відрізняється, але принцип реалізації цих прав єдиний і полягає </w:t>
      </w:r>
      <w:r w:rsidR="00F23F48">
        <w:rPr>
          <w:rFonts w:ascii="Times New Roman" w:hAnsi="Times New Roman"/>
          <w:sz w:val="28"/>
          <w:szCs w:val="28"/>
          <w:lang w:val="uk-UA"/>
        </w:rPr>
        <w:br/>
      </w:r>
      <w:r w:rsidRPr="009977E3">
        <w:rPr>
          <w:rFonts w:ascii="Times New Roman" w:hAnsi="Times New Roman"/>
          <w:sz w:val="28"/>
          <w:szCs w:val="28"/>
          <w:lang w:val="uk-UA"/>
        </w:rPr>
        <w:t>в тому, що викладені в них відповідні пропозиції, вказівки, вимоги народних депутатів мають відповідати Конституції й законам України, можуть стосуватися лише питань,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язаних з депутатською діяльністю </w:t>
      </w:r>
      <w:r w:rsidR="00F23F48">
        <w:rPr>
          <w:rFonts w:ascii="Times New Roman" w:hAnsi="Times New Roman"/>
          <w:sz w:val="28"/>
          <w:szCs w:val="28"/>
          <w:lang w:val="uk-UA"/>
        </w:rPr>
        <w:br/>
      </w:r>
      <w:r w:rsidRPr="009977E3">
        <w:rPr>
          <w:rFonts w:ascii="Times New Roman" w:hAnsi="Times New Roman"/>
          <w:sz w:val="28"/>
          <w:szCs w:val="28"/>
          <w:lang w:val="uk-UA"/>
        </w:rPr>
        <w:t>і не можуть стосуватися питань, розгляд та вирішення яких Конституцією та законами України закріплено за іншими органами державної влади.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Відп</w:t>
      </w:r>
      <w:r w:rsidR="00F23F48">
        <w:rPr>
          <w:rFonts w:ascii="Times New Roman" w:hAnsi="Times New Roman"/>
          <w:sz w:val="28"/>
          <w:szCs w:val="28"/>
          <w:lang w:val="uk-UA"/>
        </w:rPr>
        <w:t>овідно до частини першої статті </w:t>
      </w:r>
      <w:r w:rsidRPr="009977E3">
        <w:rPr>
          <w:rFonts w:ascii="Times New Roman" w:hAnsi="Times New Roman"/>
          <w:sz w:val="28"/>
          <w:szCs w:val="28"/>
          <w:lang w:val="uk-UA"/>
        </w:rPr>
        <w:t xml:space="preserve">23 Закону особам, зазначеним </w:t>
      </w:r>
      <w:r w:rsidR="00F23F48">
        <w:rPr>
          <w:rFonts w:ascii="Times New Roman" w:hAnsi="Times New Roman"/>
          <w:sz w:val="28"/>
          <w:szCs w:val="28"/>
          <w:lang w:val="uk-UA"/>
        </w:rPr>
        <w:br/>
        <w:t>у пунктах 1, </w:t>
      </w:r>
      <w:r w:rsidRPr="009977E3">
        <w:rPr>
          <w:rFonts w:ascii="Times New Roman" w:hAnsi="Times New Roman"/>
          <w:sz w:val="28"/>
          <w:szCs w:val="28"/>
          <w:lang w:val="uk-UA"/>
        </w:rPr>
        <w:t xml:space="preserve">2 частини першої статті 3 цього Закону, до яких належать народні депутати, забороняється безпосередньо або через інших осіб вимагати, просити, одержувати подарунки для себе чи близьких їм осіб </w:t>
      </w:r>
      <w:r w:rsidR="00F23F48">
        <w:rPr>
          <w:rFonts w:ascii="Times New Roman" w:hAnsi="Times New Roman"/>
          <w:sz w:val="28"/>
          <w:szCs w:val="28"/>
          <w:lang w:val="uk-UA"/>
        </w:rPr>
        <w:br/>
      </w:r>
      <w:r w:rsidRPr="009977E3">
        <w:rPr>
          <w:rFonts w:ascii="Times New Roman" w:hAnsi="Times New Roman"/>
          <w:sz w:val="28"/>
          <w:szCs w:val="28"/>
          <w:lang w:val="uk-UA"/>
        </w:rPr>
        <w:t>від юридичних або фізичних осіб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зі здійсненням такими </w:t>
      </w:r>
      <w:r w:rsidR="00F23F48">
        <w:rPr>
          <w:rFonts w:ascii="Times New Roman" w:hAnsi="Times New Roman"/>
          <w:sz w:val="28"/>
          <w:szCs w:val="28"/>
          <w:lang w:val="uk-UA"/>
        </w:rPr>
        <w:br/>
      </w:r>
      <w:r w:rsidRPr="009977E3">
        <w:rPr>
          <w:rFonts w:ascii="Times New Roman" w:hAnsi="Times New Roman"/>
          <w:sz w:val="28"/>
          <w:szCs w:val="28"/>
          <w:lang w:val="uk-UA"/>
        </w:rPr>
        <w:t>особами діяльності,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язаної із виконанням функцій держави </w:t>
      </w:r>
      <w:r w:rsidR="00F23F48">
        <w:rPr>
          <w:rFonts w:ascii="Times New Roman" w:hAnsi="Times New Roman"/>
          <w:sz w:val="28"/>
          <w:szCs w:val="28"/>
          <w:lang w:val="uk-UA"/>
        </w:rPr>
        <w:br/>
      </w:r>
      <w:r w:rsidRPr="009977E3">
        <w:rPr>
          <w:rFonts w:ascii="Times New Roman" w:hAnsi="Times New Roman"/>
          <w:sz w:val="28"/>
          <w:szCs w:val="28"/>
          <w:lang w:val="uk-UA"/>
        </w:rPr>
        <w:t xml:space="preserve">або місцевого самоврядування, а також якщо особа, яка дарує, перебуває </w:t>
      </w:r>
      <w:r w:rsidR="00F23F48">
        <w:rPr>
          <w:rFonts w:ascii="Times New Roman" w:hAnsi="Times New Roman"/>
          <w:sz w:val="28"/>
          <w:szCs w:val="28"/>
          <w:lang w:val="uk-UA"/>
        </w:rPr>
        <w:br/>
      </w:r>
      <w:r w:rsidRPr="009977E3">
        <w:rPr>
          <w:rFonts w:ascii="Times New Roman" w:hAnsi="Times New Roman"/>
          <w:sz w:val="28"/>
          <w:szCs w:val="28"/>
          <w:lang w:val="uk-UA"/>
        </w:rPr>
        <w:t>в підпорядкуванні такої особи.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Відповідно до </w:t>
      </w:r>
      <w:hyperlink r:id="rId10" w:anchor="n378" w:tgtFrame="_blank" w:history="1">
        <w:r w:rsidRPr="00F23F48">
          <w:rPr>
            <w:rFonts w:ascii="Times New Roman" w:hAnsi="Times New Roman"/>
            <w:sz w:val="28"/>
            <w:szCs w:val="28"/>
            <w:lang w:val="uk-UA"/>
          </w:rPr>
          <w:t>частини першої</w:t>
        </w:r>
      </w:hyperlink>
      <w:r w:rsidR="00F23F48">
        <w:rPr>
          <w:rFonts w:ascii="Times New Roman" w:hAnsi="Times New Roman"/>
          <w:sz w:val="28"/>
          <w:szCs w:val="28"/>
          <w:lang w:val="uk-UA"/>
        </w:rPr>
        <w:t xml:space="preserve"> статті </w:t>
      </w:r>
      <w:r w:rsidRPr="009977E3">
        <w:rPr>
          <w:rFonts w:ascii="Times New Roman" w:hAnsi="Times New Roman"/>
          <w:sz w:val="28"/>
          <w:szCs w:val="28"/>
          <w:lang w:val="uk-UA"/>
        </w:rPr>
        <w:t xml:space="preserve">34 Закону про статус народного депутата народний депутат може мати до тридцяти одного помічника-консультанта, правовий статус і умови діяльності яких визначаються </w:t>
      </w:r>
      <w:r w:rsidR="00F23F48">
        <w:rPr>
          <w:rFonts w:ascii="Times New Roman" w:hAnsi="Times New Roman"/>
          <w:sz w:val="28"/>
          <w:szCs w:val="28"/>
          <w:lang w:val="uk-UA"/>
        </w:rPr>
        <w:br/>
      </w:r>
      <w:r w:rsidRPr="009977E3">
        <w:rPr>
          <w:rFonts w:ascii="Times New Roman" w:hAnsi="Times New Roman"/>
          <w:sz w:val="28"/>
          <w:szCs w:val="28"/>
          <w:lang w:val="uk-UA"/>
        </w:rPr>
        <w:t xml:space="preserve">цим та іншими законами та прийнятим відповідно до них Положенням </w:t>
      </w:r>
      <w:r w:rsidR="00F23F48">
        <w:rPr>
          <w:rFonts w:ascii="Times New Roman" w:hAnsi="Times New Roman"/>
          <w:sz w:val="28"/>
          <w:szCs w:val="28"/>
          <w:lang w:val="uk-UA"/>
        </w:rPr>
        <w:br/>
      </w:r>
      <w:r w:rsidRPr="009977E3">
        <w:rPr>
          <w:rFonts w:ascii="Times New Roman" w:hAnsi="Times New Roman"/>
          <w:bCs/>
          <w:sz w:val="28"/>
          <w:szCs w:val="28"/>
          <w:lang w:val="uk-UA"/>
        </w:rPr>
        <w:t>про помічника-консультанта народного депутата України.</w:t>
      </w:r>
    </w:p>
    <w:p w:rsidR="009977E3" w:rsidRPr="009977E3" w:rsidRDefault="009977E3" w:rsidP="009977E3">
      <w:pPr>
        <w:spacing w:after="0" w:line="240" w:lineRule="auto"/>
        <w:jc w:val="both"/>
        <w:rPr>
          <w:rFonts w:ascii="Times New Roman" w:hAnsi="Times New Roman"/>
          <w:bCs/>
          <w:sz w:val="28"/>
          <w:szCs w:val="28"/>
          <w:lang w:val="uk-UA"/>
        </w:rPr>
      </w:pPr>
      <w:bookmarkStart w:id="39" w:name="n380"/>
      <w:bookmarkStart w:id="40" w:name="n388"/>
      <w:bookmarkEnd w:id="39"/>
      <w:bookmarkEnd w:id="40"/>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bCs/>
          <w:sz w:val="28"/>
          <w:szCs w:val="28"/>
          <w:lang w:val="uk-UA"/>
        </w:rPr>
        <w:t>П</w:t>
      </w:r>
      <w:r w:rsidRPr="009977E3">
        <w:rPr>
          <w:rFonts w:ascii="Times New Roman" w:hAnsi="Times New Roman"/>
          <w:sz w:val="28"/>
          <w:szCs w:val="28"/>
          <w:lang w:val="uk-UA"/>
        </w:rPr>
        <w:t>ерсональний підбір кандидатур на посаду помічника-консультанта, організацію їх роботи та розподіл місячного фонду оплати праці здійснює особисто народний депутат України, який несе відповідальність щодо правомірності своїх рішень. Підставою для зарахування помічника-консультанта на посаду та звільнення є подання народного депутата, яким також встановлюється розмір заробітної плати.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Таким чином, помічники-консультанти є підпорядкованими народним депутатам особами, від яких отримання подарунків останніми буде прямим порушенням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Потрібно розмежовувати отримання подарунку під час здійснення депутатської діяльності та отримання подарунку, як подарунку державі, Автономній Республіці Крим, територіальній громаді, державним </w:t>
      </w:r>
      <w:r w:rsidR="00F23F48">
        <w:rPr>
          <w:rFonts w:ascii="Times New Roman" w:hAnsi="Times New Roman"/>
          <w:sz w:val="28"/>
          <w:szCs w:val="28"/>
          <w:lang w:val="uk-UA"/>
        </w:rPr>
        <w:br/>
      </w:r>
      <w:r w:rsidRPr="009977E3">
        <w:rPr>
          <w:rFonts w:ascii="Times New Roman" w:hAnsi="Times New Roman"/>
          <w:sz w:val="28"/>
          <w:szCs w:val="28"/>
          <w:lang w:val="uk-UA"/>
        </w:rPr>
        <w:t xml:space="preserve">або комунальним підприємствам, установам чи організаціям, </w:t>
      </w:r>
      <w:r w:rsidR="00F23F48">
        <w:rPr>
          <w:rFonts w:ascii="Times New Roman" w:hAnsi="Times New Roman"/>
          <w:sz w:val="28"/>
          <w:szCs w:val="28"/>
          <w:lang w:val="uk-UA"/>
        </w:rPr>
        <w:br/>
      </w:r>
      <w:r w:rsidRPr="009977E3">
        <w:rPr>
          <w:rFonts w:ascii="Times New Roman" w:hAnsi="Times New Roman"/>
          <w:sz w:val="28"/>
          <w:szCs w:val="28"/>
          <w:lang w:val="uk-UA"/>
        </w:rPr>
        <w:t xml:space="preserve">під час здійснення депутатської діяльності у складі делегацій, груп </w:t>
      </w:r>
      <w:r w:rsidR="00F23F48">
        <w:rPr>
          <w:rFonts w:ascii="Times New Roman" w:hAnsi="Times New Roman"/>
          <w:sz w:val="28"/>
          <w:szCs w:val="28"/>
          <w:lang w:val="uk-UA"/>
        </w:rPr>
        <w:br/>
      </w:r>
      <w:r w:rsidRPr="009977E3">
        <w:rPr>
          <w:rFonts w:ascii="Times New Roman" w:hAnsi="Times New Roman"/>
          <w:sz w:val="28"/>
          <w:szCs w:val="28"/>
          <w:lang w:val="uk-UA"/>
        </w:rPr>
        <w:t xml:space="preserve">від Верховної Ради України, комітетів тощо, що згідно з частиною третьою статті 23 Закону є відповідно державною або комунальною власністю </w:t>
      </w:r>
      <w:r w:rsidR="00F23F48">
        <w:rPr>
          <w:rFonts w:ascii="Times New Roman" w:hAnsi="Times New Roman"/>
          <w:sz w:val="28"/>
          <w:szCs w:val="28"/>
          <w:lang w:val="uk-UA"/>
        </w:rPr>
        <w:br/>
      </w:r>
      <w:r w:rsidRPr="009977E3">
        <w:rPr>
          <w:rFonts w:ascii="Times New Roman" w:hAnsi="Times New Roman"/>
          <w:sz w:val="28"/>
          <w:szCs w:val="28"/>
          <w:lang w:val="uk-UA"/>
        </w:rPr>
        <w:t>і передаються органу, підприємству, установі чи організації у порядку, визначеному законодавством.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Згідно з частиною першою статті 25 Закону особам, зазначеним у пункті 1 частини першої статті 3 цього Закону, до яких належать народні депутати, забороняється:</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займатися іншою оплачуваною (крім викладацької, наукової </w:t>
      </w:r>
      <w:r w:rsidR="00046AE1">
        <w:rPr>
          <w:rFonts w:ascii="Times New Roman" w:hAnsi="Times New Roman"/>
          <w:sz w:val="28"/>
          <w:szCs w:val="28"/>
          <w:lang w:val="uk-UA"/>
        </w:rPr>
        <w:br/>
      </w:r>
      <w:r w:rsidRPr="009977E3">
        <w:rPr>
          <w:rFonts w:ascii="Times New Roman" w:hAnsi="Times New Roman"/>
          <w:sz w:val="28"/>
          <w:szCs w:val="28"/>
          <w:lang w:val="uk-UA"/>
        </w:rPr>
        <w:t xml:space="preserve">і творчої діяльності, медичної практики, інструкторської та суддівської практики зі спорту) або підприємницькою діяльністю, якщо інше </w:t>
      </w:r>
      <w:r w:rsidR="00046AE1">
        <w:rPr>
          <w:rFonts w:ascii="Times New Roman" w:hAnsi="Times New Roman"/>
          <w:sz w:val="28"/>
          <w:szCs w:val="28"/>
          <w:lang w:val="uk-UA"/>
        </w:rPr>
        <w:br/>
      </w:r>
      <w:r w:rsidRPr="009977E3">
        <w:rPr>
          <w:rFonts w:ascii="Times New Roman" w:hAnsi="Times New Roman"/>
          <w:sz w:val="28"/>
          <w:szCs w:val="28"/>
          <w:lang w:val="uk-UA"/>
        </w:rPr>
        <w:t>не передбачено Конституцією або законами України;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w:t>
      </w:r>
      <w:r w:rsidR="00046AE1">
        <w:rPr>
          <w:rFonts w:ascii="Times New Roman" w:hAnsi="Times New Roman"/>
          <w:sz w:val="28"/>
          <w:szCs w:val="28"/>
          <w:lang w:val="uk-UA"/>
        </w:rPr>
        <w:br/>
      </w:r>
      <w:r w:rsidRPr="009977E3">
        <w:rPr>
          <w:rFonts w:ascii="Times New Roman" w:hAnsi="Times New Roman"/>
          <w:sz w:val="28"/>
          <w:szCs w:val="28"/>
          <w:lang w:val="uk-UA"/>
        </w:rPr>
        <w:t xml:space="preserve">з управління акціями (частками, паями), що належать державі </w:t>
      </w:r>
      <w:r w:rsidR="00046AE1">
        <w:rPr>
          <w:rFonts w:ascii="Times New Roman" w:hAnsi="Times New Roman"/>
          <w:sz w:val="28"/>
          <w:szCs w:val="28"/>
          <w:lang w:val="uk-UA"/>
        </w:rPr>
        <w:br/>
      </w:r>
      <w:r w:rsidRPr="009977E3">
        <w:rPr>
          <w:rFonts w:ascii="Times New Roman" w:hAnsi="Times New Roman"/>
          <w:sz w:val="28"/>
          <w:szCs w:val="28"/>
          <w:lang w:val="uk-UA"/>
        </w:rPr>
        <w:t xml:space="preserve">чи територіальній громаді, та представляють інтереси держави </w:t>
      </w:r>
      <w:r w:rsidR="00046AE1">
        <w:rPr>
          <w:rFonts w:ascii="Times New Roman" w:hAnsi="Times New Roman"/>
          <w:sz w:val="28"/>
          <w:szCs w:val="28"/>
          <w:lang w:val="uk-UA"/>
        </w:rPr>
        <w:br/>
      </w:r>
      <w:r w:rsidRPr="009977E3">
        <w:rPr>
          <w:rFonts w:ascii="Times New Roman" w:hAnsi="Times New Roman"/>
          <w:sz w:val="28"/>
          <w:szCs w:val="28"/>
          <w:lang w:val="uk-UA"/>
        </w:rPr>
        <w:t xml:space="preserve">чи територіальної громади в раді (спостережній раді), ревізійній комісії господарської організації), якщо інше не передбачено Конституцією </w:t>
      </w:r>
      <w:r w:rsidR="00046AE1">
        <w:rPr>
          <w:rFonts w:ascii="Times New Roman" w:hAnsi="Times New Roman"/>
          <w:sz w:val="28"/>
          <w:szCs w:val="28"/>
          <w:lang w:val="uk-UA"/>
        </w:rPr>
        <w:br/>
      </w:r>
      <w:r w:rsidRPr="009977E3">
        <w:rPr>
          <w:rFonts w:ascii="Times New Roman" w:hAnsi="Times New Roman"/>
          <w:sz w:val="28"/>
          <w:szCs w:val="28"/>
          <w:lang w:val="uk-UA"/>
        </w:rPr>
        <w:t>або законами України.</w:t>
      </w:r>
    </w:p>
    <w:p w:rsidR="009977E3" w:rsidRPr="009977E3" w:rsidRDefault="009977E3" w:rsidP="009977E3">
      <w:pPr>
        <w:spacing w:after="0" w:line="240" w:lineRule="auto"/>
        <w:jc w:val="both"/>
        <w:rPr>
          <w:rFonts w:ascii="Times New Roman" w:hAnsi="Times New Roman"/>
          <w:sz w:val="28"/>
          <w:szCs w:val="28"/>
          <w:lang w:val="uk-UA"/>
        </w:rPr>
      </w:pPr>
      <w:bookmarkStart w:id="41" w:name="n5018"/>
      <w:bookmarkEnd w:id="41"/>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Вимоги щодо несумісності депутатського мандата з іншими видами діяльності встановлюються законом.</w:t>
      </w:r>
      <w:bookmarkStart w:id="42" w:name="n5019"/>
      <w:bookmarkEnd w:id="42"/>
      <w:r w:rsidR="00B01BBC">
        <w:rPr>
          <w:rFonts w:ascii="Times New Roman" w:hAnsi="Times New Roman"/>
          <w:sz w:val="28"/>
          <w:szCs w:val="28"/>
          <w:lang w:val="uk-UA"/>
        </w:rPr>
        <w:t xml:space="preserve"> </w:t>
      </w:r>
      <w:r w:rsidRPr="009977E3">
        <w:rPr>
          <w:rFonts w:ascii="Times New Roman" w:hAnsi="Times New Roman"/>
          <w:bCs/>
          <w:sz w:val="28"/>
          <w:szCs w:val="28"/>
          <w:lang w:val="uk-UA"/>
        </w:rPr>
        <w:t>Зокрема, вимоги щодо н</w:t>
      </w:r>
      <w:r w:rsidRPr="009977E3">
        <w:rPr>
          <w:rFonts w:ascii="Times New Roman" w:hAnsi="Times New Roman"/>
          <w:sz w:val="28"/>
          <w:szCs w:val="28"/>
          <w:lang w:val="uk-UA"/>
        </w:rPr>
        <w:t xml:space="preserve">есумісності депутатського мандата з іншими видами діяльності закріплені в статті 3 Закону про статус народного депутата. Відповідно, </w:t>
      </w:r>
      <w:bookmarkStart w:id="43" w:name="n33"/>
      <w:bookmarkEnd w:id="43"/>
      <w:r w:rsidRPr="009977E3">
        <w:rPr>
          <w:rFonts w:ascii="Times New Roman" w:hAnsi="Times New Roman"/>
          <w:sz w:val="28"/>
          <w:szCs w:val="28"/>
          <w:lang w:val="uk-UA"/>
        </w:rPr>
        <w:t xml:space="preserve">народний депутат </w:t>
      </w:r>
      <w:r w:rsidR="00046AE1">
        <w:rPr>
          <w:rFonts w:ascii="Times New Roman" w:hAnsi="Times New Roman"/>
          <w:sz w:val="28"/>
          <w:szCs w:val="28"/>
          <w:lang w:val="uk-UA"/>
        </w:rPr>
        <w:br/>
      </w:r>
      <w:r w:rsidRPr="009977E3">
        <w:rPr>
          <w:rFonts w:ascii="Times New Roman" w:hAnsi="Times New Roman"/>
          <w:sz w:val="28"/>
          <w:szCs w:val="28"/>
          <w:lang w:val="uk-UA"/>
        </w:rPr>
        <w:t>не має права:</w:t>
      </w:r>
    </w:p>
    <w:p w:rsidR="009977E3" w:rsidRPr="009977E3" w:rsidRDefault="009977E3" w:rsidP="009977E3">
      <w:pPr>
        <w:spacing w:after="0" w:line="240" w:lineRule="auto"/>
        <w:ind w:firstLine="708"/>
        <w:jc w:val="both"/>
        <w:rPr>
          <w:rFonts w:ascii="Times New Roman" w:hAnsi="Times New Roman"/>
          <w:sz w:val="28"/>
          <w:szCs w:val="28"/>
          <w:lang w:val="uk-UA"/>
        </w:rPr>
      </w:pPr>
      <w:bookmarkStart w:id="44" w:name="n34"/>
      <w:bookmarkEnd w:id="44"/>
      <w:r w:rsidRPr="009977E3">
        <w:rPr>
          <w:rFonts w:ascii="Times New Roman" w:hAnsi="Times New Roman"/>
          <w:sz w:val="28"/>
          <w:szCs w:val="28"/>
          <w:lang w:val="uk-UA"/>
        </w:rPr>
        <w:t>бути членом Кабінету Міністрів України, керівником центрального органу виконавчої влади;</w:t>
      </w:r>
    </w:p>
    <w:p w:rsidR="009977E3" w:rsidRPr="009977E3" w:rsidRDefault="009977E3" w:rsidP="009977E3">
      <w:pPr>
        <w:spacing w:after="0" w:line="240" w:lineRule="auto"/>
        <w:ind w:firstLine="708"/>
        <w:jc w:val="both"/>
        <w:rPr>
          <w:rFonts w:ascii="Times New Roman" w:hAnsi="Times New Roman"/>
          <w:sz w:val="28"/>
          <w:szCs w:val="28"/>
          <w:lang w:val="uk-UA"/>
        </w:rPr>
      </w:pPr>
      <w:bookmarkStart w:id="45" w:name="n35"/>
      <w:bookmarkEnd w:id="45"/>
      <w:r w:rsidRPr="009977E3">
        <w:rPr>
          <w:rFonts w:ascii="Times New Roman" w:hAnsi="Times New Roman"/>
          <w:sz w:val="28"/>
          <w:szCs w:val="28"/>
          <w:lang w:val="uk-UA"/>
        </w:rPr>
        <w:t xml:space="preserve">мати інший представницький мандат чи одночасно бути </w:t>
      </w:r>
      <w:r w:rsidR="00046AE1">
        <w:rPr>
          <w:rFonts w:ascii="Times New Roman" w:hAnsi="Times New Roman"/>
          <w:sz w:val="28"/>
          <w:szCs w:val="28"/>
          <w:lang w:val="uk-UA"/>
        </w:rPr>
        <w:br/>
      </w:r>
      <w:r w:rsidRPr="009977E3">
        <w:rPr>
          <w:rFonts w:ascii="Times New Roman" w:hAnsi="Times New Roman"/>
          <w:sz w:val="28"/>
          <w:szCs w:val="28"/>
          <w:lang w:val="uk-UA"/>
        </w:rPr>
        <w:t>на державній службі;</w:t>
      </w:r>
      <w:bookmarkStart w:id="46" w:name="n36"/>
      <w:bookmarkEnd w:id="46"/>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обіймати посаду міського, сільського, селищного голови;</w:t>
      </w:r>
      <w:bookmarkStart w:id="47" w:name="n37"/>
      <w:bookmarkEnd w:id="47"/>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займатися будь-якою, крім депутатської, оплачуваною роботою, </w:t>
      </w:r>
      <w:r w:rsidR="00046AE1">
        <w:rPr>
          <w:rFonts w:ascii="Times New Roman" w:hAnsi="Times New Roman"/>
          <w:sz w:val="28"/>
          <w:szCs w:val="28"/>
          <w:lang w:val="uk-UA"/>
        </w:rPr>
        <w:br/>
      </w:r>
      <w:r w:rsidRPr="009977E3">
        <w:rPr>
          <w:rFonts w:ascii="Times New Roman" w:hAnsi="Times New Roman"/>
          <w:sz w:val="28"/>
          <w:szCs w:val="28"/>
          <w:lang w:val="uk-UA"/>
        </w:rPr>
        <w:t>за винятком викладацької, наукової та творчої діяльності, а також медичної практики у вільний від виконання обов</w:t>
      </w:r>
      <w:r w:rsidR="00742ABC">
        <w:rPr>
          <w:rFonts w:ascii="Times New Roman" w:hAnsi="Times New Roman"/>
          <w:sz w:val="28"/>
          <w:szCs w:val="28"/>
          <w:lang w:val="uk-UA"/>
        </w:rPr>
        <w:t>’</w:t>
      </w:r>
      <w:r w:rsidRPr="009977E3">
        <w:rPr>
          <w:rFonts w:ascii="Times New Roman" w:hAnsi="Times New Roman"/>
          <w:sz w:val="28"/>
          <w:szCs w:val="28"/>
          <w:lang w:val="uk-UA"/>
        </w:rPr>
        <w:t>язків народного депутата час;</w:t>
      </w:r>
      <w:bookmarkStart w:id="48" w:name="n38"/>
      <w:bookmarkEnd w:id="48"/>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залучатись як експерт органами у кримінальному провадженні, </w:t>
      </w:r>
      <w:r w:rsidR="00046AE1">
        <w:rPr>
          <w:rFonts w:ascii="Times New Roman" w:hAnsi="Times New Roman"/>
          <w:sz w:val="28"/>
          <w:szCs w:val="28"/>
          <w:lang w:val="uk-UA"/>
        </w:rPr>
        <w:br/>
      </w:r>
      <w:r w:rsidRPr="009977E3">
        <w:rPr>
          <w:rFonts w:ascii="Times New Roman" w:hAnsi="Times New Roman"/>
          <w:sz w:val="28"/>
          <w:szCs w:val="28"/>
          <w:lang w:val="uk-UA"/>
        </w:rPr>
        <w:t>а також займатися адвокатською діяльністю;</w:t>
      </w:r>
      <w:bookmarkStart w:id="49" w:name="n39"/>
      <w:bookmarkStart w:id="50" w:name="n40"/>
      <w:bookmarkEnd w:id="49"/>
      <w:bookmarkEnd w:id="50"/>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входити до складу керівництва, правління чи ради підприємства, установи, організації, що має на меті одержання прибутку.</w:t>
      </w:r>
    </w:p>
    <w:p w:rsidR="009977E3" w:rsidRPr="009977E3" w:rsidRDefault="009977E3" w:rsidP="009977E3">
      <w:pPr>
        <w:spacing w:after="0" w:line="240" w:lineRule="auto"/>
        <w:jc w:val="both"/>
        <w:rPr>
          <w:rFonts w:ascii="Times New Roman" w:hAnsi="Times New Roman"/>
          <w:sz w:val="28"/>
          <w:szCs w:val="28"/>
          <w:lang w:val="uk-UA"/>
        </w:rPr>
      </w:pPr>
      <w:bookmarkStart w:id="51" w:name="n41"/>
      <w:bookmarkEnd w:id="51"/>
    </w:p>
    <w:p w:rsidR="009977E3" w:rsidRPr="009977E3" w:rsidRDefault="009977E3" w:rsidP="009977E3">
      <w:pPr>
        <w:spacing w:after="0" w:line="240" w:lineRule="auto"/>
        <w:jc w:val="both"/>
        <w:rPr>
          <w:rFonts w:ascii="Times New Roman" w:hAnsi="Times New Roman"/>
          <w:sz w:val="28"/>
          <w:szCs w:val="28"/>
          <w:lang w:val="uk-UA"/>
        </w:rPr>
      </w:pPr>
      <w:bookmarkStart w:id="52" w:name="n42"/>
      <w:bookmarkEnd w:id="52"/>
      <w:r w:rsidRPr="009977E3">
        <w:rPr>
          <w:rFonts w:ascii="Times New Roman" w:hAnsi="Times New Roman"/>
          <w:sz w:val="28"/>
          <w:szCs w:val="28"/>
          <w:lang w:val="uk-UA"/>
        </w:rPr>
        <w:t xml:space="preserve">Частиною четвертою статті 78 Конституції України визначено, що у разі виникнення обставин, що порушують вимоги щодо несумісності депутатського мандата з іншими видами діяльності, народний депутат </w:t>
      </w:r>
      <w:r w:rsidR="00046AE1">
        <w:rPr>
          <w:rFonts w:ascii="Times New Roman" w:hAnsi="Times New Roman"/>
          <w:sz w:val="28"/>
          <w:szCs w:val="28"/>
          <w:lang w:val="uk-UA"/>
        </w:rPr>
        <w:br/>
      </w:r>
      <w:r w:rsidRPr="009977E3">
        <w:rPr>
          <w:rFonts w:ascii="Times New Roman" w:hAnsi="Times New Roman"/>
          <w:sz w:val="28"/>
          <w:szCs w:val="28"/>
          <w:lang w:val="uk-UA"/>
        </w:rPr>
        <w:t>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У свою чергу вказана норма Конституції України кореспондується </w:t>
      </w:r>
      <w:r w:rsidR="00046AE1">
        <w:rPr>
          <w:rFonts w:ascii="Times New Roman" w:hAnsi="Times New Roman"/>
          <w:sz w:val="28"/>
          <w:szCs w:val="28"/>
          <w:lang w:val="uk-UA"/>
        </w:rPr>
        <w:br/>
      </w:r>
      <w:r w:rsidRPr="009977E3">
        <w:rPr>
          <w:rFonts w:ascii="Times New Roman" w:hAnsi="Times New Roman"/>
          <w:sz w:val="28"/>
          <w:szCs w:val="28"/>
          <w:lang w:val="uk-UA"/>
        </w:rPr>
        <w:t xml:space="preserve">з положеннями частини другої статті 81 Основного Закону щодо підстав достроково припинення повноважень народних депутатів, згідно з якими не усунення обставин, які призводять до порушення вимог щодо несумісності депутатського мандата з іншими видами діяльності протягом двадцяти днів з дня їх виникнення є підставою для дострокового припинення повноважень народного депутата України.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При цьому, відповідно до частини третьої статті 3 Закону про статус народного депутата народний депутат, призначений (обраний) на посаду, що є несумісною з депутатським мандатом, і повноваження якого </w:t>
      </w:r>
      <w:r w:rsidR="00046AE1">
        <w:rPr>
          <w:rFonts w:ascii="Times New Roman" w:hAnsi="Times New Roman"/>
          <w:sz w:val="28"/>
          <w:szCs w:val="28"/>
          <w:lang w:val="uk-UA"/>
        </w:rPr>
        <w:br/>
      </w:r>
      <w:r w:rsidRPr="009977E3">
        <w:rPr>
          <w:rFonts w:ascii="Times New Roman" w:hAnsi="Times New Roman"/>
          <w:sz w:val="28"/>
          <w:szCs w:val="28"/>
          <w:lang w:val="uk-UA"/>
        </w:rPr>
        <w:t xml:space="preserve">не припинено в установленому законом порядку, допускається </w:t>
      </w:r>
      <w:r w:rsidR="00046AE1">
        <w:rPr>
          <w:rFonts w:ascii="Times New Roman" w:hAnsi="Times New Roman"/>
          <w:sz w:val="28"/>
          <w:szCs w:val="28"/>
          <w:lang w:val="uk-UA"/>
        </w:rPr>
        <w:br/>
      </w:r>
      <w:r w:rsidRPr="009977E3">
        <w:rPr>
          <w:rFonts w:ascii="Times New Roman" w:hAnsi="Times New Roman"/>
          <w:sz w:val="28"/>
          <w:szCs w:val="28"/>
          <w:lang w:val="uk-UA"/>
        </w:rPr>
        <w:t>до виконання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язків за такою посадою не раніше дня подання </w:t>
      </w:r>
      <w:r w:rsidR="00046AE1">
        <w:rPr>
          <w:rFonts w:ascii="Times New Roman" w:hAnsi="Times New Roman"/>
          <w:sz w:val="28"/>
          <w:szCs w:val="28"/>
          <w:lang w:val="uk-UA"/>
        </w:rPr>
        <w:br/>
      </w:r>
      <w:r w:rsidRPr="009977E3">
        <w:rPr>
          <w:rFonts w:ascii="Times New Roman" w:hAnsi="Times New Roman"/>
          <w:sz w:val="28"/>
          <w:szCs w:val="28"/>
          <w:lang w:val="uk-UA"/>
        </w:rPr>
        <w:t>ним до Верховної Ради України заяви про складення повноважень народного депутата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Слід звернути увагу на те, що згідно з частиною другою статті 5 Закону про статус народного депутата, у разі невиконання вимоги щодо несумісності депутатського мандата з іншими видами діяльності </w:t>
      </w:r>
      <w:r w:rsidRPr="009977E3">
        <w:rPr>
          <w:rFonts w:ascii="Times New Roman" w:hAnsi="Times New Roman"/>
          <w:sz w:val="28"/>
          <w:szCs w:val="28"/>
          <w:lang w:val="uk-UA"/>
        </w:rPr>
        <w:lastRenderedPageBreak/>
        <w:t xml:space="preserve">повноваження народного депутата припиняються достроково на підставі закону за рішенням суду. </w:t>
      </w:r>
      <w:bookmarkStart w:id="53" w:name="n55"/>
      <w:bookmarkStart w:id="54" w:name="n59"/>
      <w:bookmarkStart w:id="55" w:name="n60"/>
      <w:bookmarkEnd w:id="53"/>
      <w:bookmarkEnd w:id="54"/>
      <w:bookmarkEnd w:id="55"/>
      <w:r w:rsidRPr="009977E3">
        <w:rPr>
          <w:rFonts w:ascii="Times New Roman" w:hAnsi="Times New Roman"/>
          <w:sz w:val="28"/>
          <w:szCs w:val="28"/>
          <w:lang w:val="uk-UA"/>
        </w:rPr>
        <w:t xml:space="preserve">Порядок дострокового припинення повноважень народного депутата визначено частиною другою статті 5 Закону про статус народного депутата, главою 36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Регламент Верховної Ради України</w:t>
      </w:r>
      <w:r w:rsidR="00B603E1">
        <w:rPr>
          <w:rFonts w:ascii="Times New Roman" w:hAnsi="Times New Roman"/>
          <w:sz w:val="28"/>
          <w:szCs w:val="28"/>
          <w:lang w:val="uk-UA"/>
        </w:rPr>
        <w:t>"</w:t>
      </w:r>
      <w:r w:rsidRPr="009977E3">
        <w:rPr>
          <w:rFonts w:ascii="Times New Roman" w:hAnsi="Times New Roman"/>
          <w:sz w:val="28"/>
          <w:szCs w:val="28"/>
          <w:lang w:val="uk-UA"/>
        </w:rPr>
        <w:t>.</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2.3. Конфлікт інтересів у діяльності посадових осіб місцевого самоврядування та депутатів місцевих рад.</w:t>
      </w:r>
    </w:p>
    <w:p w:rsidR="009977E3" w:rsidRPr="009977E3" w:rsidRDefault="009977E3" w:rsidP="009977E3">
      <w:pPr>
        <w:spacing w:after="0" w:line="240" w:lineRule="auto"/>
        <w:contextualSpacing/>
        <w:jc w:val="both"/>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 порушення встановлених Законом вимог, заборон та обмежень депутати місцевих рад, сільські, селищні, міські голови, посадові особи місцевого самоврядування притягаються до кримінальної, адміністративної, цивільно-правової та дисциплінарної відповідальності у встановленому законом порядку.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Порядок та підстави для припинення діяльності (звільнення) осіб, уповноважених на виконання функцій держави або місцевого самоврядування, яких притягнуто до відповідальності за корупційне правопорушення, визначаються законами, які регулюють статус відповідних осіб та засади організації відповідних органів.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Згідно з пунктом 7 частини першої статті 5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статус депутатів місцевих рад</w:t>
      </w:r>
      <w:r w:rsidR="00B603E1">
        <w:rPr>
          <w:rFonts w:ascii="Times New Roman" w:hAnsi="Times New Roman"/>
          <w:sz w:val="28"/>
          <w:szCs w:val="28"/>
          <w:lang w:val="uk-UA"/>
        </w:rPr>
        <w:t>"</w:t>
      </w:r>
      <w:r w:rsidRPr="009977E3">
        <w:rPr>
          <w:rFonts w:ascii="Times New Roman" w:hAnsi="Times New Roman"/>
          <w:sz w:val="28"/>
          <w:szCs w:val="28"/>
          <w:lang w:val="uk-UA"/>
        </w:rPr>
        <w:t xml:space="preserve"> повноваження депутата місцевої ради припиняються достроково, якщо рішення суду, яким його притягнуто </w:t>
      </w:r>
      <w:r w:rsidR="00046AE1">
        <w:rPr>
          <w:rFonts w:ascii="Times New Roman" w:hAnsi="Times New Roman"/>
          <w:sz w:val="28"/>
          <w:szCs w:val="28"/>
          <w:lang w:val="uk-UA"/>
        </w:rPr>
        <w:br/>
      </w:r>
      <w:r w:rsidRPr="009977E3">
        <w:rPr>
          <w:rFonts w:ascii="Times New Roman" w:hAnsi="Times New Roman"/>
          <w:sz w:val="28"/>
          <w:szCs w:val="28"/>
          <w:lang w:val="uk-UA"/>
        </w:rPr>
        <w:t xml:space="preserve">до відповідальності за вчинення вказаних правопорушень, передбачає накладення стягнення у виді позбавлення права займати посади </w:t>
      </w:r>
      <w:r w:rsidR="00046AE1">
        <w:rPr>
          <w:rFonts w:ascii="Times New Roman" w:hAnsi="Times New Roman"/>
          <w:sz w:val="28"/>
          <w:szCs w:val="28"/>
          <w:lang w:val="uk-UA"/>
        </w:rPr>
        <w:br/>
      </w:r>
      <w:r w:rsidRPr="009977E3">
        <w:rPr>
          <w:rFonts w:ascii="Times New Roman" w:hAnsi="Times New Roman"/>
          <w:sz w:val="28"/>
          <w:szCs w:val="28"/>
          <w:lang w:val="uk-UA"/>
        </w:rPr>
        <w:t>або займатися діяльністю, що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з виконанням функцій держави </w:t>
      </w:r>
      <w:r w:rsidR="00046AE1">
        <w:rPr>
          <w:rFonts w:ascii="Times New Roman" w:hAnsi="Times New Roman"/>
          <w:sz w:val="28"/>
          <w:szCs w:val="28"/>
          <w:lang w:val="uk-UA"/>
        </w:rPr>
        <w:br/>
      </w:r>
      <w:r w:rsidRPr="009977E3">
        <w:rPr>
          <w:rFonts w:ascii="Times New Roman" w:hAnsi="Times New Roman"/>
          <w:sz w:val="28"/>
          <w:szCs w:val="28"/>
          <w:lang w:val="uk-UA"/>
        </w:rPr>
        <w:t>або місцевого самоврядування.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Нормативно-правові акти, рішення, видані (прийняті) з порушенням вимог Закону, підлягають скасуванню органом або посадовою особою, уповноваженою на прийняття чи скасування відповідних актів, рішень, </w:t>
      </w:r>
      <w:r w:rsidR="00046AE1">
        <w:rPr>
          <w:rFonts w:ascii="Times New Roman" w:hAnsi="Times New Roman"/>
          <w:sz w:val="28"/>
          <w:szCs w:val="28"/>
          <w:lang w:val="uk-UA"/>
        </w:rPr>
        <w:br/>
      </w:r>
      <w:r w:rsidRPr="009977E3">
        <w:rPr>
          <w:rFonts w:ascii="Times New Roman" w:hAnsi="Times New Roman"/>
          <w:sz w:val="28"/>
          <w:szCs w:val="28"/>
          <w:lang w:val="uk-UA"/>
        </w:rPr>
        <w:t>або можуть бути визнані незаконними в судовому порядку за заявою заінтересованої фізичної особи, об</w:t>
      </w:r>
      <w:r w:rsidR="00742ABC">
        <w:rPr>
          <w:rFonts w:ascii="Times New Roman" w:hAnsi="Times New Roman"/>
          <w:sz w:val="28"/>
          <w:szCs w:val="28"/>
          <w:lang w:val="uk-UA"/>
        </w:rPr>
        <w:t>’</w:t>
      </w:r>
      <w:r w:rsidRPr="009977E3">
        <w:rPr>
          <w:rFonts w:ascii="Times New Roman" w:hAnsi="Times New Roman"/>
          <w:sz w:val="28"/>
          <w:szCs w:val="28"/>
          <w:lang w:val="uk-UA"/>
        </w:rPr>
        <w:t>єднання громадян, юридичної особи, прокурора, органу державної влади, зокрема Національного агентства, органу місцевого самоврядування (частина перша статті 67 Закону).</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статті 49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 xml:space="preserve">Про місцеве самоврядування </w:t>
      </w:r>
      <w:r w:rsidR="00046AE1">
        <w:rPr>
          <w:rFonts w:ascii="Times New Roman" w:hAnsi="Times New Roman"/>
          <w:sz w:val="28"/>
          <w:szCs w:val="28"/>
          <w:lang w:val="uk-UA"/>
        </w:rPr>
        <w:br/>
      </w:r>
      <w:r w:rsidRPr="009977E3">
        <w:rPr>
          <w:rFonts w:ascii="Times New Roman" w:hAnsi="Times New Roman"/>
          <w:sz w:val="28"/>
          <w:szCs w:val="28"/>
          <w:lang w:val="uk-UA"/>
        </w:rPr>
        <w:t>в Україні</w:t>
      </w:r>
      <w:r w:rsidR="00B603E1">
        <w:rPr>
          <w:rFonts w:ascii="Times New Roman" w:hAnsi="Times New Roman"/>
          <w:sz w:val="28"/>
          <w:szCs w:val="28"/>
          <w:lang w:val="uk-UA"/>
        </w:rPr>
        <w:t>"</w:t>
      </w:r>
      <w:r w:rsidRPr="009977E3">
        <w:rPr>
          <w:rFonts w:ascii="Times New Roman" w:hAnsi="Times New Roman"/>
          <w:sz w:val="28"/>
          <w:szCs w:val="28"/>
          <w:lang w:val="uk-UA"/>
        </w:rPr>
        <w:t xml:space="preserve"> депутат зобов</w:t>
      </w:r>
      <w:r w:rsidR="00742ABC">
        <w:rPr>
          <w:rFonts w:ascii="Times New Roman" w:hAnsi="Times New Roman"/>
          <w:sz w:val="28"/>
          <w:szCs w:val="28"/>
          <w:lang w:val="uk-UA"/>
        </w:rPr>
        <w:t>’</w:t>
      </w:r>
      <w:r w:rsidRPr="009977E3">
        <w:rPr>
          <w:rFonts w:ascii="Times New Roman" w:hAnsi="Times New Roman"/>
          <w:sz w:val="28"/>
          <w:szCs w:val="28"/>
          <w:lang w:val="uk-UA"/>
        </w:rPr>
        <w:t>язаний брати участь у роботі сесій ради, засідань постійної та інших комісій ради, до складу яких його обрано.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Депутат має право ухвального голосу з усіх питань, які розглядаються </w:t>
      </w:r>
      <w:r w:rsidR="00046AE1">
        <w:rPr>
          <w:rFonts w:ascii="Times New Roman" w:hAnsi="Times New Roman"/>
          <w:sz w:val="28"/>
          <w:szCs w:val="28"/>
          <w:lang w:val="uk-UA"/>
        </w:rPr>
        <w:br/>
      </w:r>
      <w:r w:rsidRPr="009977E3">
        <w:rPr>
          <w:rFonts w:ascii="Times New Roman" w:hAnsi="Times New Roman"/>
          <w:sz w:val="28"/>
          <w:szCs w:val="28"/>
          <w:lang w:val="uk-UA"/>
        </w:rPr>
        <w:t xml:space="preserve">на сесіях ради, а також на засіданнях постійної та інших комісій ради, </w:t>
      </w:r>
      <w:r w:rsidR="00046AE1">
        <w:rPr>
          <w:rFonts w:ascii="Times New Roman" w:hAnsi="Times New Roman"/>
          <w:sz w:val="28"/>
          <w:szCs w:val="28"/>
          <w:lang w:val="uk-UA"/>
        </w:rPr>
        <w:br/>
      </w:r>
      <w:r w:rsidRPr="009977E3">
        <w:rPr>
          <w:rFonts w:ascii="Times New Roman" w:hAnsi="Times New Roman"/>
          <w:sz w:val="28"/>
          <w:szCs w:val="28"/>
          <w:lang w:val="uk-UA"/>
        </w:rPr>
        <w:t>до складу яких його обрано.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Разом з тим посадові особи місцевого самоврядування та депутати місцевих рад є суб</w:t>
      </w:r>
      <w:r w:rsidR="00742ABC">
        <w:rPr>
          <w:rFonts w:ascii="Times New Roman" w:hAnsi="Times New Roman"/>
          <w:sz w:val="28"/>
          <w:szCs w:val="28"/>
          <w:lang w:val="uk-UA"/>
        </w:rPr>
        <w:t>’</w:t>
      </w:r>
      <w:r w:rsidRPr="009977E3">
        <w:rPr>
          <w:rFonts w:ascii="Times New Roman" w:hAnsi="Times New Roman"/>
          <w:sz w:val="28"/>
          <w:szCs w:val="28"/>
          <w:lang w:val="uk-UA"/>
        </w:rPr>
        <w:t>єктами, на яких поширюється дія Закону, в тому числі щодо запобігання та врегулювання конфлікту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Частина перша статті 35 Закону передбачає, що особливості врегулювання конфлікту інтересів, що виник у діяльності окремих </w:t>
      </w:r>
      <w:r w:rsidRPr="009977E3">
        <w:rPr>
          <w:rFonts w:ascii="Times New Roman" w:eastAsia="PT Sans Narrow" w:hAnsi="Times New Roman"/>
          <w:kern w:val="3"/>
          <w:sz w:val="28"/>
          <w:szCs w:val="28"/>
          <w:lang w:val="uk-UA"/>
        </w:rPr>
        <w:lastRenderedPageBreak/>
        <w:t>категорій осіб, уповноважених на виконання функцій держави або місцевого самоврядування, в тому числі й депутатів місцевих рад визначаються законами, які регулюють статус відповідних осіб та засади організації відповідних органів.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Так, правила врегулювання конфлікту інтересів в діяльності зазначених осіб визначені статтею 59</w:t>
      </w:r>
      <w:r w:rsidRPr="009977E3">
        <w:rPr>
          <w:rFonts w:ascii="Times New Roman" w:eastAsia="PT Sans Narrow" w:hAnsi="Times New Roman"/>
          <w:kern w:val="3"/>
          <w:sz w:val="28"/>
          <w:szCs w:val="28"/>
          <w:vertAlign w:val="superscript"/>
          <w:lang w:val="uk-UA"/>
        </w:rPr>
        <w:t>1</w:t>
      </w:r>
      <w:r w:rsidRPr="009977E3">
        <w:rPr>
          <w:rFonts w:ascii="Times New Roman" w:eastAsia="PT Sans Narrow" w:hAnsi="Times New Roman"/>
          <w:kern w:val="3"/>
          <w:sz w:val="28"/>
          <w:szCs w:val="28"/>
          <w:lang w:val="uk-UA"/>
        </w:rPr>
        <w:t xml:space="preserve">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Конфлікт інтересів</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згідно з якою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конфлікт інтересів під час засідання ради, на якому розглядається відповідне питання.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Отже, в ситуації потенційного чи реального конфлікту інтересів особи, уповноважені на виконання функцій місцевого самоврядування, можуть брати участь у розгляді, підготовці, прийнятті рішень відповідною радою за сукупності таких умов:</w:t>
      </w:r>
    </w:p>
    <w:p w:rsidR="009977E3" w:rsidRPr="009977E3" w:rsidRDefault="009977E3" w:rsidP="009977E3">
      <w:pPr>
        <w:spacing w:after="0" w:line="240" w:lineRule="auto"/>
        <w:ind w:firstLine="709"/>
        <w:jc w:val="both"/>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особа самостійно заявляє про конфлікт інтересів публічно </w:t>
      </w:r>
      <w:r w:rsidR="00046AE1">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(про що вноситься відповідний запис до протоколу засідання ради);</w:t>
      </w:r>
    </w:p>
    <w:p w:rsidR="009977E3" w:rsidRPr="009977E3" w:rsidRDefault="009977E3" w:rsidP="009977E3">
      <w:pPr>
        <w:tabs>
          <w:tab w:val="left" w:pos="528"/>
        </w:tabs>
        <w:suppressAutoHyphens/>
        <w:overflowPunct w:val="0"/>
        <w:autoSpaceDN w:val="0"/>
        <w:spacing w:after="0" w:line="240" w:lineRule="auto"/>
        <w:ind w:right="74" w:firstLine="709"/>
        <w:jc w:val="both"/>
        <w:textAlignment w:val="baseline"/>
        <w:rPr>
          <w:rFonts w:ascii="Times New Roman" w:eastAsia="PT Sans Narrow" w:hAnsi="Times New Roman"/>
          <w:kern w:val="3"/>
          <w:sz w:val="28"/>
          <w:szCs w:val="28"/>
          <w:lang w:val="uk-UA"/>
        </w:rPr>
      </w:pPr>
      <w:r w:rsidRPr="009977E3">
        <w:rPr>
          <w:rFonts w:ascii="Times New Roman" w:eastAsia="Times New Roman" w:hAnsi="Times New Roman"/>
          <w:sz w:val="28"/>
          <w:szCs w:val="28"/>
          <w:lang w:val="uk-UA" w:eastAsia="ru-RU"/>
        </w:rPr>
        <w:t>оголошення про конфлікт інтересів здійснюється під час засідання ради, до початку розгляду питання, у вирішенні якого є приватний інтерес.</w:t>
      </w:r>
    </w:p>
    <w:p w:rsidR="009977E3" w:rsidRPr="009977E3" w:rsidRDefault="009977E3" w:rsidP="009977E3">
      <w:pPr>
        <w:tabs>
          <w:tab w:val="left" w:pos="528"/>
        </w:tabs>
        <w:suppressAutoHyphens/>
        <w:overflowPunct w:val="0"/>
        <w:autoSpaceDN w:val="0"/>
        <w:spacing w:after="0" w:line="240" w:lineRule="auto"/>
        <w:ind w:right="74" w:firstLine="709"/>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Таким чином, прийняття відповідних рішень (голосування) депутатом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на засіданні місцевої ради може здійснюватися за умови дотримання правил врегулювання конфлікту інтересів, передбачених статтею</w:t>
      </w:r>
      <w:r w:rsidR="00046AE1">
        <w:rPr>
          <w:rFonts w:ascii="Times New Roman" w:eastAsia="PT Sans Narrow" w:hAnsi="Times New Roman"/>
          <w:kern w:val="3"/>
          <w:sz w:val="28"/>
          <w:szCs w:val="28"/>
          <w:lang w:val="uk-UA"/>
        </w:rPr>
        <w:t> </w:t>
      </w:r>
      <w:r w:rsidRPr="009977E3">
        <w:rPr>
          <w:rFonts w:ascii="Times New Roman" w:eastAsia="PT Sans Narrow" w:hAnsi="Times New Roman"/>
          <w:kern w:val="3"/>
          <w:sz w:val="28"/>
          <w:szCs w:val="28"/>
          <w:lang w:val="uk-UA"/>
        </w:rPr>
        <w:t>59</w:t>
      </w:r>
      <w:r w:rsidRPr="009977E3">
        <w:rPr>
          <w:rFonts w:ascii="Times New Roman" w:eastAsia="PT Sans Narrow" w:hAnsi="Times New Roman"/>
          <w:kern w:val="3"/>
          <w:sz w:val="28"/>
          <w:szCs w:val="28"/>
          <w:vertAlign w:val="superscript"/>
          <w:lang w:val="uk-UA"/>
        </w:rPr>
        <w:t>1</w:t>
      </w:r>
      <w:r w:rsidRPr="009977E3">
        <w:rPr>
          <w:rFonts w:ascii="Times New Roman" w:eastAsia="PT Sans Narrow" w:hAnsi="Times New Roman"/>
          <w:kern w:val="3"/>
          <w:sz w:val="28"/>
          <w:szCs w:val="28"/>
          <w:lang w:val="uk-UA"/>
        </w:rPr>
        <w:t xml:space="preserve">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eastAsia="PT Sans Narrow" w:hAnsi="Times New Roman"/>
          <w:kern w:val="3"/>
          <w:sz w:val="28"/>
          <w:szCs w:val="28"/>
          <w:lang w:val="uk-UA"/>
        </w:rPr>
        <w:t xml:space="preserve">міський голова головує на сесії міської ради під час розгляду питання щодо затвердження технічної документації із землеустрою щодо встановлення (відновлення) меж земельної ділянки в натурі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місцевості), яка вже приватизована та перебуває у власності такого міського голови. Якщо сільський, селищний, міський голова бере участь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у розгляді, підготовці та прийнятті відповідною радою рішень, що містять його приватний інтерес, в т.ч. рішення щодо затвердження технічної документації із землеустрою щодо встановлення (відновлення)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меж земельної ділянки в натурі (на місцевості), яка перебуває у приватній власності такого сільського, селищного, міського голови, останній повинен самостійно публічно оголосити про конфлікт інтересів перед розглядом, підготовкою, прийняттям такого рішення.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eastAsia="PT Sans Narrow" w:hAnsi="Times New Roman"/>
          <w:kern w:val="3"/>
          <w:sz w:val="28"/>
          <w:szCs w:val="28"/>
          <w:lang w:val="uk-UA"/>
        </w:rPr>
        <w:t xml:space="preserve">депутат місцевої ради, реалізуючи право обирати й бути обраним до органів відповідної ради, голосує за себе у складі постійної </w:t>
      </w:r>
      <w:r w:rsidRPr="009977E3">
        <w:rPr>
          <w:rFonts w:ascii="Times New Roman" w:eastAsia="PT Sans Narrow" w:hAnsi="Times New Roman"/>
          <w:kern w:val="3"/>
          <w:sz w:val="28"/>
          <w:szCs w:val="28"/>
          <w:lang w:val="uk-UA"/>
        </w:rPr>
        <w:lastRenderedPageBreak/>
        <w:t xml:space="preserve">комісії місцевої ради, попередньо самостійно публічно заявивши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про конфлікт інтересів, про що внесено запис до протоколу засідання ради. </w:t>
      </w:r>
      <w:r w:rsidRPr="009977E3">
        <w:rPr>
          <w:rFonts w:ascii="Times New Roman" w:hAnsi="Times New Roman"/>
          <w:sz w:val="28"/>
          <w:szCs w:val="28"/>
          <w:lang w:val="uk-UA"/>
        </w:rPr>
        <w:t>У вказаній ситуації суб</w:t>
      </w:r>
      <w:r w:rsidR="00742ABC">
        <w:rPr>
          <w:rFonts w:ascii="Times New Roman" w:hAnsi="Times New Roman"/>
          <w:sz w:val="28"/>
          <w:szCs w:val="28"/>
          <w:lang w:val="uk-UA"/>
        </w:rPr>
        <w:t>’</w:t>
      </w:r>
      <w:r w:rsidRPr="009977E3">
        <w:rPr>
          <w:rFonts w:ascii="Times New Roman" w:hAnsi="Times New Roman"/>
          <w:sz w:val="28"/>
          <w:szCs w:val="28"/>
          <w:lang w:val="uk-UA"/>
        </w:rPr>
        <w:t>єктом дотримуються встановлені Законом обмеження.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eastAsia="PT Sans Narrow" w:hAnsi="Times New Roman"/>
          <w:kern w:val="3"/>
          <w:sz w:val="28"/>
          <w:szCs w:val="28"/>
          <w:lang w:val="uk-UA"/>
        </w:rPr>
        <w:t xml:space="preserve">депутат місцевої ради є керівником комунального підприємства та бере </w:t>
      </w:r>
      <w:r w:rsidRPr="009977E3">
        <w:rPr>
          <w:rFonts w:ascii="Times New Roman" w:hAnsi="Times New Roman"/>
          <w:color w:val="000000"/>
          <w:kern w:val="3"/>
          <w:sz w:val="28"/>
          <w:szCs w:val="28"/>
          <w:shd w:val="clear" w:color="auto" w:fill="FFFFFF"/>
          <w:lang w:val="uk-UA"/>
        </w:rPr>
        <w:t>участь у прийнятті рішень місцевої ради щодо такого підприємства. Участь у прийнятті рішень місцевої ради щодо комунальних підприємств є частиною представницьких повноважень депутата ради, при цьому як рада, так і комунальні підприємства покликані діяти</w:t>
      </w:r>
      <w:r w:rsidR="00B01BBC">
        <w:rPr>
          <w:rFonts w:ascii="Times New Roman" w:hAnsi="Times New Roman"/>
          <w:color w:val="000000"/>
          <w:kern w:val="3"/>
          <w:sz w:val="28"/>
          <w:szCs w:val="28"/>
          <w:shd w:val="clear" w:color="auto" w:fill="FFFFFF"/>
          <w:lang w:val="uk-UA"/>
        </w:rPr>
        <w:t xml:space="preserve"> </w:t>
      </w:r>
      <w:r w:rsidRPr="009977E3">
        <w:rPr>
          <w:rFonts w:ascii="Times New Roman" w:hAnsi="Times New Roman"/>
          <w:color w:val="000000"/>
          <w:kern w:val="3"/>
          <w:sz w:val="28"/>
          <w:szCs w:val="28"/>
          <w:shd w:val="clear" w:color="auto" w:fill="FFFFFF"/>
          <w:lang w:val="uk-UA"/>
        </w:rPr>
        <w:t xml:space="preserve">в інтересах територіальної громади. </w:t>
      </w:r>
      <w:r w:rsidRPr="009977E3">
        <w:rPr>
          <w:rFonts w:ascii="Times New Roman" w:eastAsia="PT Sans Narrow" w:hAnsi="Times New Roman"/>
          <w:kern w:val="3"/>
          <w:sz w:val="28"/>
          <w:szCs w:val="28"/>
          <w:lang w:val="uk-UA"/>
        </w:rPr>
        <w:t xml:space="preserve">Таким чином, у разі відсутності у депутатів, які одночасно перебувають на керівних посадах </w:t>
      </w:r>
      <w:r w:rsidR="00B603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у комунальному підприємстві, у певному конкретному випадку особистого приватного інтересу, участь у прийнятті рішення з питань, що стосуються відповідного комунального підприємства, не становить дій в умовах конфлікту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Слід зазначити, що відповідно до пункту 5 частини першої статті 26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виключно на пленарних засіданнях сільської, селищної, міської ради вирішуються питання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Абзацом другим підпункту 2 пункту 2, абзацом другим пункту 6 постанови Кабінету Міністрів Укр</w:t>
      </w:r>
      <w:r w:rsidR="00B603E1">
        <w:rPr>
          <w:rFonts w:ascii="Times New Roman" w:eastAsia="PT Sans Narrow" w:hAnsi="Times New Roman"/>
          <w:kern w:val="3"/>
          <w:sz w:val="28"/>
          <w:szCs w:val="28"/>
          <w:lang w:val="uk-UA"/>
        </w:rPr>
        <w:t>аїни від 09 березня 2006 року № </w:t>
      </w:r>
      <w:r w:rsidRPr="009977E3">
        <w:rPr>
          <w:rFonts w:ascii="Times New Roman" w:eastAsia="PT Sans Narrow" w:hAnsi="Times New Roman"/>
          <w:kern w:val="3"/>
          <w:sz w:val="28"/>
          <w:szCs w:val="28"/>
          <w:lang w:val="uk-UA"/>
        </w:rPr>
        <w:t xml:space="preserve">268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упорядкування структури та умов оплати праці працівників апарату органів виконавчої влади, органів прокуратури, судів та інших органів</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яка регулює питання щодо умов оплати праці посадових осіб місцевого самоврядування, встановлено, що конкретні умови, порядок та розміри преміювання працівників визначаються у положенні про преміювання відповідного органу.</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Преміювання сільських, селищних і міських голів, голів районних </w:t>
      </w:r>
      <w:r w:rsidR="00B603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і районних у містах рад, їх заступників, встановлення їм надбавок, надання матеріальної допомоги здійснюється у порядку та розмірі, установлених цією постановою, у межах затверджених видатків на оплату праці. Рішення про зазначені виплати приймається відповідною радою.</w:t>
      </w:r>
    </w:p>
    <w:p w:rsidR="009977E3" w:rsidRPr="009977E3" w:rsidRDefault="009977E3" w:rsidP="009977E3">
      <w:pPr>
        <w:spacing w:after="0" w:line="240" w:lineRule="auto"/>
        <w:jc w:val="both"/>
        <w:rPr>
          <w:rFonts w:ascii="Times New Roman" w:eastAsia="PT Sans Narrow" w:hAnsi="Times New Roman"/>
          <w:i/>
          <w:kern w:val="3"/>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hAnsi="Times New Roman"/>
          <w:sz w:val="28"/>
          <w:szCs w:val="28"/>
          <w:lang w:val="uk-UA"/>
        </w:rPr>
        <w:t xml:space="preserve">міська рада прийняла рішення </w:t>
      </w:r>
      <w:r w:rsidR="00B603E1">
        <w:rPr>
          <w:rFonts w:ascii="Times New Roman" w:hAnsi="Times New Roman"/>
          <w:sz w:val="28"/>
          <w:szCs w:val="28"/>
          <w:lang w:val="uk-UA"/>
        </w:rPr>
        <w:t>"</w:t>
      </w:r>
      <w:r w:rsidRPr="009977E3">
        <w:rPr>
          <w:rFonts w:ascii="Times New Roman" w:hAnsi="Times New Roman"/>
          <w:sz w:val="28"/>
          <w:szCs w:val="28"/>
          <w:lang w:val="uk-UA"/>
        </w:rPr>
        <w:t xml:space="preserve">Про стимулюючі виплати керівництву міської ради, керівникам, заступникам керівників </w:t>
      </w:r>
      <w:r w:rsidR="00B603E1">
        <w:rPr>
          <w:rFonts w:ascii="Times New Roman" w:hAnsi="Times New Roman"/>
          <w:sz w:val="28"/>
          <w:szCs w:val="28"/>
          <w:lang w:val="uk-UA"/>
        </w:rPr>
        <w:br/>
      </w:r>
      <w:r w:rsidRPr="009977E3">
        <w:rPr>
          <w:rFonts w:ascii="Times New Roman" w:hAnsi="Times New Roman"/>
          <w:sz w:val="28"/>
          <w:szCs w:val="28"/>
          <w:lang w:val="uk-UA"/>
        </w:rPr>
        <w:t>і працівникам виконавчих органів міської ради</w:t>
      </w:r>
      <w:r w:rsidR="00B603E1">
        <w:rPr>
          <w:rFonts w:ascii="Times New Roman" w:hAnsi="Times New Roman"/>
          <w:sz w:val="28"/>
          <w:szCs w:val="28"/>
          <w:lang w:val="uk-UA"/>
        </w:rPr>
        <w:t>"</w:t>
      </w:r>
      <w:r w:rsidRPr="009977E3">
        <w:rPr>
          <w:rFonts w:ascii="Times New Roman" w:hAnsi="Times New Roman"/>
          <w:sz w:val="28"/>
          <w:szCs w:val="28"/>
          <w:lang w:val="uk-UA"/>
        </w:rPr>
        <w:t xml:space="preserve">, яким встановила граничний рівень надбавки за високі досягнення у праці або за виконання особливо важливої роботи та премії керівникам, їх заступникам </w:t>
      </w:r>
      <w:r w:rsidR="00B603E1">
        <w:rPr>
          <w:rFonts w:ascii="Times New Roman" w:hAnsi="Times New Roman"/>
          <w:sz w:val="28"/>
          <w:szCs w:val="28"/>
          <w:lang w:val="uk-UA"/>
        </w:rPr>
        <w:br/>
      </w:r>
      <w:r w:rsidRPr="009977E3">
        <w:rPr>
          <w:rFonts w:ascii="Times New Roman" w:hAnsi="Times New Roman"/>
          <w:sz w:val="28"/>
          <w:szCs w:val="28"/>
          <w:lang w:val="uk-UA"/>
        </w:rPr>
        <w:lastRenderedPageBreak/>
        <w:t xml:space="preserve">та спеціалістам міської ради. Вказаним рішенням не визначалися конкретні розміри стимулюючих виплат для відповідної посадової особи, воно не було остаточним для виплати відповідної надбавки та премії, а конкретний розмір надбавки за високі досягнення у праці або за виконання особливо важливої роботи та премії міському голові, його заступникам, керівникам виконавчих органів, структурних підрозділів цих органів, їх заступникам, службовцям, встановлюється окремими актами відповідно міської ради, керівника. Таким чином, у міського голови та депутатів міської ради – керівників виконавчих органів міської ради відсутній приватний інтерес при прийнятті рішення міською радою </w:t>
      </w:r>
      <w:r w:rsidR="00B603E1">
        <w:rPr>
          <w:rFonts w:ascii="Times New Roman" w:hAnsi="Times New Roman"/>
          <w:sz w:val="28"/>
          <w:szCs w:val="28"/>
          <w:lang w:val="uk-UA"/>
        </w:rPr>
        <w:t>"</w:t>
      </w:r>
      <w:r w:rsidRPr="009977E3">
        <w:rPr>
          <w:rFonts w:ascii="Times New Roman" w:hAnsi="Times New Roman"/>
          <w:sz w:val="28"/>
          <w:szCs w:val="28"/>
          <w:lang w:val="uk-UA"/>
        </w:rPr>
        <w:t>Про стимулюючі виплати керівництву міської ради, керівникам, заступникам керівників і працівникам виконавчих органів міської ради</w:t>
      </w:r>
      <w:r w:rsidR="00B603E1">
        <w:rPr>
          <w:rFonts w:ascii="Times New Roman" w:hAnsi="Times New Roman"/>
          <w:sz w:val="28"/>
          <w:szCs w:val="28"/>
          <w:lang w:val="uk-UA"/>
        </w:rPr>
        <w:t>"</w:t>
      </w:r>
      <w:r w:rsidRPr="009977E3">
        <w:rPr>
          <w:rFonts w:ascii="Times New Roman" w:hAnsi="Times New Roman"/>
          <w:sz w:val="28"/>
          <w:szCs w:val="28"/>
          <w:lang w:val="uk-UA"/>
        </w:rPr>
        <w:t>, який є одним з обов</w:t>
      </w:r>
      <w:r w:rsidR="00742ABC">
        <w:rPr>
          <w:rFonts w:ascii="Times New Roman" w:hAnsi="Times New Roman"/>
          <w:sz w:val="28"/>
          <w:szCs w:val="28"/>
          <w:lang w:val="uk-UA"/>
        </w:rPr>
        <w:t>’</w:t>
      </w:r>
      <w:r w:rsidRPr="009977E3">
        <w:rPr>
          <w:rFonts w:ascii="Times New Roman" w:hAnsi="Times New Roman"/>
          <w:sz w:val="28"/>
          <w:szCs w:val="28"/>
          <w:lang w:val="uk-UA"/>
        </w:rPr>
        <w:t>язкових складових для встановлення наявності потенційного чи реального конфлікту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r w:rsidRPr="009977E3">
        <w:rPr>
          <w:rFonts w:ascii="Times New Roman" w:hAnsi="Times New Roman"/>
          <w:color w:val="000000"/>
          <w:sz w:val="28"/>
          <w:szCs w:val="28"/>
          <w:shd w:val="clear" w:color="auto" w:fill="FFFFFF"/>
          <w:lang w:val="uk-UA"/>
        </w:rPr>
        <w:t xml:space="preserve">Депутати місцевих рад здійснюють діяльність не лише у формі участі </w:t>
      </w:r>
      <w:r w:rsidR="00B603E1">
        <w:rPr>
          <w:rFonts w:ascii="Times New Roman" w:hAnsi="Times New Roman"/>
          <w:color w:val="000000"/>
          <w:sz w:val="28"/>
          <w:szCs w:val="28"/>
          <w:shd w:val="clear" w:color="auto" w:fill="FFFFFF"/>
          <w:lang w:val="uk-UA"/>
        </w:rPr>
        <w:br/>
      </w:r>
      <w:r w:rsidRPr="009977E3">
        <w:rPr>
          <w:rFonts w:ascii="Times New Roman" w:hAnsi="Times New Roman"/>
          <w:color w:val="000000"/>
          <w:sz w:val="28"/>
          <w:szCs w:val="28"/>
          <w:shd w:val="clear" w:color="auto" w:fill="FFFFFF"/>
          <w:lang w:val="uk-UA"/>
        </w:rPr>
        <w:t xml:space="preserve">в засіданнях місцевої ради, а також беруть участь у складі постійних </w:t>
      </w:r>
      <w:r w:rsidR="00B603E1">
        <w:rPr>
          <w:rFonts w:ascii="Times New Roman" w:hAnsi="Times New Roman"/>
          <w:color w:val="000000"/>
          <w:sz w:val="28"/>
          <w:szCs w:val="28"/>
          <w:shd w:val="clear" w:color="auto" w:fill="FFFFFF"/>
          <w:lang w:val="uk-UA"/>
        </w:rPr>
        <w:br/>
      </w:r>
      <w:r w:rsidRPr="009977E3">
        <w:rPr>
          <w:rFonts w:ascii="Times New Roman" w:hAnsi="Times New Roman"/>
          <w:color w:val="000000"/>
          <w:sz w:val="28"/>
          <w:szCs w:val="28"/>
          <w:shd w:val="clear" w:color="auto" w:fill="FFFFFF"/>
          <w:lang w:val="uk-UA"/>
        </w:rPr>
        <w:t xml:space="preserve">та інших комісій ради, виконавчих органів ради, робочих груп, тощо. Оскільки Закон України </w:t>
      </w:r>
      <w:r w:rsidR="00B603E1">
        <w:rPr>
          <w:rFonts w:ascii="Times New Roman" w:hAnsi="Times New Roman"/>
          <w:color w:val="000000"/>
          <w:sz w:val="28"/>
          <w:szCs w:val="28"/>
          <w:shd w:val="clear" w:color="auto" w:fill="FFFFFF"/>
          <w:lang w:val="uk-UA"/>
        </w:rPr>
        <w:t>"</w:t>
      </w:r>
      <w:r w:rsidRPr="009977E3">
        <w:rPr>
          <w:rFonts w:ascii="Times New Roman" w:hAnsi="Times New Roman"/>
          <w:color w:val="000000"/>
          <w:sz w:val="28"/>
          <w:szCs w:val="28"/>
          <w:shd w:val="clear" w:color="auto" w:fill="FFFFFF"/>
          <w:lang w:val="uk-UA"/>
        </w:rPr>
        <w:t>Про місцеве самоврядування в Україні</w:t>
      </w:r>
      <w:r w:rsidR="00B603E1">
        <w:rPr>
          <w:rFonts w:ascii="Times New Roman" w:hAnsi="Times New Roman"/>
          <w:color w:val="000000"/>
          <w:sz w:val="28"/>
          <w:szCs w:val="28"/>
          <w:shd w:val="clear" w:color="auto" w:fill="FFFFFF"/>
          <w:lang w:val="uk-UA"/>
        </w:rPr>
        <w:t>"</w:t>
      </w:r>
      <w:r w:rsidRPr="009977E3">
        <w:rPr>
          <w:rFonts w:ascii="Times New Roman" w:hAnsi="Times New Roman"/>
          <w:color w:val="000000"/>
          <w:sz w:val="28"/>
          <w:szCs w:val="28"/>
          <w:shd w:val="clear" w:color="auto" w:fill="FFFFFF"/>
          <w:lang w:val="uk-UA"/>
        </w:rPr>
        <w:t xml:space="preserve"> </w:t>
      </w:r>
      <w:r w:rsidR="00B603E1">
        <w:rPr>
          <w:rFonts w:ascii="Times New Roman" w:hAnsi="Times New Roman"/>
          <w:color w:val="000000"/>
          <w:sz w:val="28"/>
          <w:szCs w:val="28"/>
          <w:shd w:val="clear" w:color="auto" w:fill="FFFFFF"/>
          <w:lang w:val="uk-UA"/>
        </w:rPr>
        <w:br/>
      </w:r>
      <w:r w:rsidRPr="009977E3">
        <w:rPr>
          <w:rFonts w:ascii="Times New Roman" w:hAnsi="Times New Roman"/>
          <w:color w:val="000000"/>
          <w:sz w:val="28"/>
          <w:szCs w:val="28"/>
          <w:shd w:val="clear" w:color="auto" w:fill="FFFFFF"/>
          <w:lang w:val="uk-UA"/>
        </w:rPr>
        <w:t xml:space="preserve">не містить спеціальних правил щодо запобігання чи врегулювання конфлікту інтересів щодо цих форм реалізації повноважень особами, уповноваженими на виконання функцій місцевого самоврядування, слід керуватись загальними правилами, встановленими </w:t>
      </w:r>
      <w:r w:rsidRPr="009977E3">
        <w:rPr>
          <w:rFonts w:ascii="Times New Roman" w:eastAsia="Times New Roman" w:hAnsi="Times New Roman"/>
          <w:color w:val="000000"/>
          <w:sz w:val="28"/>
          <w:szCs w:val="28"/>
          <w:lang w:val="uk-UA"/>
        </w:rPr>
        <w:t xml:space="preserve">частиною другою </w:t>
      </w:r>
      <w:r w:rsidR="00B603E1">
        <w:rPr>
          <w:rFonts w:ascii="Times New Roman" w:eastAsia="Times New Roman" w:hAnsi="Times New Roman"/>
          <w:color w:val="000000"/>
          <w:sz w:val="28"/>
          <w:szCs w:val="28"/>
          <w:lang w:val="uk-UA"/>
        </w:rPr>
        <w:br/>
        <w:t>статті </w:t>
      </w:r>
      <w:r w:rsidRPr="009977E3">
        <w:rPr>
          <w:rFonts w:ascii="Times New Roman" w:eastAsia="Times New Roman" w:hAnsi="Times New Roman"/>
          <w:color w:val="000000"/>
          <w:sz w:val="28"/>
          <w:szCs w:val="28"/>
          <w:lang w:val="uk-UA"/>
        </w:rPr>
        <w:t xml:space="preserve">35 Закону, відповідно до якої у разі виникнення реального </w:t>
      </w:r>
      <w:r w:rsidR="00B603E1">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w:t>
      </w:r>
      <w:r w:rsidR="00B603E1">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про здійснення зовнішнього контролю приймається відповідним колегіальним органом.</w:t>
      </w:r>
    </w:p>
    <w:p w:rsidR="009977E3" w:rsidRPr="009977E3" w:rsidRDefault="009977E3" w:rsidP="009977E3">
      <w:pPr>
        <w:spacing w:after="0" w:line="240" w:lineRule="auto"/>
        <w:jc w:val="both"/>
        <w:rPr>
          <w:rFonts w:ascii="Times New Roman" w:eastAsia="PT Sans Narrow" w:hAnsi="Times New Roman"/>
          <w:kern w:val="3"/>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eastAsia="PT Sans Narrow" w:hAnsi="Times New Roman"/>
          <w:kern w:val="3"/>
          <w:sz w:val="28"/>
          <w:szCs w:val="28"/>
          <w:lang w:val="uk-UA"/>
        </w:rPr>
        <w:t>Викладені положення поширюються і на посадових осіб місцевого самоврядування у разі їх участі у засіданнях колегіальних органів.</w:t>
      </w: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2.4. Конфлікт інтересів у військових посадових осіб утворених відповідно до законів військових формувань.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підпункту </w:t>
      </w:r>
      <w:r w:rsidR="00B603E1">
        <w:rPr>
          <w:rFonts w:ascii="Times New Roman" w:hAnsi="Times New Roman"/>
          <w:sz w:val="28"/>
          <w:szCs w:val="28"/>
          <w:lang w:val="uk-UA"/>
        </w:rPr>
        <w:t>"</w:t>
      </w:r>
      <w:r w:rsidRPr="009977E3">
        <w:rPr>
          <w:rFonts w:ascii="Times New Roman" w:hAnsi="Times New Roman"/>
          <w:sz w:val="28"/>
          <w:szCs w:val="28"/>
          <w:lang w:val="uk-UA"/>
        </w:rPr>
        <w:t>г</w:t>
      </w:r>
      <w:r w:rsidR="00B603E1">
        <w:rPr>
          <w:rFonts w:ascii="Times New Roman" w:hAnsi="Times New Roman"/>
          <w:sz w:val="28"/>
          <w:szCs w:val="28"/>
          <w:lang w:val="uk-UA"/>
        </w:rPr>
        <w:t>"</w:t>
      </w:r>
      <w:r w:rsidR="0037691C">
        <w:rPr>
          <w:rFonts w:ascii="Times New Roman" w:hAnsi="Times New Roman"/>
          <w:sz w:val="28"/>
          <w:szCs w:val="28"/>
          <w:lang w:val="uk-UA"/>
        </w:rPr>
        <w:t xml:space="preserve"> пункту 1 частини першої статті </w:t>
      </w:r>
      <w:r w:rsidRPr="009977E3">
        <w:rPr>
          <w:rFonts w:ascii="Times New Roman" w:hAnsi="Times New Roman"/>
          <w:sz w:val="28"/>
          <w:szCs w:val="28"/>
          <w:lang w:val="uk-UA"/>
        </w:rPr>
        <w:t>3 Закону суб</w:t>
      </w:r>
      <w:r w:rsidR="00742ABC">
        <w:rPr>
          <w:rFonts w:ascii="Times New Roman" w:hAnsi="Times New Roman"/>
          <w:sz w:val="28"/>
          <w:szCs w:val="28"/>
          <w:lang w:val="uk-UA"/>
        </w:rPr>
        <w:t>’</w:t>
      </w:r>
      <w:r w:rsidRPr="009977E3">
        <w:rPr>
          <w:rFonts w:ascii="Times New Roman" w:hAnsi="Times New Roman"/>
          <w:sz w:val="28"/>
          <w:szCs w:val="28"/>
          <w:lang w:val="uk-UA"/>
        </w:rPr>
        <w:t>єктами, на яких поширюються дія Закону, є військові посадові особи Збройних Сил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Згідн</w:t>
      </w:r>
      <w:r w:rsidR="0037691C">
        <w:rPr>
          <w:rFonts w:ascii="Times New Roman" w:hAnsi="Times New Roman"/>
          <w:sz w:val="28"/>
          <w:szCs w:val="28"/>
          <w:lang w:val="uk-UA"/>
        </w:rPr>
        <w:t>о з частиною дванадцятою статті </w:t>
      </w:r>
      <w:r w:rsidRPr="009977E3">
        <w:rPr>
          <w:rFonts w:ascii="Times New Roman" w:hAnsi="Times New Roman"/>
          <w:sz w:val="28"/>
          <w:szCs w:val="28"/>
          <w:lang w:val="uk-UA"/>
        </w:rPr>
        <w:t xml:space="preserve">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язок 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 xml:space="preserve"> військові посадові особи </w:t>
      </w:r>
      <w:r w:rsidR="0037691C">
        <w:rPr>
          <w:rFonts w:ascii="Times New Roman" w:hAnsi="Times New Roman"/>
          <w:sz w:val="28"/>
          <w:szCs w:val="28"/>
          <w:lang w:val="uk-UA"/>
        </w:rPr>
        <w:t>–</w:t>
      </w:r>
      <w:r w:rsidRPr="009977E3">
        <w:rPr>
          <w:rFonts w:ascii="Times New Roman" w:hAnsi="Times New Roman"/>
          <w:sz w:val="28"/>
          <w:szCs w:val="28"/>
          <w:lang w:val="uk-UA"/>
        </w:rPr>
        <w:t xml:space="preserve"> це військовослужбовці, які обіймають штатні посади, пов</w:t>
      </w:r>
      <w:r w:rsidR="00742ABC">
        <w:rPr>
          <w:rFonts w:ascii="Times New Roman" w:hAnsi="Times New Roman"/>
          <w:sz w:val="28"/>
          <w:szCs w:val="28"/>
          <w:lang w:val="uk-UA"/>
        </w:rPr>
        <w:t>’</w:t>
      </w:r>
      <w:r w:rsidRPr="009977E3">
        <w:rPr>
          <w:rFonts w:ascii="Times New Roman" w:hAnsi="Times New Roman"/>
          <w:sz w:val="28"/>
          <w:szCs w:val="28"/>
          <w:lang w:val="uk-UA"/>
        </w:rPr>
        <w:t>язані з виконанням організаційно-розпорядчих чи адміністративно-господарських обов</w:t>
      </w:r>
      <w:r w:rsidR="00742ABC">
        <w:rPr>
          <w:rFonts w:ascii="Times New Roman" w:hAnsi="Times New Roman"/>
          <w:sz w:val="28"/>
          <w:szCs w:val="28"/>
          <w:lang w:val="uk-UA"/>
        </w:rPr>
        <w:t>’</w:t>
      </w:r>
      <w:r w:rsidRPr="009977E3">
        <w:rPr>
          <w:rFonts w:ascii="Times New Roman" w:hAnsi="Times New Roman"/>
          <w:sz w:val="28"/>
          <w:szCs w:val="28"/>
          <w:lang w:val="uk-UA"/>
        </w:rPr>
        <w:t>язків, або які спеціально уповноважені на виконання таких обов</w:t>
      </w:r>
      <w:r w:rsidR="00742ABC">
        <w:rPr>
          <w:rFonts w:ascii="Times New Roman" w:hAnsi="Times New Roman"/>
          <w:sz w:val="28"/>
          <w:szCs w:val="28"/>
          <w:lang w:val="uk-UA"/>
        </w:rPr>
        <w:t>’</w:t>
      </w:r>
      <w:r w:rsidRPr="009977E3">
        <w:rPr>
          <w:rFonts w:ascii="Times New Roman" w:hAnsi="Times New Roman"/>
          <w:sz w:val="28"/>
          <w:szCs w:val="28"/>
          <w:lang w:val="uk-UA"/>
        </w:rPr>
        <w:t>язків згідно із законодавством.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У постанові Пленуму Верховного Суду України від 26.04.2002 № 5 </w:t>
      </w:r>
      <w:r w:rsidR="00B603E1">
        <w:rPr>
          <w:rFonts w:ascii="Times New Roman" w:hAnsi="Times New Roman"/>
          <w:sz w:val="28"/>
          <w:szCs w:val="28"/>
          <w:lang w:val="uk-UA"/>
        </w:rPr>
        <w:t>"</w:t>
      </w:r>
      <w:r w:rsidRPr="009977E3">
        <w:rPr>
          <w:rFonts w:ascii="Times New Roman" w:hAnsi="Times New Roman"/>
          <w:sz w:val="28"/>
          <w:szCs w:val="28"/>
          <w:lang w:val="uk-UA"/>
        </w:rPr>
        <w:t>Про судову практику у справах про хабарництво</w:t>
      </w:r>
      <w:r w:rsidR="00B603E1">
        <w:rPr>
          <w:rFonts w:ascii="Times New Roman" w:hAnsi="Times New Roman"/>
          <w:sz w:val="28"/>
          <w:szCs w:val="28"/>
          <w:lang w:val="uk-UA"/>
        </w:rPr>
        <w:t>"</w:t>
      </w:r>
      <w:r w:rsidRPr="009977E3">
        <w:rPr>
          <w:rFonts w:ascii="Times New Roman" w:hAnsi="Times New Roman"/>
          <w:sz w:val="28"/>
          <w:szCs w:val="28"/>
          <w:lang w:val="uk-UA"/>
        </w:rPr>
        <w:t xml:space="preserve"> зазначено, що організаційно-розпорядчими обов</w:t>
      </w:r>
      <w:r w:rsidR="00742ABC">
        <w:rPr>
          <w:rFonts w:ascii="Times New Roman" w:hAnsi="Times New Roman"/>
          <w:sz w:val="28"/>
          <w:szCs w:val="28"/>
          <w:lang w:val="uk-UA"/>
        </w:rPr>
        <w:t>’</w:t>
      </w:r>
      <w:r w:rsidRPr="009977E3">
        <w:rPr>
          <w:rFonts w:ascii="Times New Roman" w:hAnsi="Times New Roman"/>
          <w:sz w:val="28"/>
          <w:szCs w:val="28"/>
          <w:lang w:val="uk-UA"/>
        </w:rPr>
        <w:t>язками є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язки щодо здійснення керівництва галуззю промисловості, трудовим колективом, ділянкою роботи, виробничою діяльністю окремих працівників на підприємствах, </w:t>
      </w:r>
      <w:r w:rsidR="0037691C">
        <w:rPr>
          <w:rFonts w:ascii="Times New Roman" w:hAnsi="Times New Roman"/>
          <w:sz w:val="28"/>
          <w:szCs w:val="28"/>
          <w:lang w:val="uk-UA"/>
        </w:rPr>
        <w:br/>
      </w:r>
      <w:r w:rsidRPr="009977E3">
        <w:rPr>
          <w:rFonts w:ascii="Times New Roman" w:hAnsi="Times New Roman"/>
          <w:sz w:val="28"/>
          <w:szCs w:val="28"/>
          <w:lang w:val="uk-UA"/>
        </w:rPr>
        <w:t>в установах або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колективних або приватних підприємств, установ або організацій, їхні заступники, керівники структурних підрозділів (начальники цехів, завідувачі відділами, лабораторіями, кафедрами), їхні заступники, особи, які керують ділянками робіт (майстри, виконроби, бригадири та ін.).</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Наразі проблемним питанням при застосуванні Закону є один із винятків </w:t>
      </w:r>
      <w:r w:rsidR="0037691C">
        <w:rPr>
          <w:rFonts w:ascii="Times New Roman" w:hAnsi="Times New Roman"/>
          <w:sz w:val="28"/>
          <w:szCs w:val="28"/>
          <w:lang w:val="uk-UA"/>
        </w:rPr>
        <w:br/>
      </w:r>
      <w:r w:rsidRPr="009977E3">
        <w:rPr>
          <w:rFonts w:ascii="Times New Roman" w:hAnsi="Times New Roman"/>
          <w:sz w:val="28"/>
          <w:szCs w:val="28"/>
          <w:lang w:val="uk-UA"/>
        </w:rPr>
        <w:t xml:space="preserve">із правила про заборону спільної роботи близьких осіб в умовах безпосереднього підпорядкування. Мова йде про осіб, які працюють </w:t>
      </w:r>
      <w:r w:rsidR="0037691C">
        <w:rPr>
          <w:rFonts w:ascii="Times New Roman" w:hAnsi="Times New Roman"/>
          <w:sz w:val="28"/>
          <w:szCs w:val="28"/>
          <w:lang w:val="uk-UA"/>
        </w:rPr>
        <w:br/>
      </w:r>
      <w:r w:rsidRPr="009977E3">
        <w:rPr>
          <w:rFonts w:ascii="Times New Roman" w:hAnsi="Times New Roman"/>
          <w:sz w:val="28"/>
          <w:szCs w:val="28"/>
          <w:lang w:val="uk-UA"/>
        </w:rPr>
        <w:t xml:space="preserve">у сільських населених пунктах (крім тих, що є районними центрами). Зокрема, чи поширюватиметься дія обмежень щодо спільної роботи близьких осіб на військових посадових осіб Збройних Сил України, </w:t>
      </w:r>
      <w:r w:rsidR="0037691C">
        <w:rPr>
          <w:rFonts w:ascii="Times New Roman" w:hAnsi="Times New Roman"/>
          <w:sz w:val="28"/>
          <w:szCs w:val="28"/>
          <w:lang w:val="uk-UA"/>
        </w:rPr>
        <w:br/>
      </w:r>
      <w:r w:rsidRPr="009977E3">
        <w:rPr>
          <w:rFonts w:ascii="Times New Roman" w:hAnsi="Times New Roman"/>
          <w:sz w:val="28"/>
          <w:szCs w:val="28"/>
          <w:lang w:val="uk-UA"/>
        </w:rPr>
        <w:t xml:space="preserve">які проходять військову службу у військові частині, що дислокується </w:t>
      </w:r>
      <w:r w:rsidR="0037691C">
        <w:rPr>
          <w:rFonts w:ascii="Times New Roman" w:hAnsi="Times New Roman"/>
          <w:sz w:val="28"/>
          <w:szCs w:val="28"/>
          <w:lang w:val="uk-UA"/>
        </w:rPr>
        <w:br/>
      </w:r>
      <w:r w:rsidRPr="009977E3">
        <w:rPr>
          <w:rFonts w:ascii="Times New Roman" w:hAnsi="Times New Roman"/>
          <w:sz w:val="28"/>
          <w:szCs w:val="28"/>
          <w:lang w:val="uk-UA"/>
        </w:rPr>
        <w:t>у сільському населеному пункті.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Розглядаючи можли</w:t>
      </w:r>
      <w:r w:rsidR="0037691C">
        <w:rPr>
          <w:rFonts w:ascii="Times New Roman" w:hAnsi="Times New Roman"/>
          <w:sz w:val="28"/>
          <w:szCs w:val="28"/>
          <w:lang w:val="uk-UA"/>
        </w:rPr>
        <w:t>вість застосування вимог статті </w:t>
      </w:r>
      <w:r w:rsidRPr="009977E3">
        <w:rPr>
          <w:rFonts w:ascii="Times New Roman" w:hAnsi="Times New Roman"/>
          <w:sz w:val="28"/>
          <w:szCs w:val="28"/>
          <w:lang w:val="uk-UA"/>
        </w:rPr>
        <w:t xml:space="preserve">27 Закону </w:t>
      </w:r>
      <w:r w:rsidR="0037691C">
        <w:rPr>
          <w:rFonts w:ascii="Times New Roman" w:hAnsi="Times New Roman"/>
          <w:sz w:val="28"/>
          <w:szCs w:val="28"/>
          <w:lang w:val="uk-UA"/>
        </w:rPr>
        <w:br/>
      </w:r>
      <w:r w:rsidRPr="009977E3">
        <w:rPr>
          <w:rFonts w:ascii="Times New Roman" w:hAnsi="Times New Roman"/>
          <w:sz w:val="28"/>
          <w:szCs w:val="28"/>
          <w:lang w:val="uk-UA"/>
        </w:rPr>
        <w:t>до військових посадових осіб Збройних Сил України, які проходять військову службу у військовій частині, що дислокується у сільському населеному пункті, слід враховувати, що військова служба є державною службою особливого характеру, яка полягає у професійній діяльності придатних до неї за станом здоров</w:t>
      </w:r>
      <w:r w:rsidR="00742ABC">
        <w:rPr>
          <w:rFonts w:ascii="Times New Roman" w:hAnsi="Times New Roman"/>
          <w:sz w:val="28"/>
          <w:szCs w:val="28"/>
          <w:lang w:val="uk-UA"/>
        </w:rPr>
        <w:t>’</w:t>
      </w:r>
      <w:r w:rsidRPr="009977E3">
        <w:rPr>
          <w:rFonts w:ascii="Times New Roman" w:hAnsi="Times New Roman"/>
          <w:sz w:val="28"/>
          <w:szCs w:val="28"/>
          <w:lang w:val="uk-UA"/>
        </w:rPr>
        <w:t>я і віком громадян України, іноземців та осіб без громадянства,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язаній з обороною України, її незалежності та територіальної цілісності, особливості проходження якої визначено Законом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язок 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Згідно із частиною першою статті 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язок 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 xml:space="preserve"> військові посади (штатні посади, </w:t>
      </w:r>
      <w:r w:rsidR="0037691C">
        <w:rPr>
          <w:rFonts w:ascii="Times New Roman" w:hAnsi="Times New Roman"/>
          <w:sz w:val="28"/>
          <w:szCs w:val="28"/>
          <w:lang w:val="uk-UA"/>
        </w:rPr>
        <w:br/>
      </w:r>
      <w:r w:rsidRPr="009977E3">
        <w:rPr>
          <w:rFonts w:ascii="Times New Roman" w:hAnsi="Times New Roman"/>
          <w:sz w:val="28"/>
          <w:szCs w:val="28"/>
          <w:lang w:val="uk-UA"/>
        </w:rPr>
        <w:t>що підлягають заміщенню 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вищих військових навчальних закладів та військових навчальних підрозділів вищих навчальних закладів.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Частиною сьомою статті 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язок </w:t>
      </w:r>
      <w:r w:rsidR="0037691C">
        <w:rPr>
          <w:rFonts w:ascii="Times New Roman" w:hAnsi="Times New Roman"/>
          <w:sz w:val="28"/>
          <w:szCs w:val="28"/>
          <w:lang w:val="uk-UA"/>
        </w:rPr>
        <w:br/>
      </w:r>
      <w:r w:rsidRPr="009977E3">
        <w:rPr>
          <w:rFonts w:ascii="Times New Roman" w:hAnsi="Times New Roman"/>
          <w:sz w:val="28"/>
          <w:szCs w:val="28"/>
          <w:lang w:val="uk-UA"/>
        </w:rPr>
        <w:t>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 xml:space="preserve"> встановлено, що порядок призначення на військові посади встановлюється Конституцією України, законами України, положеннями про проходження військової служби, про проходження громадянами України служби у військовому резерві.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Положення про проходження громадянами України військової служби </w:t>
      </w:r>
      <w:r w:rsidR="0037691C">
        <w:rPr>
          <w:rFonts w:ascii="Times New Roman" w:hAnsi="Times New Roman"/>
          <w:sz w:val="28"/>
          <w:szCs w:val="28"/>
          <w:lang w:val="uk-UA"/>
        </w:rPr>
        <w:br/>
      </w:r>
      <w:r w:rsidRPr="009977E3">
        <w:rPr>
          <w:rFonts w:ascii="Times New Roman" w:hAnsi="Times New Roman"/>
          <w:sz w:val="28"/>
          <w:szCs w:val="28"/>
          <w:lang w:val="uk-UA"/>
        </w:rPr>
        <w:t xml:space="preserve">у Збройних Силах України затверджено Указом Президента України </w:t>
      </w:r>
      <w:r w:rsidRPr="009977E3">
        <w:rPr>
          <w:rFonts w:ascii="Times New Roman" w:hAnsi="Times New Roman"/>
          <w:sz w:val="28"/>
          <w:szCs w:val="28"/>
          <w:lang w:val="uk-UA"/>
        </w:rPr>
        <w:br/>
        <w:t>від 10.02.2008 № 1153/2008.</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37691C" w:rsidP="009977E3">
      <w:pPr>
        <w:spacing w:after="0" w:line="240" w:lineRule="auto"/>
        <w:jc w:val="both"/>
        <w:rPr>
          <w:rFonts w:ascii="Times New Roman" w:hAnsi="Times New Roman"/>
          <w:sz w:val="28"/>
          <w:szCs w:val="28"/>
          <w:lang w:val="uk-UA"/>
        </w:rPr>
      </w:pPr>
      <w:r>
        <w:rPr>
          <w:rFonts w:ascii="Times New Roman" w:hAnsi="Times New Roman"/>
          <w:sz w:val="28"/>
          <w:szCs w:val="28"/>
          <w:lang w:val="uk-UA"/>
        </w:rPr>
        <w:t>Відповідно до пункту </w:t>
      </w:r>
      <w:r w:rsidR="009977E3" w:rsidRPr="009977E3">
        <w:rPr>
          <w:rFonts w:ascii="Times New Roman" w:hAnsi="Times New Roman"/>
          <w:sz w:val="28"/>
          <w:szCs w:val="28"/>
          <w:lang w:val="uk-UA"/>
        </w:rPr>
        <w:t xml:space="preserve">99 цього Положення військовослужбовці, які </w:t>
      </w:r>
      <w:r>
        <w:rPr>
          <w:rFonts w:ascii="Times New Roman" w:hAnsi="Times New Roman"/>
          <w:sz w:val="28"/>
          <w:szCs w:val="28"/>
          <w:lang w:val="uk-UA"/>
        </w:rPr>
        <w:br/>
      </w:r>
      <w:r w:rsidR="009977E3" w:rsidRPr="009977E3">
        <w:rPr>
          <w:rFonts w:ascii="Times New Roman" w:hAnsi="Times New Roman"/>
          <w:sz w:val="28"/>
          <w:szCs w:val="28"/>
          <w:lang w:val="uk-UA"/>
        </w:rPr>
        <w:t xml:space="preserve">є близькими особами у значенні, наведеному в абзаці четвертому частини першої статті 1 Закону, не можуть перебувати у відносинах прямої організаційної та правової залежності підлеглої особи від її керівника, </w:t>
      </w:r>
      <w:r>
        <w:rPr>
          <w:rFonts w:ascii="Times New Roman" w:hAnsi="Times New Roman"/>
          <w:sz w:val="28"/>
          <w:szCs w:val="28"/>
          <w:lang w:val="uk-UA"/>
        </w:rPr>
        <w:br/>
      </w:r>
      <w:r w:rsidR="009977E3" w:rsidRPr="009977E3">
        <w:rPr>
          <w:rFonts w:ascii="Times New Roman" w:hAnsi="Times New Roman"/>
          <w:sz w:val="28"/>
          <w:szCs w:val="28"/>
          <w:lang w:val="uk-UA"/>
        </w:rPr>
        <w:t xml:space="preserve">у тому числі через вирішення (участь у вирішенні) питань прийняття </w:t>
      </w:r>
      <w:r>
        <w:rPr>
          <w:rFonts w:ascii="Times New Roman" w:hAnsi="Times New Roman"/>
          <w:sz w:val="28"/>
          <w:szCs w:val="28"/>
          <w:lang w:val="uk-UA"/>
        </w:rPr>
        <w:br/>
      </w:r>
      <w:r w:rsidR="009977E3" w:rsidRPr="009977E3">
        <w:rPr>
          <w:rFonts w:ascii="Times New Roman" w:hAnsi="Times New Roman"/>
          <w:sz w:val="28"/>
          <w:szCs w:val="28"/>
          <w:lang w:val="uk-UA"/>
        </w:rPr>
        <w:t>на військову службу, призначення на посаду, звільнення з військової служби, застосування заохочень, дисциплінарних стягнень, надання вказівок, доручень, контролю за їх виконанням.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У разі виникнення обставин, що порушують вимоги абзацу першого цього пункту, відповідні військовослужбовці, близькі їм особи вживають </w:t>
      </w:r>
      <w:r w:rsidR="0037691C">
        <w:rPr>
          <w:rFonts w:ascii="Times New Roman" w:hAnsi="Times New Roman"/>
          <w:sz w:val="28"/>
          <w:szCs w:val="28"/>
          <w:lang w:val="uk-UA"/>
        </w:rPr>
        <w:br/>
      </w:r>
      <w:r w:rsidRPr="009977E3">
        <w:rPr>
          <w:rFonts w:ascii="Times New Roman" w:hAnsi="Times New Roman"/>
          <w:sz w:val="28"/>
          <w:szCs w:val="28"/>
          <w:lang w:val="uk-UA"/>
        </w:rPr>
        <w:t>заходів до усунення таких обставин у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ятнадцятиденний строк. Якщо </w:t>
      </w:r>
      <w:r w:rsidR="0037691C">
        <w:rPr>
          <w:rFonts w:ascii="Times New Roman" w:hAnsi="Times New Roman"/>
          <w:sz w:val="28"/>
          <w:szCs w:val="28"/>
          <w:lang w:val="uk-UA"/>
        </w:rPr>
        <w:br/>
      </w:r>
      <w:r w:rsidRPr="009977E3">
        <w:rPr>
          <w:rFonts w:ascii="Times New Roman" w:hAnsi="Times New Roman"/>
          <w:sz w:val="28"/>
          <w:szCs w:val="28"/>
          <w:lang w:val="uk-UA"/>
        </w:rPr>
        <w:t xml:space="preserve">у зазначений строк ці обставини добровільно не усунуто, відповідні військовослужбовці та/або близькі їм особи підлягають переміщенню </w:t>
      </w:r>
      <w:r w:rsidR="0037691C">
        <w:rPr>
          <w:rFonts w:ascii="Times New Roman" w:hAnsi="Times New Roman"/>
          <w:sz w:val="28"/>
          <w:szCs w:val="28"/>
          <w:lang w:val="uk-UA"/>
        </w:rPr>
        <w:br/>
      </w:r>
      <w:r w:rsidRPr="009977E3">
        <w:rPr>
          <w:rFonts w:ascii="Times New Roman" w:hAnsi="Times New Roman"/>
          <w:sz w:val="28"/>
          <w:szCs w:val="28"/>
          <w:lang w:val="uk-UA"/>
        </w:rPr>
        <w:t xml:space="preserve">в місячний строк у встановленому порядку на іншу посаду, що виключає безпосереднє підпорядкування, а в разі неможливості переведення військовослужбовець, який перебуває в підпорядкуванні, </w:t>
      </w:r>
      <w:r w:rsidR="0037691C">
        <w:rPr>
          <w:rFonts w:ascii="Times New Roman" w:hAnsi="Times New Roman"/>
          <w:sz w:val="28"/>
          <w:szCs w:val="28"/>
          <w:lang w:val="uk-UA"/>
        </w:rPr>
        <w:t>–</w:t>
      </w:r>
      <w:r w:rsidRPr="009977E3">
        <w:rPr>
          <w:rFonts w:ascii="Times New Roman" w:hAnsi="Times New Roman"/>
          <w:sz w:val="28"/>
          <w:szCs w:val="28"/>
          <w:lang w:val="uk-UA"/>
        </w:rPr>
        <w:t xml:space="preserve"> звільненню </w:t>
      </w:r>
      <w:r w:rsidR="0037691C">
        <w:rPr>
          <w:rFonts w:ascii="Times New Roman" w:hAnsi="Times New Roman"/>
          <w:sz w:val="28"/>
          <w:szCs w:val="28"/>
          <w:lang w:val="uk-UA"/>
        </w:rPr>
        <w:br/>
      </w:r>
      <w:r w:rsidRPr="009977E3">
        <w:rPr>
          <w:rFonts w:ascii="Times New Roman" w:hAnsi="Times New Roman"/>
          <w:sz w:val="28"/>
          <w:szCs w:val="28"/>
          <w:lang w:val="uk-UA"/>
        </w:rPr>
        <w:t>з військової служби.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 цим, спільна робота близьких осіб може призвести </w:t>
      </w:r>
      <w:r w:rsidR="0037691C">
        <w:rPr>
          <w:rFonts w:ascii="Times New Roman" w:hAnsi="Times New Roman"/>
          <w:sz w:val="28"/>
          <w:szCs w:val="28"/>
          <w:lang w:val="uk-UA"/>
        </w:rPr>
        <w:br/>
      </w:r>
      <w:r w:rsidRPr="009977E3">
        <w:rPr>
          <w:rFonts w:ascii="Times New Roman" w:hAnsi="Times New Roman"/>
          <w:sz w:val="28"/>
          <w:szCs w:val="28"/>
          <w:lang w:val="uk-UA"/>
        </w:rPr>
        <w:t>до виникнення реального, потенційного конфлікту інтересів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37691C">
        <w:rPr>
          <w:rFonts w:ascii="Times New Roman" w:hAnsi="Times New Roman"/>
          <w:sz w:val="28"/>
          <w:szCs w:val="28"/>
          <w:lang w:val="uk-UA"/>
        </w:rPr>
        <w:br/>
      </w:r>
      <w:r w:rsidRPr="009977E3">
        <w:rPr>
          <w:rFonts w:ascii="Times New Roman" w:hAnsi="Times New Roman"/>
          <w:sz w:val="28"/>
          <w:szCs w:val="28"/>
          <w:lang w:val="uk-UA"/>
        </w:rPr>
        <w:t xml:space="preserve">із наявністю приватного інтересу, обумовленого сімейними стосунками (надання вказівок, доручень, контролю за їх виконанням, участь </w:t>
      </w:r>
      <w:r w:rsidR="0037691C">
        <w:rPr>
          <w:rFonts w:ascii="Times New Roman" w:hAnsi="Times New Roman"/>
          <w:sz w:val="28"/>
          <w:szCs w:val="28"/>
          <w:lang w:val="uk-UA"/>
        </w:rPr>
        <w:br/>
      </w:r>
      <w:r w:rsidRPr="009977E3">
        <w:rPr>
          <w:rFonts w:ascii="Times New Roman" w:hAnsi="Times New Roman"/>
          <w:sz w:val="28"/>
          <w:szCs w:val="28"/>
          <w:lang w:val="uk-UA"/>
        </w:rPr>
        <w:t>у проведенні службового розслідування, надання переваг обумовлених приватним інтересом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Відп</w:t>
      </w:r>
      <w:r w:rsidR="0037691C">
        <w:rPr>
          <w:rFonts w:ascii="Times New Roman" w:hAnsi="Times New Roman"/>
          <w:sz w:val="28"/>
          <w:szCs w:val="28"/>
          <w:lang w:val="uk-UA"/>
        </w:rPr>
        <w:t>овідно до частини першої статті </w:t>
      </w:r>
      <w:r w:rsidRPr="009977E3">
        <w:rPr>
          <w:rFonts w:ascii="Times New Roman" w:hAnsi="Times New Roman"/>
          <w:sz w:val="28"/>
          <w:szCs w:val="28"/>
          <w:lang w:val="uk-UA"/>
        </w:rPr>
        <w:t xml:space="preserve">28 Закону особи, зазначені </w:t>
      </w:r>
      <w:r w:rsidR="0037691C">
        <w:rPr>
          <w:rFonts w:ascii="Times New Roman" w:hAnsi="Times New Roman"/>
          <w:sz w:val="28"/>
          <w:szCs w:val="28"/>
          <w:lang w:val="uk-UA"/>
        </w:rPr>
        <w:br/>
      </w:r>
      <w:r w:rsidRPr="009977E3">
        <w:rPr>
          <w:rFonts w:ascii="Times New Roman" w:hAnsi="Times New Roman"/>
          <w:sz w:val="28"/>
          <w:szCs w:val="28"/>
          <w:lang w:val="uk-UA"/>
        </w:rPr>
        <w:t>у пунктах 1, 2 частини першої статті 3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вживати заходів щодо недопущення виникнення реального, потенційного конфлікту інтересів; повідомляти не пізніше наступного робочого дня з моменту, коли особа дізналася чи повинна була дізнатися про наявність </w:t>
      </w:r>
      <w:r w:rsidR="0037691C">
        <w:rPr>
          <w:rFonts w:ascii="Times New Roman" w:hAnsi="Times New Roman"/>
          <w:sz w:val="28"/>
          <w:szCs w:val="28"/>
          <w:lang w:val="uk-UA"/>
        </w:rPr>
        <w:br/>
      </w:r>
      <w:r w:rsidRPr="009977E3">
        <w:rPr>
          <w:rFonts w:ascii="Times New Roman" w:hAnsi="Times New Roman"/>
          <w:sz w:val="28"/>
          <w:szCs w:val="28"/>
          <w:lang w:val="uk-UA"/>
        </w:rPr>
        <w:t xml:space="preserve">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w:t>
      </w:r>
      <w:r w:rsidR="0037691C">
        <w:rPr>
          <w:rFonts w:ascii="Times New Roman" w:hAnsi="Times New Roman"/>
          <w:sz w:val="28"/>
          <w:szCs w:val="28"/>
          <w:lang w:val="uk-UA"/>
        </w:rPr>
        <w:t>–</w:t>
      </w:r>
      <w:r w:rsidRPr="009977E3">
        <w:rPr>
          <w:rFonts w:ascii="Times New Roman" w:hAnsi="Times New Roman"/>
          <w:sz w:val="28"/>
          <w:szCs w:val="28"/>
          <w:lang w:val="uk-UA"/>
        </w:rPr>
        <w:t xml:space="preserve"> Національне агентство чи інший визначений законом орган </w:t>
      </w:r>
      <w:r w:rsidR="0037691C">
        <w:rPr>
          <w:rFonts w:ascii="Times New Roman" w:hAnsi="Times New Roman"/>
          <w:sz w:val="28"/>
          <w:szCs w:val="28"/>
          <w:lang w:val="uk-UA"/>
        </w:rPr>
        <w:br/>
      </w:r>
      <w:r w:rsidRPr="009977E3">
        <w:rPr>
          <w:rFonts w:ascii="Times New Roman" w:hAnsi="Times New Roman"/>
          <w:sz w:val="28"/>
          <w:szCs w:val="28"/>
          <w:lang w:val="uk-UA"/>
        </w:rPr>
        <w:t xml:space="preserve">або колегіальний орган, під час виконання повноважень у якому виник конфлікт інтересів, відповідно; не вчиняти дій та не приймати рішень </w:t>
      </w:r>
      <w:r w:rsidR="0037691C">
        <w:rPr>
          <w:rFonts w:ascii="Times New Roman" w:hAnsi="Times New Roman"/>
          <w:sz w:val="28"/>
          <w:szCs w:val="28"/>
          <w:lang w:val="uk-UA"/>
        </w:rPr>
        <w:br/>
      </w:r>
      <w:r w:rsidRPr="009977E3">
        <w:rPr>
          <w:rFonts w:ascii="Times New Roman" w:hAnsi="Times New Roman"/>
          <w:sz w:val="28"/>
          <w:szCs w:val="28"/>
          <w:lang w:val="uk-UA"/>
        </w:rPr>
        <w:t>в умовах реального конфлікту інтересів; вжити заходів щодо врегулювання реального чи потенційного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Заходи зовнішнього та самостійного врегулювання конфлікту інтересів встановлені статтями 29-34 Закону.</w:t>
      </w: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2.5. Конфлікт інтересів у членів колегіальних органів.</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У разі виникнення реального чи потенційного конфлікту інтересів у особи, яка входить до складу колегіального органу (комітету, комісії, колегії тощо), вона не має права брати участь у прийнятті рішення цим органом (частина друга статті 35 Закону).</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bookmarkStart w:id="56" w:name="n403"/>
      <w:bookmarkEnd w:id="56"/>
      <w:r w:rsidRPr="009977E3">
        <w:rPr>
          <w:rFonts w:ascii="Times New Roman" w:eastAsia="Times New Roman" w:hAnsi="Times New Roman"/>
          <w:color w:val="000000"/>
          <w:sz w:val="28"/>
          <w:szCs w:val="28"/>
          <w:lang w:val="uk-UA"/>
        </w:rPr>
        <w:t xml:space="preserve">При цьому слід відзначити, що словосполучення </w:t>
      </w:r>
      <w:r w:rsidR="00B603E1">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не має права брати участь у прийнятті рішення</w:t>
      </w:r>
      <w:r w:rsidR="00B603E1">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 xml:space="preserve"> стосовно особи, у якої виник конфлікт інтересів в рамках конкретного питання, яке розглядається колегіальним органом, містить такі вимоги: заборону особі брати участь у підготовці документів для прийняття рішення колегіальним органом з відповідного питання; заборону враховувати особу під час визначення кількості членів, необхідних для правомочності розгляду колегіальним органом відповідного питання; заборону на участь особи в розгляді (обговоренні) такого питання; заборону на участь особи в прийнятті рішення колегіальним органом (голосуванні) по такому питанню. </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У свою чергу за </w:t>
      </w:r>
      <w:r w:rsidR="00E41124">
        <w:rPr>
          <w:rFonts w:ascii="Times New Roman" w:eastAsia="Times New Roman" w:hAnsi="Times New Roman"/>
          <w:sz w:val="28"/>
          <w:szCs w:val="28"/>
          <w:lang w:val="uk-UA" w:eastAsia="ru-RU"/>
        </w:rPr>
        <w:t>пунктом 2 частини першої статті </w:t>
      </w:r>
      <w:r w:rsidRPr="009977E3">
        <w:rPr>
          <w:rFonts w:ascii="Times New Roman" w:eastAsia="Times New Roman" w:hAnsi="Times New Roman"/>
          <w:sz w:val="28"/>
          <w:szCs w:val="28"/>
          <w:lang w:val="uk-UA" w:eastAsia="ru-RU"/>
        </w:rPr>
        <w:t xml:space="preserve">28 Закону особа,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яка перебуває на посаді в колегіальному органі, зобов</w:t>
      </w:r>
      <w:r w:rsidR="00742ABC">
        <w:rPr>
          <w:rFonts w:ascii="Times New Roman" w:eastAsia="Times New Roman" w:hAnsi="Times New Roman"/>
          <w:sz w:val="28"/>
          <w:szCs w:val="28"/>
          <w:lang w:val="uk-UA" w:eastAsia="ru-RU"/>
        </w:rPr>
        <w:t>’</w:t>
      </w:r>
      <w:r w:rsidRPr="009977E3">
        <w:rPr>
          <w:rFonts w:ascii="Times New Roman" w:eastAsia="Times New Roman" w:hAnsi="Times New Roman"/>
          <w:sz w:val="28"/>
          <w:szCs w:val="28"/>
          <w:lang w:val="uk-UA" w:eastAsia="ru-RU"/>
        </w:rPr>
        <w:t>язана повідомляти не пізніше наступного робочого дня з моменту, коли дізналася чи повинна була дізнатися про наявність у неї реального чи потенційного конфлікту інтересів, колегіальний орган, під час виконання повноважень у якому виник конфлікт інтересів.</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bookmarkStart w:id="57" w:name="n404"/>
      <w:bookmarkEnd w:id="57"/>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У разі якщо неучасть особи, яка входить до складу колегіального органу,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у прийнятті рішень цим органом призведе до втрати правомочності цього органу, така особа бере участь у прийнятті рішень, але це має здійснюватися під зовнішнім контролем. Рішення про здійснення зовнішнього контролю приймається відповідним колегіальним органом.</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hd w:val="clear" w:color="auto" w:fill="FFFFFF"/>
        <w:spacing w:after="0" w:line="240" w:lineRule="auto"/>
        <w:jc w:val="both"/>
        <w:textAlignment w:val="baseline"/>
        <w:rPr>
          <w:rFonts w:ascii="Times New Roman" w:hAnsi="Times New Roman"/>
          <w:i/>
          <w:sz w:val="28"/>
          <w:szCs w:val="28"/>
          <w:lang w:val="uk-UA"/>
        </w:rPr>
      </w:pPr>
      <w:r w:rsidRPr="009977E3">
        <w:rPr>
          <w:rFonts w:ascii="Times New Roman" w:hAnsi="Times New Roman"/>
          <w:i/>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2.6. Конфлікт інтересів у посадових осіб державних, комунальних підприємств, установ, організацій.</w:t>
      </w:r>
    </w:p>
    <w:p w:rsidR="009977E3" w:rsidRPr="009977E3" w:rsidRDefault="009977E3" w:rsidP="009977E3">
      <w:pPr>
        <w:spacing w:after="0" w:line="240" w:lineRule="auto"/>
        <w:ind w:firstLine="708"/>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Посадові особи державних та комунальних підприємств, установ </w:t>
      </w:r>
      <w:r w:rsidR="00E41124">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і організацій зобов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язані повідомляти про конфлікт інтересів, який пов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язаний з обмеженням спільної роботи близьких осіб.</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r w:rsidRPr="009977E3">
        <w:rPr>
          <w:rFonts w:ascii="Times New Roman" w:hAnsi="Times New Roman"/>
          <w:sz w:val="28"/>
          <w:szCs w:val="28"/>
          <w:shd w:val="clear" w:color="auto" w:fill="FFFFFF"/>
          <w:lang w:val="uk-UA"/>
        </w:rPr>
        <w:t xml:space="preserve">Враховуючи, що стаття 27 в Законі не передбачає поширення обмеження спільної роботи близьких осіб на посадових осіб державних </w:t>
      </w:r>
      <w:r w:rsidR="00E41124">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та комунальних підприємств, установ, організацій, можна було б зробити висновок про те, що </w:t>
      </w:r>
      <w:r w:rsidRPr="009977E3">
        <w:rPr>
          <w:rFonts w:ascii="Times New Roman" w:eastAsia="Times New Roman" w:hAnsi="Times New Roman"/>
          <w:sz w:val="28"/>
          <w:szCs w:val="28"/>
          <w:lang w:val="uk-UA" w:eastAsia="ru-RU"/>
        </w:rPr>
        <w:t xml:space="preserve">спільна робота близьких осіб у прямому підпорядкуванні не є корупційним деліктом. Відповідальність за такі дії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не встановлює ні КУпАП, ні тим більше Кримінальний кодекс України.</w:t>
      </w:r>
    </w:p>
    <w:p w:rsidR="009977E3" w:rsidRPr="009977E3" w:rsidRDefault="009977E3" w:rsidP="009977E3">
      <w:pPr>
        <w:spacing w:after="0" w:line="240" w:lineRule="auto"/>
        <w:jc w:val="both"/>
        <w:rPr>
          <w:rFonts w:ascii="Times New Roman" w:eastAsia="Times New Roman" w:hAnsi="Times New Roman"/>
          <w:sz w:val="24"/>
          <w:szCs w:val="24"/>
          <w:lang w:val="uk-UA" w:eastAsia="ru-RU"/>
        </w:rPr>
      </w:pPr>
    </w:p>
    <w:p w:rsidR="009977E3" w:rsidRPr="009977E3" w:rsidRDefault="009977E3" w:rsidP="009977E3">
      <w:pPr>
        <w:spacing w:after="0" w:line="240" w:lineRule="auto"/>
        <w:jc w:val="both"/>
        <w:rPr>
          <w:rFonts w:ascii="Times New Roman" w:eastAsia="Times New Roman" w:hAnsi="Times New Roman"/>
          <w:sz w:val="24"/>
          <w:szCs w:val="24"/>
          <w:lang w:val="uk-UA" w:eastAsia="ru-RU"/>
        </w:rPr>
      </w:pPr>
      <w:r w:rsidRPr="009977E3">
        <w:rPr>
          <w:rFonts w:ascii="Times New Roman" w:eastAsia="Times New Roman" w:hAnsi="Times New Roman"/>
          <w:sz w:val="28"/>
          <w:szCs w:val="28"/>
          <w:lang w:val="uk-UA" w:eastAsia="ru-RU"/>
        </w:rPr>
        <w:t xml:space="preserve">Водночас, на практиці така ситуація розглядається як конфлікт інтересів, що має наслідки притягнення осіб, які мають в безпосередньому підпорядкуванні близьких осіб, до адміністративної відповідальності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на підставі статті 172-7 КУпАП.</w:t>
      </w: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p>
    <w:p w:rsidR="009977E3" w:rsidRPr="009977E3" w:rsidRDefault="009977E3" w:rsidP="009977E3">
      <w:pPr>
        <w:spacing w:after="0" w:line="240" w:lineRule="auto"/>
        <w:jc w:val="both"/>
        <w:rPr>
          <w:rFonts w:ascii="Times New Roman" w:eastAsia="Times New Roman" w:hAnsi="Times New Roman"/>
          <w:sz w:val="24"/>
          <w:szCs w:val="24"/>
          <w:lang w:val="uk-UA" w:eastAsia="ru-RU"/>
        </w:rPr>
      </w:pPr>
      <w:r w:rsidRPr="009977E3">
        <w:rPr>
          <w:rFonts w:ascii="Times New Roman" w:eastAsia="Times New Roman" w:hAnsi="Times New Roman"/>
          <w:sz w:val="28"/>
          <w:szCs w:val="28"/>
          <w:lang w:val="uk-UA" w:eastAsia="ru-RU"/>
        </w:rPr>
        <w:t>При цьому</w:t>
      </w:r>
      <w:r w:rsidRPr="009977E3">
        <w:rPr>
          <w:rFonts w:ascii="Times New Roman" w:hAnsi="Times New Roman"/>
          <w:sz w:val="28"/>
          <w:szCs w:val="28"/>
          <w:shd w:val="clear" w:color="auto" w:fill="FFFFFF"/>
          <w:lang w:val="uk-UA"/>
        </w:rPr>
        <w:t xml:space="preserve">, у Кодексі законів про працю України міститься стаття 25-1, присвячена питанню обмеження спільної роботи </w:t>
      </w:r>
      <w:r w:rsidRPr="009977E3">
        <w:rPr>
          <w:rFonts w:ascii="Times New Roman" w:hAnsi="Times New Roman"/>
          <w:sz w:val="28"/>
          <w:szCs w:val="28"/>
          <w:lang w:val="uk-UA"/>
        </w:rPr>
        <w:t xml:space="preserve">близьких родичів </w:t>
      </w:r>
      <w:r w:rsidR="00E41124">
        <w:rPr>
          <w:rFonts w:ascii="Times New Roman" w:hAnsi="Times New Roman"/>
          <w:sz w:val="28"/>
          <w:szCs w:val="28"/>
          <w:lang w:val="uk-UA"/>
        </w:rPr>
        <w:br/>
      </w:r>
      <w:r w:rsidRPr="009977E3">
        <w:rPr>
          <w:rFonts w:ascii="Times New Roman" w:hAnsi="Times New Roman"/>
          <w:sz w:val="28"/>
          <w:szCs w:val="28"/>
          <w:lang w:val="uk-UA"/>
        </w:rPr>
        <w:t>чи свояків (батьки, подружжя, брати, сестри, діти, а також батьки, брати, сестри й діти подружжя)</w:t>
      </w:r>
      <w:r w:rsidRPr="009977E3">
        <w:rPr>
          <w:rFonts w:ascii="Times New Roman" w:hAnsi="Times New Roman"/>
          <w:sz w:val="28"/>
          <w:szCs w:val="28"/>
          <w:shd w:val="clear" w:color="auto" w:fill="FFFFFF"/>
          <w:lang w:val="uk-UA"/>
        </w:rPr>
        <w:t xml:space="preserve"> на підприємстві, в установі, організації.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Суть цієї законодавчої норми полягає в тому, що якщо на підприємстві працюють близькі родичі чи свояки, то доцільно уникати ситуації,</w:t>
      </w:r>
      <w:r w:rsidRPr="00E41124">
        <w:rPr>
          <w:rFonts w:ascii="Times New Roman" w:hAnsi="Times New Roman"/>
          <w:sz w:val="16"/>
          <w:szCs w:val="16"/>
          <w:shd w:val="clear" w:color="auto" w:fill="FFFFFF"/>
          <w:lang w:val="uk-UA"/>
        </w:rPr>
        <w:t xml:space="preserve"> </w:t>
      </w:r>
      <w:r w:rsidRPr="009977E3">
        <w:rPr>
          <w:rFonts w:ascii="Times New Roman" w:hAnsi="Times New Roman"/>
          <w:sz w:val="28"/>
          <w:szCs w:val="28"/>
          <w:shd w:val="clear" w:color="auto" w:fill="FFFFFF"/>
          <w:lang w:val="uk-UA"/>
        </w:rPr>
        <w:t>в результаті якої зазначені особи у зв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язку з виконанням трудових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язків будуть безпосередньо підпорядковані або підконтрольні одна одній. </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Стосовно врегулювання конфлікту інтересів у діяльності керівників підприємств, які мають у прямому підпорядкуванні близьких осіб, вважаємо, що інші способи врегулювання конфлікту інтересів, окрім переведення на іншу посаду та звільнення мають обмежене застосування. </w:t>
      </w: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eastAsia="Times New Roman" w:hAnsi="Times New Roman"/>
          <w:sz w:val="28"/>
          <w:szCs w:val="28"/>
          <w:lang w:val="uk-UA" w:eastAsia="ru-RU"/>
        </w:rPr>
        <w:t>Так, усунення особи від виконання завдання, вчинення дій, прийняття рішення чи участі в його прийнятті можливе лише як тимчасовий захід, до вжиття заходів щодо усунення прямого підпорядкування. Обмеження доступу особи до певної інформації та перегляд обсягу службових повноважень також не вирішують глобальних суперечностей, пов</w:t>
      </w:r>
      <w:r w:rsidR="00742ABC">
        <w:rPr>
          <w:rFonts w:ascii="Times New Roman" w:eastAsia="Times New Roman" w:hAnsi="Times New Roman"/>
          <w:sz w:val="28"/>
          <w:szCs w:val="28"/>
          <w:lang w:val="uk-UA" w:eastAsia="ru-RU"/>
        </w:rPr>
        <w:t>’</w:t>
      </w:r>
      <w:r w:rsidRPr="009977E3">
        <w:rPr>
          <w:rFonts w:ascii="Times New Roman" w:eastAsia="Times New Roman" w:hAnsi="Times New Roman"/>
          <w:sz w:val="28"/>
          <w:szCs w:val="28"/>
          <w:lang w:val="uk-UA" w:eastAsia="ru-RU"/>
        </w:rPr>
        <w:t xml:space="preserve">язаних </w:t>
      </w:r>
      <w:r w:rsidR="00D862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 xml:space="preserve">з прямим підпорядкуванням, тому їх також варто застосовувати лише </w:t>
      </w:r>
      <w:r w:rsidR="00D862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як тимчасовий захід, до переведення відповідних осіб чи близьких їм осіб або звільнення.</w:t>
      </w:r>
      <w:r w:rsidRPr="009977E3">
        <w:rPr>
          <w:rFonts w:ascii="Times New Roman" w:hAnsi="Times New Roman"/>
          <w:b/>
          <w:sz w:val="28"/>
          <w:szCs w:val="28"/>
          <w:lang w:val="uk-UA"/>
        </w:rPr>
        <w:br w:type="page"/>
      </w: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lastRenderedPageBreak/>
        <w:t>Додаток 1</w:t>
      </w: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t>(підпункт 1.1.1. пункту 1.1. розділу І)</w:t>
      </w:r>
    </w:p>
    <w:p w:rsidR="009977E3" w:rsidRPr="009977E3" w:rsidRDefault="009977E3" w:rsidP="009977E3">
      <w:pPr>
        <w:spacing w:after="0" w:line="240" w:lineRule="auto"/>
        <w:ind w:right="-135"/>
        <w:jc w:val="both"/>
        <w:rPr>
          <w:rFonts w:ascii="Times New Roman" w:eastAsia="Times New Roman" w:hAnsi="Times New Roman"/>
          <w:spacing w:val="2"/>
          <w:sz w:val="24"/>
          <w:szCs w:val="24"/>
          <w:lang w:val="uk-UA"/>
        </w:rPr>
      </w:pPr>
    </w:p>
    <w:p w:rsidR="009977E3" w:rsidRPr="009977E3" w:rsidRDefault="009977E3" w:rsidP="009977E3">
      <w:pPr>
        <w:spacing w:after="0" w:line="240" w:lineRule="auto"/>
        <w:ind w:right="-135" w:firstLine="709"/>
        <w:jc w:val="both"/>
        <w:rPr>
          <w:rFonts w:ascii="Times New Roman" w:eastAsia="Times New Roman" w:hAnsi="Times New Roman"/>
          <w:b/>
          <w:spacing w:val="2"/>
          <w:sz w:val="24"/>
          <w:szCs w:val="24"/>
          <w:lang w:val="uk-UA"/>
        </w:rPr>
      </w:pPr>
      <w:r w:rsidRPr="009977E3">
        <w:rPr>
          <w:rFonts w:ascii="Times New Roman" w:eastAsia="Times New Roman" w:hAnsi="Times New Roman"/>
          <w:b/>
          <w:spacing w:val="2"/>
          <w:sz w:val="24"/>
          <w:szCs w:val="24"/>
          <w:lang w:val="uk-UA"/>
        </w:rPr>
        <w:t xml:space="preserve">Зразок самостійного тесту </w:t>
      </w:r>
      <w:r w:rsidRPr="009977E3">
        <w:rPr>
          <w:rFonts w:ascii="Times New Roman" w:hAnsi="Times New Roman"/>
          <w:b/>
          <w:bCs/>
          <w:spacing w:val="2"/>
          <w:sz w:val="24"/>
          <w:szCs w:val="24"/>
          <w:lang w:val="uk-UA"/>
        </w:rPr>
        <w:t>на наявність (відсутність) конфлікту інтересів*</w:t>
      </w:r>
    </w:p>
    <w:tbl>
      <w:tblPr>
        <w:tblStyle w:val="20"/>
        <w:tblW w:w="9345" w:type="dxa"/>
        <w:tblLook w:val="04A0" w:firstRow="1" w:lastRow="0" w:firstColumn="1" w:lastColumn="0" w:noHBand="0" w:noVBand="1"/>
      </w:tblPr>
      <w:tblGrid>
        <w:gridCol w:w="2783"/>
        <w:gridCol w:w="3692"/>
        <w:gridCol w:w="2870"/>
      </w:tblGrid>
      <w:tr w:rsidR="009977E3" w:rsidRPr="009977E3" w:rsidTr="009977E3">
        <w:tc>
          <w:tcPr>
            <w:tcW w:w="6475" w:type="dxa"/>
            <w:gridSpan w:val="2"/>
            <w:tcBorders>
              <w:left w:val="nil"/>
              <w:bottom w:val="single" w:sz="4" w:space="0" w:color="auto"/>
            </w:tcBorders>
            <w:shd w:val="clear" w:color="auto" w:fill="D9D9D9" w:themeFill="background1" w:themeFillShade="D9"/>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Потенційний конфлікт інтересів</w:t>
            </w:r>
          </w:p>
        </w:tc>
        <w:tc>
          <w:tcPr>
            <w:tcW w:w="287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p>
        </w:tc>
      </w:tr>
      <w:tr w:rsidR="009977E3" w:rsidRPr="009977E3" w:rsidTr="009977E3">
        <w:tc>
          <w:tcPr>
            <w:tcW w:w="9345" w:type="dxa"/>
            <w:gridSpan w:val="3"/>
            <w:tcBorders>
              <w:left w:val="nil"/>
              <w:right w:val="nil"/>
            </w:tcBorders>
            <w:shd w:val="clear" w:color="auto" w:fill="A6A6A6" w:themeFill="background1" w:themeFillShade="A6"/>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Реальний конфлікт інтересів</w:t>
            </w:r>
          </w:p>
        </w:tc>
      </w:tr>
      <w:tr w:rsidR="009977E3" w:rsidRPr="009977E3" w:rsidTr="009977E3">
        <w:tc>
          <w:tcPr>
            <w:tcW w:w="2783" w:type="dxa"/>
            <w:tcBorders>
              <w:left w:val="nil"/>
              <w:bottom w:val="single" w:sz="4" w:space="0" w:color="auto"/>
            </w:tcBorders>
          </w:tcPr>
          <w:p w:rsidR="009977E3" w:rsidRPr="009977E3" w:rsidRDefault="009977E3" w:rsidP="009977E3">
            <w:pPr>
              <w:spacing w:line="240" w:lineRule="auto"/>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службових (представницьких) повноважень:**</w:t>
            </w:r>
          </w:p>
        </w:tc>
        <w:tc>
          <w:tcPr>
            <w:tcW w:w="3692" w:type="dxa"/>
            <w:tcBorders>
              <w:bottom w:val="single" w:sz="4" w:space="0" w:color="auto"/>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приватних інтересів (у сфері службових повноважень)***</w:t>
            </w:r>
          </w:p>
        </w:tc>
        <w:tc>
          <w:tcPr>
            <w:tcW w:w="2870" w:type="dxa"/>
            <w:tcBorders>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Зміст впливу приватного інтересу</w:t>
            </w:r>
          </w:p>
        </w:tc>
      </w:tr>
      <w:tr w:rsidR="009977E3" w:rsidRPr="009977E3" w:rsidTr="009977E3">
        <w:tc>
          <w:tcPr>
            <w:tcW w:w="2783" w:type="dxa"/>
            <w:tcBorders>
              <w:left w:val="nil"/>
              <w:bottom w:val="single" w:sz="4" w:space="0" w:color="auto"/>
            </w:tcBorders>
            <w:shd w:val="clear" w:color="auto" w:fill="D9D9D9" w:themeFill="background1" w:themeFillShade="D9"/>
          </w:tcPr>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p>
        </w:tc>
        <w:tc>
          <w:tcPr>
            <w:tcW w:w="3692" w:type="dxa"/>
            <w:tcBorders>
              <w:bottom w:val="single" w:sz="4" w:space="0" w:color="auto"/>
            </w:tcBorders>
            <w:shd w:val="clear" w:color="auto" w:fill="D9D9D9" w:themeFill="background1" w:themeFillShade="D9"/>
          </w:tcPr>
          <w:p w:rsidR="009977E3" w:rsidRPr="009977E3" w:rsidRDefault="009977E3" w:rsidP="009977E3">
            <w:pPr>
              <w:numPr>
                <w:ilvl w:val="0"/>
                <w:numId w:val="15"/>
              </w:numPr>
              <w:spacing w:line="240" w:lineRule="auto"/>
              <w:ind w:right="27"/>
              <w:contextualSpacing/>
              <w:rPr>
                <w:rFonts w:ascii="Times New Roman" w:eastAsia="Times New Roman" w:hAnsi="Times New Roman"/>
                <w:spacing w:val="2"/>
                <w:sz w:val="24"/>
                <w:szCs w:val="24"/>
              </w:rPr>
            </w:pPr>
          </w:p>
        </w:tc>
        <w:tc>
          <w:tcPr>
            <w:tcW w:w="2870" w:type="dxa"/>
            <w:tcBorders>
              <w:bottom w:val="single" w:sz="4" w:space="0" w:color="auto"/>
              <w:right w:val="nil"/>
            </w:tcBorders>
          </w:tcPr>
          <w:p w:rsidR="009977E3" w:rsidRPr="009977E3" w:rsidRDefault="009977E3" w:rsidP="009977E3">
            <w:pPr>
              <w:numPr>
                <w:ilvl w:val="0"/>
                <w:numId w:val="16"/>
              </w:numPr>
              <w:spacing w:line="240" w:lineRule="auto"/>
              <w:ind w:right="27"/>
              <w:contextualSpacing/>
              <w:rPr>
                <w:rFonts w:ascii="Times New Roman" w:eastAsia="Times New Roman" w:hAnsi="Times New Roman"/>
                <w:spacing w:val="2"/>
                <w:sz w:val="24"/>
                <w:szCs w:val="24"/>
              </w:rPr>
            </w:pPr>
          </w:p>
        </w:tc>
      </w:tr>
      <w:tr w:rsidR="009977E3" w:rsidRPr="009977E3" w:rsidTr="009977E3">
        <w:tc>
          <w:tcPr>
            <w:tcW w:w="2783" w:type="dxa"/>
            <w:tcBorders>
              <w:left w:val="nil"/>
            </w:tcBorders>
            <w:shd w:val="clear" w:color="auto" w:fill="A6A6A6" w:themeFill="background1" w:themeFillShade="A6"/>
          </w:tcPr>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p>
        </w:tc>
        <w:tc>
          <w:tcPr>
            <w:tcW w:w="3692" w:type="dxa"/>
            <w:shd w:val="clear" w:color="auto" w:fill="A6A6A6" w:themeFill="background1" w:themeFillShade="A6"/>
          </w:tcPr>
          <w:p w:rsidR="009977E3" w:rsidRPr="009977E3" w:rsidRDefault="009977E3" w:rsidP="009977E3">
            <w:pPr>
              <w:numPr>
                <w:ilvl w:val="0"/>
                <w:numId w:val="15"/>
              </w:numPr>
              <w:spacing w:line="240" w:lineRule="auto"/>
              <w:ind w:right="27"/>
              <w:contextualSpacing/>
              <w:rPr>
                <w:rFonts w:ascii="Times New Roman" w:eastAsia="Times New Roman" w:hAnsi="Times New Roman"/>
                <w:spacing w:val="2"/>
                <w:sz w:val="24"/>
                <w:szCs w:val="24"/>
              </w:rPr>
            </w:pPr>
          </w:p>
        </w:tc>
        <w:tc>
          <w:tcPr>
            <w:tcW w:w="2870" w:type="dxa"/>
            <w:tcBorders>
              <w:right w:val="nil"/>
            </w:tcBorders>
            <w:shd w:val="clear" w:color="auto" w:fill="A6A6A6" w:themeFill="background1" w:themeFillShade="A6"/>
          </w:tcPr>
          <w:p w:rsidR="009977E3" w:rsidRPr="009977E3" w:rsidRDefault="009977E3" w:rsidP="009977E3">
            <w:pPr>
              <w:numPr>
                <w:ilvl w:val="0"/>
                <w:numId w:val="15"/>
              </w:numPr>
              <w:spacing w:line="240" w:lineRule="auto"/>
              <w:ind w:right="27"/>
              <w:contextualSpacing/>
              <w:rPr>
                <w:rFonts w:ascii="Times New Roman" w:eastAsia="Times New Roman" w:hAnsi="Times New Roman"/>
                <w:spacing w:val="2"/>
                <w:sz w:val="24"/>
                <w:szCs w:val="24"/>
              </w:rPr>
            </w:pPr>
          </w:p>
        </w:tc>
      </w:tr>
    </w:tbl>
    <w:p w:rsidR="009977E3" w:rsidRPr="009977E3" w:rsidRDefault="009977E3" w:rsidP="009977E3">
      <w:pPr>
        <w:spacing w:after="0" w:line="240" w:lineRule="auto"/>
        <w:ind w:right="-136" w:firstLine="709"/>
        <w:jc w:val="both"/>
        <w:rPr>
          <w:rFonts w:ascii="Times New Roman" w:eastAsia="Times New Roman" w:hAnsi="Times New Roman"/>
          <w:iCs/>
          <w:spacing w:val="2"/>
          <w:sz w:val="16"/>
          <w:szCs w:val="16"/>
          <w:lang w:val="uk-UA"/>
        </w:rPr>
      </w:pPr>
      <w:r w:rsidRPr="009977E3">
        <w:rPr>
          <w:rFonts w:ascii="Times New Roman" w:eastAsia="Times New Roman" w:hAnsi="Times New Roman"/>
          <w:iCs/>
          <w:spacing w:val="2"/>
          <w:sz w:val="16"/>
          <w:szCs w:val="16"/>
          <w:lang w:val="uk-UA"/>
        </w:rPr>
        <w:t>* - Загальні настанови до тестів:</w:t>
      </w:r>
    </w:p>
    <w:p w:rsidR="009977E3" w:rsidRPr="009977E3" w:rsidRDefault="009977E3" w:rsidP="009977E3">
      <w:pPr>
        <w:spacing w:after="0" w:line="240" w:lineRule="auto"/>
        <w:ind w:right="-136" w:firstLine="709"/>
        <w:jc w:val="both"/>
        <w:rPr>
          <w:rFonts w:ascii="Times New Roman" w:hAnsi="Times New Roman"/>
          <w:iCs/>
          <w:spacing w:val="2"/>
          <w:sz w:val="16"/>
          <w:szCs w:val="16"/>
          <w:lang w:val="uk-UA"/>
        </w:rPr>
      </w:pPr>
      <w:r w:rsidRPr="009977E3">
        <w:rPr>
          <w:rFonts w:ascii="Times New Roman" w:hAnsi="Times New Roman"/>
          <w:iCs/>
          <w:spacing w:val="2"/>
          <w:sz w:val="16"/>
          <w:szCs w:val="16"/>
          <w:lang w:val="uk-UA"/>
        </w:rPr>
        <w:t>1. Для отримання об</w:t>
      </w:r>
      <w:r w:rsidR="00742ABC">
        <w:rPr>
          <w:rFonts w:ascii="Times New Roman" w:hAnsi="Times New Roman"/>
          <w:iCs/>
          <w:spacing w:val="2"/>
          <w:sz w:val="16"/>
          <w:szCs w:val="16"/>
          <w:lang w:val="uk-UA"/>
        </w:rPr>
        <w:t>’</w:t>
      </w:r>
      <w:r w:rsidRPr="009977E3">
        <w:rPr>
          <w:rFonts w:ascii="Times New Roman" w:hAnsi="Times New Roman"/>
          <w:iCs/>
          <w:spacing w:val="2"/>
          <w:sz w:val="16"/>
          <w:szCs w:val="16"/>
          <w:lang w:val="uk-UA"/>
        </w:rPr>
        <w:t>єктивного результату самотестування особа, яка його проводить, повинна максимально відверто надавати відповіді, уникаючи ігнорування (самоомани) наявності приватних інтересів.</w:t>
      </w:r>
    </w:p>
    <w:p w:rsidR="009977E3" w:rsidRPr="009977E3" w:rsidRDefault="009977E3" w:rsidP="009977E3">
      <w:pPr>
        <w:spacing w:after="0" w:line="240" w:lineRule="auto"/>
        <w:ind w:right="-136" w:firstLine="709"/>
        <w:jc w:val="both"/>
        <w:rPr>
          <w:rFonts w:ascii="Times New Roman" w:eastAsia="Times New Roman" w:hAnsi="Times New Roman"/>
          <w:iCs/>
          <w:spacing w:val="2"/>
          <w:sz w:val="16"/>
          <w:szCs w:val="16"/>
          <w:lang w:val="uk-UA"/>
        </w:rPr>
      </w:pPr>
      <w:r w:rsidRPr="009977E3">
        <w:rPr>
          <w:rFonts w:ascii="Times New Roman" w:eastAsia="Times New Roman" w:hAnsi="Times New Roman"/>
          <w:iCs/>
          <w:spacing w:val="2"/>
          <w:sz w:val="16"/>
          <w:szCs w:val="16"/>
          <w:lang w:val="uk-UA"/>
        </w:rPr>
        <w:t>2. Для зручності при першому самотестуванні доречно створити окремий електронний файл (форму), що дозволить скоротити час при подальших  його проведеннях.</w:t>
      </w:r>
    </w:p>
    <w:p w:rsidR="009977E3" w:rsidRPr="009977E3" w:rsidRDefault="009977E3" w:rsidP="009977E3">
      <w:pPr>
        <w:spacing w:after="0" w:line="240" w:lineRule="auto"/>
        <w:ind w:right="-135" w:firstLine="709"/>
        <w:jc w:val="both"/>
        <w:rPr>
          <w:rFonts w:ascii="Times New Roman" w:eastAsia="Times New Roman" w:hAnsi="Times New Roman"/>
          <w:iCs/>
          <w:spacing w:val="2"/>
          <w:sz w:val="16"/>
          <w:szCs w:val="16"/>
          <w:lang w:val="uk-UA"/>
        </w:rPr>
      </w:pPr>
    </w:p>
    <w:p w:rsidR="009977E3" w:rsidRPr="009977E3" w:rsidRDefault="009977E3" w:rsidP="009977E3">
      <w:pPr>
        <w:spacing w:after="0" w:line="240" w:lineRule="auto"/>
        <w:ind w:right="27"/>
        <w:jc w:val="both"/>
        <w:rPr>
          <w:rFonts w:ascii="Times New Roman" w:eastAsia="Times New Roman" w:hAnsi="Times New Roman"/>
          <w:spacing w:val="2"/>
          <w:sz w:val="16"/>
          <w:szCs w:val="16"/>
          <w:lang w:val="uk-UA"/>
        </w:rPr>
      </w:pPr>
      <w:r w:rsidRPr="009977E3">
        <w:rPr>
          <w:rFonts w:ascii="Times New Roman" w:eastAsia="Times New Roman" w:hAnsi="Times New Roman"/>
          <w:iCs/>
          <w:spacing w:val="2"/>
          <w:sz w:val="16"/>
          <w:szCs w:val="16"/>
          <w:lang w:val="uk-UA"/>
        </w:rPr>
        <w:t xml:space="preserve">** - </w:t>
      </w:r>
      <w:r w:rsidRPr="009977E3">
        <w:rPr>
          <w:rFonts w:ascii="Times New Roman" w:eastAsia="Times New Roman" w:hAnsi="Times New Roman"/>
          <w:spacing w:val="2"/>
          <w:sz w:val="16"/>
          <w:szCs w:val="16"/>
          <w:lang w:val="uk-UA"/>
        </w:rPr>
        <w:t>У відповіді вказується перелік повноважень за законом, трудовим договором, посадовою інструкцією, положенням про колегіальні, дорадчі органи, установчим документом, положенням про структурний підрозділ, колективним договором тощо.</w:t>
      </w:r>
    </w:p>
    <w:p w:rsidR="009977E3" w:rsidRPr="009977E3" w:rsidRDefault="009977E3" w:rsidP="009977E3">
      <w:pPr>
        <w:spacing w:after="0" w:line="240" w:lineRule="auto"/>
        <w:ind w:right="27"/>
        <w:jc w:val="both"/>
        <w:rPr>
          <w:rFonts w:ascii="Times New Roman" w:eastAsia="Times New Roman" w:hAnsi="Times New Roman"/>
          <w:spacing w:val="2"/>
          <w:sz w:val="16"/>
          <w:szCs w:val="16"/>
          <w:lang w:val="uk-UA"/>
        </w:rPr>
      </w:pPr>
      <w:r w:rsidRPr="009977E3">
        <w:rPr>
          <w:rFonts w:ascii="Times New Roman" w:eastAsia="Times New Roman" w:hAnsi="Times New Roman"/>
          <w:iCs/>
          <w:spacing w:val="2"/>
          <w:sz w:val="16"/>
          <w:szCs w:val="16"/>
          <w:lang w:val="uk-UA"/>
        </w:rPr>
        <w:t xml:space="preserve">*** - </w:t>
      </w:r>
      <w:r w:rsidRPr="009977E3">
        <w:rPr>
          <w:rFonts w:ascii="Times New Roman" w:eastAsia="Times New Roman" w:hAnsi="Times New Roman"/>
          <w:spacing w:val="2"/>
          <w:sz w:val="16"/>
          <w:szCs w:val="16"/>
          <w:lang w:val="uk-UA"/>
        </w:rPr>
        <w:t>У відповіді вказуються приватні інтереси, які саме відносини їх зумовлюють</w:t>
      </w:r>
    </w:p>
    <w:p w:rsidR="009977E3" w:rsidRPr="009977E3" w:rsidRDefault="009977E3" w:rsidP="009977E3">
      <w:pPr>
        <w:spacing w:after="0" w:line="240" w:lineRule="auto"/>
        <w:ind w:right="27"/>
        <w:jc w:val="both"/>
        <w:rPr>
          <w:rFonts w:ascii="Times New Roman" w:eastAsia="Times New Roman" w:hAnsi="Times New Roman"/>
          <w:spacing w:val="2"/>
          <w:sz w:val="16"/>
          <w:szCs w:val="16"/>
          <w:lang w:val="uk-UA"/>
        </w:rPr>
      </w:pPr>
      <w:r w:rsidRPr="009977E3">
        <w:rPr>
          <w:rFonts w:ascii="Times New Roman" w:eastAsia="Times New Roman" w:hAnsi="Times New Roman"/>
          <w:spacing w:val="2"/>
          <w:sz w:val="16"/>
          <w:szCs w:val="16"/>
          <w:lang w:val="uk-UA"/>
        </w:rPr>
        <w:t>та в чому полягає можливий вплив</w:t>
      </w:r>
    </w:p>
    <w:p w:rsidR="009977E3" w:rsidRPr="009977E3" w:rsidRDefault="009977E3" w:rsidP="009977E3">
      <w:pPr>
        <w:spacing w:after="0" w:line="240" w:lineRule="auto"/>
        <w:ind w:right="-135"/>
        <w:jc w:val="center"/>
        <w:rPr>
          <w:rFonts w:ascii="Times New Roman" w:eastAsia="Times New Roman" w:hAnsi="Times New Roman"/>
          <w:b/>
          <w:spacing w:val="2"/>
          <w:sz w:val="24"/>
          <w:szCs w:val="24"/>
          <w:lang w:val="uk-UA"/>
        </w:rPr>
      </w:pPr>
      <w:r w:rsidRPr="009977E3">
        <w:rPr>
          <w:rFonts w:ascii="Times New Roman" w:eastAsia="Times New Roman" w:hAnsi="Times New Roman"/>
          <w:b/>
          <w:spacing w:val="2"/>
          <w:sz w:val="24"/>
          <w:szCs w:val="24"/>
          <w:lang w:val="uk-UA"/>
        </w:rPr>
        <w:t xml:space="preserve">Приклад заповнення </w:t>
      </w:r>
    </w:p>
    <w:tbl>
      <w:tblPr>
        <w:tblStyle w:val="20"/>
        <w:tblW w:w="9356" w:type="dxa"/>
        <w:tblLook w:val="04A0" w:firstRow="1" w:lastRow="0" w:firstColumn="1" w:lastColumn="0" w:noHBand="0" w:noVBand="1"/>
      </w:tblPr>
      <w:tblGrid>
        <w:gridCol w:w="2623"/>
        <w:gridCol w:w="3598"/>
        <w:gridCol w:w="3135"/>
      </w:tblGrid>
      <w:tr w:rsidR="009977E3" w:rsidRPr="009977E3" w:rsidTr="009977E3">
        <w:tc>
          <w:tcPr>
            <w:tcW w:w="6096" w:type="dxa"/>
            <w:gridSpan w:val="2"/>
            <w:tcBorders>
              <w:left w:val="nil"/>
              <w:bottom w:val="single" w:sz="4" w:space="0" w:color="auto"/>
            </w:tcBorders>
            <w:shd w:val="clear" w:color="auto" w:fill="D9D9D9" w:themeFill="background1" w:themeFillShade="D9"/>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Потенційний конфлікт інтересів</w:t>
            </w:r>
          </w:p>
        </w:tc>
        <w:tc>
          <w:tcPr>
            <w:tcW w:w="326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p>
        </w:tc>
      </w:tr>
      <w:tr w:rsidR="009977E3" w:rsidRPr="009977E3" w:rsidTr="009977E3">
        <w:tc>
          <w:tcPr>
            <w:tcW w:w="9356" w:type="dxa"/>
            <w:gridSpan w:val="3"/>
            <w:tcBorders>
              <w:left w:val="nil"/>
              <w:bottom w:val="single" w:sz="4" w:space="0" w:color="auto"/>
              <w:right w:val="nil"/>
            </w:tcBorders>
            <w:shd w:val="clear" w:color="auto" w:fill="A6A6A6" w:themeFill="background1" w:themeFillShade="A6"/>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Реальний конфлікт інтересів</w:t>
            </w:r>
          </w:p>
        </w:tc>
      </w:tr>
      <w:tr w:rsidR="009977E3" w:rsidRPr="009977E3" w:rsidTr="009977E3">
        <w:tc>
          <w:tcPr>
            <w:tcW w:w="9356" w:type="dxa"/>
            <w:gridSpan w:val="3"/>
            <w:tcBorders>
              <w:left w:val="nil"/>
              <w:bottom w:val="single" w:sz="4" w:space="0" w:color="auto"/>
              <w:right w:val="nil"/>
            </w:tcBorders>
            <w:shd w:val="clear" w:color="auto" w:fill="FFFFFF" w:themeFill="background1"/>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Приклад 1</w:t>
            </w:r>
          </w:p>
        </w:tc>
      </w:tr>
      <w:tr w:rsidR="009977E3" w:rsidRPr="009977E3" w:rsidTr="009977E3">
        <w:tc>
          <w:tcPr>
            <w:tcW w:w="2419" w:type="dxa"/>
            <w:tcBorders>
              <w:left w:val="nil"/>
              <w:bottom w:val="single" w:sz="4" w:space="0" w:color="auto"/>
            </w:tcBorders>
          </w:tcPr>
          <w:p w:rsidR="009977E3" w:rsidRPr="009977E3" w:rsidRDefault="009977E3" w:rsidP="009977E3">
            <w:pPr>
              <w:spacing w:line="240" w:lineRule="auto"/>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службових (представницьких) повноважень:**</w:t>
            </w:r>
          </w:p>
        </w:tc>
        <w:tc>
          <w:tcPr>
            <w:tcW w:w="3677" w:type="dxa"/>
            <w:tcBorders>
              <w:bottom w:val="single" w:sz="4" w:space="0" w:color="auto"/>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приватних інтересів (у сфері службових повноважень)***</w:t>
            </w:r>
          </w:p>
        </w:tc>
        <w:tc>
          <w:tcPr>
            <w:tcW w:w="3260" w:type="dxa"/>
            <w:tcBorders>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Зміст впливу приватного інтересу</w:t>
            </w:r>
          </w:p>
        </w:tc>
      </w:tr>
      <w:tr w:rsidR="009977E3" w:rsidRPr="009977E3" w:rsidTr="009977E3">
        <w:tc>
          <w:tcPr>
            <w:tcW w:w="2419" w:type="dxa"/>
            <w:tcBorders>
              <w:left w:val="nil"/>
              <w:bottom w:val="single" w:sz="4" w:space="0" w:color="auto"/>
            </w:tcBorders>
            <w:shd w:val="clear" w:color="auto" w:fill="D9D9D9" w:themeFill="background1" w:themeFillShade="D9"/>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Здійснювати контроль стосовно структурних підрозділів</w:t>
            </w:r>
          </w:p>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 xml:space="preserve">… </w:t>
            </w:r>
          </w:p>
        </w:tc>
        <w:tc>
          <w:tcPr>
            <w:tcW w:w="3677" w:type="dxa"/>
            <w:tcBorders>
              <w:bottom w:val="single" w:sz="4" w:space="0" w:color="auto"/>
            </w:tcBorders>
            <w:shd w:val="clear" w:color="auto" w:fill="D9D9D9" w:themeFill="background1" w:themeFillShade="D9"/>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ind w:left="140" w:firstLine="0"/>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В одному зі структурних підрозділів працює моя дружина. Це може вплинути на здійснення/нездійснення заходів контролю, а у разі здійснення – об</w:t>
            </w:r>
            <w:r w:rsidR="00742ABC">
              <w:rPr>
                <w:rFonts w:ascii="Times New Roman" w:eastAsia="Times New Roman" w:hAnsi="Times New Roman"/>
                <w:spacing w:val="2"/>
                <w:sz w:val="24"/>
                <w:szCs w:val="24"/>
              </w:rPr>
              <w:t>’</w:t>
            </w:r>
            <w:r w:rsidRPr="009977E3">
              <w:rPr>
                <w:rFonts w:ascii="Times New Roman" w:eastAsia="Times New Roman" w:hAnsi="Times New Roman"/>
                <w:spacing w:val="2"/>
                <w:sz w:val="24"/>
                <w:szCs w:val="24"/>
              </w:rPr>
              <w:t>єктивність, неупередженість таких заходів.</w:t>
            </w:r>
          </w:p>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tc>
        <w:tc>
          <w:tcPr>
            <w:tcW w:w="3260" w:type="dxa"/>
            <w:tcBorders>
              <w:bottom w:val="single" w:sz="4" w:space="0" w:color="auto"/>
              <w:right w:val="nil"/>
            </w:tcBorders>
          </w:tcPr>
          <w:p w:rsidR="009977E3" w:rsidRPr="009977E3" w:rsidRDefault="009977E3" w:rsidP="009977E3">
            <w:pPr>
              <w:numPr>
                <w:ilvl w:val="0"/>
                <w:numId w:val="16"/>
              </w:numPr>
              <w:spacing w:line="240" w:lineRule="auto"/>
              <w:ind w:right="27"/>
              <w:contextualSpacing/>
              <w:rPr>
                <w:rFonts w:ascii="Times New Roman" w:eastAsia="Times New Roman" w:hAnsi="Times New Roman"/>
                <w:spacing w:val="2"/>
                <w:sz w:val="24"/>
                <w:szCs w:val="24"/>
              </w:rPr>
            </w:pPr>
          </w:p>
        </w:tc>
      </w:tr>
      <w:tr w:rsidR="009977E3" w:rsidRPr="009977E3" w:rsidTr="009977E3">
        <w:tc>
          <w:tcPr>
            <w:tcW w:w="9356" w:type="dxa"/>
            <w:gridSpan w:val="3"/>
            <w:tcBorders>
              <w:left w:val="nil"/>
              <w:bottom w:val="single" w:sz="4" w:space="0" w:color="auto"/>
            </w:tcBorders>
            <w:shd w:val="clear" w:color="auto" w:fill="FFFFFF" w:themeFill="background1"/>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Приклад 2</w:t>
            </w:r>
          </w:p>
        </w:tc>
      </w:tr>
      <w:tr w:rsidR="009977E3" w:rsidRPr="009977E3" w:rsidTr="009977E3">
        <w:tc>
          <w:tcPr>
            <w:tcW w:w="6096" w:type="dxa"/>
            <w:gridSpan w:val="2"/>
            <w:tcBorders>
              <w:left w:val="nil"/>
              <w:bottom w:val="single" w:sz="4" w:space="0" w:color="auto"/>
            </w:tcBorders>
            <w:shd w:val="clear" w:color="auto" w:fill="D9D9D9" w:themeFill="background1" w:themeFillShade="D9"/>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Потенційний конфлікт інтересів</w:t>
            </w:r>
          </w:p>
        </w:tc>
        <w:tc>
          <w:tcPr>
            <w:tcW w:w="326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p>
        </w:tc>
      </w:tr>
      <w:tr w:rsidR="009977E3" w:rsidRPr="009977E3" w:rsidTr="009977E3">
        <w:tc>
          <w:tcPr>
            <w:tcW w:w="9356" w:type="dxa"/>
            <w:gridSpan w:val="3"/>
            <w:tcBorders>
              <w:left w:val="nil"/>
              <w:right w:val="nil"/>
            </w:tcBorders>
            <w:shd w:val="clear" w:color="auto" w:fill="A6A6A6" w:themeFill="background1" w:themeFillShade="A6"/>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Реальний конфлікт інтересів</w:t>
            </w:r>
          </w:p>
        </w:tc>
      </w:tr>
      <w:tr w:rsidR="009977E3" w:rsidRPr="009977E3" w:rsidTr="009977E3">
        <w:tc>
          <w:tcPr>
            <w:tcW w:w="2419" w:type="dxa"/>
            <w:tcBorders>
              <w:left w:val="nil"/>
              <w:bottom w:val="single" w:sz="4" w:space="0" w:color="auto"/>
            </w:tcBorders>
          </w:tcPr>
          <w:p w:rsidR="009977E3" w:rsidRPr="009977E3" w:rsidRDefault="009977E3" w:rsidP="009977E3">
            <w:pPr>
              <w:spacing w:line="240" w:lineRule="auto"/>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службових (представницьких) повноважень:**</w:t>
            </w:r>
          </w:p>
        </w:tc>
        <w:tc>
          <w:tcPr>
            <w:tcW w:w="3677" w:type="dxa"/>
            <w:tcBorders>
              <w:bottom w:val="single" w:sz="4" w:space="0" w:color="auto"/>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приватних інтересів (у сфері службових повноважень)***</w:t>
            </w:r>
          </w:p>
        </w:tc>
        <w:tc>
          <w:tcPr>
            <w:tcW w:w="326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Зміст впливу приватного інтересу</w:t>
            </w:r>
          </w:p>
        </w:tc>
      </w:tr>
      <w:tr w:rsidR="009977E3" w:rsidRPr="009977E3" w:rsidTr="009977E3">
        <w:tc>
          <w:tcPr>
            <w:tcW w:w="2419" w:type="dxa"/>
            <w:tcBorders>
              <w:left w:val="nil"/>
              <w:bottom w:val="single" w:sz="4" w:space="0" w:color="auto"/>
            </w:tcBorders>
            <w:shd w:val="clear" w:color="auto" w:fill="A6A6A6" w:themeFill="background1" w:themeFillShade="A6"/>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Здійснювати контроль стосовно структурних підрозділів</w:t>
            </w:r>
          </w:p>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 xml:space="preserve">… </w:t>
            </w:r>
          </w:p>
        </w:tc>
        <w:tc>
          <w:tcPr>
            <w:tcW w:w="3677" w:type="dxa"/>
            <w:tcBorders>
              <w:bottom w:val="single" w:sz="4" w:space="0" w:color="auto"/>
            </w:tcBorders>
            <w:shd w:val="clear" w:color="auto" w:fill="A6A6A6" w:themeFill="background1" w:themeFillShade="A6"/>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ind w:left="140" w:firstLine="0"/>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В одному зі структурних підрозділів працює моя дружина. Це може вплинути на здійснення/нездійснення заходів контролю, а у разі здійснення – об</w:t>
            </w:r>
            <w:r w:rsidR="00742ABC">
              <w:rPr>
                <w:rFonts w:ascii="Times New Roman" w:eastAsia="Times New Roman" w:hAnsi="Times New Roman"/>
                <w:spacing w:val="2"/>
                <w:sz w:val="24"/>
                <w:szCs w:val="24"/>
              </w:rPr>
              <w:t>’</w:t>
            </w:r>
            <w:r w:rsidRPr="009977E3">
              <w:rPr>
                <w:rFonts w:ascii="Times New Roman" w:eastAsia="Times New Roman" w:hAnsi="Times New Roman"/>
                <w:spacing w:val="2"/>
                <w:sz w:val="24"/>
                <w:szCs w:val="24"/>
              </w:rPr>
              <w:t>єктивність, неупередженість таких заходів.</w:t>
            </w:r>
          </w:p>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tc>
        <w:tc>
          <w:tcPr>
            <w:tcW w:w="3260" w:type="dxa"/>
            <w:tcBorders>
              <w:bottom w:val="single" w:sz="4" w:space="0" w:color="auto"/>
              <w:right w:val="nil"/>
            </w:tcBorders>
            <w:shd w:val="clear" w:color="auto" w:fill="A6A6A6" w:themeFill="background1" w:themeFillShade="A6"/>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ind w:left="159" w:firstLine="6"/>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Не повідомив про потенційний конфлікт інтересів безпосереднього керівника та взяв участь у заходах контролю стосовно структурного підрозділу, в якому працює моя дружина</w:t>
            </w:r>
          </w:p>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tc>
      </w:tr>
    </w:tbl>
    <w:p w:rsidR="009977E3" w:rsidRPr="009977E3" w:rsidRDefault="009977E3" w:rsidP="009977E3">
      <w:pPr>
        <w:spacing w:after="0" w:line="240" w:lineRule="auto"/>
        <w:rPr>
          <w:rFonts w:ascii="Times New Roman" w:hAnsi="Times New Roman"/>
          <w:b/>
          <w:color w:val="FF0000"/>
          <w:sz w:val="18"/>
          <w:szCs w:val="18"/>
          <w:lang w:val="uk-UA"/>
        </w:rPr>
      </w:pPr>
      <w:r w:rsidRPr="009977E3">
        <w:rPr>
          <w:rFonts w:ascii="Times New Roman" w:hAnsi="Times New Roman"/>
          <w:b/>
          <w:color w:val="FF0000"/>
          <w:sz w:val="18"/>
          <w:szCs w:val="18"/>
          <w:lang w:val="uk-UA"/>
        </w:rPr>
        <w:br w:type="page"/>
      </w: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lastRenderedPageBreak/>
        <w:t>Додаток 2</w:t>
      </w:r>
    </w:p>
    <w:p w:rsidR="009977E3" w:rsidRPr="009977E3" w:rsidRDefault="009977E3" w:rsidP="009977E3">
      <w:pPr>
        <w:spacing w:after="0" w:line="240" w:lineRule="auto"/>
        <w:ind w:left="4962"/>
        <w:jc w:val="both"/>
        <w:rPr>
          <w:rFonts w:ascii="Times New Roman" w:hAnsi="Times New Roman"/>
          <w:b/>
          <w:color w:val="FF0000"/>
          <w:sz w:val="18"/>
          <w:szCs w:val="18"/>
          <w:lang w:val="uk-UA"/>
        </w:rPr>
      </w:pPr>
      <w:r w:rsidRPr="009977E3">
        <w:rPr>
          <w:rFonts w:ascii="Times New Roman" w:hAnsi="Times New Roman"/>
          <w:sz w:val="24"/>
          <w:szCs w:val="24"/>
          <w:lang w:val="uk-UA"/>
        </w:rPr>
        <w:t>(підпункт 1.1.2. пункту 1.1. розділу І)</w:t>
      </w:r>
    </w:p>
    <w:p w:rsidR="009977E3" w:rsidRPr="009977E3" w:rsidRDefault="009977E3" w:rsidP="009977E3">
      <w:pPr>
        <w:spacing w:line="259" w:lineRule="auto"/>
        <w:jc w:val="center"/>
        <w:rPr>
          <w:rFonts w:ascii="Times New Roman" w:hAnsi="Times New Roman"/>
          <w:b/>
          <w:color w:val="FF0000"/>
          <w:sz w:val="24"/>
          <w:szCs w:val="24"/>
          <w:lang w:val="uk-UA"/>
        </w:rPr>
      </w:pPr>
    </w:p>
    <w:p w:rsidR="009977E3" w:rsidRPr="009977E3" w:rsidRDefault="009977E3" w:rsidP="009977E3">
      <w:pPr>
        <w:spacing w:line="259" w:lineRule="auto"/>
        <w:jc w:val="center"/>
        <w:rPr>
          <w:rFonts w:ascii="Times New Roman" w:hAnsi="Times New Roman"/>
          <w:b/>
          <w:sz w:val="24"/>
          <w:szCs w:val="24"/>
          <w:lang w:val="uk-UA"/>
        </w:rPr>
      </w:pPr>
      <w:r w:rsidRPr="009977E3">
        <w:rPr>
          <w:rFonts w:ascii="Times New Roman" w:hAnsi="Times New Roman"/>
          <w:b/>
          <w:sz w:val="24"/>
          <w:szCs w:val="24"/>
          <w:lang w:val="uk-UA"/>
        </w:rPr>
        <w:t>Рекомендована форма повідомлення безпосереднього керівника про реальний/потенційний конфлікт інтересів</w:t>
      </w:r>
    </w:p>
    <w:p w:rsidR="009977E3" w:rsidRPr="009977E3" w:rsidRDefault="009977E3" w:rsidP="009977E3">
      <w:pPr>
        <w:spacing w:line="259" w:lineRule="auto"/>
        <w:ind w:left="4956"/>
        <w:rPr>
          <w:lang w:val="uk-UA"/>
        </w:rPr>
      </w:pPr>
      <w:r w:rsidRPr="009977E3">
        <w:rPr>
          <w:rFonts w:ascii="Times New Roman" w:hAnsi="Times New Roman"/>
          <w:b/>
          <w:sz w:val="24"/>
          <w:szCs w:val="24"/>
          <w:lang w:val="uk-UA"/>
        </w:rPr>
        <w:t>Керівнику</w:t>
      </w:r>
      <w:r w:rsidRPr="009977E3">
        <w:rPr>
          <w:lang w:val="uk-UA"/>
        </w:rPr>
        <w:t>_________________________________________________________________________________________________</w:t>
      </w:r>
    </w:p>
    <w:p w:rsidR="009977E3" w:rsidRPr="009977E3" w:rsidRDefault="009977E3" w:rsidP="009977E3">
      <w:pPr>
        <w:spacing w:after="0" w:line="240" w:lineRule="auto"/>
        <w:ind w:left="4956"/>
        <w:rPr>
          <w:rFonts w:ascii="Times New Roman" w:hAnsi="Times New Roman"/>
          <w:sz w:val="18"/>
          <w:szCs w:val="18"/>
          <w:lang w:val="uk-UA"/>
        </w:rPr>
      </w:pPr>
      <w:r w:rsidRPr="009977E3">
        <w:rPr>
          <w:rFonts w:ascii="Times New Roman" w:hAnsi="Times New Roman"/>
          <w:sz w:val="18"/>
          <w:szCs w:val="18"/>
          <w:lang w:val="uk-UA"/>
        </w:rPr>
        <w:t xml:space="preserve">               (П.І.Б. особи, яка повідомляє, посада)</w:t>
      </w:r>
    </w:p>
    <w:p w:rsidR="009977E3" w:rsidRPr="009977E3" w:rsidRDefault="009977E3" w:rsidP="009977E3">
      <w:pPr>
        <w:spacing w:after="0" w:line="240" w:lineRule="auto"/>
        <w:ind w:left="4956"/>
        <w:rPr>
          <w:lang w:val="uk-UA"/>
        </w:rPr>
      </w:pPr>
      <w:r w:rsidRPr="009977E3">
        <w:rPr>
          <w:lang w:val="uk-UA"/>
        </w:rPr>
        <w:t>________________________________________________________________________</w:t>
      </w:r>
    </w:p>
    <w:p w:rsidR="009977E3" w:rsidRPr="009977E3" w:rsidRDefault="009977E3" w:rsidP="009977E3">
      <w:pPr>
        <w:spacing w:after="0" w:line="240" w:lineRule="auto"/>
        <w:rPr>
          <w:lang w:val="uk-UA"/>
        </w:rPr>
      </w:pPr>
    </w:p>
    <w:p w:rsidR="009977E3" w:rsidRPr="009977E3" w:rsidRDefault="009977E3" w:rsidP="009977E3">
      <w:pPr>
        <w:spacing w:after="0" w:line="240" w:lineRule="auto"/>
        <w:jc w:val="center"/>
        <w:rPr>
          <w:rFonts w:ascii="Times New Roman" w:hAnsi="Times New Roman"/>
          <w:b/>
          <w:sz w:val="24"/>
          <w:szCs w:val="24"/>
          <w:lang w:val="uk-UA"/>
        </w:rPr>
      </w:pPr>
      <w:r w:rsidRPr="009977E3">
        <w:rPr>
          <w:rFonts w:ascii="Times New Roman" w:hAnsi="Times New Roman"/>
          <w:b/>
          <w:sz w:val="24"/>
          <w:szCs w:val="24"/>
          <w:lang w:val="uk-UA"/>
        </w:rPr>
        <w:t>Повідомлення</w:t>
      </w:r>
    </w:p>
    <w:p w:rsidR="009977E3" w:rsidRPr="009977E3" w:rsidRDefault="009977E3" w:rsidP="009977E3">
      <w:pPr>
        <w:spacing w:after="0" w:line="240" w:lineRule="auto"/>
        <w:jc w:val="center"/>
        <w:rPr>
          <w:rFonts w:ascii="Times New Roman" w:hAnsi="Times New Roman"/>
          <w:b/>
          <w:sz w:val="24"/>
          <w:szCs w:val="24"/>
          <w:lang w:val="uk-UA"/>
        </w:rPr>
      </w:pPr>
      <w:r w:rsidRPr="009977E3">
        <w:rPr>
          <w:rFonts w:ascii="Times New Roman" w:hAnsi="Times New Roman"/>
          <w:b/>
          <w:sz w:val="24"/>
          <w:szCs w:val="24"/>
          <w:lang w:val="uk-UA"/>
        </w:rPr>
        <w:t>про реальний/потенційний конфлікт інтересів</w:t>
      </w:r>
    </w:p>
    <w:p w:rsidR="009977E3" w:rsidRPr="009977E3" w:rsidRDefault="009977E3" w:rsidP="009977E3">
      <w:pPr>
        <w:spacing w:after="0" w:line="240" w:lineRule="auto"/>
        <w:rPr>
          <w:rFonts w:ascii="Times New Roman" w:hAnsi="Times New Roman"/>
          <w:b/>
          <w:sz w:val="24"/>
          <w:szCs w:val="24"/>
          <w:lang w:val="uk-UA"/>
        </w:rPr>
      </w:pP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__________________________________________________________________________</w:t>
      </w:r>
    </w:p>
    <w:p w:rsidR="009977E3" w:rsidRPr="009977E3" w:rsidRDefault="009977E3" w:rsidP="009977E3">
      <w:pPr>
        <w:spacing w:after="0" w:line="240" w:lineRule="auto"/>
        <w:jc w:val="center"/>
        <w:rPr>
          <w:rFonts w:ascii="Times New Roman" w:hAnsi="Times New Roman"/>
          <w:sz w:val="18"/>
          <w:szCs w:val="18"/>
          <w:lang w:val="uk-UA"/>
        </w:rPr>
      </w:pPr>
      <w:r w:rsidRPr="009977E3">
        <w:rPr>
          <w:rFonts w:ascii="Times New Roman" w:hAnsi="Times New Roman"/>
          <w:sz w:val="18"/>
          <w:szCs w:val="18"/>
          <w:lang w:val="uk-UA"/>
        </w:rPr>
        <w:t>(стисло викласти ситуацію, в якій виник реальний/потенційний конфлікт інтересів, суть приватного інтересу, що</w:t>
      </w: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__________________________________________________________________________</w:t>
      </w:r>
    </w:p>
    <w:p w:rsidR="009977E3" w:rsidRPr="009977E3" w:rsidRDefault="009977E3" w:rsidP="009977E3">
      <w:pPr>
        <w:spacing w:after="0" w:line="240" w:lineRule="auto"/>
        <w:jc w:val="center"/>
        <w:rPr>
          <w:rFonts w:ascii="Times New Roman" w:hAnsi="Times New Roman"/>
          <w:sz w:val="18"/>
          <w:szCs w:val="18"/>
          <w:lang w:val="uk-UA"/>
        </w:rPr>
      </w:pPr>
      <w:r w:rsidRPr="009977E3">
        <w:rPr>
          <w:rFonts w:ascii="Times New Roman" w:hAnsi="Times New Roman"/>
          <w:sz w:val="18"/>
          <w:szCs w:val="18"/>
          <w:lang w:val="uk-UA"/>
        </w:rPr>
        <w:t>впливає на об</w:t>
      </w:r>
      <w:r w:rsidR="00742ABC">
        <w:rPr>
          <w:rFonts w:ascii="Times New Roman" w:hAnsi="Times New Roman"/>
          <w:sz w:val="18"/>
          <w:szCs w:val="18"/>
          <w:lang w:val="uk-UA"/>
        </w:rPr>
        <w:t>’</w:t>
      </w:r>
      <w:r w:rsidRPr="009977E3">
        <w:rPr>
          <w:rFonts w:ascii="Times New Roman" w:hAnsi="Times New Roman"/>
          <w:sz w:val="18"/>
          <w:szCs w:val="18"/>
          <w:lang w:val="uk-UA"/>
        </w:rPr>
        <w:t xml:space="preserve">єктивність прийняття рішення, а також зазначити чи вчинялися дії та чи приймалися рішення в </w:t>
      </w:r>
    </w:p>
    <w:p w:rsidR="009977E3" w:rsidRPr="009977E3" w:rsidRDefault="009977E3" w:rsidP="009977E3">
      <w:pPr>
        <w:spacing w:after="0" w:line="240" w:lineRule="auto"/>
        <w:jc w:val="center"/>
        <w:rPr>
          <w:rFonts w:ascii="Times New Roman" w:hAnsi="Times New Roman"/>
          <w:b/>
          <w:sz w:val="24"/>
          <w:szCs w:val="24"/>
          <w:lang w:val="uk-UA"/>
        </w:rPr>
      </w:pPr>
      <w:r w:rsidRPr="009977E3">
        <w:rPr>
          <w:rFonts w:ascii="Times New Roman" w:hAnsi="Times New Roman"/>
          <w:b/>
          <w:sz w:val="24"/>
          <w:szCs w:val="24"/>
          <w:lang w:val="uk-UA"/>
        </w:rPr>
        <w:t>__________________________________________________________________________</w:t>
      </w:r>
      <w:r w:rsidRPr="009977E3">
        <w:rPr>
          <w:rFonts w:ascii="Times New Roman" w:hAnsi="Times New Roman"/>
          <w:sz w:val="18"/>
          <w:szCs w:val="18"/>
          <w:lang w:val="uk-UA"/>
        </w:rPr>
        <w:t xml:space="preserve">умовах реального конфлікту інтересів) </w:t>
      </w:r>
    </w:p>
    <w:p w:rsidR="009977E3" w:rsidRPr="009977E3" w:rsidRDefault="009977E3" w:rsidP="009977E3">
      <w:pPr>
        <w:spacing w:after="0" w:line="240" w:lineRule="auto"/>
        <w:rPr>
          <w:rFonts w:ascii="Times New Roman" w:hAnsi="Times New Roman"/>
          <w:b/>
          <w:sz w:val="24"/>
          <w:szCs w:val="24"/>
          <w:lang w:val="uk-UA"/>
        </w:rPr>
      </w:pP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Додатки:</w:t>
      </w: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Дата</w:t>
      </w:r>
      <w:r w:rsidRPr="009977E3">
        <w:rPr>
          <w:rFonts w:ascii="Times New Roman" w:hAnsi="Times New Roman"/>
          <w:b/>
          <w:sz w:val="24"/>
          <w:szCs w:val="24"/>
          <w:lang w:val="uk-UA"/>
        </w:rPr>
        <w:tab/>
      </w:r>
      <w:r w:rsidRPr="009977E3">
        <w:rPr>
          <w:rFonts w:ascii="Times New Roman" w:hAnsi="Times New Roman"/>
          <w:b/>
          <w:sz w:val="24"/>
          <w:szCs w:val="24"/>
          <w:lang w:val="uk-UA"/>
        </w:rPr>
        <w:tab/>
      </w:r>
      <w:r w:rsidRPr="009977E3">
        <w:rPr>
          <w:rFonts w:ascii="Times New Roman" w:hAnsi="Times New Roman"/>
          <w:b/>
          <w:sz w:val="24"/>
          <w:szCs w:val="24"/>
          <w:lang w:val="uk-UA"/>
        </w:rPr>
        <w:tab/>
        <w:t>Підпис особи, яка повідомляє</w:t>
      </w: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br w:type="page"/>
      </w:r>
    </w:p>
    <w:p w:rsidR="009977E3" w:rsidRPr="009977E3" w:rsidRDefault="009977E3" w:rsidP="009977E3">
      <w:pPr>
        <w:spacing w:after="0" w:line="240" w:lineRule="auto"/>
        <w:rPr>
          <w:rFonts w:ascii="Times New Roman" w:hAnsi="Times New Roman"/>
          <w:b/>
          <w:sz w:val="24"/>
          <w:szCs w:val="24"/>
          <w:lang w:val="uk-UA"/>
        </w:rPr>
      </w:pP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t>Додаток 3</w:t>
      </w:r>
    </w:p>
    <w:p w:rsidR="009977E3" w:rsidRPr="009977E3" w:rsidRDefault="009977E3" w:rsidP="009977E3">
      <w:pPr>
        <w:spacing w:after="0" w:line="240" w:lineRule="auto"/>
        <w:ind w:left="4956"/>
        <w:jc w:val="both"/>
        <w:rPr>
          <w:rFonts w:ascii="Times New Roman" w:hAnsi="Times New Roman"/>
          <w:b/>
          <w:color w:val="FF0000"/>
          <w:sz w:val="18"/>
          <w:szCs w:val="18"/>
          <w:lang w:val="uk-UA"/>
        </w:rPr>
      </w:pPr>
      <w:r w:rsidRPr="009977E3">
        <w:rPr>
          <w:rFonts w:ascii="Times New Roman" w:hAnsi="Times New Roman"/>
          <w:sz w:val="24"/>
          <w:szCs w:val="24"/>
          <w:lang w:val="uk-UA"/>
        </w:rPr>
        <w:t>(підпункт 1.1.2. пункту 1.1. розділу І)</w:t>
      </w:r>
    </w:p>
    <w:p w:rsidR="009977E3" w:rsidRPr="009977E3" w:rsidRDefault="009977E3" w:rsidP="009977E3">
      <w:pPr>
        <w:spacing w:after="0" w:line="240" w:lineRule="auto"/>
        <w:ind w:left="4956"/>
        <w:jc w:val="both"/>
        <w:rPr>
          <w:rFonts w:ascii="Times New Roman" w:hAnsi="Times New Roman"/>
          <w:b/>
          <w:color w:val="FF0000"/>
          <w:sz w:val="18"/>
          <w:szCs w:val="18"/>
          <w:lang w:val="uk-UA"/>
        </w:rPr>
      </w:pPr>
    </w:p>
    <w:tbl>
      <w:tblPr>
        <w:tblpPr w:leftFromText="180" w:rightFromText="180" w:vertAnchor="page" w:horzAnchor="margin" w:tblpY="2956"/>
        <w:tblW w:w="9747" w:type="dxa"/>
        <w:tblLayout w:type="fixed"/>
        <w:tblLook w:val="0000" w:firstRow="0" w:lastRow="0" w:firstColumn="0" w:lastColumn="0" w:noHBand="0" w:noVBand="0"/>
      </w:tblPr>
      <w:tblGrid>
        <w:gridCol w:w="9747"/>
      </w:tblGrid>
      <w:tr w:rsidR="009977E3" w:rsidRPr="009977E3" w:rsidTr="009977E3">
        <w:trPr>
          <w:trHeight w:val="1408"/>
        </w:trPr>
        <w:tc>
          <w:tcPr>
            <w:tcW w:w="9747" w:type="dxa"/>
            <w:shd w:val="clear" w:color="auto" w:fill="auto"/>
            <w:vAlign w:val="center"/>
          </w:tcPr>
          <w:p w:rsidR="009977E3" w:rsidRPr="009977E3" w:rsidRDefault="009977E3" w:rsidP="009977E3">
            <w:pPr>
              <w:spacing w:line="259" w:lineRule="auto"/>
              <w:jc w:val="center"/>
              <w:rPr>
                <w:rFonts w:asciiTheme="minorHAnsi" w:eastAsiaTheme="minorHAnsi" w:hAnsiTheme="minorHAnsi" w:cstheme="minorBidi"/>
                <w:sz w:val="28"/>
                <w:szCs w:val="28"/>
                <w:lang w:val="uk-UA"/>
              </w:rPr>
            </w:pPr>
            <w:r w:rsidRPr="009977E3">
              <w:rPr>
                <w:rFonts w:ascii="Times New Roman" w:eastAsiaTheme="minorHAnsi" w:hAnsi="Times New Roman"/>
                <w:sz w:val="28"/>
                <w:szCs w:val="28"/>
                <w:lang w:val="uk-UA"/>
              </w:rPr>
              <w:t>Рекомендована форма повідомлення Національного агентства з питань запобігання корупції про наявність реального/потенційного конфлікту інтересів</w:t>
            </w:r>
          </w:p>
        </w:tc>
      </w:tr>
      <w:tr w:rsidR="009977E3" w:rsidRPr="009977E3" w:rsidTr="009977E3">
        <w:trPr>
          <w:trHeight w:val="3255"/>
        </w:trPr>
        <w:tc>
          <w:tcPr>
            <w:tcW w:w="9747" w:type="dxa"/>
            <w:shd w:val="clear" w:color="auto" w:fill="auto"/>
          </w:tcPr>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ind w:right="21"/>
              <w:jc w:val="both"/>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1. Інформація про особу, яка повідомила про наявність реального, потенційного конфлікту інтересів: ___________________________________________________________</w:t>
            </w:r>
          </w:p>
          <w:p w:rsidR="009977E3" w:rsidRPr="009977E3" w:rsidRDefault="009977E3" w:rsidP="009977E3">
            <w:pPr>
              <w:snapToGrid w:val="0"/>
              <w:spacing w:after="0" w:line="240" w:lineRule="auto"/>
              <w:rPr>
                <w:rFonts w:ascii="Times New Roman" w:hAnsi="Times New Roman" w:cs="Mangal"/>
                <w:sz w:val="14"/>
                <w:szCs w:val="14"/>
                <w:lang w:val="uk-UA" w:eastAsia="hi-IN" w:bidi="hi-IN"/>
              </w:rPr>
            </w:pPr>
            <w:r w:rsidRPr="009977E3">
              <w:rPr>
                <w:rFonts w:ascii="Times New Roman" w:hAnsi="Times New Roman" w:cs="Mangal"/>
                <w:sz w:val="14"/>
                <w:szCs w:val="14"/>
                <w:lang w:val="uk-UA" w:eastAsia="hi-IN" w:bidi="hi-IN"/>
              </w:rPr>
              <w:t xml:space="preserve">                                                                                                                      (прізвище, ім</w:t>
            </w:r>
            <w:r w:rsidR="00742ABC">
              <w:rPr>
                <w:rFonts w:ascii="Times New Roman" w:hAnsi="Times New Roman" w:cs="Mangal"/>
                <w:sz w:val="14"/>
                <w:szCs w:val="14"/>
                <w:lang w:val="uk-UA" w:eastAsia="hi-IN" w:bidi="hi-IN"/>
              </w:rPr>
              <w:t>’</w:t>
            </w:r>
            <w:r w:rsidRPr="009977E3">
              <w:rPr>
                <w:rFonts w:ascii="Times New Roman" w:hAnsi="Times New Roman" w:cs="Mangal"/>
                <w:sz w:val="14"/>
                <w:szCs w:val="14"/>
                <w:lang w:val="uk-UA" w:eastAsia="hi-IN" w:bidi="hi-IN"/>
              </w:rPr>
              <w:t>я, по батькові)</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2. Місце роботи особи: __________________________________________________________</w:t>
            </w:r>
          </w:p>
          <w:p w:rsidR="009977E3" w:rsidRPr="009977E3" w:rsidRDefault="009977E3" w:rsidP="009977E3">
            <w:pPr>
              <w:snapToGrid w:val="0"/>
              <w:spacing w:after="0" w:line="240" w:lineRule="auto"/>
              <w:ind w:right="21"/>
              <w:rPr>
                <w:rFonts w:ascii="Times New Roman" w:hAnsi="Times New Roman" w:cs="Mangal"/>
                <w:sz w:val="14"/>
                <w:szCs w:val="14"/>
                <w:lang w:val="uk-UA" w:eastAsia="hi-IN" w:bidi="hi-IN"/>
              </w:rPr>
            </w:pPr>
            <w:r w:rsidRPr="009977E3">
              <w:rPr>
                <w:rFonts w:ascii="Times New Roman" w:hAnsi="Times New Roman" w:cs="Mangal"/>
                <w:sz w:val="14"/>
                <w:szCs w:val="14"/>
                <w:lang w:val="uk-UA" w:eastAsia="hi-IN" w:bidi="hi-IN"/>
              </w:rPr>
              <w:t xml:space="preserve">(повне найменування органу державної влади або місцевого самоврядування, юридичної особи публічного права тощо)  </w:t>
            </w: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3. Посада, на яку призначено (обрано) особу: ______________________________________</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4. Дата призначення (обрання) на посаду: _________________________________________</w:t>
            </w: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5. Перелік службових повноважень, під час виконання яких виник реальний чи потенційний конфлікт інтересів: _________________________________________________</w:t>
            </w: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_____________________________________________________________________________________________________________________________________________________________________________________________________________________________________________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6. Інформація стосовно наявності реального, потенційного конфлікту інтересів: 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(стисло викласти ситуацію, в якій виник реальний, потенційний конфлікт інтересів, а також 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суть приватного інтересу, що впливає на об</w:t>
            </w:r>
            <w:r w:rsidR="00742ABC">
              <w:rPr>
                <w:rFonts w:ascii="Times New Roman" w:hAnsi="Times New Roman" w:cs="Mangal"/>
                <w:sz w:val="16"/>
                <w:szCs w:val="16"/>
                <w:lang w:val="uk-UA" w:eastAsia="hi-IN" w:bidi="hi-IN"/>
              </w:rPr>
              <w:t>’</w:t>
            </w:r>
            <w:r w:rsidRPr="009977E3">
              <w:rPr>
                <w:rFonts w:ascii="Times New Roman" w:hAnsi="Times New Roman" w:cs="Mangal"/>
                <w:sz w:val="16"/>
                <w:szCs w:val="16"/>
                <w:lang w:val="uk-UA" w:eastAsia="hi-IN" w:bidi="hi-IN"/>
              </w:rPr>
              <w:t>єктивність прийняття рішення)</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24"/>
                <w:szCs w:val="16"/>
                <w:lang w:val="uk-UA" w:eastAsia="hi-IN" w:bidi="hi-IN"/>
              </w:rPr>
            </w:pPr>
            <w:r w:rsidRPr="009977E3">
              <w:rPr>
                <w:rFonts w:ascii="Times New Roman" w:hAnsi="Times New Roman" w:cs="Mangal"/>
                <w:sz w:val="24"/>
                <w:szCs w:val="16"/>
                <w:lang w:val="uk-UA" w:eastAsia="hi-IN" w:bidi="hi-IN"/>
              </w:rPr>
              <w:t>7. Чи вчинялися дії та чи приймалися рішення в умовах реального конфлікту інтересів: ____________________________________________________________________</w:t>
            </w:r>
            <w:r w:rsidRPr="009977E3">
              <w:rPr>
                <w:rFonts w:ascii="Times New Roman" w:hAnsi="Times New Roman" w:cs="Mangal"/>
                <w:sz w:val="24"/>
                <w:szCs w:val="16"/>
                <w:lang w:val="uk-UA" w:eastAsia="hi-IN" w:bidi="hi-IN"/>
              </w:rPr>
              <w:softHyphen/>
              <w:t>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(якщо так, то вказати, які саме)</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8. Інформація про заходи, які вжито щодо врегулювання реального чи потенційного конфлікту інтересів:____________________________________________________________</w:t>
            </w: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_____________________________________________________________________________________________________________________________________________________________________________________________________________________________________________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tc>
      </w:tr>
    </w:tbl>
    <w:p w:rsidR="009977E3" w:rsidRPr="009977E3" w:rsidRDefault="009977E3" w:rsidP="009977E3">
      <w:pPr>
        <w:spacing w:after="0" w:line="240" w:lineRule="auto"/>
        <w:jc w:val="both"/>
        <w:rPr>
          <w:rFonts w:ascii="Times New Roman" w:hAnsi="Times New Roman"/>
          <w:b/>
          <w:sz w:val="28"/>
          <w:szCs w:val="28"/>
          <w:lang w:val="uk-UA"/>
        </w:rPr>
      </w:pPr>
    </w:p>
    <w:p w:rsidR="009977E3" w:rsidRPr="009977E3" w:rsidRDefault="009977E3" w:rsidP="009977E3">
      <w:pPr>
        <w:spacing w:after="0" w:line="240" w:lineRule="auto"/>
        <w:jc w:val="both"/>
        <w:rPr>
          <w:rFonts w:ascii="Times New Roman" w:hAnsi="Times New Roman"/>
          <w:b/>
          <w:sz w:val="28"/>
          <w:szCs w:val="28"/>
          <w:lang w:val="uk-UA"/>
        </w:rPr>
      </w:pPr>
    </w:p>
    <w:p w:rsidR="009977E3" w:rsidRPr="009977E3" w:rsidRDefault="009977E3" w:rsidP="009977E3">
      <w:pPr>
        <w:spacing w:after="0" w:line="240" w:lineRule="auto"/>
        <w:rPr>
          <w:rFonts w:ascii="Times New Roman" w:hAnsi="Times New Roman"/>
          <w:sz w:val="24"/>
          <w:szCs w:val="24"/>
          <w:lang w:val="uk-UA"/>
        </w:rPr>
      </w:pPr>
      <w:r w:rsidRPr="009977E3">
        <w:rPr>
          <w:rFonts w:ascii="Times New Roman" w:hAnsi="Times New Roman"/>
          <w:sz w:val="24"/>
          <w:szCs w:val="24"/>
          <w:lang w:val="uk-UA"/>
        </w:rPr>
        <w:br w:type="page"/>
      </w:r>
    </w:p>
    <w:p w:rsidR="009977E3" w:rsidRPr="009977E3" w:rsidRDefault="009977E3" w:rsidP="009977E3">
      <w:pPr>
        <w:spacing w:after="0" w:line="240" w:lineRule="auto"/>
        <w:ind w:left="5245"/>
        <w:jc w:val="both"/>
        <w:rPr>
          <w:rFonts w:ascii="Times New Roman" w:hAnsi="Times New Roman"/>
          <w:sz w:val="24"/>
          <w:szCs w:val="24"/>
          <w:lang w:val="uk-UA"/>
        </w:rPr>
      </w:pPr>
      <w:r w:rsidRPr="009977E3">
        <w:rPr>
          <w:rFonts w:ascii="Times New Roman" w:hAnsi="Times New Roman"/>
          <w:sz w:val="24"/>
          <w:szCs w:val="24"/>
          <w:lang w:val="uk-UA"/>
        </w:rPr>
        <w:lastRenderedPageBreak/>
        <w:t>Додаток 4</w:t>
      </w:r>
    </w:p>
    <w:p w:rsidR="009977E3" w:rsidRPr="009977E3" w:rsidRDefault="009977E3" w:rsidP="009977E3">
      <w:pPr>
        <w:spacing w:after="0" w:line="240" w:lineRule="auto"/>
        <w:ind w:left="5245" w:right="-545"/>
        <w:jc w:val="both"/>
        <w:rPr>
          <w:rFonts w:ascii="Times New Roman" w:hAnsi="Times New Roman" w:cs="Mangal"/>
          <w:b/>
          <w:color w:val="FF0000"/>
          <w:sz w:val="24"/>
          <w:szCs w:val="21"/>
          <w:lang w:val="uk-UA" w:eastAsia="hi-IN" w:bidi="hi-IN"/>
        </w:rPr>
      </w:pPr>
      <w:r w:rsidRPr="009977E3">
        <w:rPr>
          <w:rFonts w:ascii="Times New Roman" w:hAnsi="Times New Roman" w:cs="Mangal"/>
          <w:sz w:val="24"/>
          <w:szCs w:val="24"/>
          <w:lang w:val="uk-UA" w:eastAsia="hi-IN" w:bidi="hi-IN"/>
        </w:rPr>
        <w:t>(підпункт 1.1.4. пункту 1.1. розділу І)</w:t>
      </w:r>
    </w:p>
    <w:tbl>
      <w:tblPr>
        <w:tblpPr w:leftFromText="180" w:rightFromText="180" w:vertAnchor="page" w:horzAnchor="margin" w:tblpY="2401"/>
        <w:tblW w:w="9747" w:type="dxa"/>
        <w:tblLayout w:type="fixed"/>
        <w:tblLook w:val="0000" w:firstRow="0" w:lastRow="0" w:firstColumn="0" w:lastColumn="0" w:noHBand="0" w:noVBand="0"/>
      </w:tblPr>
      <w:tblGrid>
        <w:gridCol w:w="9747"/>
      </w:tblGrid>
      <w:tr w:rsidR="009977E3" w:rsidRPr="009977E3" w:rsidTr="009977E3">
        <w:trPr>
          <w:trHeight w:val="832"/>
        </w:trPr>
        <w:tc>
          <w:tcPr>
            <w:tcW w:w="9747" w:type="dxa"/>
            <w:shd w:val="clear" w:color="auto" w:fill="auto"/>
            <w:vAlign w:val="center"/>
          </w:tcPr>
          <w:p w:rsidR="009977E3" w:rsidRPr="009977E3" w:rsidRDefault="009977E3" w:rsidP="009977E3">
            <w:pPr>
              <w:spacing w:line="259" w:lineRule="auto"/>
              <w:jc w:val="center"/>
              <w:rPr>
                <w:rFonts w:ascii="Times New Roman" w:eastAsiaTheme="minorHAnsi" w:hAnsi="Times New Roman"/>
                <w:sz w:val="28"/>
                <w:szCs w:val="28"/>
                <w:lang w:val="uk-UA"/>
              </w:rPr>
            </w:pPr>
            <w:r w:rsidRPr="009977E3">
              <w:rPr>
                <w:rFonts w:ascii="Times New Roman" w:eastAsiaTheme="minorHAnsi" w:hAnsi="Times New Roman"/>
                <w:sz w:val="28"/>
                <w:szCs w:val="28"/>
                <w:lang w:val="uk-UA"/>
              </w:rPr>
              <w:t>Рекомендована форма повідомлення Національного агентства з питань запобігання корупції про передачу в управління підприємств та/або корпоративних прав</w:t>
            </w:r>
          </w:p>
          <w:p w:rsidR="009977E3" w:rsidRPr="009977E3" w:rsidRDefault="009977E3" w:rsidP="009977E3">
            <w:pPr>
              <w:spacing w:line="259" w:lineRule="auto"/>
              <w:jc w:val="center"/>
              <w:rPr>
                <w:rFonts w:asciiTheme="minorHAnsi" w:eastAsiaTheme="minorHAnsi" w:hAnsiTheme="minorHAnsi" w:cstheme="minorBidi"/>
                <w:sz w:val="28"/>
                <w:szCs w:val="28"/>
                <w:lang w:val="uk-UA"/>
              </w:rPr>
            </w:pPr>
          </w:p>
        </w:tc>
      </w:tr>
      <w:tr w:rsidR="009977E3" w:rsidRPr="009977E3" w:rsidTr="009977E3">
        <w:trPr>
          <w:trHeight w:val="3255"/>
        </w:trPr>
        <w:tc>
          <w:tcPr>
            <w:tcW w:w="9747" w:type="dxa"/>
            <w:shd w:val="clear" w:color="auto" w:fill="auto"/>
          </w:tcPr>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ind w:right="21"/>
              <w:jc w:val="both"/>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1. Інформація про особу, яка передала в управління належні їй підприємства та/або корпоративні права: 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(прізвище, ім</w:t>
            </w:r>
            <w:r w:rsidR="00742ABC">
              <w:rPr>
                <w:rFonts w:ascii="Times New Roman" w:hAnsi="Times New Roman" w:cs="Mangal"/>
                <w:sz w:val="16"/>
                <w:szCs w:val="16"/>
                <w:lang w:val="uk-UA" w:eastAsia="hi-IN" w:bidi="hi-IN"/>
              </w:rPr>
              <w:t>’</w:t>
            </w:r>
            <w:r w:rsidRPr="009977E3">
              <w:rPr>
                <w:rFonts w:ascii="Times New Roman" w:hAnsi="Times New Roman" w:cs="Mangal"/>
                <w:sz w:val="16"/>
                <w:szCs w:val="16"/>
                <w:lang w:val="uk-UA" w:eastAsia="hi-IN" w:bidi="hi-IN"/>
              </w:rPr>
              <w:t xml:space="preserve">я, по батькові, реєстраційний номер облікової картки платника податків (серія та номер </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паспорта громадянина України, якщо особа через свої релігійні переконання відмовилася від </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прийняття реєстраційного номера облікової картки платника податків)</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2. Посада, на яку призначено (обрано) особу, у зв</w:t>
            </w:r>
            <w:r w:rsidR="00742ABC">
              <w:rPr>
                <w:rFonts w:ascii="Times New Roman" w:hAnsi="Times New Roman" w:cs="Mangal"/>
                <w:sz w:val="24"/>
                <w:szCs w:val="21"/>
                <w:lang w:val="uk-UA" w:eastAsia="hi-IN" w:bidi="hi-IN"/>
              </w:rPr>
              <w:t>’</w:t>
            </w:r>
            <w:r w:rsidRPr="009977E3">
              <w:rPr>
                <w:rFonts w:ascii="Times New Roman" w:hAnsi="Times New Roman" w:cs="Mangal"/>
                <w:sz w:val="24"/>
                <w:szCs w:val="21"/>
                <w:lang w:val="uk-UA" w:eastAsia="hi-IN" w:bidi="hi-IN"/>
              </w:rPr>
              <w:t>язку з чим здійснено передачу в управління належних їй підприємств та/або корпоративних прав: __________________</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3. Дата призначення (обрання) на посаду: _________________________________________</w:t>
            </w:r>
          </w:p>
          <w:p w:rsidR="009977E3" w:rsidRPr="009977E3" w:rsidRDefault="009977E3" w:rsidP="009977E3">
            <w:pPr>
              <w:snapToGrid w:val="0"/>
              <w:spacing w:after="0" w:line="240" w:lineRule="auto"/>
              <w:ind w:right="-545" w:firstLine="601"/>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4. Дата передачі підприємств та/або корпоративних прав в управління: 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5. Відомості про передані підприємства та/або корпоративні права: _________________</w:t>
            </w: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а у випадку, якщо це цінні папери, у тому числі акції, облігації, чеки, сертифікати, векселі, відомості стосовно виду цінного папера, його емітента, дати набуття цінних паперів у власність, кількості та номінальної вартості цінних паперів)</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24"/>
                <w:szCs w:val="16"/>
                <w:lang w:val="uk-UA" w:eastAsia="hi-IN" w:bidi="hi-IN"/>
              </w:rPr>
            </w:pPr>
            <w:r w:rsidRPr="009977E3">
              <w:rPr>
                <w:rFonts w:ascii="Times New Roman" w:hAnsi="Times New Roman" w:cs="Mangal"/>
                <w:sz w:val="24"/>
                <w:szCs w:val="16"/>
                <w:lang w:val="uk-UA" w:eastAsia="hi-IN" w:bidi="hi-IN"/>
              </w:rPr>
              <w:t>6. Спосіб передачі підприємств та/або корпоративних прав в управління: ____________</w:t>
            </w:r>
          </w:p>
          <w:p w:rsidR="009977E3" w:rsidRPr="009977E3" w:rsidRDefault="009977E3" w:rsidP="009977E3">
            <w:pPr>
              <w:snapToGrid w:val="0"/>
              <w:spacing w:after="0" w:line="240" w:lineRule="auto"/>
              <w:rPr>
                <w:rFonts w:ascii="Times New Roman" w:hAnsi="Times New Roman" w:cs="Mangal"/>
                <w:sz w:val="24"/>
                <w:szCs w:val="16"/>
                <w:lang w:val="uk-UA" w:eastAsia="hi-IN" w:bidi="hi-IN"/>
              </w:rPr>
            </w:pPr>
            <w:r w:rsidRPr="009977E3">
              <w:rPr>
                <w:rFonts w:ascii="Times New Roman" w:hAnsi="Times New Roman" w:cs="Mangal"/>
                <w:sz w:val="24"/>
                <w:szCs w:val="16"/>
                <w:lang w:val="uk-UA" w:eastAsia="hi-IN" w:bidi="hi-IN"/>
              </w:rPr>
              <w:t>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7. Інформація про особу, в управління якій передано підприємства та/або корпоративні права: 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(прізвище, ім</w:t>
            </w:r>
            <w:r w:rsidR="00742ABC">
              <w:rPr>
                <w:rFonts w:ascii="Times New Roman" w:hAnsi="Times New Roman" w:cs="Mangal"/>
                <w:sz w:val="16"/>
                <w:szCs w:val="16"/>
                <w:lang w:val="uk-UA" w:eastAsia="hi-IN" w:bidi="hi-IN"/>
              </w:rPr>
              <w:t>’</w:t>
            </w:r>
            <w:r w:rsidRPr="009977E3">
              <w:rPr>
                <w:rFonts w:ascii="Times New Roman" w:hAnsi="Times New Roman" w:cs="Mangal"/>
                <w:sz w:val="16"/>
                <w:szCs w:val="16"/>
                <w:lang w:val="uk-UA" w:eastAsia="hi-IN" w:bidi="hi-IN"/>
              </w:rPr>
              <w:t xml:space="preserve">я та по батькові, реєстраційний номер облікової картки платника податків (серія та номер </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паспорта громадянина України, якщо особа через свої релігійні переконання відмовилася від прийняття</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реєстраційного номера облікової картки платника податків) особи, в управління якій передано</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підприємства та/або корпоративні права або найменування відповідної юридичної особи із зазначенням</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коду Єдиного державного реєстру юридичних осіб та фізичних осіб – підприємців)</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tc>
      </w:tr>
    </w:tbl>
    <w:p w:rsidR="009977E3" w:rsidRPr="009977E3" w:rsidRDefault="009977E3" w:rsidP="009977E3">
      <w:pPr>
        <w:spacing w:after="0" w:line="240" w:lineRule="auto"/>
        <w:jc w:val="both"/>
        <w:rPr>
          <w:rFonts w:ascii="Times New Roman" w:hAnsi="Times New Roman" w:cs="Mangal"/>
          <w:b/>
          <w:color w:val="FF0000"/>
          <w:sz w:val="24"/>
          <w:szCs w:val="21"/>
          <w:lang w:val="uk-UA" w:eastAsia="hi-IN" w:bidi="hi-IN"/>
        </w:rPr>
      </w:pPr>
    </w:p>
    <w:p w:rsidR="009977E3" w:rsidRPr="009977E3" w:rsidRDefault="009977E3" w:rsidP="009977E3">
      <w:pPr>
        <w:spacing w:after="0" w:line="240" w:lineRule="auto"/>
        <w:jc w:val="both"/>
        <w:rPr>
          <w:rFonts w:ascii="Times New Roman" w:hAnsi="Times New Roman" w:cs="Mangal"/>
          <w:b/>
          <w:color w:val="FF0000"/>
          <w:sz w:val="24"/>
          <w:szCs w:val="21"/>
          <w:lang w:val="uk-UA" w:eastAsia="hi-IN" w:bidi="hi-IN"/>
        </w:rPr>
      </w:pPr>
    </w:p>
    <w:p w:rsidR="009977E3" w:rsidRPr="009977E3" w:rsidRDefault="009977E3" w:rsidP="009977E3">
      <w:pPr>
        <w:spacing w:after="0" w:line="240" w:lineRule="auto"/>
        <w:jc w:val="both"/>
        <w:rPr>
          <w:rFonts w:ascii="Times New Roman" w:hAnsi="Times New Roman" w:cs="Mangal"/>
          <w:b/>
          <w:color w:val="FF0000"/>
          <w:sz w:val="24"/>
          <w:szCs w:val="21"/>
          <w:lang w:val="uk-UA" w:eastAsia="hi-IN" w:bidi="hi-IN"/>
        </w:rPr>
      </w:pPr>
    </w:p>
    <w:p w:rsidR="009977E3" w:rsidRPr="009977E3" w:rsidRDefault="009977E3" w:rsidP="009977E3">
      <w:pPr>
        <w:spacing w:after="0" w:line="240" w:lineRule="auto"/>
        <w:jc w:val="both"/>
        <w:rPr>
          <w:rFonts w:ascii="Times New Roman" w:hAnsi="Times New Roman" w:cs="Mangal"/>
          <w:i/>
          <w:sz w:val="24"/>
          <w:szCs w:val="21"/>
          <w:lang w:val="uk-UA" w:eastAsia="hi-IN" w:bidi="hi-IN"/>
        </w:rPr>
      </w:pPr>
      <w:r w:rsidRPr="009977E3">
        <w:rPr>
          <w:rFonts w:ascii="Times New Roman" w:hAnsi="Times New Roman" w:cs="Mangal"/>
          <w:sz w:val="24"/>
          <w:szCs w:val="21"/>
          <w:lang w:val="uk-UA" w:eastAsia="hi-IN" w:bidi="hi-IN"/>
        </w:rPr>
        <w:t>Додатки:</w:t>
      </w:r>
      <w:r w:rsidRPr="009977E3">
        <w:rPr>
          <w:rFonts w:ascii="Times New Roman" w:hAnsi="Times New Roman" w:cs="Mangal"/>
          <w:i/>
          <w:sz w:val="24"/>
          <w:szCs w:val="21"/>
          <w:lang w:val="uk-UA" w:eastAsia="hi-IN" w:bidi="hi-IN"/>
        </w:rPr>
        <w:t>__________________________________________________________________</w:t>
      </w:r>
    </w:p>
    <w:p w:rsidR="009977E3" w:rsidRPr="009977E3" w:rsidRDefault="009977E3" w:rsidP="009977E3">
      <w:pPr>
        <w:spacing w:after="0" w:line="240" w:lineRule="auto"/>
        <w:ind w:right="-1" w:firstLine="993"/>
        <w:jc w:val="center"/>
        <w:rPr>
          <w:rFonts w:ascii="Times New Roman" w:hAnsi="Times New Roman" w:cs="Mangal"/>
          <w:i/>
          <w:sz w:val="24"/>
          <w:szCs w:val="21"/>
          <w:lang w:val="uk-UA" w:eastAsia="hi-IN" w:bidi="hi-IN"/>
        </w:rPr>
      </w:pPr>
      <w:r w:rsidRPr="009977E3">
        <w:rPr>
          <w:rFonts w:ascii="Times New Roman" w:hAnsi="Times New Roman" w:cs="Mangal"/>
          <w:i/>
          <w:sz w:val="16"/>
          <w:szCs w:val="21"/>
          <w:lang w:val="uk-UA" w:eastAsia="hi-IN" w:bidi="hi-IN"/>
        </w:rPr>
        <w:t>(нотаріально засвідчена копія укладеного договору, копії наказу про призначення (рішення про обрання) на посаду та установчих документів чи документів, що підтверджують наявність корпоративних прав)</w:t>
      </w:r>
    </w:p>
    <w:p w:rsidR="009977E3" w:rsidRPr="009977E3" w:rsidRDefault="009977E3" w:rsidP="009977E3">
      <w:pPr>
        <w:spacing w:after="0" w:line="240" w:lineRule="auto"/>
        <w:ind w:right="-545"/>
        <w:jc w:val="both"/>
        <w:rPr>
          <w:rFonts w:ascii="Times New Roman" w:hAnsi="Times New Roman" w:cs="Mangal"/>
          <w:szCs w:val="21"/>
          <w:lang w:val="uk-UA" w:eastAsia="hi-IN" w:bidi="hi-IN"/>
        </w:rPr>
      </w:pPr>
    </w:p>
    <w:p w:rsidR="009977E3" w:rsidRPr="009977E3" w:rsidRDefault="009977E3" w:rsidP="009977E3">
      <w:pPr>
        <w:spacing w:after="0" w:line="240" w:lineRule="auto"/>
        <w:ind w:right="-545"/>
        <w:jc w:val="both"/>
        <w:rPr>
          <w:rFonts w:ascii="Times New Roman" w:hAnsi="Times New Roman" w:cs="Mangal"/>
          <w:sz w:val="24"/>
          <w:szCs w:val="21"/>
          <w:lang w:val="uk-UA" w:eastAsia="hi-IN" w:bidi="hi-IN"/>
        </w:rPr>
      </w:pPr>
    </w:p>
    <w:p w:rsidR="009977E3" w:rsidRPr="009977E3" w:rsidRDefault="009977E3" w:rsidP="009977E3">
      <w:pPr>
        <w:spacing w:after="0" w:line="240" w:lineRule="auto"/>
        <w:ind w:right="-545"/>
        <w:jc w:val="both"/>
        <w:rPr>
          <w:rFonts w:ascii="Times New Roman" w:hAnsi="Times New Roman" w:cs="Mangal"/>
          <w:sz w:val="24"/>
          <w:szCs w:val="21"/>
          <w:lang w:val="uk-UA" w:eastAsia="hi-IN" w:bidi="hi-IN"/>
        </w:rPr>
      </w:pPr>
    </w:p>
    <w:p w:rsidR="009977E3" w:rsidRPr="009977E3" w:rsidRDefault="009977E3" w:rsidP="009977E3">
      <w:pPr>
        <w:spacing w:line="259" w:lineRule="auto"/>
        <w:jc w:val="both"/>
        <w:rPr>
          <w:rFonts w:ascii="Times New Roman" w:hAnsi="Times New Roman"/>
          <w:lang w:val="uk-UA"/>
        </w:rPr>
      </w:pPr>
      <w:r w:rsidRPr="009977E3">
        <w:rPr>
          <w:rFonts w:ascii="Times New Roman" w:hAnsi="Times New Roman"/>
          <w:lang w:val="uk-UA"/>
        </w:rPr>
        <w:t>Дата: ________________                               Підпис особи, яка повідомляє: ________________</w:t>
      </w:r>
      <w:r w:rsidRPr="009977E3">
        <w:rPr>
          <w:rFonts w:ascii="Times New Roman" w:hAnsi="Times New Roman"/>
          <w:sz w:val="28"/>
          <w:szCs w:val="28"/>
          <w:lang w:val="uk-UA"/>
        </w:rPr>
        <w:br w:type="page"/>
      </w:r>
    </w:p>
    <w:p w:rsidR="009977E3" w:rsidRPr="009977E3" w:rsidRDefault="009977E3" w:rsidP="009977E3">
      <w:pPr>
        <w:spacing w:after="0" w:line="240" w:lineRule="auto"/>
        <w:jc w:val="both"/>
        <w:rPr>
          <w:rFonts w:ascii="Times New Roman" w:hAnsi="Times New Roman"/>
          <w:b/>
          <w:sz w:val="28"/>
          <w:szCs w:val="28"/>
          <w:lang w:val="uk-UA"/>
        </w:rPr>
      </w:pPr>
      <w:r w:rsidRPr="009977E3">
        <w:rPr>
          <w:rFonts w:ascii="Times New Roman" w:hAnsi="Times New Roman"/>
          <w:b/>
          <w:sz w:val="28"/>
          <w:szCs w:val="28"/>
          <w:lang w:val="uk-UA"/>
        </w:rPr>
        <w:lastRenderedPageBreak/>
        <w:t>ПЕРЕЛІК КОРИСНИХ ПОСИЛАНЬ</w:t>
      </w:r>
    </w:p>
    <w:p w:rsidR="009977E3" w:rsidRPr="009977E3" w:rsidRDefault="009977E3" w:rsidP="009977E3">
      <w:pPr>
        <w:spacing w:after="0" w:line="240" w:lineRule="auto"/>
        <w:jc w:val="both"/>
        <w:rPr>
          <w:rFonts w:ascii="Times New Roman" w:hAnsi="Times New Roman"/>
          <w:b/>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Конвенція Організації Об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єднаних Націй проти корупції (ратифікована Законом Ук</w:t>
      </w:r>
      <w:r w:rsidR="00D86224">
        <w:rPr>
          <w:rFonts w:ascii="Times New Roman" w:eastAsia="Times New Roman" w:hAnsi="Times New Roman"/>
          <w:kern w:val="1"/>
          <w:sz w:val="28"/>
          <w:szCs w:val="28"/>
          <w:lang w:val="uk-UA" w:eastAsia="hi-IN" w:bidi="hi-IN"/>
        </w:rPr>
        <w:t>раїни від 18 жовтня 2006 року № </w:t>
      </w:r>
      <w:r w:rsidRPr="009977E3">
        <w:rPr>
          <w:rFonts w:ascii="Times New Roman" w:eastAsia="Times New Roman" w:hAnsi="Times New Roman"/>
          <w:kern w:val="1"/>
          <w:sz w:val="28"/>
          <w:szCs w:val="28"/>
          <w:lang w:val="uk-UA" w:eastAsia="hi-IN" w:bidi="hi-IN"/>
        </w:rPr>
        <w:t xml:space="preserve">251-V); [Електронний </w:t>
      </w:r>
      <w:r w:rsidR="00D86224">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ресурс]. – </w:t>
      </w:r>
      <w:hyperlink r:id="rId11" w:history="1">
        <w:r w:rsidRPr="009977E3">
          <w:rPr>
            <w:rFonts w:ascii="Times New Roman" w:eastAsia="Times New Roman" w:hAnsi="Times New Roman"/>
            <w:color w:val="000080"/>
            <w:kern w:val="1"/>
            <w:sz w:val="28"/>
            <w:szCs w:val="28"/>
            <w:u w:val="single"/>
            <w:lang w:val="uk-UA" w:eastAsia="hi-IN" w:bidi="hi-IN"/>
          </w:rPr>
          <w:t>http://zakon4.rada.gov.ua/laws/show/995_c16</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Кримінальна конвенція Ради Європи про боротьбу з корупцією (ратифікована Законом Ук</w:t>
      </w:r>
      <w:r w:rsidR="00D86224">
        <w:rPr>
          <w:rFonts w:ascii="Times New Roman" w:eastAsia="Times New Roman" w:hAnsi="Times New Roman"/>
          <w:kern w:val="1"/>
          <w:sz w:val="28"/>
          <w:szCs w:val="28"/>
          <w:lang w:val="uk-UA" w:eastAsia="hi-IN" w:bidi="hi-IN"/>
        </w:rPr>
        <w:t>раїни від 18 жовтня 2006 року № </w:t>
      </w:r>
      <w:r w:rsidRPr="009977E3">
        <w:rPr>
          <w:rFonts w:ascii="Times New Roman" w:eastAsia="Times New Roman" w:hAnsi="Times New Roman"/>
          <w:kern w:val="1"/>
          <w:sz w:val="28"/>
          <w:szCs w:val="28"/>
          <w:lang w:val="uk-UA" w:eastAsia="hi-IN" w:bidi="hi-IN"/>
        </w:rPr>
        <w:t xml:space="preserve">252-V); [Електронний ресурс]. – </w:t>
      </w:r>
      <w:hyperlink r:id="rId12" w:history="1">
        <w:r w:rsidRPr="009977E3">
          <w:rPr>
            <w:rFonts w:ascii="Times New Roman" w:eastAsia="Times New Roman" w:hAnsi="Times New Roman"/>
            <w:color w:val="000080"/>
            <w:kern w:val="1"/>
            <w:sz w:val="28"/>
            <w:szCs w:val="28"/>
            <w:u w:val="single"/>
            <w:lang w:val="uk-UA" w:eastAsia="hi-IN" w:bidi="hi-IN"/>
          </w:rPr>
          <w:t>http://zakon3.rada.gov.ua/laws/show/994_101</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Кодекс України про адміністративні правопорушення; [Електронний ресурс]. – </w:t>
      </w:r>
      <w:hyperlink r:id="rId13" w:history="1">
        <w:r w:rsidRPr="009977E3">
          <w:rPr>
            <w:rFonts w:ascii="Times New Roman" w:eastAsia="Times New Roman" w:hAnsi="Times New Roman"/>
            <w:color w:val="000080"/>
            <w:kern w:val="1"/>
            <w:sz w:val="28"/>
            <w:szCs w:val="28"/>
            <w:u w:val="single"/>
            <w:lang w:val="uk-UA" w:eastAsia="hi-IN" w:bidi="hi-IN"/>
          </w:rPr>
          <w:t>http://zakon4.rada.gov.ua/laws/show/80731-10</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Закон України </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Про запобігання корупції</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 [Електронний ресурс]. – </w:t>
      </w:r>
      <w:hyperlink r:id="rId14" w:history="1">
        <w:r w:rsidRPr="009977E3">
          <w:rPr>
            <w:rFonts w:ascii="Times New Roman" w:eastAsia="Times New Roman" w:hAnsi="Times New Roman"/>
            <w:color w:val="000080"/>
            <w:kern w:val="1"/>
            <w:sz w:val="28"/>
            <w:szCs w:val="28"/>
            <w:u w:val="single"/>
            <w:lang w:val="uk-UA" w:eastAsia="hi-IN" w:bidi="hi-IN"/>
          </w:rPr>
          <w:t>http://zakon4.rada.gov.ua/laws/show/1700-18</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80"/>
          <w:kern w:val="1"/>
          <w:sz w:val="28"/>
          <w:szCs w:val="28"/>
          <w:u w:val="single"/>
          <w:lang w:val="uk-UA" w:eastAsia="hi-IN" w:bidi="hi-IN"/>
        </w:rPr>
      </w:pPr>
      <w:r w:rsidRPr="009977E3">
        <w:rPr>
          <w:rFonts w:ascii="Times New Roman" w:eastAsia="Times New Roman" w:hAnsi="Times New Roman"/>
          <w:kern w:val="1"/>
          <w:sz w:val="28"/>
          <w:szCs w:val="28"/>
          <w:lang w:val="uk-UA" w:eastAsia="hi-IN" w:bidi="hi-IN"/>
        </w:rPr>
        <w:t>Порядок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w:t>
      </w:r>
      <w:r w:rsidR="00D86224">
        <w:rPr>
          <w:rFonts w:ascii="Times New Roman" w:eastAsia="Times New Roman" w:hAnsi="Times New Roman"/>
          <w:kern w:val="1"/>
          <w:sz w:val="28"/>
          <w:szCs w:val="28"/>
          <w:lang w:val="uk-UA" w:eastAsia="hi-IN" w:bidi="hi-IN"/>
        </w:rPr>
        <w:t>ни від 16 листопада 2011 року № </w:t>
      </w:r>
      <w:r w:rsidRPr="009977E3">
        <w:rPr>
          <w:rFonts w:ascii="Times New Roman" w:eastAsia="Times New Roman" w:hAnsi="Times New Roman"/>
          <w:kern w:val="1"/>
          <w:sz w:val="28"/>
          <w:szCs w:val="28"/>
          <w:lang w:val="uk-UA" w:eastAsia="hi-IN" w:bidi="hi-IN"/>
        </w:rPr>
        <w:t xml:space="preserve">1195;[Електронний ресурс]. – </w:t>
      </w:r>
      <w:hyperlink r:id="rId15" w:history="1">
        <w:r w:rsidRPr="009977E3">
          <w:rPr>
            <w:rFonts w:ascii="Times New Roman" w:eastAsia="Times New Roman" w:hAnsi="Times New Roman"/>
            <w:color w:val="000080"/>
            <w:kern w:val="1"/>
            <w:sz w:val="28"/>
            <w:szCs w:val="28"/>
            <w:u w:val="single"/>
            <w:lang w:val="uk-UA" w:eastAsia="hi-IN" w:bidi="hi-IN"/>
          </w:rPr>
          <w:t>http://zakon4.rada.gov.ua/laws/show/1195-2011-%D0%BF</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Посібник ОЕСР з питань врегулювання конфлікту інтересів </w:t>
      </w:r>
      <w:r w:rsidR="00D86224">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на публічній службі (2003); [Електронний ресурс]. –</w:t>
      </w:r>
      <w:hyperlink r:id="rId16" w:history="1">
        <w:r w:rsidR="004521BF" w:rsidRPr="00F06D39">
          <w:rPr>
            <w:rStyle w:val="af2"/>
            <w:rFonts w:ascii="Times New Roman" w:eastAsia="Times New Roman" w:hAnsi="Times New Roman"/>
            <w:kern w:val="1"/>
            <w:sz w:val="28"/>
            <w:szCs w:val="28"/>
            <w:lang w:val="uk-UA" w:eastAsia="hi-IN" w:bidi="hi-IN"/>
          </w:rPr>
          <w:t>http://www.oecd.org/</w:t>
        </w:r>
        <w:r w:rsidR="004521BF" w:rsidRPr="00F06D39">
          <w:rPr>
            <w:rStyle w:val="af2"/>
            <w:rFonts w:ascii="Times New Roman" w:eastAsia="Times New Roman" w:hAnsi="Times New Roman"/>
            <w:kern w:val="1"/>
            <w:sz w:val="28"/>
            <w:szCs w:val="28"/>
            <w:lang w:val="uk-UA" w:eastAsia="hi-IN" w:bidi="hi-IN"/>
          </w:rPr>
          <w:br/>
          <w:t>gov/ethics/2957345.pdf</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Рекомендація № R (2000) 10 Комітету Міністрів державам-членам Ради Європи щодо кодексів поведінки державних службовців; [Електронний ресурс].</w:t>
      </w:r>
      <w:r w:rsidR="00D86224">
        <w:rPr>
          <w:rFonts w:ascii="Times New Roman" w:eastAsia="Times New Roman" w:hAnsi="Times New Roman"/>
          <w:kern w:val="1"/>
          <w:sz w:val="28"/>
          <w:szCs w:val="28"/>
          <w:lang w:val="uk-UA" w:eastAsia="hi-IN" w:bidi="hi-IN"/>
        </w:rPr>
        <w:t> – </w:t>
      </w:r>
      <w:hyperlink r:id="rId17" w:history="1">
        <w:r w:rsidR="00D86224" w:rsidRPr="00F06D39">
          <w:rPr>
            <w:rStyle w:val="af2"/>
            <w:rFonts w:ascii="Times New Roman" w:eastAsia="Times New Roman" w:hAnsi="Times New Roman"/>
            <w:kern w:val="1"/>
            <w:sz w:val="28"/>
            <w:szCs w:val="28"/>
            <w:lang w:val="uk-UA" w:eastAsia="hi-IN" w:bidi="hi-IN"/>
          </w:rPr>
          <w:t>http://www.dridu.dp.ua/cpk/Lib/7_Zapobigannya%20ta%20protydiya%20proyavam%20korup/Legislation/Legislature/Rekomend_poved_DS.pdf</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GOV/SIGMA (2006)1 </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Політики і практики запобігання конфлікту інтересів у дев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яти країнах ЄС Порівняльний огляд</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[Електронний ресурс]. –http://www.oecd.org/site/sigma/publicationsdocuments/42618438.pdf</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left="720" w:right="-135" w:firstLine="709"/>
        <w:jc w:val="both"/>
        <w:rPr>
          <w:rFonts w:ascii="Times New Roman" w:eastAsia="Times New Roman" w:hAnsi="Times New Roman"/>
          <w:kern w:val="1"/>
          <w:sz w:val="20"/>
          <w:szCs w:val="24"/>
          <w:lang w:val="uk-UA" w:eastAsia="hi-IN" w:bidi="hi-IN"/>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jc w:val="both"/>
        <w:rPr>
          <w:rFonts w:ascii="Times New Roman" w:hAnsi="Times New Roman"/>
          <w:b/>
          <w:sz w:val="28"/>
          <w:szCs w:val="28"/>
          <w:lang w:val="uk-UA"/>
        </w:rPr>
      </w:pPr>
      <w:bookmarkStart w:id="58" w:name="_Hlk491702620"/>
      <w:bookmarkStart w:id="59" w:name="_Hlk492327683"/>
      <w:r w:rsidRPr="009977E3">
        <w:rPr>
          <w:rFonts w:ascii="Times New Roman" w:hAnsi="Times New Roman"/>
          <w:b/>
          <w:sz w:val="28"/>
          <w:szCs w:val="28"/>
          <w:lang w:val="uk-UA"/>
        </w:rPr>
        <w:lastRenderedPageBreak/>
        <w:t>СУДОВА ПРАКТИКА</w:t>
      </w:r>
    </w:p>
    <w:p w:rsidR="009977E3" w:rsidRPr="009977E3" w:rsidRDefault="009977E3" w:rsidP="009977E3">
      <w:pPr>
        <w:spacing w:after="0" w:line="240" w:lineRule="auto"/>
        <w:jc w:val="both"/>
        <w:rPr>
          <w:rFonts w:ascii="Times New Roman" w:hAnsi="Times New Roman"/>
          <w:b/>
          <w:sz w:val="28"/>
          <w:szCs w:val="28"/>
          <w:lang w:val="uk-UA"/>
        </w:rPr>
      </w:pPr>
    </w:p>
    <w:bookmarkEnd w:id="58"/>
    <w:p w:rsidR="009977E3" w:rsidRPr="009977E3" w:rsidRDefault="009977E3" w:rsidP="009977E3">
      <w:pPr>
        <w:spacing w:after="0" w:line="240" w:lineRule="auto"/>
        <w:ind w:firstLine="709"/>
        <w:jc w:val="both"/>
        <w:rPr>
          <w:rFonts w:ascii="Times New Roman" w:hAnsi="Times New Roman"/>
          <w:sz w:val="28"/>
          <w:szCs w:val="28"/>
          <w:u w:val="single"/>
          <w:lang w:val="uk-UA"/>
        </w:rPr>
      </w:pPr>
      <w:r w:rsidRPr="009977E3">
        <w:rPr>
          <w:rFonts w:ascii="Times New Roman" w:hAnsi="Times New Roman"/>
          <w:sz w:val="28"/>
          <w:szCs w:val="28"/>
          <w:u w:val="single"/>
          <w:lang w:val="uk-UA"/>
        </w:rPr>
        <w:t>До пункту 1.1. розділу І Методичних рекомендацій</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xml:space="preserve">… будучи заступником міського голови з питань діяльності виконавчих органів Дніпродзержинської міської ради, усвідомлюючи наявну суперечність між його приватним інтересом та його службовими повноваженнями, вчинив дії в умовах реального конфлікту інтересів, </w:t>
      </w:r>
      <w:r w:rsidR="005E2546">
        <w:rPr>
          <w:rFonts w:ascii="Times New Roman" w:hAnsi="Times New Roman"/>
          <w:sz w:val="28"/>
          <w:szCs w:val="28"/>
          <w:lang w:val="uk-UA"/>
        </w:rPr>
        <w:br/>
      </w:r>
      <w:r w:rsidRPr="009977E3">
        <w:rPr>
          <w:rFonts w:ascii="Times New Roman" w:hAnsi="Times New Roman"/>
          <w:sz w:val="28"/>
          <w:szCs w:val="28"/>
          <w:lang w:val="uk-UA"/>
        </w:rPr>
        <w:t xml:space="preserve">а саме погодив вказані вище службові записки про проведення </w:t>
      </w:r>
      <w:r w:rsidR="005E2546">
        <w:rPr>
          <w:rFonts w:ascii="Times New Roman" w:hAnsi="Times New Roman"/>
          <w:sz w:val="28"/>
          <w:szCs w:val="28"/>
          <w:lang w:val="uk-UA"/>
        </w:rPr>
        <w:br/>
      </w:r>
      <w:r w:rsidRPr="009977E3">
        <w:rPr>
          <w:rFonts w:ascii="Times New Roman" w:hAnsi="Times New Roman"/>
          <w:sz w:val="28"/>
          <w:szCs w:val="28"/>
          <w:lang w:val="uk-UA"/>
        </w:rPr>
        <w:t>ярмарків стосовно ТОВ</w:t>
      </w:r>
      <w:r w:rsidR="005E2546">
        <w:rPr>
          <w:rFonts w:ascii="Times New Roman" w:hAnsi="Times New Roman"/>
          <w:sz w:val="28"/>
          <w:szCs w:val="28"/>
          <w:lang w:val="uk-UA"/>
        </w:rPr>
        <w:t> </w:t>
      </w:r>
      <w:r w:rsidR="00B603E1">
        <w:rPr>
          <w:rFonts w:ascii="Times New Roman" w:hAnsi="Times New Roman"/>
          <w:sz w:val="28"/>
          <w:szCs w:val="28"/>
          <w:lang w:val="uk-UA"/>
        </w:rPr>
        <w:t>"</w:t>
      </w:r>
      <w:r w:rsidRPr="009977E3">
        <w:rPr>
          <w:rFonts w:ascii="Times New Roman" w:hAnsi="Times New Roman"/>
          <w:sz w:val="28"/>
          <w:szCs w:val="28"/>
          <w:lang w:val="uk-UA"/>
        </w:rPr>
        <w:t>Агросс</w:t>
      </w:r>
      <w:r w:rsidR="00B603E1">
        <w:rPr>
          <w:rFonts w:ascii="Times New Roman" w:hAnsi="Times New Roman"/>
          <w:sz w:val="28"/>
          <w:szCs w:val="28"/>
          <w:lang w:val="uk-UA"/>
        </w:rPr>
        <w:t>"</w:t>
      </w:r>
      <w:r w:rsidRPr="009977E3">
        <w:rPr>
          <w:rFonts w:ascii="Times New Roman" w:hAnsi="Times New Roman"/>
          <w:sz w:val="28"/>
          <w:szCs w:val="28"/>
          <w:lang w:val="uk-UA"/>
        </w:rPr>
        <w:t>. ЄДРСР: http://reyestr.court.gov.ua/</w:t>
      </w:r>
      <w:r w:rsidR="005E2546">
        <w:rPr>
          <w:rFonts w:ascii="Times New Roman" w:hAnsi="Times New Roman"/>
          <w:sz w:val="28"/>
          <w:szCs w:val="28"/>
          <w:lang w:val="uk-UA"/>
        </w:rPr>
        <w:br/>
      </w:r>
      <w:r w:rsidRPr="009977E3">
        <w:rPr>
          <w:rFonts w:ascii="Times New Roman" w:hAnsi="Times New Roman"/>
          <w:sz w:val="28"/>
          <w:szCs w:val="28"/>
          <w:lang w:val="uk-UA"/>
        </w:rPr>
        <w:t>Review/62426846#</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приймаючи накази … про преміювання працівників закладів управління освіти м. Краматорська та … про надання щорічної відпустки з виплатою матеріальної допомоги на оздоровлення ОСОБА_4, усвідомлюючи, що ОСОБА_4 є її близькою особою та перебуває у її прямому підпорядкуванні, … не виконала вимоги Закону...ЄДРСР: http://www.reyestr.court.gov.ua/Review/57265366#</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u w:val="single"/>
          <w:lang w:val="uk-UA"/>
        </w:rPr>
      </w:pPr>
      <w:r w:rsidRPr="009977E3">
        <w:rPr>
          <w:rFonts w:ascii="Times New Roman" w:hAnsi="Times New Roman"/>
          <w:sz w:val="28"/>
          <w:szCs w:val="28"/>
          <w:u w:val="single"/>
          <w:lang w:val="uk-UA"/>
        </w:rPr>
        <w:t>До підпункту 1.1.1. пункту 1.1. розділу І Методичних рекомендацій</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прийняття ОСОБА_1 рішень… поза межами його службових повноважень, виключає наявність в його діях ознак об</w:t>
      </w:r>
      <w:r w:rsidR="00742ABC">
        <w:rPr>
          <w:rFonts w:ascii="Times New Roman" w:hAnsi="Times New Roman"/>
          <w:sz w:val="28"/>
          <w:szCs w:val="28"/>
          <w:lang w:val="uk-UA"/>
        </w:rPr>
        <w:t>’</w:t>
      </w:r>
      <w:r w:rsidRPr="009977E3">
        <w:rPr>
          <w:rFonts w:ascii="Times New Roman" w:hAnsi="Times New Roman"/>
          <w:sz w:val="28"/>
          <w:szCs w:val="28"/>
          <w:lang w:val="uk-UA"/>
        </w:rPr>
        <w:t>єктивної сторони пов</w:t>
      </w:r>
      <w:r w:rsidR="00742ABC">
        <w:rPr>
          <w:rFonts w:ascii="Times New Roman" w:hAnsi="Times New Roman"/>
          <w:sz w:val="28"/>
          <w:szCs w:val="28"/>
          <w:lang w:val="uk-UA"/>
        </w:rPr>
        <w:t>’</w:t>
      </w:r>
      <w:r w:rsidRPr="009977E3">
        <w:rPr>
          <w:rFonts w:ascii="Times New Roman" w:hAnsi="Times New Roman"/>
          <w:sz w:val="28"/>
          <w:szCs w:val="28"/>
          <w:lang w:val="uk-UA"/>
        </w:rPr>
        <w:t>язаного з корупцією адміністративного правопорушення, передбаченого ч. 2 ст. 172-7 КУпАП. Такими повноваженнями … ОСОБА_1 наділений не був. ЄДРСР: http://www.reyestr.court.gov.ua/</w:t>
      </w:r>
      <w:r w:rsidR="00FE4B45">
        <w:rPr>
          <w:rFonts w:ascii="Times New Roman" w:hAnsi="Times New Roman"/>
          <w:sz w:val="28"/>
          <w:szCs w:val="28"/>
          <w:lang w:val="uk-UA"/>
        </w:rPr>
        <w:br/>
      </w:r>
      <w:r w:rsidRPr="009977E3">
        <w:rPr>
          <w:rFonts w:ascii="Times New Roman" w:hAnsi="Times New Roman"/>
          <w:sz w:val="28"/>
          <w:szCs w:val="28"/>
          <w:lang w:val="uk-UA"/>
        </w:rPr>
        <w:t>Review/63882584</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u w:val="single"/>
          <w:lang w:val="uk-UA"/>
        </w:rPr>
      </w:pPr>
      <w:bookmarkStart w:id="60" w:name="_Hlk491702633"/>
      <w:r w:rsidRPr="009977E3">
        <w:rPr>
          <w:rFonts w:ascii="Times New Roman" w:hAnsi="Times New Roman"/>
          <w:sz w:val="28"/>
          <w:szCs w:val="28"/>
          <w:u w:val="single"/>
          <w:lang w:val="uk-UA"/>
        </w:rPr>
        <w:t>До пункту 1.3 розділу І Методичних рекомендацій</w:t>
      </w:r>
    </w:p>
    <w:p w:rsidR="009977E3" w:rsidRPr="00912FE6"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Суть указаного вище обмеження полягає в тому, що відповідна особа, уповноважена на виконання функцій держави, отримуючи заробітну плату за бюджетні кошти, не може займатися будь-яким іншим видом оплачуваної діяльності в принципі (крім зазначених у законі виключень). Це є однією з гарантій неупередженості такої особи при виконання нею своїх службових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язків. ЄДРСР: </w:t>
      </w:r>
      <w:hyperlink r:id="rId18" w:history="1">
        <w:r w:rsidR="00FE4B45" w:rsidRPr="00912FE6">
          <w:rPr>
            <w:rStyle w:val="af2"/>
            <w:rFonts w:ascii="Times New Roman" w:hAnsi="Times New Roman"/>
            <w:color w:val="auto"/>
            <w:sz w:val="28"/>
            <w:szCs w:val="28"/>
            <w:u w:val="none"/>
            <w:lang w:val="uk-UA"/>
          </w:rPr>
          <w:t>http://www.reyestr.court.gov.ua/</w:t>
        </w:r>
        <w:r w:rsidR="00FE4B45" w:rsidRPr="00912FE6">
          <w:rPr>
            <w:rStyle w:val="af2"/>
            <w:rFonts w:ascii="Times New Roman" w:hAnsi="Times New Roman"/>
            <w:color w:val="auto"/>
            <w:sz w:val="28"/>
            <w:szCs w:val="28"/>
            <w:u w:val="none"/>
            <w:lang w:val="uk-UA"/>
          </w:rPr>
          <w:br/>
          <w:t>Review/52778811</w:t>
        </w:r>
      </w:hyperlink>
      <w:r w:rsidRPr="00912FE6">
        <w:rPr>
          <w:rFonts w:ascii="Times New Roman" w:hAnsi="Times New Roman"/>
          <w:sz w:val="28"/>
          <w:szCs w:val="28"/>
          <w:lang w:val="uk-UA"/>
        </w:rPr>
        <w:t>.</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u w:val="single"/>
          <w:lang w:val="uk-UA"/>
        </w:rPr>
      </w:pPr>
      <w:r w:rsidRPr="009977E3">
        <w:rPr>
          <w:rFonts w:ascii="Times New Roman" w:hAnsi="Times New Roman"/>
          <w:sz w:val="28"/>
          <w:szCs w:val="28"/>
          <w:u w:val="single"/>
          <w:lang w:val="uk-UA"/>
        </w:rPr>
        <w:t>До підпункту 1.3.1. пункту 1.3 розділу І Методичних рекомендацій</w:t>
      </w:r>
    </w:p>
    <w:p w:rsidR="009977E3" w:rsidRPr="00FE4B45"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xml:space="preserve">Так, судом апеляційної інстанції встановлено, що ОСОБА_1, перебуваючи на посаді державного інспектора державної інспекції нагляду за промисловою безпекою та охороною праці Територіального управління Держгірпромнагляду у Хмельницькій області, бувши державним службовцем, всупереч п.1 ч.1 ст.7 ЗУ </w:t>
      </w:r>
      <w:r w:rsidR="00B603E1">
        <w:rPr>
          <w:rFonts w:ascii="Times New Roman" w:hAnsi="Times New Roman"/>
          <w:sz w:val="28"/>
          <w:szCs w:val="28"/>
          <w:lang w:val="uk-UA"/>
        </w:rPr>
        <w:t>"</w:t>
      </w:r>
      <w:r w:rsidRPr="009977E3">
        <w:rPr>
          <w:rFonts w:ascii="Times New Roman" w:hAnsi="Times New Roman"/>
          <w:sz w:val="28"/>
          <w:szCs w:val="28"/>
          <w:lang w:val="uk-UA"/>
        </w:rPr>
        <w:t>Про засади запобігання і протидії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в період з 01.01.2015 року по 31.03.2015 року </w:t>
      </w:r>
      <w:r w:rsidRPr="009977E3">
        <w:rPr>
          <w:rFonts w:ascii="Times New Roman" w:hAnsi="Times New Roman"/>
          <w:sz w:val="28"/>
          <w:szCs w:val="28"/>
          <w:lang w:val="uk-UA"/>
        </w:rPr>
        <w:lastRenderedPageBreak/>
        <w:t>займалась іншою, не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язаною з викладацькою, оплачуваною діяльністю, а саме надавала послуги з проведення профілактичних заходів, читання лекцій, надання методичної допомоги з охорони праці та пожежній безпеці ТОВ </w:t>
      </w:r>
      <w:r w:rsidR="00B603E1">
        <w:rPr>
          <w:rFonts w:ascii="Times New Roman" w:hAnsi="Times New Roman"/>
          <w:sz w:val="28"/>
          <w:szCs w:val="28"/>
          <w:lang w:val="uk-UA"/>
        </w:rPr>
        <w:t>"</w:t>
      </w:r>
      <w:r w:rsidRPr="009977E3">
        <w:rPr>
          <w:rFonts w:ascii="Times New Roman" w:hAnsi="Times New Roman"/>
          <w:sz w:val="28"/>
          <w:szCs w:val="28"/>
          <w:lang w:val="uk-UA"/>
        </w:rPr>
        <w:t>Оболонь Агро</w:t>
      </w:r>
      <w:r w:rsidR="00B603E1">
        <w:rPr>
          <w:rFonts w:ascii="Times New Roman" w:hAnsi="Times New Roman"/>
          <w:sz w:val="28"/>
          <w:szCs w:val="28"/>
          <w:lang w:val="uk-UA"/>
        </w:rPr>
        <w:t>"</w:t>
      </w:r>
      <w:r w:rsidRPr="009977E3">
        <w:rPr>
          <w:rFonts w:ascii="Times New Roman" w:hAnsi="Times New Roman"/>
          <w:sz w:val="28"/>
          <w:szCs w:val="28"/>
          <w:lang w:val="uk-UA"/>
        </w:rPr>
        <w:t xml:space="preserve">, в результаті чого отримала дохід в розмірі 5109 грн 07 коп. ЄДРСР: </w:t>
      </w:r>
      <w:hyperlink r:id="rId19" w:history="1">
        <w:r w:rsidRPr="00FE4B45">
          <w:rPr>
            <w:rFonts w:ascii="Times New Roman" w:hAnsi="Times New Roman"/>
            <w:sz w:val="28"/>
            <w:szCs w:val="28"/>
            <w:lang w:val="uk-UA"/>
          </w:rPr>
          <w:t>http://www.reyestr.court.gov.ua/Review/54777792</w:t>
        </w:r>
      </w:hyperlink>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xml:space="preserve">Як правильно встановлено судами попередніх інстанцій, </w:t>
      </w:r>
      <w:r w:rsidR="00FE4B45">
        <w:rPr>
          <w:rFonts w:ascii="Times New Roman" w:hAnsi="Times New Roman"/>
          <w:sz w:val="28"/>
          <w:szCs w:val="28"/>
          <w:lang w:val="uk-UA"/>
        </w:rPr>
        <w:br/>
      </w:r>
      <w:r w:rsidRPr="009977E3">
        <w:rPr>
          <w:rFonts w:ascii="Times New Roman" w:hAnsi="Times New Roman"/>
          <w:sz w:val="28"/>
          <w:szCs w:val="28"/>
          <w:lang w:val="uk-UA"/>
        </w:rPr>
        <w:t xml:space="preserve">послуги технологічного консалтингу, надані позивачу компанією </w:t>
      </w:r>
      <w:r w:rsidR="00B603E1">
        <w:rPr>
          <w:rFonts w:ascii="Times New Roman" w:hAnsi="Times New Roman"/>
          <w:sz w:val="28"/>
          <w:szCs w:val="28"/>
          <w:lang w:val="uk-UA"/>
        </w:rPr>
        <w:t>"</w:t>
      </w:r>
      <w:r w:rsidRPr="009977E3">
        <w:rPr>
          <w:rFonts w:ascii="Times New Roman" w:hAnsi="Times New Roman"/>
          <w:sz w:val="28"/>
          <w:szCs w:val="28"/>
          <w:lang w:val="uk-UA"/>
        </w:rPr>
        <w:t>C.L. GlassProductionConsulting LLC</w:t>
      </w:r>
      <w:r w:rsidR="00B603E1">
        <w:rPr>
          <w:rFonts w:ascii="Times New Roman" w:hAnsi="Times New Roman"/>
          <w:sz w:val="28"/>
          <w:szCs w:val="28"/>
          <w:lang w:val="uk-UA"/>
        </w:rPr>
        <w:t>"</w:t>
      </w:r>
      <w:r w:rsidRPr="009977E3">
        <w:rPr>
          <w:rFonts w:ascii="Times New Roman" w:hAnsi="Times New Roman"/>
          <w:sz w:val="28"/>
          <w:szCs w:val="28"/>
          <w:lang w:val="uk-UA"/>
        </w:rPr>
        <w:t xml:space="preserve"> (США), не є творчою діяльністю, оскільки результатом таких послуг не є одержання якісно нових знань, </w:t>
      </w:r>
      <w:r w:rsidR="00FE4B45">
        <w:rPr>
          <w:rFonts w:ascii="Times New Roman" w:hAnsi="Times New Roman"/>
          <w:sz w:val="28"/>
          <w:szCs w:val="28"/>
          <w:lang w:val="uk-UA"/>
        </w:rPr>
        <w:br/>
      </w:r>
      <w:r w:rsidRPr="009977E3">
        <w:rPr>
          <w:rFonts w:ascii="Times New Roman" w:hAnsi="Times New Roman"/>
          <w:sz w:val="28"/>
          <w:szCs w:val="28"/>
          <w:lang w:val="uk-UA"/>
        </w:rPr>
        <w:t xml:space="preserve">а є застосування вже наявного знання і досвіду однієї особи (консультанта) для вирішення завдань, що постають у господарській діяльності іншої особи (замовника послуг). ЄДРСР: </w:t>
      </w:r>
      <w:r w:rsidRPr="009977E3">
        <w:rPr>
          <w:rFonts w:ascii="Times New Roman" w:eastAsia="Microsoft JhengHei Light" w:hAnsi="Times New Roman"/>
          <w:sz w:val="28"/>
          <w:szCs w:val="28"/>
          <w:lang w:val="uk-UA"/>
        </w:rPr>
        <w:t>http://reyestr.court.gov.ua/Review/</w:t>
      </w:r>
      <w:r w:rsidR="00FE4B45">
        <w:rPr>
          <w:rFonts w:ascii="Times New Roman" w:eastAsia="Microsoft JhengHei Light" w:hAnsi="Times New Roman"/>
          <w:sz w:val="28"/>
          <w:szCs w:val="28"/>
          <w:lang w:val="uk-UA"/>
        </w:rPr>
        <w:br/>
      </w:r>
      <w:r w:rsidRPr="009977E3">
        <w:rPr>
          <w:rFonts w:ascii="Times New Roman" w:eastAsia="Microsoft JhengHei Light" w:hAnsi="Times New Roman"/>
          <w:sz w:val="28"/>
          <w:szCs w:val="28"/>
          <w:lang w:val="uk-UA"/>
        </w:rPr>
        <w:t>64232215#</w:t>
      </w:r>
      <w:bookmarkEnd w:id="59"/>
      <w:bookmarkEnd w:id="60"/>
    </w:p>
    <w:p w:rsidR="00601BC5" w:rsidRPr="003A46E0" w:rsidRDefault="00601BC5" w:rsidP="009977E3">
      <w:pPr>
        <w:spacing w:after="0" w:line="240" w:lineRule="auto"/>
        <w:ind w:left="5245" w:right="-708"/>
        <w:jc w:val="both"/>
        <w:rPr>
          <w:lang w:val="uk-UA"/>
        </w:rPr>
      </w:pPr>
    </w:p>
    <w:sectPr w:rsidR="00601BC5" w:rsidRPr="003A46E0" w:rsidSect="004521BF">
      <w:headerReference w:type="default" r:id="rId20"/>
      <w:pgSz w:w="11906" w:h="16838"/>
      <w:pgMar w:top="1134" w:right="127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D0" w:rsidRDefault="004619D0" w:rsidP="00B3765A">
      <w:pPr>
        <w:spacing w:after="0" w:line="240" w:lineRule="auto"/>
      </w:pPr>
      <w:r>
        <w:separator/>
      </w:r>
    </w:p>
  </w:endnote>
  <w:endnote w:type="continuationSeparator" w:id="0">
    <w:p w:rsidR="004619D0" w:rsidRDefault="004619D0" w:rsidP="00B3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Narrow">
    <w:altName w:val="Arial"/>
    <w:charset w:val="00"/>
    <w:family w:val="swiss"/>
    <w:pitch w:val="variable"/>
  </w:font>
  <w:font w:name="Microsoft JhengHei Light">
    <w:panose1 w:val="020B0304030504040204"/>
    <w:charset w:val="80"/>
    <w:family w:val="swiss"/>
    <w:pitch w:val="variable"/>
    <w:sig w:usb0="A0000AEF" w:usb1="29CFFCFB" w:usb2="00000016" w:usb3="00000000" w:csb0="003E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D0" w:rsidRDefault="004619D0" w:rsidP="00B3765A">
      <w:pPr>
        <w:spacing w:after="0" w:line="240" w:lineRule="auto"/>
      </w:pPr>
      <w:r>
        <w:separator/>
      </w:r>
    </w:p>
  </w:footnote>
  <w:footnote w:type="continuationSeparator" w:id="0">
    <w:p w:rsidR="004619D0" w:rsidRDefault="004619D0" w:rsidP="00B3765A">
      <w:pPr>
        <w:spacing w:after="0" w:line="240" w:lineRule="auto"/>
      </w:pPr>
      <w:r>
        <w:continuationSeparator/>
      </w:r>
    </w:p>
  </w:footnote>
  <w:footnote w:id="1">
    <w:p w:rsidR="003A46E0" w:rsidRPr="0060559F" w:rsidRDefault="003A46E0" w:rsidP="009977E3">
      <w:pPr>
        <w:pStyle w:val="ad"/>
        <w:jc w:val="both"/>
        <w:rPr>
          <w:rFonts w:ascii="Times New Roman" w:hAnsi="Times New Roman" w:cs="Times New Roman"/>
        </w:rPr>
      </w:pPr>
      <w:r w:rsidRPr="0060559F">
        <w:rPr>
          <w:rStyle w:val="af"/>
          <w:rFonts w:ascii="Times New Roman" w:hAnsi="Times New Roman" w:cs="Times New Roman"/>
        </w:rPr>
        <w:footnoteRef/>
      </w:r>
      <w:r w:rsidRPr="0060559F">
        <w:rPr>
          <w:rFonts w:ascii="Times New Roman" w:hAnsi="Times New Roman" w:cs="Times New Roman"/>
        </w:rPr>
        <w:t xml:space="preserve"> Постанова Кабінету Міністрів України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від 16 листопада 2011 року № 1195.</w:t>
      </w:r>
    </w:p>
  </w:footnote>
  <w:footnote w:id="2">
    <w:p w:rsidR="003A46E0" w:rsidRPr="00677AA1" w:rsidRDefault="003A46E0" w:rsidP="009977E3">
      <w:pPr>
        <w:pStyle w:val="ad"/>
        <w:rPr>
          <w:rFonts w:ascii="Times New Roman" w:hAnsi="Times New Roman" w:cs="Times New Roman"/>
          <w:szCs w:val="20"/>
        </w:rPr>
      </w:pPr>
      <w:r w:rsidRPr="00677AA1">
        <w:rPr>
          <w:rStyle w:val="af"/>
          <w:rFonts w:ascii="Times New Roman" w:hAnsi="Times New Roman" w:cs="Times New Roman"/>
        </w:rPr>
        <w:footnoteRef/>
      </w:r>
      <w:r w:rsidRPr="00677AA1">
        <w:rPr>
          <w:rFonts w:ascii="Times New Roman" w:hAnsi="Times New Roman" w:cs="Times New Roman"/>
        </w:rPr>
        <w:t xml:space="preserve"> Наказ </w:t>
      </w:r>
      <w:r w:rsidRPr="00677AA1">
        <w:rPr>
          <w:rFonts w:ascii="Times New Roman" w:hAnsi="Times New Roman" w:cs="Times New Roman"/>
          <w:szCs w:val="20"/>
        </w:rPr>
        <w:t>Міністерства охорони здоров’я України в редакції від 30.11.2012 № 981, зареєстрованого в Міністерстві юстиції України 9 лютого 2011 р. за № 171/18909 листопада 2012 року.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E0" w:rsidRPr="000E1EB8" w:rsidRDefault="003A46E0">
    <w:pPr>
      <w:pStyle w:val="a4"/>
      <w:jc w:val="center"/>
      <w:rPr>
        <w:rFonts w:ascii="Times New Roman" w:hAnsi="Times New Roman"/>
        <w:sz w:val="24"/>
        <w:szCs w:val="24"/>
      </w:rPr>
    </w:pPr>
    <w:r w:rsidRPr="000E1EB8">
      <w:rPr>
        <w:rFonts w:ascii="Times New Roman" w:hAnsi="Times New Roman"/>
        <w:sz w:val="24"/>
        <w:szCs w:val="24"/>
      </w:rPr>
      <w:fldChar w:fldCharType="begin"/>
    </w:r>
    <w:r w:rsidRPr="000E1EB8">
      <w:rPr>
        <w:rFonts w:ascii="Times New Roman" w:hAnsi="Times New Roman"/>
        <w:sz w:val="24"/>
        <w:szCs w:val="24"/>
      </w:rPr>
      <w:instrText>PAGE   \* MERGEFORMAT</w:instrText>
    </w:r>
    <w:r w:rsidRPr="000E1EB8">
      <w:rPr>
        <w:rFonts w:ascii="Times New Roman" w:hAnsi="Times New Roman"/>
        <w:sz w:val="24"/>
        <w:szCs w:val="24"/>
      </w:rPr>
      <w:fldChar w:fldCharType="separate"/>
    </w:r>
    <w:r w:rsidR="005B07FE">
      <w:rPr>
        <w:rFonts w:ascii="Times New Roman" w:hAnsi="Times New Roman"/>
        <w:noProof/>
        <w:sz w:val="24"/>
        <w:szCs w:val="24"/>
      </w:rPr>
      <w:t>2</w:t>
    </w:r>
    <w:r w:rsidRPr="000E1EB8">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i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414091"/>
    <w:multiLevelType w:val="hybridMultilevel"/>
    <w:tmpl w:val="D4C420FA"/>
    <w:lvl w:ilvl="0" w:tplc="9C281A50">
      <w:start w:val="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E7A04"/>
    <w:multiLevelType w:val="hybridMultilevel"/>
    <w:tmpl w:val="6D02485E"/>
    <w:lvl w:ilvl="0" w:tplc="04220003">
      <w:start w:val="1"/>
      <w:numFmt w:val="bullet"/>
      <w:lvlText w:val="o"/>
      <w:lvlJc w:val="left"/>
      <w:pPr>
        <w:ind w:left="2844" w:hanging="360"/>
      </w:pPr>
      <w:rPr>
        <w:rFonts w:ascii="Courier New" w:hAnsi="Courier New" w:cs="Courier New" w:hint="default"/>
      </w:rPr>
    </w:lvl>
    <w:lvl w:ilvl="1" w:tplc="04220003" w:tentative="1">
      <w:start w:val="1"/>
      <w:numFmt w:val="bullet"/>
      <w:lvlText w:val="o"/>
      <w:lvlJc w:val="left"/>
      <w:pPr>
        <w:ind w:left="3564" w:hanging="360"/>
      </w:pPr>
      <w:rPr>
        <w:rFonts w:ascii="Courier New" w:hAnsi="Courier New" w:cs="Courier New" w:hint="default"/>
      </w:rPr>
    </w:lvl>
    <w:lvl w:ilvl="2" w:tplc="04220005" w:tentative="1">
      <w:start w:val="1"/>
      <w:numFmt w:val="bullet"/>
      <w:lvlText w:val=""/>
      <w:lvlJc w:val="left"/>
      <w:pPr>
        <w:ind w:left="4284" w:hanging="360"/>
      </w:pPr>
      <w:rPr>
        <w:rFonts w:ascii="Wingdings" w:hAnsi="Wingdings" w:hint="default"/>
      </w:rPr>
    </w:lvl>
    <w:lvl w:ilvl="3" w:tplc="04220001" w:tentative="1">
      <w:start w:val="1"/>
      <w:numFmt w:val="bullet"/>
      <w:lvlText w:val=""/>
      <w:lvlJc w:val="left"/>
      <w:pPr>
        <w:ind w:left="5004" w:hanging="360"/>
      </w:pPr>
      <w:rPr>
        <w:rFonts w:ascii="Symbol" w:hAnsi="Symbol" w:hint="default"/>
      </w:rPr>
    </w:lvl>
    <w:lvl w:ilvl="4" w:tplc="04220003" w:tentative="1">
      <w:start w:val="1"/>
      <w:numFmt w:val="bullet"/>
      <w:lvlText w:val="o"/>
      <w:lvlJc w:val="left"/>
      <w:pPr>
        <w:ind w:left="5724" w:hanging="360"/>
      </w:pPr>
      <w:rPr>
        <w:rFonts w:ascii="Courier New" w:hAnsi="Courier New" w:cs="Courier New" w:hint="default"/>
      </w:rPr>
    </w:lvl>
    <w:lvl w:ilvl="5" w:tplc="04220005" w:tentative="1">
      <w:start w:val="1"/>
      <w:numFmt w:val="bullet"/>
      <w:lvlText w:val=""/>
      <w:lvlJc w:val="left"/>
      <w:pPr>
        <w:ind w:left="6444" w:hanging="360"/>
      </w:pPr>
      <w:rPr>
        <w:rFonts w:ascii="Wingdings" w:hAnsi="Wingdings" w:hint="default"/>
      </w:rPr>
    </w:lvl>
    <w:lvl w:ilvl="6" w:tplc="04220001" w:tentative="1">
      <w:start w:val="1"/>
      <w:numFmt w:val="bullet"/>
      <w:lvlText w:val=""/>
      <w:lvlJc w:val="left"/>
      <w:pPr>
        <w:ind w:left="7164" w:hanging="360"/>
      </w:pPr>
      <w:rPr>
        <w:rFonts w:ascii="Symbol" w:hAnsi="Symbol" w:hint="default"/>
      </w:rPr>
    </w:lvl>
    <w:lvl w:ilvl="7" w:tplc="04220003" w:tentative="1">
      <w:start w:val="1"/>
      <w:numFmt w:val="bullet"/>
      <w:lvlText w:val="o"/>
      <w:lvlJc w:val="left"/>
      <w:pPr>
        <w:ind w:left="7884" w:hanging="360"/>
      </w:pPr>
      <w:rPr>
        <w:rFonts w:ascii="Courier New" w:hAnsi="Courier New" w:cs="Courier New" w:hint="default"/>
      </w:rPr>
    </w:lvl>
    <w:lvl w:ilvl="8" w:tplc="04220005" w:tentative="1">
      <w:start w:val="1"/>
      <w:numFmt w:val="bullet"/>
      <w:lvlText w:val=""/>
      <w:lvlJc w:val="left"/>
      <w:pPr>
        <w:ind w:left="8604" w:hanging="360"/>
      </w:pPr>
      <w:rPr>
        <w:rFonts w:ascii="Wingdings" w:hAnsi="Wingdings" w:hint="default"/>
      </w:rPr>
    </w:lvl>
  </w:abstractNum>
  <w:abstractNum w:abstractNumId="3" w15:restartNumberingAfterBreak="0">
    <w:nsid w:val="160B4A74"/>
    <w:multiLevelType w:val="hybridMultilevel"/>
    <w:tmpl w:val="263C27E6"/>
    <w:lvl w:ilvl="0" w:tplc="9C281A50">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77F1B38"/>
    <w:multiLevelType w:val="hybridMultilevel"/>
    <w:tmpl w:val="3C48FA26"/>
    <w:lvl w:ilvl="0" w:tplc="DC84718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A18060C"/>
    <w:multiLevelType w:val="hybridMultilevel"/>
    <w:tmpl w:val="392A7516"/>
    <w:lvl w:ilvl="0" w:tplc="9C281A5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2150E0"/>
    <w:multiLevelType w:val="hybridMultilevel"/>
    <w:tmpl w:val="C54A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685AE7"/>
    <w:multiLevelType w:val="hybridMultilevel"/>
    <w:tmpl w:val="17C2AF6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71793D"/>
    <w:multiLevelType w:val="hybridMultilevel"/>
    <w:tmpl w:val="E79C0A3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AC40E9"/>
    <w:multiLevelType w:val="hybridMultilevel"/>
    <w:tmpl w:val="4E548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293F50"/>
    <w:multiLevelType w:val="hybridMultilevel"/>
    <w:tmpl w:val="AD6C789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335CE"/>
    <w:multiLevelType w:val="hybridMultilevel"/>
    <w:tmpl w:val="D6A87292"/>
    <w:lvl w:ilvl="0" w:tplc="9C281A5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B26EA6"/>
    <w:multiLevelType w:val="hybridMultilevel"/>
    <w:tmpl w:val="4874E57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1503F0C"/>
    <w:multiLevelType w:val="hybridMultilevel"/>
    <w:tmpl w:val="F4BECD5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3622E7D"/>
    <w:multiLevelType w:val="hybridMultilevel"/>
    <w:tmpl w:val="0F4ACA7E"/>
    <w:lvl w:ilvl="0" w:tplc="9FF05E82">
      <w:start w:val="1"/>
      <w:numFmt w:val="decimal"/>
      <w:lvlText w:val="%1."/>
      <w:lvlJc w:val="left"/>
      <w:pPr>
        <w:ind w:left="3816" w:hanging="555"/>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5" w15:restartNumberingAfterBreak="0">
    <w:nsid w:val="6A9E6BEA"/>
    <w:multiLevelType w:val="hybridMultilevel"/>
    <w:tmpl w:val="7ECAAD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633624E"/>
    <w:multiLevelType w:val="hybridMultilevel"/>
    <w:tmpl w:val="2F4A94F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7FF4264"/>
    <w:multiLevelType w:val="hybridMultilevel"/>
    <w:tmpl w:val="34982E3A"/>
    <w:lvl w:ilvl="0" w:tplc="AA120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
  </w:num>
  <w:num w:numId="3">
    <w:abstractNumId w:val="0"/>
  </w:num>
  <w:num w:numId="4">
    <w:abstractNumId w:val="2"/>
  </w:num>
  <w:num w:numId="5">
    <w:abstractNumId w:val="7"/>
  </w:num>
  <w:num w:numId="6">
    <w:abstractNumId w:val="8"/>
  </w:num>
  <w:num w:numId="7">
    <w:abstractNumId w:val="16"/>
  </w:num>
  <w:num w:numId="8">
    <w:abstractNumId w:val="13"/>
  </w:num>
  <w:num w:numId="9">
    <w:abstractNumId w:val="12"/>
  </w:num>
  <w:num w:numId="10">
    <w:abstractNumId w:val="1"/>
  </w:num>
  <w:num w:numId="11">
    <w:abstractNumId w:val="11"/>
  </w:num>
  <w:num w:numId="12">
    <w:abstractNumId w:val="17"/>
  </w:num>
  <w:num w:numId="13">
    <w:abstractNumId w:val="10"/>
  </w:num>
  <w:num w:numId="14">
    <w:abstractNumId w:val="6"/>
  </w:num>
  <w:num w:numId="15">
    <w:abstractNumId w:val="9"/>
  </w:num>
  <w:num w:numId="16">
    <w:abstractNumId w:val="5"/>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5B"/>
    <w:rsid w:val="00024A54"/>
    <w:rsid w:val="00046AE1"/>
    <w:rsid w:val="0007245B"/>
    <w:rsid w:val="000B71AC"/>
    <w:rsid w:val="000D5D0B"/>
    <w:rsid w:val="000E1EB8"/>
    <w:rsid w:val="00126389"/>
    <w:rsid w:val="001265BD"/>
    <w:rsid w:val="00131A32"/>
    <w:rsid w:val="001D29E8"/>
    <w:rsid w:val="00280C0A"/>
    <w:rsid w:val="002B1C35"/>
    <w:rsid w:val="002E3289"/>
    <w:rsid w:val="0033036F"/>
    <w:rsid w:val="0037691C"/>
    <w:rsid w:val="003A46E0"/>
    <w:rsid w:val="00401A94"/>
    <w:rsid w:val="004044AD"/>
    <w:rsid w:val="004521BF"/>
    <w:rsid w:val="004619D0"/>
    <w:rsid w:val="00470DB5"/>
    <w:rsid w:val="00474012"/>
    <w:rsid w:val="00551922"/>
    <w:rsid w:val="005A6227"/>
    <w:rsid w:val="005B07FE"/>
    <w:rsid w:val="005C483E"/>
    <w:rsid w:val="005D0AB9"/>
    <w:rsid w:val="005E2546"/>
    <w:rsid w:val="00601BC5"/>
    <w:rsid w:val="006040BA"/>
    <w:rsid w:val="006F57AA"/>
    <w:rsid w:val="00742ABC"/>
    <w:rsid w:val="00750E13"/>
    <w:rsid w:val="007666D3"/>
    <w:rsid w:val="007A26CB"/>
    <w:rsid w:val="008164CF"/>
    <w:rsid w:val="00912FE6"/>
    <w:rsid w:val="009917F9"/>
    <w:rsid w:val="00997243"/>
    <w:rsid w:val="009977E3"/>
    <w:rsid w:val="009D64DC"/>
    <w:rsid w:val="009F5D63"/>
    <w:rsid w:val="00A76F44"/>
    <w:rsid w:val="00AC486D"/>
    <w:rsid w:val="00AF539A"/>
    <w:rsid w:val="00B01BBC"/>
    <w:rsid w:val="00B3765A"/>
    <w:rsid w:val="00B603E1"/>
    <w:rsid w:val="00BE3D3C"/>
    <w:rsid w:val="00C15D69"/>
    <w:rsid w:val="00C34F02"/>
    <w:rsid w:val="00C533FF"/>
    <w:rsid w:val="00C652C4"/>
    <w:rsid w:val="00D86224"/>
    <w:rsid w:val="00DA19F5"/>
    <w:rsid w:val="00DE0479"/>
    <w:rsid w:val="00E41124"/>
    <w:rsid w:val="00ED793F"/>
    <w:rsid w:val="00F23F48"/>
    <w:rsid w:val="00F44FC0"/>
    <w:rsid w:val="00F63543"/>
    <w:rsid w:val="00FD5101"/>
    <w:rsid w:val="00FE4B45"/>
    <w:rsid w:val="00FF0427"/>
    <w:rsid w:val="00FF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4BC7F-50C9-40C3-9E4A-53CBC72B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65A"/>
    <w:pPr>
      <w:spacing w:line="252" w:lineRule="auto"/>
    </w:pPr>
    <w:rPr>
      <w:rFonts w:ascii="Calibri" w:eastAsia="Calibri" w:hAnsi="Calibri" w:cs="Times New Roman"/>
    </w:rPr>
  </w:style>
  <w:style w:type="paragraph" w:styleId="1">
    <w:name w:val="heading 1"/>
    <w:basedOn w:val="a"/>
    <w:next w:val="a"/>
    <w:link w:val="10"/>
    <w:uiPriority w:val="9"/>
    <w:qFormat/>
    <w:rsid w:val="0033036F"/>
    <w:pPr>
      <w:keepNext/>
      <w:keepLines/>
      <w:spacing w:before="240" w:after="0" w:line="240" w:lineRule="auto"/>
      <w:outlineLvl w:val="0"/>
    </w:pPr>
    <w:rPr>
      <w:rFonts w:ascii="Calibri Light" w:eastAsia="Times New Roman" w:hAnsi="Calibri Light"/>
      <w:color w:val="2E74B5"/>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6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B3765A"/>
    <w:pPr>
      <w:spacing w:after="0" w:line="240" w:lineRule="auto"/>
    </w:pPr>
    <w:rPr>
      <w:rFonts w:ascii="Calibri" w:eastAsia="Calibri" w:hAnsi="Calibri" w:cs="Calibri"/>
      <w:sz w:val="24"/>
      <w:szCs w:val="24"/>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376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765A"/>
    <w:rPr>
      <w:rFonts w:ascii="Calibri" w:eastAsia="Calibri" w:hAnsi="Calibri" w:cs="Times New Roman"/>
    </w:rPr>
  </w:style>
  <w:style w:type="paragraph" w:styleId="a6">
    <w:name w:val="footer"/>
    <w:basedOn w:val="a"/>
    <w:link w:val="a7"/>
    <w:uiPriority w:val="99"/>
    <w:unhideWhenUsed/>
    <w:rsid w:val="00B376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765A"/>
    <w:rPr>
      <w:rFonts w:ascii="Calibri" w:eastAsia="Calibri" w:hAnsi="Calibri" w:cs="Times New Roman"/>
    </w:rPr>
  </w:style>
  <w:style w:type="character" w:customStyle="1" w:styleId="10">
    <w:name w:val="Заголовок 1 Знак"/>
    <w:basedOn w:val="a0"/>
    <w:link w:val="1"/>
    <w:uiPriority w:val="9"/>
    <w:rsid w:val="0033036F"/>
    <w:rPr>
      <w:rFonts w:ascii="Calibri Light" w:eastAsia="Times New Roman" w:hAnsi="Calibri Light" w:cs="Times New Roman"/>
      <w:color w:val="2E74B5"/>
      <w:sz w:val="32"/>
      <w:szCs w:val="32"/>
      <w:lang w:val="uk-UA"/>
    </w:rPr>
  </w:style>
  <w:style w:type="numbering" w:customStyle="1" w:styleId="11">
    <w:name w:val="Нет списка1"/>
    <w:next w:val="a2"/>
    <w:uiPriority w:val="99"/>
    <w:semiHidden/>
    <w:unhideWhenUsed/>
    <w:rsid w:val="0033036F"/>
  </w:style>
  <w:style w:type="paragraph" w:styleId="a8">
    <w:name w:val="List Paragraph"/>
    <w:basedOn w:val="a"/>
    <w:uiPriority w:val="34"/>
    <w:qFormat/>
    <w:rsid w:val="0033036F"/>
    <w:pPr>
      <w:spacing w:line="259" w:lineRule="auto"/>
      <w:ind w:left="720"/>
      <w:contextualSpacing/>
    </w:pPr>
  </w:style>
  <w:style w:type="paragraph" w:styleId="a9">
    <w:name w:val="Title"/>
    <w:basedOn w:val="a"/>
    <w:next w:val="a"/>
    <w:link w:val="aa"/>
    <w:uiPriority w:val="10"/>
    <w:qFormat/>
    <w:rsid w:val="0033036F"/>
    <w:pPr>
      <w:spacing w:after="0" w:line="240" w:lineRule="auto"/>
      <w:contextualSpacing/>
    </w:pPr>
    <w:rPr>
      <w:rFonts w:ascii="Calibri Light" w:eastAsia="Times New Roman" w:hAnsi="Calibri Light"/>
      <w:spacing w:val="-10"/>
      <w:kern w:val="28"/>
      <w:sz w:val="56"/>
      <w:szCs w:val="56"/>
    </w:rPr>
  </w:style>
  <w:style w:type="character" w:customStyle="1" w:styleId="aa">
    <w:name w:val="Заголовок Знак"/>
    <w:basedOn w:val="a0"/>
    <w:link w:val="a9"/>
    <w:uiPriority w:val="10"/>
    <w:rsid w:val="0033036F"/>
    <w:rPr>
      <w:rFonts w:ascii="Calibri Light" w:eastAsia="Times New Roman" w:hAnsi="Calibri Light" w:cs="Times New Roman"/>
      <w:spacing w:val="-10"/>
      <w:kern w:val="28"/>
      <w:sz w:val="56"/>
      <w:szCs w:val="56"/>
    </w:rPr>
  </w:style>
  <w:style w:type="paragraph" w:styleId="ab">
    <w:name w:val="Subtitle"/>
    <w:basedOn w:val="a"/>
    <w:next w:val="a"/>
    <w:link w:val="ac"/>
    <w:uiPriority w:val="11"/>
    <w:qFormat/>
    <w:rsid w:val="0033036F"/>
    <w:pPr>
      <w:numPr>
        <w:ilvl w:val="1"/>
      </w:numPr>
      <w:spacing w:line="259" w:lineRule="auto"/>
    </w:pPr>
    <w:rPr>
      <w:rFonts w:eastAsia="Times New Roman"/>
      <w:color w:val="5A5A5A"/>
      <w:spacing w:val="15"/>
    </w:rPr>
  </w:style>
  <w:style w:type="character" w:customStyle="1" w:styleId="ac">
    <w:name w:val="Подзаголовок Знак"/>
    <w:basedOn w:val="a0"/>
    <w:link w:val="ab"/>
    <w:uiPriority w:val="11"/>
    <w:rsid w:val="0033036F"/>
    <w:rPr>
      <w:rFonts w:ascii="Calibri" w:eastAsia="Times New Roman" w:hAnsi="Calibri" w:cs="Times New Roman"/>
      <w:color w:val="5A5A5A"/>
      <w:spacing w:val="15"/>
    </w:rPr>
  </w:style>
  <w:style w:type="paragraph" w:styleId="ad">
    <w:name w:val="footnote text"/>
    <w:basedOn w:val="a"/>
    <w:link w:val="12"/>
    <w:uiPriority w:val="99"/>
    <w:semiHidden/>
    <w:unhideWhenUsed/>
    <w:rsid w:val="0033036F"/>
    <w:pPr>
      <w:spacing w:after="0" w:line="240" w:lineRule="auto"/>
    </w:pPr>
    <w:rPr>
      <w:rFonts w:cs="Mangal"/>
      <w:sz w:val="20"/>
      <w:szCs w:val="18"/>
      <w:lang w:val="uk-UA" w:eastAsia="hi-IN" w:bidi="hi-IN"/>
    </w:rPr>
  </w:style>
  <w:style w:type="character" w:customStyle="1" w:styleId="ae">
    <w:name w:val="Текст сноски Знак"/>
    <w:basedOn w:val="a0"/>
    <w:uiPriority w:val="99"/>
    <w:semiHidden/>
    <w:rsid w:val="0033036F"/>
    <w:rPr>
      <w:rFonts w:ascii="Calibri" w:eastAsia="Calibri" w:hAnsi="Calibri" w:cs="Times New Roman"/>
      <w:sz w:val="20"/>
      <w:szCs w:val="20"/>
    </w:rPr>
  </w:style>
  <w:style w:type="character" w:customStyle="1" w:styleId="12">
    <w:name w:val="Текст сноски Знак1"/>
    <w:link w:val="ad"/>
    <w:uiPriority w:val="99"/>
    <w:semiHidden/>
    <w:rsid w:val="0033036F"/>
    <w:rPr>
      <w:rFonts w:ascii="Calibri" w:eastAsia="Calibri" w:hAnsi="Calibri" w:cs="Mangal"/>
      <w:sz w:val="20"/>
      <w:szCs w:val="18"/>
      <w:lang w:val="uk-UA" w:eastAsia="hi-IN" w:bidi="hi-IN"/>
    </w:rPr>
  </w:style>
  <w:style w:type="character" w:styleId="af">
    <w:name w:val="footnote reference"/>
    <w:uiPriority w:val="99"/>
    <w:semiHidden/>
    <w:unhideWhenUsed/>
    <w:rsid w:val="0033036F"/>
    <w:rPr>
      <w:vertAlign w:val="superscript"/>
    </w:rPr>
  </w:style>
  <w:style w:type="paragraph" w:styleId="af0">
    <w:name w:val="Body Text"/>
    <w:basedOn w:val="a"/>
    <w:link w:val="af1"/>
    <w:rsid w:val="0033036F"/>
    <w:pPr>
      <w:suppressAutoHyphens/>
      <w:spacing w:after="120" w:line="200" w:lineRule="atLeast"/>
    </w:pPr>
    <w:rPr>
      <w:rFonts w:ascii="Times New Roman" w:eastAsia="Times New Roman" w:hAnsi="Times New Roman"/>
      <w:kern w:val="1"/>
      <w:sz w:val="20"/>
      <w:szCs w:val="24"/>
      <w:lang w:eastAsia="hi-IN" w:bidi="hi-IN"/>
    </w:rPr>
  </w:style>
  <w:style w:type="character" w:customStyle="1" w:styleId="af1">
    <w:name w:val="Основной текст Знак"/>
    <w:basedOn w:val="a0"/>
    <w:link w:val="af0"/>
    <w:rsid w:val="0033036F"/>
    <w:rPr>
      <w:rFonts w:ascii="Times New Roman" w:eastAsia="Times New Roman" w:hAnsi="Times New Roman" w:cs="Times New Roman"/>
      <w:kern w:val="1"/>
      <w:sz w:val="20"/>
      <w:szCs w:val="24"/>
      <w:lang w:eastAsia="hi-IN" w:bidi="hi-IN"/>
    </w:rPr>
  </w:style>
  <w:style w:type="character" w:styleId="af2">
    <w:name w:val="Hyperlink"/>
    <w:rsid w:val="0033036F"/>
    <w:rPr>
      <w:color w:val="000080"/>
      <w:u w:val="single"/>
    </w:rPr>
  </w:style>
  <w:style w:type="character" w:customStyle="1" w:styleId="apple-converted-space">
    <w:name w:val="apple-converted-space"/>
    <w:basedOn w:val="a0"/>
    <w:rsid w:val="0033036F"/>
  </w:style>
  <w:style w:type="character" w:customStyle="1" w:styleId="rvts9">
    <w:name w:val="rvts9"/>
    <w:basedOn w:val="a0"/>
    <w:rsid w:val="0033036F"/>
  </w:style>
  <w:style w:type="character" w:customStyle="1" w:styleId="FontStyle13">
    <w:name w:val="Font Style13"/>
    <w:rsid w:val="0033036F"/>
    <w:rPr>
      <w:rFonts w:ascii="Times New Roman" w:eastAsia="Times New Roman" w:hAnsi="Times New Roman" w:cs="Times New Roman"/>
      <w:sz w:val="24"/>
    </w:rPr>
  </w:style>
  <w:style w:type="paragraph" w:customStyle="1" w:styleId="Style4">
    <w:name w:val="Style4"/>
    <w:basedOn w:val="a"/>
    <w:rsid w:val="0033036F"/>
    <w:pPr>
      <w:suppressAutoHyphens/>
      <w:autoSpaceDE w:val="0"/>
      <w:spacing w:after="0" w:line="323" w:lineRule="exact"/>
      <w:ind w:firstLine="701"/>
      <w:jc w:val="both"/>
    </w:pPr>
    <w:rPr>
      <w:rFonts w:ascii="Times New Roman" w:eastAsia="Times New Roman" w:hAnsi="Times New Roman"/>
      <w:sz w:val="24"/>
      <w:szCs w:val="24"/>
      <w:lang w:val="uk-UA" w:eastAsia="hi-IN" w:bidi="hi-IN"/>
    </w:rPr>
  </w:style>
  <w:style w:type="paragraph" w:styleId="af3">
    <w:name w:val="Normal (Web)"/>
    <w:basedOn w:val="a"/>
    <w:uiPriority w:val="99"/>
    <w:semiHidden/>
    <w:unhideWhenUsed/>
    <w:rsid w:val="0033036F"/>
    <w:pPr>
      <w:spacing w:after="0" w:line="240" w:lineRule="auto"/>
    </w:pPr>
    <w:rPr>
      <w:rFonts w:ascii="Times New Roman" w:hAnsi="Times New Roman" w:cs="Mangal"/>
      <w:sz w:val="24"/>
      <w:szCs w:val="21"/>
      <w:lang w:val="uk-UA" w:eastAsia="hi-IN" w:bidi="hi-IN"/>
    </w:rPr>
  </w:style>
  <w:style w:type="paragraph" w:customStyle="1" w:styleId="rvps2">
    <w:name w:val="rvps2"/>
    <w:basedOn w:val="a"/>
    <w:rsid w:val="0033036F"/>
    <w:pPr>
      <w:suppressAutoHyphens/>
      <w:spacing w:before="100" w:after="100" w:line="200" w:lineRule="atLeast"/>
    </w:pPr>
    <w:rPr>
      <w:rFonts w:ascii="Times New Roman" w:eastAsia="Times New Roman" w:hAnsi="Times New Roman"/>
      <w:color w:val="000000"/>
      <w:sz w:val="24"/>
      <w:szCs w:val="24"/>
      <w:lang w:val="uk-UA" w:eastAsia="hi-IN" w:bidi="hi-IN"/>
    </w:rPr>
  </w:style>
  <w:style w:type="paragraph" w:styleId="HTML">
    <w:name w:val="HTML Preformatted"/>
    <w:basedOn w:val="a"/>
    <w:link w:val="HTML0"/>
    <w:rsid w:val="00330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hi-IN" w:bidi="hi-IN"/>
    </w:rPr>
  </w:style>
  <w:style w:type="character" w:customStyle="1" w:styleId="HTML0">
    <w:name w:val="Стандартный HTML Знак"/>
    <w:basedOn w:val="a0"/>
    <w:link w:val="HTML"/>
    <w:rsid w:val="0033036F"/>
    <w:rPr>
      <w:rFonts w:ascii="Courier New" w:eastAsia="Calibri" w:hAnsi="Courier New" w:cs="Courier New"/>
      <w:sz w:val="20"/>
      <w:szCs w:val="20"/>
      <w:lang w:val="uk-UA" w:eastAsia="hi-IN" w:bidi="hi-IN"/>
    </w:rPr>
  </w:style>
  <w:style w:type="paragraph" w:customStyle="1" w:styleId="Standard">
    <w:name w:val="Standard"/>
    <w:rsid w:val="0033036F"/>
    <w:pPr>
      <w:suppressAutoHyphens/>
      <w:overflowPunct w:val="0"/>
      <w:autoSpaceDN w:val="0"/>
      <w:spacing w:after="0" w:line="240" w:lineRule="auto"/>
      <w:jc w:val="both"/>
      <w:textAlignment w:val="baseline"/>
    </w:pPr>
    <w:rPr>
      <w:rFonts w:ascii="Calibri" w:eastAsia="Calibri" w:hAnsi="Calibri" w:cs="Times New Roman"/>
      <w:kern w:val="3"/>
      <w:sz w:val="24"/>
      <w:szCs w:val="24"/>
      <w:lang w:val="uk-UA"/>
    </w:rPr>
  </w:style>
  <w:style w:type="paragraph" w:customStyle="1" w:styleId="docdata">
    <w:name w:val="docdata"/>
    <w:aliases w:val="docy,v5,3540,baiaagaaboqcaaadcgwaaauydaaaaaaaaaaaaaaaaaaaaaaaaaaaaaaaaaaaaaaaaaaaaaaaaaaaaaaaaaaaaaaaaaaaaaaaaaaaaaaaaaaaaaaaaaaaaaaaaaaaaaaaaaaaaaaaaaaaaaaaaaaaaaaaaaaaaaaaaaaaaaaaaaaaaaaaaaaaaaaaaaaaaaaaaaaaaaaaaaaaaaaaaaaaaaaaaaaaaaaaaaaaaaaa"/>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0">
    <w:name w:val="rvts0"/>
    <w:basedOn w:val="a0"/>
    <w:rsid w:val="0033036F"/>
  </w:style>
  <w:style w:type="paragraph" w:customStyle="1" w:styleId="Default">
    <w:name w:val="Default"/>
    <w:rsid w:val="0033036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rvts27">
    <w:name w:val="rvts27"/>
    <w:basedOn w:val="a0"/>
    <w:rsid w:val="0033036F"/>
  </w:style>
  <w:style w:type="character" w:customStyle="1" w:styleId="textexposedshow">
    <w:name w:val="text_exposed_show"/>
    <w:basedOn w:val="a0"/>
    <w:rsid w:val="0033036F"/>
  </w:style>
  <w:style w:type="paragraph" w:styleId="af4">
    <w:name w:val="Balloon Text"/>
    <w:basedOn w:val="a"/>
    <w:link w:val="af5"/>
    <w:uiPriority w:val="99"/>
    <w:semiHidden/>
    <w:unhideWhenUsed/>
    <w:rsid w:val="0033036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036F"/>
    <w:rPr>
      <w:rFonts w:ascii="Tahoma" w:eastAsia="Calibri" w:hAnsi="Tahoma" w:cs="Tahoma"/>
      <w:sz w:val="16"/>
      <w:szCs w:val="16"/>
    </w:rPr>
  </w:style>
  <w:style w:type="paragraph" w:customStyle="1" w:styleId="rvps675">
    <w:name w:val="rvps675"/>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
    <w:name w:val="rvts8"/>
    <w:basedOn w:val="a0"/>
    <w:rsid w:val="0033036F"/>
  </w:style>
  <w:style w:type="character" w:customStyle="1" w:styleId="rvts38">
    <w:name w:val="rvts38"/>
    <w:basedOn w:val="a0"/>
    <w:rsid w:val="0033036F"/>
  </w:style>
  <w:style w:type="character" w:customStyle="1" w:styleId="rvts25">
    <w:name w:val="rvts25"/>
    <w:basedOn w:val="a0"/>
    <w:rsid w:val="0033036F"/>
  </w:style>
  <w:style w:type="paragraph" w:customStyle="1" w:styleId="rvps676">
    <w:name w:val="rvps676"/>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77">
    <w:name w:val="rvps677"/>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basedOn w:val="a1"/>
    <w:next w:val="a3"/>
    <w:uiPriority w:val="39"/>
    <w:rsid w:val="0033036F"/>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33036F"/>
    <w:pPr>
      <w:spacing w:line="259" w:lineRule="auto"/>
      <w:outlineLvl w:val="9"/>
    </w:pPr>
    <w:rPr>
      <w:rFonts w:asciiTheme="majorHAnsi" w:eastAsiaTheme="majorEastAsia" w:hAnsiTheme="majorHAnsi" w:cstheme="majorBidi"/>
      <w:color w:val="2E74B5" w:themeColor="accent1" w:themeShade="BF"/>
      <w:lang w:eastAsia="uk-UA"/>
    </w:rPr>
  </w:style>
  <w:style w:type="character" w:customStyle="1" w:styleId="UnresolvedMention">
    <w:name w:val="Unresolved Mention"/>
    <w:basedOn w:val="a0"/>
    <w:uiPriority w:val="99"/>
    <w:semiHidden/>
    <w:unhideWhenUsed/>
    <w:rsid w:val="0033036F"/>
    <w:rPr>
      <w:color w:val="808080"/>
      <w:shd w:val="clear" w:color="auto" w:fill="E6E6E6"/>
    </w:rPr>
  </w:style>
  <w:style w:type="character" w:styleId="af7">
    <w:name w:val="annotation reference"/>
    <w:basedOn w:val="a0"/>
    <w:uiPriority w:val="99"/>
    <w:semiHidden/>
    <w:unhideWhenUsed/>
    <w:rsid w:val="0033036F"/>
    <w:rPr>
      <w:sz w:val="16"/>
      <w:szCs w:val="16"/>
    </w:rPr>
  </w:style>
  <w:style w:type="paragraph" w:styleId="af8">
    <w:name w:val="annotation text"/>
    <w:basedOn w:val="a"/>
    <w:link w:val="af9"/>
    <w:uiPriority w:val="99"/>
    <w:semiHidden/>
    <w:unhideWhenUsed/>
    <w:rsid w:val="0033036F"/>
    <w:pPr>
      <w:spacing w:line="240" w:lineRule="auto"/>
    </w:pPr>
    <w:rPr>
      <w:sz w:val="20"/>
      <w:szCs w:val="20"/>
    </w:rPr>
  </w:style>
  <w:style w:type="character" w:customStyle="1" w:styleId="af9">
    <w:name w:val="Текст примечания Знак"/>
    <w:basedOn w:val="a0"/>
    <w:link w:val="af8"/>
    <w:uiPriority w:val="99"/>
    <w:semiHidden/>
    <w:rsid w:val="0033036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33036F"/>
    <w:rPr>
      <w:b/>
      <w:bCs/>
    </w:rPr>
  </w:style>
  <w:style w:type="character" w:customStyle="1" w:styleId="afb">
    <w:name w:val="Тема примечания Знак"/>
    <w:basedOn w:val="af9"/>
    <w:link w:val="afa"/>
    <w:uiPriority w:val="99"/>
    <w:semiHidden/>
    <w:rsid w:val="0033036F"/>
    <w:rPr>
      <w:rFonts w:ascii="Calibri" w:eastAsia="Calibri" w:hAnsi="Calibri" w:cs="Times New Roman"/>
      <w:b/>
      <w:bCs/>
      <w:sz w:val="20"/>
      <w:szCs w:val="20"/>
    </w:rPr>
  </w:style>
  <w:style w:type="paragraph" w:styleId="afc">
    <w:name w:val="Revision"/>
    <w:hidden/>
    <w:uiPriority w:val="99"/>
    <w:semiHidden/>
    <w:rsid w:val="0033036F"/>
    <w:pPr>
      <w:spacing w:after="0" w:line="240" w:lineRule="auto"/>
    </w:pPr>
    <w:rPr>
      <w:rFonts w:ascii="Calibri" w:eastAsia="Calibri" w:hAnsi="Calibri" w:cs="Times New Roman"/>
    </w:rPr>
  </w:style>
  <w:style w:type="character" w:styleId="afd">
    <w:name w:val="FollowedHyperlink"/>
    <w:basedOn w:val="a0"/>
    <w:uiPriority w:val="99"/>
    <w:semiHidden/>
    <w:unhideWhenUsed/>
    <w:rsid w:val="0033036F"/>
    <w:rPr>
      <w:color w:val="954F72" w:themeColor="followedHyperlink"/>
      <w:u w:val="single"/>
    </w:rPr>
  </w:style>
  <w:style w:type="paragraph" w:customStyle="1" w:styleId="Style52">
    <w:name w:val="Style52"/>
    <w:basedOn w:val="a"/>
    <w:uiPriority w:val="99"/>
    <w:rsid w:val="00AF539A"/>
    <w:pPr>
      <w:widowControl w:val="0"/>
      <w:autoSpaceDE w:val="0"/>
      <w:autoSpaceDN w:val="0"/>
      <w:adjustRightInd w:val="0"/>
      <w:spacing w:after="0" w:line="312" w:lineRule="exact"/>
      <w:ind w:firstLine="706"/>
      <w:jc w:val="both"/>
    </w:pPr>
    <w:rPr>
      <w:rFonts w:eastAsia="Times New Roman"/>
      <w:sz w:val="24"/>
      <w:szCs w:val="24"/>
      <w:lang w:val="uk-UA" w:eastAsia="uk-UA"/>
    </w:rPr>
  </w:style>
  <w:style w:type="character" w:customStyle="1" w:styleId="FontStyle135">
    <w:name w:val="Font Style135"/>
    <w:uiPriority w:val="99"/>
    <w:rsid w:val="00AF539A"/>
    <w:rPr>
      <w:rFonts w:ascii="Times New Roman" w:hAnsi="Times New Roman" w:cs="Times New Roman"/>
      <w:sz w:val="26"/>
      <w:szCs w:val="26"/>
    </w:rPr>
  </w:style>
  <w:style w:type="numbering" w:customStyle="1" w:styleId="2">
    <w:name w:val="Нет списка2"/>
    <w:next w:val="a2"/>
    <w:uiPriority w:val="99"/>
    <w:semiHidden/>
    <w:unhideWhenUsed/>
    <w:rsid w:val="009977E3"/>
  </w:style>
  <w:style w:type="table" w:customStyle="1" w:styleId="20">
    <w:name w:val="Сетка таблицы2"/>
    <w:basedOn w:val="a1"/>
    <w:next w:val="a3"/>
    <w:uiPriority w:val="39"/>
    <w:rsid w:val="009977E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0-18/print1469087084679697" TargetMode="External"/><Relationship Id="rId13" Type="http://schemas.openxmlformats.org/officeDocument/2006/relationships/hyperlink" Target="http://zakon4.rada.gov.ua/laws/show/80731-10" TargetMode="External"/><Relationship Id="rId18" Type="http://schemas.openxmlformats.org/officeDocument/2006/relationships/hyperlink" Target="http://www.reyestr.court.gov.ua/Review/527788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laws\show\254%25D0%25BA\96-%25D0%25B2%25D1%2580" TargetMode="External"/><Relationship Id="rId12" Type="http://schemas.openxmlformats.org/officeDocument/2006/relationships/hyperlink" Target="http://zakon3.rada.gov.ua/laws/show/994_101" TargetMode="External"/><Relationship Id="rId17" Type="http://schemas.openxmlformats.org/officeDocument/2006/relationships/hyperlink" Target="http://www.dridu.dp.ua/cpk/Lib/7_Zapobigannya%20ta%20protydiya%20proyavam%20korup/Legislation/Legislature/Rekomend_poved_DS.pdf" TargetMode="External"/><Relationship Id="rId2" Type="http://schemas.openxmlformats.org/officeDocument/2006/relationships/styles" Target="styles.xml"/><Relationship Id="rId16" Type="http://schemas.openxmlformats.org/officeDocument/2006/relationships/hyperlink" Target="http://www.oecd.org/gov/ethics/2957345.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995_c16" TargetMode="External"/><Relationship Id="rId5" Type="http://schemas.openxmlformats.org/officeDocument/2006/relationships/footnotes" Target="footnotes.xml"/><Relationship Id="rId15" Type="http://schemas.openxmlformats.org/officeDocument/2006/relationships/hyperlink" Target="http://zakon4.rada.gov.ua/laws/show/1195-2011-%D0%BF" TargetMode="External"/><Relationship Id="rId10" Type="http://schemas.openxmlformats.org/officeDocument/2006/relationships/hyperlink" Target="http://zakon3.rada.gov.ua/laws/show/2790-12/paran378" TargetMode="External"/><Relationship Id="rId19" Type="http://schemas.openxmlformats.org/officeDocument/2006/relationships/hyperlink" Target="http://www.reyestr.court.gov.ua/Review/54777792" TargetMode="External"/><Relationship Id="rId4" Type="http://schemas.openxmlformats.org/officeDocument/2006/relationships/webSettings" Target="webSettings.xml"/><Relationship Id="rId9" Type="http://schemas.openxmlformats.org/officeDocument/2006/relationships/hyperlink" Target="http://zakon2.rada.gov.ua/laws/show/1700-18/print1469087084679697" TargetMode="External"/><Relationship Id="rId14" Type="http://schemas.openxmlformats.org/officeDocument/2006/relationships/hyperlink" Target="http://zakon4.rada.gov.ua/laws/show/1700-1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22499</Words>
  <Characters>128246</Characters>
  <Application>Microsoft Office Word</Application>
  <DocSecurity>0</DocSecurity>
  <Lines>1068</Lines>
  <Paragraphs>300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Руслан Кисляк</cp:lastModifiedBy>
  <cp:revision>5</cp:revision>
  <cp:lastPrinted>2017-10-03T13:07:00Z</cp:lastPrinted>
  <dcterms:created xsi:type="dcterms:W3CDTF">2019-01-28T12:50:00Z</dcterms:created>
  <dcterms:modified xsi:type="dcterms:W3CDTF">2019-01-28T14:16:00Z</dcterms:modified>
</cp:coreProperties>
</file>