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3F8" w:rsidRPr="001239FF" w:rsidRDefault="00EC33F8" w:rsidP="00EC33F8">
      <w:pPr>
        <w:jc w:val="right"/>
        <w:rPr>
          <w:sz w:val="28"/>
          <w:lang w:val="en-US"/>
        </w:rPr>
      </w:pPr>
    </w:p>
    <w:p w:rsidR="00EC33F8" w:rsidRPr="00A4551F" w:rsidRDefault="00EC33F8" w:rsidP="00EC33F8">
      <w:pPr>
        <w:jc w:val="center"/>
        <w:rPr>
          <w:sz w:val="28"/>
        </w:rPr>
      </w:pPr>
      <w:r w:rsidRPr="00A4551F">
        <w:rPr>
          <w:sz w:val="28"/>
        </w:rPr>
        <w:fldChar w:fldCharType="begin"/>
      </w:r>
      <w:r w:rsidRPr="00A4551F">
        <w:rPr>
          <w:sz w:val="28"/>
        </w:rPr>
        <w:instrText xml:space="preserve"> INCLUDEPICTURE  \d "cid:000c01c73a1d$7f2014e0$9c04a8c0@SSMSC.GOV.UA.LOCAL" \* MERGEFORMATINET </w:instrText>
      </w:r>
      <w:r w:rsidRPr="00A4551F">
        <w:rPr>
          <w:sz w:val="28"/>
        </w:rPr>
        <w:fldChar w:fldCharType="separate"/>
      </w:r>
      <w:r w:rsidRPr="00A4551F">
        <w:rPr>
          <w:sz w:val="28"/>
        </w:rPr>
        <w:fldChar w:fldCharType="begin"/>
      </w:r>
      <w:r w:rsidRPr="00A4551F">
        <w:rPr>
          <w:sz w:val="28"/>
        </w:rPr>
        <w:instrText xml:space="preserve"> INCLUDEPICTURE  \d "cid:000c01c73a1d$7f2014e0$9c04a8c0@SSMSC.GOV.UA.LOCAL" \* MERGEFORMATINET </w:instrText>
      </w:r>
      <w:r w:rsidRPr="00A4551F">
        <w:rPr>
          <w:sz w:val="28"/>
        </w:rPr>
        <w:fldChar w:fldCharType="separate"/>
      </w:r>
      <w:r w:rsidR="00675716">
        <w:rPr>
          <w:sz w:val="28"/>
        </w:rPr>
        <w:fldChar w:fldCharType="begin"/>
      </w:r>
      <w:r w:rsidR="00675716">
        <w:rPr>
          <w:sz w:val="28"/>
        </w:rPr>
        <w:instrText xml:space="preserve"> </w:instrText>
      </w:r>
      <w:r w:rsidR="00675716">
        <w:rPr>
          <w:sz w:val="28"/>
        </w:rPr>
        <w:instrText>INCLUDEPICTURE  "cid:000c01c73a1d$7f2014e0$9c04a8c0@SSMSC.GOV.UA.LOCAL" \* MERGEFORMATINET</w:instrText>
      </w:r>
      <w:r w:rsidR="00675716">
        <w:rPr>
          <w:sz w:val="28"/>
        </w:rPr>
        <w:instrText xml:space="preserve"> </w:instrText>
      </w:r>
      <w:r w:rsidR="00675716">
        <w:rPr>
          <w:sz w:val="28"/>
        </w:rPr>
        <w:fldChar w:fldCharType="separate"/>
      </w:r>
      <w:r w:rsidR="00675716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9.75pt">
            <v:imagedata r:id="rId4" r:href="rId5"/>
          </v:shape>
        </w:pict>
      </w:r>
      <w:r w:rsidR="00675716">
        <w:rPr>
          <w:sz w:val="28"/>
        </w:rPr>
        <w:fldChar w:fldCharType="end"/>
      </w:r>
      <w:r w:rsidRPr="00A4551F">
        <w:rPr>
          <w:sz w:val="28"/>
        </w:rPr>
        <w:fldChar w:fldCharType="end"/>
      </w:r>
      <w:r w:rsidRPr="00A4551F">
        <w:rPr>
          <w:sz w:val="28"/>
        </w:rPr>
        <w:fldChar w:fldCharType="end"/>
      </w:r>
      <w:r w:rsidRPr="00A4551F">
        <w:rPr>
          <w:sz w:val="28"/>
        </w:rPr>
        <w:br w:type="textWrapping" w:clear="all"/>
      </w:r>
    </w:p>
    <w:p w:rsidR="00EC33F8" w:rsidRPr="001B4E6D" w:rsidRDefault="00EC33F8" w:rsidP="00EC33F8">
      <w:pPr>
        <w:jc w:val="center"/>
        <w:rPr>
          <w:sz w:val="28"/>
        </w:rPr>
      </w:pPr>
    </w:p>
    <w:p w:rsidR="00EC33F8" w:rsidRPr="001B4E6D" w:rsidRDefault="00EC33F8" w:rsidP="00EC33F8">
      <w:pPr>
        <w:jc w:val="center"/>
        <w:rPr>
          <w:b/>
          <w:sz w:val="28"/>
        </w:rPr>
      </w:pPr>
      <w:r w:rsidRPr="001B4E6D">
        <w:rPr>
          <w:b/>
          <w:sz w:val="28"/>
        </w:rPr>
        <w:t>НАЦІОНАЛЬНА КОМІСІЯ З ЦІННИХ ПАПЕРІВ</w:t>
      </w:r>
    </w:p>
    <w:p w:rsidR="00EC33F8" w:rsidRPr="001B4E6D" w:rsidRDefault="00EC33F8" w:rsidP="00EC33F8">
      <w:pPr>
        <w:pStyle w:val="3"/>
      </w:pPr>
      <w:r w:rsidRPr="001B4E6D">
        <w:t>ТА ФОНДОВОГО РИНКУ</w:t>
      </w:r>
    </w:p>
    <w:p w:rsidR="00EC33F8" w:rsidRPr="001B4E6D" w:rsidRDefault="00EC33F8" w:rsidP="00EC33F8">
      <w:pPr>
        <w:jc w:val="center"/>
        <w:rPr>
          <w:rFonts w:ascii="Arial" w:hAnsi="Arial"/>
          <w:sz w:val="28"/>
        </w:rPr>
      </w:pPr>
      <w:r w:rsidRPr="001B4E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12700</wp:posOffset>
                </wp:positionV>
                <wp:extent cx="5394960" cy="91440"/>
                <wp:effectExtent l="7620" t="6350" r="7620" b="6985"/>
                <wp:wrapNone/>
                <wp:docPr id="1" name="Полі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4960" cy="9144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FFB2A" id="Полілінія 1" o:spid="_x0000_s1026" style="position:absolute;margin-left:3.6pt;margin-top:1pt;width:424.8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" o:allowincell="f" path="m,l,20000r20000,l20000,,,e">
                <v:path arrowok="t" o:connecttype="custom" o:connectlocs="0,0;0,91440;5394960,91440;5394960,0;0,0" o:connectangles="0,0,0,0,0"/>
              </v:shape>
            </w:pict>
          </mc:Fallback>
        </mc:AlternateContent>
      </w:r>
    </w:p>
    <w:p w:rsidR="00EC33F8" w:rsidRPr="001B4E6D" w:rsidRDefault="00EC33F8" w:rsidP="00EC33F8">
      <w:pPr>
        <w:rPr>
          <w:b/>
        </w:rPr>
      </w:pPr>
      <w:r w:rsidRPr="001B4E6D">
        <w:tab/>
      </w:r>
      <w:r w:rsidRPr="001B4E6D">
        <w:tab/>
      </w:r>
      <w:r w:rsidRPr="001B4E6D">
        <w:tab/>
      </w:r>
      <w:r w:rsidRPr="001B4E6D">
        <w:tab/>
      </w:r>
      <w:r w:rsidRPr="001B4E6D">
        <w:tab/>
      </w:r>
      <w:r w:rsidRPr="001B4E6D">
        <w:tab/>
      </w:r>
    </w:p>
    <w:p w:rsidR="00EC33F8" w:rsidRPr="001B4E6D" w:rsidRDefault="00EC33F8" w:rsidP="00EC33F8">
      <w:pPr>
        <w:pStyle w:val="1"/>
        <w:rPr>
          <w:b/>
          <w:sz w:val="28"/>
        </w:rPr>
      </w:pPr>
      <w:r w:rsidRPr="001B4E6D">
        <w:rPr>
          <w:b/>
          <w:sz w:val="28"/>
        </w:rPr>
        <w:t>РІШЕННЯ</w:t>
      </w:r>
    </w:p>
    <w:p w:rsidR="00EC33F8" w:rsidRDefault="00EC33F8" w:rsidP="00EC33F8">
      <w:pPr>
        <w:jc w:val="both"/>
        <w:rPr>
          <w:sz w:val="28"/>
          <w:lang w:val="ru-RU"/>
        </w:rPr>
      </w:pPr>
      <w:r w:rsidRPr="001B4E6D">
        <w:rPr>
          <w:sz w:val="28"/>
          <w:lang w:val="ru-RU"/>
        </w:rPr>
        <w:t xml:space="preserve">              </w:t>
      </w:r>
      <w:r>
        <w:rPr>
          <w:sz w:val="28"/>
          <w:lang w:val="ru-RU"/>
        </w:rPr>
        <w:br/>
        <w:t xml:space="preserve">12.03.2019                      </w:t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  <w:t xml:space="preserve">      </w:t>
      </w:r>
      <w:r>
        <w:rPr>
          <w:sz w:val="28"/>
        </w:rPr>
        <w:t>м. Київ</w:t>
      </w:r>
      <w:r>
        <w:rPr>
          <w:sz w:val="28"/>
        </w:rPr>
        <w:tab/>
      </w:r>
      <w:proofErr w:type="gramStart"/>
      <w:r>
        <w:rPr>
          <w:sz w:val="28"/>
        </w:rPr>
        <w:tab/>
        <w:t xml:space="preserve">  </w:t>
      </w:r>
      <w:r>
        <w:rPr>
          <w:sz w:val="28"/>
        </w:rPr>
        <w:tab/>
      </w:r>
      <w:proofErr w:type="gramEnd"/>
      <w:r>
        <w:rPr>
          <w:sz w:val="28"/>
        </w:rPr>
        <w:tab/>
        <w:t xml:space="preserve"> </w:t>
      </w:r>
      <w:r>
        <w:rPr>
          <w:sz w:val="28"/>
          <w:lang w:val="ru-RU"/>
        </w:rPr>
        <w:t xml:space="preserve">           </w:t>
      </w:r>
      <w:r>
        <w:rPr>
          <w:sz w:val="28"/>
        </w:rPr>
        <w:t xml:space="preserve">№ </w:t>
      </w:r>
      <w:r>
        <w:rPr>
          <w:sz w:val="28"/>
          <w:lang w:val="ru-RU"/>
        </w:rPr>
        <w:t>149</w:t>
      </w:r>
    </w:p>
    <w:p w:rsidR="00EC33F8" w:rsidRPr="001B4E6D" w:rsidRDefault="00EC33F8" w:rsidP="00EC33F8">
      <w:pPr>
        <w:jc w:val="both"/>
        <w:rPr>
          <w:b/>
          <w:sz w:val="28"/>
        </w:rPr>
      </w:pPr>
    </w:p>
    <w:p w:rsidR="00EC33F8" w:rsidRPr="001B4E6D" w:rsidRDefault="00EC33F8" w:rsidP="00EC33F8">
      <w:pPr>
        <w:pStyle w:val="a3"/>
        <w:ind w:right="3972"/>
        <w:jc w:val="both"/>
        <w:rPr>
          <w:b w:val="0"/>
          <w:sz w:val="28"/>
          <w:szCs w:val="28"/>
        </w:rPr>
      </w:pPr>
      <w:r w:rsidRPr="001B4E6D">
        <w:rPr>
          <w:b w:val="0"/>
          <w:sz w:val="28"/>
          <w:szCs w:val="28"/>
        </w:rPr>
        <w:t>Про затвердження Плану-графіка проведення заходів з відстеження результативності регуляторних актів Комісії</w:t>
      </w:r>
      <w:r w:rsidRPr="001B4E6D">
        <w:rPr>
          <w:b w:val="0"/>
          <w:sz w:val="28"/>
          <w:szCs w:val="28"/>
          <w:lang w:val="ru-RU"/>
        </w:rPr>
        <w:t xml:space="preserve"> </w:t>
      </w:r>
      <w:r w:rsidRPr="001B4E6D">
        <w:rPr>
          <w:b w:val="0"/>
          <w:sz w:val="28"/>
          <w:szCs w:val="28"/>
        </w:rPr>
        <w:t>на I</w:t>
      </w:r>
      <w:r>
        <w:rPr>
          <w:b w:val="0"/>
          <w:sz w:val="28"/>
          <w:szCs w:val="28"/>
        </w:rPr>
        <w:t>І</w:t>
      </w:r>
      <w:r w:rsidRPr="00016E2C">
        <w:rPr>
          <w:b w:val="0"/>
          <w:sz w:val="28"/>
          <w:szCs w:val="28"/>
          <w:lang w:val="ru-RU"/>
        </w:rPr>
        <w:t xml:space="preserve"> </w:t>
      </w:r>
      <w:r w:rsidRPr="001B4E6D">
        <w:rPr>
          <w:b w:val="0"/>
          <w:sz w:val="28"/>
          <w:szCs w:val="28"/>
        </w:rPr>
        <w:t>квартал 201</w:t>
      </w:r>
      <w:r>
        <w:rPr>
          <w:b w:val="0"/>
          <w:sz w:val="28"/>
          <w:szCs w:val="28"/>
        </w:rPr>
        <w:t>9</w:t>
      </w:r>
      <w:r w:rsidRPr="001B4E6D">
        <w:rPr>
          <w:b w:val="0"/>
          <w:sz w:val="28"/>
          <w:szCs w:val="28"/>
        </w:rPr>
        <w:t xml:space="preserve"> </w:t>
      </w:r>
      <w:r w:rsidRPr="00FE3102">
        <w:rPr>
          <w:b w:val="0"/>
          <w:sz w:val="28"/>
          <w:szCs w:val="28"/>
          <w:lang w:val="ru-RU"/>
        </w:rPr>
        <w:t xml:space="preserve"> </w:t>
      </w:r>
      <w:r w:rsidRPr="001B4E6D">
        <w:rPr>
          <w:b w:val="0"/>
          <w:sz w:val="28"/>
          <w:szCs w:val="28"/>
        </w:rPr>
        <w:t>року</w:t>
      </w:r>
    </w:p>
    <w:p w:rsidR="00EC33F8" w:rsidRPr="001B4E6D" w:rsidRDefault="00EC33F8" w:rsidP="00EC33F8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1B4E6D">
        <w:rPr>
          <w:sz w:val="28"/>
          <w:szCs w:val="28"/>
        </w:rPr>
        <w:t>З метою реалізації виконання вимог статті 10 Закону України «Про засади державної регуляторної політики у сфері господарської діяльності»,  на виконання пункту 9 доручення Кабінету Міністрів України від 29.07.2011 №</w:t>
      </w:r>
      <w:r>
        <w:rPr>
          <w:sz w:val="28"/>
          <w:szCs w:val="28"/>
        </w:rPr>
        <w:t> </w:t>
      </w:r>
      <w:r w:rsidRPr="001B4E6D">
        <w:rPr>
          <w:sz w:val="28"/>
          <w:szCs w:val="28"/>
        </w:rPr>
        <w:t>35234/1/1-11, пункту 2 доручення Кабінету Міністрів України від 04.08.2011 №</w:t>
      </w:r>
      <w:r>
        <w:rPr>
          <w:sz w:val="28"/>
          <w:szCs w:val="28"/>
        </w:rPr>
        <w:t> </w:t>
      </w:r>
      <w:r w:rsidRPr="001B4E6D">
        <w:rPr>
          <w:sz w:val="28"/>
          <w:szCs w:val="28"/>
        </w:rPr>
        <w:t>35234/3/1-11 стосовно забезпечення проведення заходів з відстеження результативності прийнятих регуляторних актів та наказу Голови НКЦПФР від 14.05.2012 № 392 «Щодо проведення заходів з відстеження результативності та перегляду прийнятих регуляторних актів»,</w:t>
      </w:r>
    </w:p>
    <w:p w:rsidR="00EC33F8" w:rsidRPr="001B4E6D" w:rsidRDefault="00EC33F8" w:rsidP="00EC33F8">
      <w:pPr>
        <w:pStyle w:val="a5"/>
        <w:ind w:firstLine="709"/>
      </w:pPr>
    </w:p>
    <w:p w:rsidR="00EC33F8" w:rsidRPr="001B4E6D" w:rsidRDefault="00EC33F8" w:rsidP="00EC33F8">
      <w:pPr>
        <w:pStyle w:val="a5"/>
        <w:ind w:firstLine="709"/>
        <w:jc w:val="center"/>
      </w:pPr>
      <w:r w:rsidRPr="001B4E6D">
        <w:t>Національна комісія з цінних паперів та фондового ринку</w:t>
      </w:r>
    </w:p>
    <w:p w:rsidR="00EC33F8" w:rsidRPr="00165337" w:rsidRDefault="00EC33F8" w:rsidP="00EC33F8">
      <w:pPr>
        <w:pStyle w:val="a5"/>
        <w:ind w:firstLine="709"/>
        <w:rPr>
          <w:color w:val="FF0000"/>
          <w:spacing w:val="62"/>
        </w:rPr>
      </w:pPr>
    </w:p>
    <w:p w:rsidR="00EC33F8" w:rsidRPr="001B4E6D" w:rsidRDefault="00EC33F8" w:rsidP="00EC33F8">
      <w:pPr>
        <w:jc w:val="center"/>
        <w:rPr>
          <w:b/>
          <w:spacing w:val="62"/>
          <w:sz w:val="28"/>
        </w:rPr>
      </w:pPr>
      <w:r w:rsidRPr="001B4E6D">
        <w:rPr>
          <w:b/>
          <w:caps/>
          <w:spacing w:val="62"/>
          <w:sz w:val="28"/>
        </w:rPr>
        <w:t>Вирішила</w:t>
      </w:r>
      <w:r w:rsidRPr="001B4E6D">
        <w:rPr>
          <w:b/>
          <w:spacing w:val="62"/>
          <w:sz w:val="28"/>
        </w:rPr>
        <w:t>:</w:t>
      </w:r>
    </w:p>
    <w:p w:rsidR="00EC33F8" w:rsidRPr="001B4E6D" w:rsidRDefault="00EC33F8" w:rsidP="00EC33F8">
      <w:pPr>
        <w:tabs>
          <w:tab w:val="left" w:pos="360"/>
        </w:tabs>
        <w:jc w:val="both"/>
      </w:pPr>
    </w:p>
    <w:p w:rsidR="00EC33F8" w:rsidRPr="001B4E6D" w:rsidRDefault="00EC33F8" w:rsidP="00EC33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4E6D">
        <w:rPr>
          <w:sz w:val="28"/>
          <w:szCs w:val="28"/>
        </w:rPr>
        <w:t>1. Затвердити План-графік проведення заходів з відстеження результативності регуляторних актів Комісії на I</w:t>
      </w:r>
      <w:r>
        <w:rPr>
          <w:sz w:val="28"/>
          <w:szCs w:val="28"/>
        </w:rPr>
        <w:t>І</w:t>
      </w:r>
      <w:r w:rsidRPr="001B4E6D">
        <w:rPr>
          <w:sz w:val="28"/>
          <w:szCs w:val="28"/>
        </w:rPr>
        <w:t xml:space="preserve"> квартал 201</w:t>
      </w:r>
      <w:r>
        <w:rPr>
          <w:sz w:val="28"/>
          <w:szCs w:val="28"/>
          <w:lang w:val="ru-RU"/>
        </w:rPr>
        <w:t>9</w:t>
      </w:r>
      <w:r w:rsidRPr="001B4E6D">
        <w:rPr>
          <w:sz w:val="28"/>
          <w:szCs w:val="28"/>
        </w:rPr>
        <w:t xml:space="preserve"> року (додається).</w:t>
      </w:r>
    </w:p>
    <w:p w:rsidR="00EC33F8" w:rsidRPr="004462E6" w:rsidRDefault="00EC33F8" w:rsidP="00EC33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4E6D">
        <w:rPr>
          <w:sz w:val="28"/>
          <w:szCs w:val="28"/>
        </w:rPr>
        <w:t xml:space="preserve">2. </w:t>
      </w:r>
      <w:r w:rsidRPr="004462E6">
        <w:rPr>
          <w:sz w:val="28"/>
          <w:szCs w:val="28"/>
        </w:rPr>
        <w:t>Департаменту стратегі</w:t>
      </w:r>
      <w:r>
        <w:rPr>
          <w:sz w:val="28"/>
          <w:szCs w:val="28"/>
        </w:rPr>
        <w:t>чного</w:t>
      </w:r>
      <w:r w:rsidRPr="004462E6">
        <w:rPr>
          <w:sz w:val="28"/>
          <w:szCs w:val="28"/>
        </w:rPr>
        <w:t xml:space="preserve"> розвитку (О. Логвиненко) забезпечити оприлюднення цього рішення на офіційному веб-сайті Національної комісії з цінних паперів та фондового ринку.</w:t>
      </w:r>
    </w:p>
    <w:p w:rsidR="00EC33F8" w:rsidRDefault="00EC33F8" w:rsidP="00EC33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462E6">
        <w:rPr>
          <w:sz w:val="28"/>
          <w:szCs w:val="28"/>
        </w:rPr>
        <w:t>. Контроль за виконанням цього рішення покласти на Голову Комісії Т. </w:t>
      </w:r>
      <w:proofErr w:type="spellStart"/>
      <w:r w:rsidRPr="004462E6">
        <w:rPr>
          <w:sz w:val="28"/>
          <w:szCs w:val="28"/>
        </w:rPr>
        <w:t>Хромаєва</w:t>
      </w:r>
      <w:proofErr w:type="spellEnd"/>
      <w:r w:rsidRPr="004462E6">
        <w:rPr>
          <w:sz w:val="28"/>
          <w:szCs w:val="28"/>
        </w:rPr>
        <w:t>.</w:t>
      </w:r>
    </w:p>
    <w:p w:rsidR="00EC33F8" w:rsidRPr="004462E6" w:rsidRDefault="00EC33F8" w:rsidP="00EC33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EC33F8" w:rsidRPr="001B4E6D" w:rsidRDefault="00EC33F8" w:rsidP="00EC33F8">
      <w:pPr>
        <w:tabs>
          <w:tab w:val="left" w:pos="360"/>
        </w:tabs>
        <w:jc w:val="center"/>
        <w:rPr>
          <w:b/>
          <w:sz w:val="28"/>
        </w:rPr>
      </w:pPr>
    </w:p>
    <w:p w:rsidR="00EC33F8" w:rsidRDefault="00EC33F8" w:rsidP="00EC33F8">
      <w:pPr>
        <w:tabs>
          <w:tab w:val="left" w:pos="360"/>
        </w:tabs>
        <w:rPr>
          <w:b/>
          <w:sz w:val="28"/>
        </w:rPr>
      </w:pPr>
      <w:r w:rsidRPr="001B4E6D">
        <w:rPr>
          <w:b/>
          <w:sz w:val="28"/>
          <w:lang w:val="ru-RU"/>
        </w:rPr>
        <w:t xml:space="preserve">             </w:t>
      </w:r>
      <w:r w:rsidRPr="001B4E6D">
        <w:rPr>
          <w:b/>
          <w:sz w:val="28"/>
        </w:rPr>
        <w:t xml:space="preserve">Голова Комісії </w:t>
      </w:r>
      <w:r w:rsidRPr="001B4E6D">
        <w:rPr>
          <w:b/>
          <w:sz w:val="28"/>
        </w:rPr>
        <w:tab/>
      </w:r>
      <w:r w:rsidRPr="001B4E6D">
        <w:rPr>
          <w:b/>
          <w:sz w:val="28"/>
        </w:rPr>
        <w:tab/>
      </w:r>
      <w:r w:rsidRPr="001B4E6D">
        <w:rPr>
          <w:b/>
          <w:sz w:val="28"/>
          <w:lang w:val="ru-RU"/>
        </w:rPr>
        <w:t xml:space="preserve">        </w:t>
      </w:r>
      <w:r w:rsidRPr="001B4E6D">
        <w:rPr>
          <w:b/>
          <w:sz w:val="28"/>
        </w:rPr>
        <w:tab/>
      </w:r>
      <w:r w:rsidRPr="001B4E6D">
        <w:rPr>
          <w:b/>
          <w:sz w:val="28"/>
          <w:lang w:val="ru-RU"/>
        </w:rPr>
        <w:t xml:space="preserve">                   </w:t>
      </w:r>
      <w:r w:rsidRPr="001B4E6D">
        <w:rPr>
          <w:b/>
          <w:sz w:val="28"/>
        </w:rPr>
        <w:tab/>
      </w:r>
      <w:r w:rsidRPr="001B4E6D">
        <w:rPr>
          <w:b/>
          <w:sz w:val="28"/>
        </w:rPr>
        <w:tab/>
        <w:t xml:space="preserve">Т. </w:t>
      </w:r>
      <w:proofErr w:type="spellStart"/>
      <w:r w:rsidRPr="001B4E6D">
        <w:rPr>
          <w:b/>
          <w:sz w:val="28"/>
        </w:rPr>
        <w:t>Хромаєв</w:t>
      </w:r>
      <w:proofErr w:type="spellEnd"/>
    </w:p>
    <w:p w:rsidR="00EC33F8" w:rsidRDefault="00EC33F8" w:rsidP="00EC33F8">
      <w:pPr>
        <w:tabs>
          <w:tab w:val="left" w:pos="360"/>
        </w:tabs>
        <w:rPr>
          <w:b/>
          <w:sz w:val="28"/>
        </w:rPr>
      </w:pPr>
    </w:p>
    <w:p w:rsidR="00EC33F8" w:rsidRPr="001B4E6D" w:rsidRDefault="00EC33F8" w:rsidP="00EC33F8">
      <w:pPr>
        <w:tabs>
          <w:tab w:val="left" w:pos="360"/>
        </w:tabs>
        <w:rPr>
          <w:b/>
          <w:sz w:val="28"/>
          <w:lang w:val="ru-RU"/>
        </w:rPr>
      </w:pPr>
    </w:p>
    <w:p w:rsidR="00EC33F8" w:rsidRPr="00165337" w:rsidRDefault="00EC33F8" w:rsidP="00EC33F8">
      <w:pPr>
        <w:pStyle w:val="5"/>
        <w:ind w:left="5529"/>
        <w:rPr>
          <w:noProof/>
          <w:color w:val="FF0000"/>
          <w:szCs w:val="24"/>
        </w:rPr>
      </w:pPr>
    </w:p>
    <w:p w:rsidR="00EC33F8" w:rsidRPr="001B4E6D" w:rsidRDefault="00EC33F8" w:rsidP="00EC33F8">
      <w:pPr>
        <w:pStyle w:val="5"/>
        <w:ind w:left="4956"/>
        <w:jc w:val="left"/>
        <w:rPr>
          <w:noProof/>
          <w:sz w:val="20"/>
        </w:rPr>
      </w:pPr>
      <w:r w:rsidRPr="001B4E6D">
        <w:rPr>
          <w:noProof/>
          <w:sz w:val="20"/>
          <w:lang w:val="ru-RU"/>
        </w:rPr>
        <w:t xml:space="preserve">                    </w:t>
      </w:r>
      <w:r w:rsidRPr="001B4E6D">
        <w:rPr>
          <w:noProof/>
          <w:sz w:val="20"/>
        </w:rPr>
        <w:t>Протокол засідання Комісії</w:t>
      </w:r>
    </w:p>
    <w:p w:rsidR="00742250" w:rsidRPr="00675716" w:rsidRDefault="00EC33F8" w:rsidP="00675716">
      <w:pPr>
        <w:ind w:left="5529"/>
        <w:rPr>
          <w:noProof/>
          <w:lang w:val="ru-RU"/>
        </w:rPr>
      </w:pPr>
      <w:r w:rsidRPr="001B4E6D">
        <w:rPr>
          <w:noProof/>
        </w:rPr>
        <w:t xml:space="preserve">         від</w:t>
      </w:r>
      <w:r w:rsidRPr="001B4E6D">
        <w:rPr>
          <w:noProof/>
          <w:lang w:val="ru-RU"/>
        </w:rPr>
        <w:t xml:space="preserve"> </w:t>
      </w:r>
      <w:r>
        <w:rPr>
          <w:noProof/>
          <w:lang w:val="ru-RU"/>
        </w:rPr>
        <w:t>12.03.2019 року № 16</w:t>
      </w:r>
      <w:bookmarkStart w:id="0" w:name="_GoBack"/>
      <w:bookmarkEnd w:id="0"/>
    </w:p>
    <w:sectPr w:rsidR="00742250" w:rsidRPr="006757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9A"/>
    <w:rsid w:val="00675716"/>
    <w:rsid w:val="00742250"/>
    <w:rsid w:val="008A599A"/>
    <w:rsid w:val="00EC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D6F30"/>
  <w15:chartTrackingRefBased/>
  <w15:docId w15:val="{774DF399-D843-4447-960A-D2AF20F8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EC33F8"/>
    <w:pPr>
      <w:keepNext/>
      <w:jc w:val="center"/>
      <w:outlineLvl w:val="0"/>
    </w:pPr>
    <w:rPr>
      <w:spacing w:val="72"/>
      <w:sz w:val="32"/>
    </w:rPr>
  </w:style>
  <w:style w:type="paragraph" w:styleId="3">
    <w:name w:val="heading 3"/>
    <w:basedOn w:val="a"/>
    <w:next w:val="a"/>
    <w:link w:val="30"/>
    <w:qFormat/>
    <w:rsid w:val="00EC33F8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EC33F8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3F8"/>
    <w:rPr>
      <w:rFonts w:ascii="Times New Roman" w:eastAsia="Times New Roman" w:hAnsi="Times New Roman" w:cs="Times New Roman"/>
      <w:spacing w:val="72"/>
      <w:sz w:val="32"/>
      <w:szCs w:val="20"/>
      <w:lang w:eastAsia="uk-UA"/>
    </w:rPr>
  </w:style>
  <w:style w:type="character" w:customStyle="1" w:styleId="30">
    <w:name w:val="Заголовок 3 Знак"/>
    <w:basedOn w:val="a0"/>
    <w:link w:val="3"/>
    <w:rsid w:val="00EC33F8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customStyle="1" w:styleId="50">
    <w:name w:val="Заголовок 5 Знак"/>
    <w:basedOn w:val="a0"/>
    <w:link w:val="5"/>
    <w:rsid w:val="00EC33F8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3">
    <w:name w:val="Body Text"/>
    <w:basedOn w:val="a"/>
    <w:link w:val="a4"/>
    <w:rsid w:val="00EC33F8"/>
    <w:pPr>
      <w:jc w:val="center"/>
    </w:pPr>
    <w:rPr>
      <w:b/>
      <w:sz w:val="32"/>
    </w:rPr>
  </w:style>
  <w:style w:type="character" w:customStyle="1" w:styleId="a4">
    <w:name w:val="Основний текст Знак"/>
    <w:basedOn w:val="a0"/>
    <w:link w:val="a3"/>
    <w:rsid w:val="00EC33F8"/>
    <w:rPr>
      <w:rFonts w:ascii="Times New Roman" w:eastAsia="Times New Roman" w:hAnsi="Times New Roman" w:cs="Times New Roman"/>
      <w:b/>
      <w:sz w:val="32"/>
      <w:szCs w:val="20"/>
      <w:lang w:eastAsia="uk-UA"/>
    </w:rPr>
  </w:style>
  <w:style w:type="paragraph" w:styleId="a5">
    <w:name w:val="Body Text Indent"/>
    <w:basedOn w:val="a"/>
    <w:link w:val="a6"/>
    <w:rsid w:val="00EC33F8"/>
    <w:pPr>
      <w:jc w:val="both"/>
    </w:pPr>
    <w:rPr>
      <w:sz w:val="28"/>
    </w:rPr>
  </w:style>
  <w:style w:type="character" w:customStyle="1" w:styleId="a6">
    <w:name w:val="Основний текст з відступом Знак"/>
    <w:basedOn w:val="a0"/>
    <w:link w:val="a5"/>
    <w:rsid w:val="00EC33F8"/>
    <w:rPr>
      <w:rFonts w:ascii="Times New Roman" w:eastAsia="Times New Roman" w:hAnsi="Times New Roman" w:cs="Times New Roman"/>
      <w:sz w:val="28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00c01c73a1d$7f2014e0$9c04a8c0@SSMSC.GOV.UA.LOCA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1123</Words>
  <Characters>641</Characters>
  <Application>Microsoft Office Word</Application>
  <DocSecurity>0</DocSecurity>
  <Lines>5</Lines>
  <Paragraphs>3</Paragraphs>
  <ScaleCrop>false</ScaleCrop>
  <Company>NSSMC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2019-03-13T08:21:00Z</dcterms:created>
  <dcterms:modified xsi:type="dcterms:W3CDTF">2019-03-13T08:23:00Z</dcterms:modified>
</cp:coreProperties>
</file>