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A" w:rsidRPr="00FB55F1" w:rsidRDefault="007214E4" w:rsidP="00C56AE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B55F1">
        <w:rPr>
          <w:b/>
          <w:sz w:val="28"/>
          <w:szCs w:val="28"/>
          <w:lang w:val="uk-UA"/>
        </w:rPr>
        <w:t>З</w:t>
      </w:r>
      <w:r w:rsidR="00B6420A" w:rsidRPr="00FB55F1">
        <w:rPr>
          <w:b/>
          <w:sz w:val="28"/>
          <w:szCs w:val="28"/>
          <w:lang w:val="uk-UA"/>
        </w:rPr>
        <w:t>ВІТ</w:t>
      </w:r>
    </w:p>
    <w:p w:rsidR="007214E4" w:rsidRPr="00FB55F1" w:rsidRDefault="007214E4" w:rsidP="00C56AE4">
      <w:pPr>
        <w:jc w:val="center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про</w:t>
      </w:r>
      <w:r w:rsidR="00A91932" w:rsidRPr="00FB55F1">
        <w:rPr>
          <w:sz w:val="28"/>
          <w:szCs w:val="28"/>
          <w:lang w:val="uk-UA"/>
        </w:rPr>
        <w:t xml:space="preserve"> </w:t>
      </w:r>
      <w:r w:rsidR="00C56AE4" w:rsidRPr="00FB55F1">
        <w:rPr>
          <w:sz w:val="28"/>
          <w:szCs w:val="28"/>
          <w:lang w:val="uk-UA"/>
        </w:rPr>
        <w:t>періодичне</w:t>
      </w:r>
      <w:r w:rsidRPr="00FB55F1">
        <w:rPr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BD379E" w:rsidRPr="00FB55F1" w:rsidRDefault="00B107CC" w:rsidP="00C56AE4">
      <w:pPr>
        <w:jc w:val="center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Рішення Комісії від 16</w:t>
      </w:r>
      <w:r w:rsidR="00C56AE4" w:rsidRPr="00FB55F1">
        <w:rPr>
          <w:sz w:val="28"/>
          <w:szCs w:val="28"/>
          <w:lang w:val="uk-UA"/>
        </w:rPr>
        <w:t>.12.</w:t>
      </w:r>
      <w:r w:rsidRPr="00FB55F1">
        <w:rPr>
          <w:sz w:val="28"/>
          <w:szCs w:val="28"/>
          <w:lang w:val="uk-UA"/>
        </w:rPr>
        <w:t>2014 року № 1709 «Про внесення змін до Положення про іпотечне покриття звичайних іпотечних облігацій, порядок ведення реєстру іпотечного покриття та управління іпотечним покриттям звичайних іпотечних облігацій», зареєстроване в Міністерстві юстиції 1</w:t>
      </w:r>
      <w:r w:rsidR="00C56AE4" w:rsidRPr="00FB55F1">
        <w:rPr>
          <w:sz w:val="28"/>
          <w:szCs w:val="28"/>
          <w:lang w:val="uk-UA"/>
        </w:rPr>
        <w:t>2.01.2015 року за № 17/26462</w:t>
      </w:r>
    </w:p>
    <w:p w:rsidR="00B107CC" w:rsidRPr="00FB55F1" w:rsidRDefault="00B107CC" w:rsidP="00BD379E">
      <w:pPr>
        <w:ind w:firstLine="539"/>
        <w:jc w:val="center"/>
        <w:rPr>
          <w:sz w:val="28"/>
          <w:szCs w:val="28"/>
          <w:lang w:val="uk-UA"/>
        </w:rPr>
      </w:pPr>
    </w:p>
    <w:p w:rsidR="007214E4" w:rsidRPr="00FB55F1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1. Вид та назва регуляторного акта</w:t>
      </w:r>
    </w:p>
    <w:p w:rsidR="00BD379E" w:rsidRPr="00FB55F1" w:rsidRDefault="00B107CC" w:rsidP="009D4A0D">
      <w:pPr>
        <w:ind w:firstLine="540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Рішення Комісії від 16 грудня 2014 року № 1709 «Про внесення змін до Положення про іпотечне покриття звичайних іпотечних облігацій, порядок ведення реєстру іпотечного покриття та управління іпотечним покриттям звичайних іпотечних облігацій», зареєстроване в Міністерстві юстиції 12 січня 2015 року за № 17/26462.</w:t>
      </w:r>
    </w:p>
    <w:p w:rsidR="00B107CC" w:rsidRPr="00FB55F1" w:rsidRDefault="00B107CC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FB55F1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Pr="00FB55F1" w:rsidRDefault="007214E4" w:rsidP="00A91932">
      <w:pPr>
        <w:ind w:firstLine="539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Національна комісія з цінних паперів та фондового ринку</w:t>
      </w:r>
      <w:r w:rsidR="00A91932" w:rsidRPr="00FB55F1">
        <w:rPr>
          <w:sz w:val="28"/>
          <w:szCs w:val="28"/>
          <w:lang w:val="uk-UA"/>
        </w:rPr>
        <w:t>.</w:t>
      </w:r>
    </w:p>
    <w:p w:rsidR="00A91932" w:rsidRPr="00FB55F1" w:rsidRDefault="00A91932" w:rsidP="00A91932">
      <w:pPr>
        <w:ind w:firstLine="539"/>
        <w:rPr>
          <w:sz w:val="28"/>
          <w:szCs w:val="28"/>
          <w:lang w:val="uk-UA"/>
        </w:rPr>
      </w:pPr>
    </w:p>
    <w:p w:rsidR="007214E4" w:rsidRPr="00FB55F1" w:rsidRDefault="007214E4" w:rsidP="00A91932">
      <w:pPr>
        <w:ind w:firstLine="540"/>
        <w:rPr>
          <w:b/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3. Цілі прийняття акта</w:t>
      </w:r>
    </w:p>
    <w:p w:rsidR="00B107CC" w:rsidRPr="00FB55F1" w:rsidRDefault="004C2D16" w:rsidP="009D4A0D">
      <w:pPr>
        <w:pStyle w:val="a5"/>
        <w:ind w:left="0" w:firstLine="540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 xml:space="preserve">Регуляторний акт </w:t>
      </w:r>
      <w:r w:rsidR="007C3E1E" w:rsidRPr="00FB55F1">
        <w:rPr>
          <w:sz w:val="28"/>
          <w:szCs w:val="28"/>
          <w:lang w:val="uk-UA"/>
        </w:rPr>
        <w:t xml:space="preserve">розроблено </w:t>
      </w:r>
      <w:r w:rsidR="00B107CC" w:rsidRPr="00FB55F1">
        <w:rPr>
          <w:sz w:val="28"/>
          <w:szCs w:val="28"/>
          <w:lang w:val="uk-UA"/>
        </w:rPr>
        <w:t>з метою приведення у відповідність Положення про іпотечне покриття звичайних іпотечних облігацій, порядок ведення реєстру іпотечного покриття та управління іпотечним покриттям звичайних іпотечних облігацій</w:t>
      </w:r>
      <w:r w:rsidR="00B107CC" w:rsidRPr="00FB55F1">
        <w:rPr>
          <w:rStyle w:val="HTMLTypewriter"/>
          <w:sz w:val="28"/>
          <w:szCs w:val="28"/>
          <w:lang w:val="uk-UA"/>
        </w:rPr>
        <w:t xml:space="preserve"> </w:t>
      </w:r>
      <w:r w:rsidR="00B107CC" w:rsidRPr="00FB55F1">
        <w:rPr>
          <w:sz w:val="28"/>
          <w:szCs w:val="28"/>
          <w:lang w:val="uk-UA"/>
        </w:rPr>
        <w:t>вимогам Закону України від 15 квітня 2014 року           № 1206-VII «Про внесення змін до деяких законодавчих актів України щодо спрощення порядку відкриття бізнесу».</w:t>
      </w:r>
    </w:p>
    <w:p w:rsidR="00DD45F4" w:rsidRPr="00FB55F1" w:rsidRDefault="00DD45F4" w:rsidP="00B1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4E4" w:rsidRPr="00FB55F1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214E4" w:rsidRPr="00FB55F1" w:rsidRDefault="007214E4" w:rsidP="00A91932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 xml:space="preserve">З </w:t>
      </w:r>
      <w:r w:rsidR="00C56AE4" w:rsidRPr="00FB55F1">
        <w:rPr>
          <w:sz w:val="28"/>
          <w:szCs w:val="28"/>
          <w:lang w:val="uk-UA"/>
        </w:rPr>
        <w:t>05.02</w:t>
      </w:r>
      <w:r w:rsidRPr="00FB55F1">
        <w:rPr>
          <w:sz w:val="28"/>
          <w:szCs w:val="28"/>
          <w:lang w:val="uk-UA"/>
        </w:rPr>
        <w:t>.201</w:t>
      </w:r>
      <w:r w:rsidR="00C56AE4" w:rsidRPr="00FB55F1">
        <w:rPr>
          <w:sz w:val="28"/>
          <w:szCs w:val="28"/>
          <w:lang w:val="uk-UA"/>
        </w:rPr>
        <w:t>9</w:t>
      </w:r>
      <w:r w:rsidRPr="00FB55F1">
        <w:rPr>
          <w:sz w:val="28"/>
          <w:szCs w:val="28"/>
          <w:lang w:val="uk-UA"/>
        </w:rPr>
        <w:t xml:space="preserve"> по</w:t>
      </w:r>
      <w:r w:rsidR="00A91932" w:rsidRPr="00FB55F1">
        <w:rPr>
          <w:sz w:val="28"/>
          <w:szCs w:val="28"/>
          <w:lang w:val="uk-UA"/>
        </w:rPr>
        <w:t xml:space="preserve"> 0</w:t>
      </w:r>
      <w:r w:rsidR="00B165FC" w:rsidRPr="00FB55F1">
        <w:rPr>
          <w:sz w:val="28"/>
          <w:szCs w:val="28"/>
          <w:lang w:val="uk-UA"/>
        </w:rPr>
        <w:t>5</w:t>
      </w:r>
      <w:r w:rsidRPr="00FB55F1">
        <w:rPr>
          <w:sz w:val="28"/>
          <w:szCs w:val="28"/>
          <w:lang w:val="uk-UA"/>
        </w:rPr>
        <w:t>.</w:t>
      </w:r>
      <w:r w:rsidR="00C56AE4" w:rsidRPr="00FB55F1">
        <w:rPr>
          <w:sz w:val="28"/>
          <w:szCs w:val="28"/>
          <w:lang w:val="uk-UA"/>
        </w:rPr>
        <w:t>03</w:t>
      </w:r>
      <w:r w:rsidRPr="00FB55F1">
        <w:rPr>
          <w:sz w:val="28"/>
          <w:szCs w:val="28"/>
          <w:lang w:val="uk-UA"/>
        </w:rPr>
        <w:t>.201</w:t>
      </w:r>
      <w:r w:rsidR="00C56AE4" w:rsidRPr="00FB55F1">
        <w:rPr>
          <w:sz w:val="28"/>
          <w:szCs w:val="28"/>
          <w:lang w:val="uk-UA"/>
        </w:rPr>
        <w:t>9</w:t>
      </w:r>
      <w:r w:rsidRPr="00FB55F1">
        <w:rPr>
          <w:sz w:val="28"/>
          <w:szCs w:val="28"/>
          <w:lang w:val="uk-UA"/>
        </w:rPr>
        <w:t>.</w:t>
      </w:r>
    </w:p>
    <w:p w:rsidR="004C2D16" w:rsidRPr="00FB55F1" w:rsidRDefault="004C2D16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FB55F1" w:rsidRDefault="007214E4" w:rsidP="00A91932">
      <w:pPr>
        <w:ind w:firstLine="540"/>
        <w:jc w:val="both"/>
        <w:rPr>
          <w:b/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5. Тип відстеження</w:t>
      </w:r>
    </w:p>
    <w:p w:rsidR="007214E4" w:rsidRPr="00FB55F1" w:rsidRDefault="00A91932" w:rsidP="00A91932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П</w:t>
      </w:r>
      <w:r w:rsidR="00C56AE4" w:rsidRPr="00FB55F1">
        <w:rPr>
          <w:sz w:val="28"/>
          <w:szCs w:val="28"/>
          <w:lang w:val="uk-UA"/>
        </w:rPr>
        <w:t>еріодичне</w:t>
      </w:r>
      <w:r w:rsidR="007214E4" w:rsidRPr="00FB55F1">
        <w:rPr>
          <w:sz w:val="28"/>
          <w:szCs w:val="28"/>
          <w:lang w:val="uk-UA"/>
        </w:rPr>
        <w:t>.</w:t>
      </w:r>
    </w:p>
    <w:p w:rsidR="00A91932" w:rsidRPr="00FB55F1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FB55F1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283205" w:rsidRPr="00FB55F1" w:rsidRDefault="00283205" w:rsidP="009D4A0D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1C273D" w:rsidRPr="00FB55F1">
        <w:rPr>
          <w:sz w:val="28"/>
          <w:szCs w:val="28"/>
          <w:lang w:val="uk-UA"/>
        </w:rPr>
        <w:t xml:space="preserve"> та соціологічний метод.</w:t>
      </w:r>
    </w:p>
    <w:p w:rsidR="00A91932" w:rsidRPr="00FB55F1" w:rsidRDefault="00A91932" w:rsidP="009D4A0D">
      <w:pPr>
        <w:ind w:firstLine="539"/>
        <w:jc w:val="both"/>
        <w:rPr>
          <w:sz w:val="28"/>
          <w:szCs w:val="28"/>
          <w:lang w:val="uk-UA"/>
        </w:rPr>
      </w:pPr>
    </w:p>
    <w:p w:rsidR="007214E4" w:rsidRPr="00FB55F1" w:rsidRDefault="007214E4" w:rsidP="009D4A0D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FB55F1" w:rsidRDefault="00283205" w:rsidP="009D4A0D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FB55F1" w:rsidRDefault="00283205" w:rsidP="009D4A0D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DD45F4" w:rsidRPr="00FB55F1" w:rsidRDefault="00DD45F4" w:rsidP="009D4A0D">
      <w:pPr>
        <w:ind w:firstLine="539"/>
        <w:jc w:val="both"/>
        <w:rPr>
          <w:sz w:val="28"/>
          <w:szCs w:val="28"/>
          <w:lang w:val="uk-UA" w:eastAsia="uk-UA"/>
        </w:rPr>
      </w:pPr>
      <w:r w:rsidRPr="00FB55F1">
        <w:rPr>
          <w:sz w:val="28"/>
          <w:szCs w:val="28"/>
          <w:lang w:val="uk-UA" w:eastAsia="uk-UA"/>
        </w:rPr>
        <w:lastRenderedPageBreak/>
        <w:t>Прогнозні значення обов’язкових показників результативності регуляторного акта є такими:</w:t>
      </w:r>
    </w:p>
    <w:p w:rsidR="00DD45F4" w:rsidRPr="00FB55F1" w:rsidRDefault="00DD45F4" w:rsidP="009D4A0D">
      <w:pPr>
        <w:ind w:firstLine="539"/>
        <w:jc w:val="both"/>
        <w:rPr>
          <w:sz w:val="28"/>
          <w:szCs w:val="28"/>
          <w:lang w:val="uk-UA" w:eastAsia="uk-UA"/>
        </w:rPr>
      </w:pPr>
      <w:r w:rsidRPr="00FB55F1">
        <w:rPr>
          <w:sz w:val="28"/>
          <w:szCs w:val="28"/>
          <w:lang w:val="uk-UA" w:eastAsia="uk-UA"/>
        </w:rPr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FB55F1" w:rsidRDefault="00DD45F4" w:rsidP="009D4A0D">
      <w:pPr>
        <w:ind w:firstLine="539"/>
        <w:jc w:val="both"/>
        <w:rPr>
          <w:sz w:val="28"/>
          <w:szCs w:val="28"/>
          <w:lang w:val="uk-UA" w:eastAsia="uk-UA"/>
        </w:rPr>
      </w:pPr>
      <w:r w:rsidRPr="00FB55F1">
        <w:rPr>
          <w:sz w:val="28"/>
          <w:szCs w:val="28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B107CC" w:rsidRPr="00FB55F1" w:rsidRDefault="00B107CC" w:rsidP="009D4A0D">
      <w:pPr>
        <w:pStyle w:val="a3"/>
        <w:ind w:firstLine="539"/>
        <w:rPr>
          <w:b w:val="0"/>
          <w:szCs w:val="28"/>
        </w:rPr>
      </w:pPr>
      <w:r w:rsidRPr="00FB55F1">
        <w:rPr>
          <w:b w:val="0"/>
          <w:szCs w:val="28"/>
        </w:rPr>
        <w:t>дія регуляторного акта поширюється на осіб, що здійснюють діяльність з управління іпотечним покриттям.</w:t>
      </w:r>
    </w:p>
    <w:p w:rsidR="00A91932" w:rsidRPr="00FB55F1" w:rsidRDefault="00A91932" w:rsidP="009D4A0D">
      <w:pPr>
        <w:ind w:firstLine="539"/>
        <w:jc w:val="both"/>
        <w:rPr>
          <w:sz w:val="28"/>
          <w:szCs w:val="28"/>
          <w:lang w:val="uk-UA"/>
        </w:rPr>
      </w:pPr>
    </w:p>
    <w:p w:rsidR="007214E4" w:rsidRPr="00FB55F1" w:rsidRDefault="007214E4" w:rsidP="009D4A0D">
      <w:pPr>
        <w:ind w:firstLine="539"/>
        <w:jc w:val="both"/>
        <w:rPr>
          <w:b/>
          <w:sz w:val="28"/>
          <w:szCs w:val="28"/>
          <w:lang w:val="uk-UA"/>
        </w:rPr>
      </w:pPr>
      <w:r w:rsidRPr="00FB55F1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9D4A0D" w:rsidRDefault="009D4A0D" w:rsidP="009D4A0D">
      <w:pPr>
        <w:ind w:firstLine="539"/>
        <w:jc w:val="both"/>
        <w:rPr>
          <w:sz w:val="28"/>
          <w:szCs w:val="28"/>
          <w:lang w:val="uk-UA"/>
        </w:rPr>
      </w:pPr>
    </w:p>
    <w:p w:rsidR="00283205" w:rsidRPr="00FB55F1" w:rsidRDefault="00283205" w:rsidP="009D4A0D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B107CC" w:rsidRPr="00FB55F1" w:rsidRDefault="00B107CC" w:rsidP="009D4A0D">
      <w:pPr>
        <w:pStyle w:val="a3"/>
        <w:ind w:firstLine="539"/>
        <w:rPr>
          <w:b w:val="0"/>
          <w:szCs w:val="28"/>
        </w:rPr>
      </w:pPr>
      <w:r w:rsidRPr="00FB55F1">
        <w:rPr>
          <w:b w:val="0"/>
          <w:szCs w:val="28"/>
        </w:rPr>
        <w:t>Дія регуляторного акта поширюється на осіб, що здійснюють діяльність з управління іпотечним покриттям.</w:t>
      </w:r>
    </w:p>
    <w:p w:rsidR="00283205" w:rsidRPr="00FB55F1" w:rsidRDefault="00283205" w:rsidP="009D4A0D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FB55F1">
        <w:rPr>
          <w:sz w:val="28"/>
          <w:szCs w:val="28"/>
          <w:lang w:val="uk-UA"/>
        </w:rPr>
        <w:t xml:space="preserve"> </w:t>
      </w:r>
    </w:p>
    <w:p w:rsidR="00BC2F73" w:rsidRPr="00FB55F1" w:rsidRDefault="00BC2F73" w:rsidP="00C56AE4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 xml:space="preserve">Рівень поінформованості суб’єктів господарювання з основних положень акта є </w:t>
      </w:r>
      <w:r w:rsidR="00C56AE4" w:rsidRPr="00FB55F1">
        <w:rPr>
          <w:sz w:val="28"/>
          <w:szCs w:val="28"/>
          <w:lang w:val="uk-UA"/>
        </w:rPr>
        <w:t>середнім</w:t>
      </w:r>
      <w:r w:rsidRPr="00FB55F1">
        <w:rPr>
          <w:sz w:val="28"/>
          <w:szCs w:val="28"/>
          <w:lang w:val="uk-UA"/>
        </w:rPr>
        <w:t>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FB55F1">
          <w:rPr>
            <w:rStyle w:val="aa"/>
            <w:sz w:val="28"/>
            <w:szCs w:val="28"/>
            <w:lang w:val="uk-UA"/>
          </w:rPr>
          <w:t>www.nssmc.gov.ua</w:t>
        </w:r>
      </w:hyperlink>
      <w:r w:rsidRPr="00FB55F1">
        <w:rPr>
          <w:sz w:val="28"/>
          <w:szCs w:val="28"/>
          <w:lang w:val="uk-UA"/>
        </w:rPr>
        <w:t xml:space="preserve">. </w:t>
      </w:r>
    </w:p>
    <w:p w:rsidR="00283205" w:rsidRPr="00FB55F1" w:rsidRDefault="00283205" w:rsidP="00C56AE4">
      <w:pPr>
        <w:widowControl w:val="0"/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 xml:space="preserve">Показником результативності дії цього регуляторного акта </w:t>
      </w:r>
      <w:r w:rsidR="00A91932" w:rsidRPr="00FB55F1">
        <w:rPr>
          <w:sz w:val="28"/>
          <w:szCs w:val="28"/>
          <w:lang w:val="uk-UA"/>
        </w:rPr>
        <w:t>є</w:t>
      </w:r>
      <w:r w:rsidRPr="00FB55F1">
        <w:rPr>
          <w:sz w:val="28"/>
          <w:szCs w:val="28"/>
          <w:lang w:val="uk-UA"/>
        </w:rPr>
        <w:t xml:space="preserve"> досягнення цілей, зазначених у розділі 3 цього звіту.</w:t>
      </w:r>
    </w:p>
    <w:p w:rsidR="00A91932" w:rsidRPr="00FB55F1" w:rsidRDefault="00A91932" w:rsidP="00C56AE4">
      <w:pPr>
        <w:widowControl w:val="0"/>
        <w:ind w:firstLine="539"/>
        <w:jc w:val="both"/>
        <w:rPr>
          <w:sz w:val="28"/>
          <w:szCs w:val="28"/>
          <w:lang w:val="uk-UA"/>
        </w:rPr>
      </w:pPr>
    </w:p>
    <w:p w:rsidR="007214E4" w:rsidRPr="00FB55F1" w:rsidRDefault="007214E4" w:rsidP="00C56AE4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9D4A0D" w:rsidRDefault="009D4A0D" w:rsidP="00C56AE4">
      <w:pPr>
        <w:ind w:firstLine="539"/>
        <w:jc w:val="both"/>
        <w:rPr>
          <w:sz w:val="28"/>
          <w:szCs w:val="28"/>
          <w:lang w:val="uk-UA"/>
        </w:rPr>
      </w:pPr>
    </w:p>
    <w:p w:rsidR="00A91932" w:rsidRPr="00FB55F1" w:rsidRDefault="00A91932" w:rsidP="00C56AE4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C56AE4" w:rsidRPr="00FB55F1" w:rsidRDefault="007C3E1E" w:rsidP="00C56AE4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Прийняття регуляторного акта</w:t>
      </w:r>
      <w:r w:rsidR="00A854F8" w:rsidRPr="00FB55F1">
        <w:rPr>
          <w:sz w:val="28"/>
          <w:szCs w:val="28"/>
          <w:lang w:val="uk-UA"/>
        </w:rPr>
        <w:t xml:space="preserve"> надало можливість отримати такі вигоди</w:t>
      </w:r>
      <w:r w:rsidR="00A91932" w:rsidRPr="00FB55F1">
        <w:rPr>
          <w:sz w:val="28"/>
          <w:szCs w:val="28"/>
          <w:lang w:val="uk-UA"/>
        </w:rPr>
        <w:t>:</w:t>
      </w:r>
    </w:p>
    <w:p w:rsidR="00C56AE4" w:rsidRPr="00FB55F1" w:rsidRDefault="00C56AE4" w:rsidP="00C56AE4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п</w:t>
      </w:r>
      <w:r w:rsidR="00A854F8" w:rsidRPr="00FB55F1">
        <w:rPr>
          <w:sz w:val="28"/>
          <w:szCs w:val="28"/>
          <w:lang w:val="uk-UA"/>
        </w:rPr>
        <w:t xml:space="preserve">ерехід держави до більш простої, більш швидкої та менш витратної процедури створення нових суб’єктів господарювання; </w:t>
      </w:r>
    </w:p>
    <w:p w:rsidR="00DC2C2B" w:rsidRPr="00FB55F1" w:rsidRDefault="00C56AE4" w:rsidP="00C56AE4">
      <w:pPr>
        <w:ind w:firstLine="539"/>
        <w:jc w:val="both"/>
        <w:rPr>
          <w:sz w:val="28"/>
          <w:szCs w:val="28"/>
          <w:lang w:val="uk-UA"/>
        </w:rPr>
      </w:pPr>
      <w:r w:rsidRPr="00FB55F1">
        <w:rPr>
          <w:sz w:val="28"/>
          <w:szCs w:val="28"/>
          <w:lang w:val="uk-UA"/>
        </w:rPr>
        <w:t>з</w:t>
      </w:r>
      <w:r w:rsidR="00A854F8" w:rsidRPr="00FB55F1">
        <w:rPr>
          <w:sz w:val="28"/>
          <w:szCs w:val="28"/>
          <w:lang w:val="uk-UA"/>
        </w:rPr>
        <w:t>меншення витрат на виготовлення печаток.</w:t>
      </w:r>
    </w:p>
    <w:p w:rsidR="004C2D16" w:rsidRPr="00FB55F1" w:rsidRDefault="004C2D16" w:rsidP="00C56AE4">
      <w:pPr>
        <w:ind w:firstLine="539"/>
        <w:rPr>
          <w:sz w:val="28"/>
          <w:szCs w:val="28"/>
          <w:lang w:val="uk-UA"/>
        </w:rPr>
      </w:pPr>
    </w:p>
    <w:p w:rsidR="00A854F8" w:rsidRDefault="00A854F8" w:rsidP="00A91932">
      <w:pPr>
        <w:ind w:firstLine="540"/>
        <w:rPr>
          <w:sz w:val="28"/>
          <w:szCs w:val="28"/>
          <w:lang w:val="uk-UA"/>
        </w:rPr>
      </w:pPr>
    </w:p>
    <w:p w:rsidR="00BC2F73" w:rsidRPr="00FB55F1" w:rsidRDefault="00BC2F73" w:rsidP="00A91932">
      <w:pPr>
        <w:ind w:firstLine="540"/>
        <w:rPr>
          <w:sz w:val="28"/>
          <w:szCs w:val="28"/>
          <w:lang w:val="uk-UA"/>
        </w:rPr>
      </w:pPr>
    </w:p>
    <w:p w:rsidR="007214E4" w:rsidRPr="00FB55F1" w:rsidRDefault="007214E4" w:rsidP="00A91932">
      <w:pPr>
        <w:ind w:firstLine="539"/>
        <w:rPr>
          <w:sz w:val="28"/>
          <w:szCs w:val="28"/>
          <w:lang w:val="uk-UA"/>
        </w:rPr>
      </w:pPr>
      <w:r w:rsidRPr="00FB55F1">
        <w:rPr>
          <w:b/>
          <w:bCs/>
          <w:sz w:val="28"/>
          <w:szCs w:val="28"/>
          <w:lang w:val="uk-UA"/>
        </w:rPr>
        <w:t xml:space="preserve">Голова Комісії         </w:t>
      </w:r>
      <w:r w:rsidRPr="00FB55F1">
        <w:rPr>
          <w:b/>
          <w:bCs/>
          <w:sz w:val="28"/>
          <w:szCs w:val="28"/>
          <w:lang w:val="uk-UA"/>
        </w:rPr>
        <w:tab/>
      </w:r>
      <w:r w:rsidRPr="00FB55F1">
        <w:rPr>
          <w:b/>
          <w:bCs/>
          <w:sz w:val="28"/>
          <w:szCs w:val="28"/>
          <w:lang w:val="uk-UA"/>
        </w:rPr>
        <w:tab/>
      </w:r>
      <w:r w:rsidRPr="00FB55F1">
        <w:rPr>
          <w:b/>
          <w:bCs/>
          <w:sz w:val="28"/>
          <w:szCs w:val="28"/>
          <w:lang w:val="uk-UA"/>
        </w:rPr>
        <w:tab/>
      </w:r>
      <w:r w:rsidRPr="00FB55F1">
        <w:rPr>
          <w:b/>
          <w:bCs/>
          <w:sz w:val="28"/>
          <w:szCs w:val="28"/>
          <w:lang w:val="uk-UA"/>
        </w:rPr>
        <w:tab/>
      </w:r>
      <w:r w:rsidRPr="00FB55F1">
        <w:rPr>
          <w:b/>
          <w:bCs/>
          <w:sz w:val="28"/>
          <w:szCs w:val="28"/>
          <w:lang w:val="uk-UA"/>
        </w:rPr>
        <w:tab/>
      </w:r>
      <w:r w:rsidRPr="00FB55F1">
        <w:rPr>
          <w:b/>
          <w:bCs/>
          <w:sz w:val="28"/>
          <w:szCs w:val="28"/>
          <w:lang w:val="uk-UA"/>
        </w:rPr>
        <w:tab/>
      </w:r>
      <w:r w:rsidR="00CF01C6" w:rsidRPr="00FB55F1">
        <w:rPr>
          <w:b/>
          <w:bCs/>
          <w:sz w:val="28"/>
          <w:szCs w:val="28"/>
          <w:lang w:val="uk-UA"/>
        </w:rPr>
        <w:t>Т. Хромаєв</w:t>
      </w:r>
    </w:p>
    <w:sectPr w:rsidR="007214E4" w:rsidRPr="00FB55F1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E6"/>
    <w:multiLevelType w:val="singleLevel"/>
    <w:tmpl w:val="8488D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1101DA"/>
    <w:rsid w:val="00160D97"/>
    <w:rsid w:val="00185BBB"/>
    <w:rsid w:val="001C273D"/>
    <w:rsid w:val="001E32EE"/>
    <w:rsid w:val="00283205"/>
    <w:rsid w:val="00287277"/>
    <w:rsid w:val="00290C40"/>
    <w:rsid w:val="00331F18"/>
    <w:rsid w:val="00354BFA"/>
    <w:rsid w:val="003700CC"/>
    <w:rsid w:val="003F535D"/>
    <w:rsid w:val="00485169"/>
    <w:rsid w:val="004A4B8B"/>
    <w:rsid w:val="004C2D16"/>
    <w:rsid w:val="004F24BD"/>
    <w:rsid w:val="00510535"/>
    <w:rsid w:val="005555BF"/>
    <w:rsid w:val="005F2CF4"/>
    <w:rsid w:val="00681872"/>
    <w:rsid w:val="007214E4"/>
    <w:rsid w:val="007317E2"/>
    <w:rsid w:val="0076503A"/>
    <w:rsid w:val="00775DBB"/>
    <w:rsid w:val="007C3E1E"/>
    <w:rsid w:val="007D2469"/>
    <w:rsid w:val="00800AE5"/>
    <w:rsid w:val="00864215"/>
    <w:rsid w:val="0088582A"/>
    <w:rsid w:val="008F7D27"/>
    <w:rsid w:val="00943DED"/>
    <w:rsid w:val="0099553E"/>
    <w:rsid w:val="009C26B7"/>
    <w:rsid w:val="009D4A0D"/>
    <w:rsid w:val="009D58B2"/>
    <w:rsid w:val="00A41896"/>
    <w:rsid w:val="00A854F8"/>
    <w:rsid w:val="00A91932"/>
    <w:rsid w:val="00AD1EE8"/>
    <w:rsid w:val="00B107CC"/>
    <w:rsid w:val="00B165FC"/>
    <w:rsid w:val="00B4192B"/>
    <w:rsid w:val="00B6420A"/>
    <w:rsid w:val="00BC2F73"/>
    <w:rsid w:val="00BD379E"/>
    <w:rsid w:val="00BD39DD"/>
    <w:rsid w:val="00C517DA"/>
    <w:rsid w:val="00C51B3E"/>
    <w:rsid w:val="00C56AE4"/>
    <w:rsid w:val="00CA2417"/>
    <w:rsid w:val="00CF01C6"/>
    <w:rsid w:val="00D0482D"/>
    <w:rsid w:val="00D52782"/>
    <w:rsid w:val="00D9309D"/>
    <w:rsid w:val="00DC2C2B"/>
    <w:rsid w:val="00DD45F4"/>
    <w:rsid w:val="00E32F85"/>
    <w:rsid w:val="00E809CE"/>
    <w:rsid w:val="00EA139F"/>
    <w:rsid w:val="00EE5376"/>
    <w:rsid w:val="00F92020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B396-4F24-412E-BC27-E534150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4068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2016-11-08T12:28:00Z</cp:lastPrinted>
  <dcterms:created xsi:type="dcterms:W3CDTF">2019-03-12T13:24:00Z</dcterms:created>
  <dcterms:modified xsi:type="dcterms:W3CDTF">2019-03-12T13:24:00Z</dcterms:modified>
</cp:coreProperties>
</file>