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E4" w:rsidRPr="0053161F" w:rsidRDefault="007214E4" w:rsidP="00A762C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53161F">
        <w:rPr>
          <w:b/>
          <w:sz w:val="28"/>
          <w:szCs w:val="28"/>
          <w:lang w:val="uk-UA"/>
        </w:rPr>
        <w:t xml:space="preserve">Звіт про </w:t>
      </w:r>
      <w:r w:rsidR="00A762C4" w:rsidRPr="0053161F">
        <w:rPr>
          <w:b/>
          <w:sz w:val="28"/>
          <w:szCs w:val="28"/>
          <w:lang w:val="uk-UA"/>
        </w:rPr>
        <w:t>п</w:t>
      </w:r>
      <w:r w:rsidR="00F307F9">
        <w:rPr>
          <w:b/>
          <w:sz w:val="28"/>
          <w:szCs w:val="28"/>
          <w:lang w:val="uk-UA"/>
        </w:rPr>
        <w:t>еріодичне</w:t>
      </w:r>
      <w:r w:rsidRPr="0053161F">
        <w:rPr>
          <w:b/>
          <w:sz w:val="28"/>
          <w:szCs w:val="28"/>
          <w:lang w:val="uk-UA"/>
        </w:rPr>
        <w:t xml:space="preserve"> відстеження результативності регуляторного акта – </w:t>
      </w:r>
    </w:p>
    <w:p w:rsidR="00900C32" w:rsidRPr="0053161F" w:rsidRDefault="00900C32" w:rsidP="00F307F9">
      <w:pPr>
        <w:jc w:val="center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 xml:space="preserve">Рішення Комісії від 09 вересня 2014 року № 1183 </w:t>
      </w:r>
      <w:r w:rsidR="001D1394" w:rsidRPr="0053161F">
        <w:rPr>
          <w:sz w:val="28"/>
          <w:szCs w:val="28"/>
          <w:lang w:val="uk-UA"/>
        </w:rPr>
        <w:t>«</w:t>
      </w:r>
      <w:r w:rsidRPr="0053161F">
        <w:rPr>
          <w:sz w:val="28"/>
          <w:szCs w:val="28"/>
          <w:lang w:val="uk-UA"/>
        </w:rPr>
        <w:t>Про внесення змін до рішення Національної комісії з цінних паперів та фондового ринку від</w:t>
      </w:r>
      <w:r w:rsidR="00F307F9">
        <w:rPr>
          <w:sz w:val="28"/>
          <w:szCs w:val="28"/>
          <w:lang w:val="uk-UA"/>
        </w:rPr>
        <w:br/>
      </w:r>
      <w:r w:rsidR="0053161F">
        <w:rPr>
          <w:sz w:val="28"/>
          <w:szCs w:val="28"/>
          <w:lang w:val="uk-UA"/>
        </w:rPr>
        <w:t>13 серпня 2013 року</w:t>
      </w:r>
      <w:r w:rsidR="001D1394" w:rsidRPr="0053161F">
        <w:rPr>
          <w:sz w:val="28"/>
          <w:szCs w:val="28"/>
          <w:lang w:val="uk-UA"/>
        </w:rPr>
        <w:t xml:space="preserve"> </w:t>
      </w:r>
      <w:r w:rsidRPr="0053161F">
        <w:rPr>
          <w:sz w:val="28"/>
          <w:szCs w:val="28"/>
          <w:lang w:val="uk-UA"/>
        </w:rPr>
        <w:t>№ 1468</w:t>
      </w:r>
      <w:r w:rsidR="001D1394" w:rsidRPr="0053161F">
        <w:rPr>
          <w:sz w:val="28"/>
          <w:szCs w:val="28"/>
          <w:lang w:val="uk-UA"/>
        </w:rPr>
        <w:t>»</w:t>
      </w:r>
      <w:r w:rsidRPr="0053161F">
        <w:rPr>
          <w:sz w:val="28"/>
          <w:szCs w:val="28"/>
          <w:lang w:val="uk-UA"/>
        </w:rPr>
        <w:t xml:space="preserve">, зареєстроване в Міністерстві юстиції України </w:t>
      </w:r>
      <w:r w:rsidR="00F307F9">
        <w:rPr>
          <w:sz w:val="28"/>
          <w:szCs w:val="28"/>
          <w:lang w:val="uk-UA"/>
        </w:rPr>
        <w:br/>
      </w:r>
      <w:r w:rsidRPr="0053161F">
        <w:rPr>
          <w:sz w:val="28"/>
          <w:szCs w:val="28"/>
          <w:lang w:val="uk-UA"/>
        </w:rPr>
        <w:t>30 вересня 2014 року за № 1177/25954.</w:t>
      </w:r>
    </w:p>
    <w:p w:rsidR="00A762C4" w:rsidRPr="0053161F" w:rsidRDefault="00A762C4" w:rsidP="00A762C4">
      <w:pPr>
        <w:jc w:val="both"/>
        <w:rPr>
          <w:sz w:val="28"/>
          <w:szCs w:val="28"/>
          <w:lang w:val="uk-UA"/>
        </w:rPr>
      </w:pPr>
    </w:p>
    <w:p w:rsidR="007214E4" w:rsidRPr="0053161F" w:rsidRDefault="007214E4" w:rsidP="006D790B">
      <w:pPr>
        <w:ind w:firstLine="708"/>
        <w:rPr>
          <w:b/>
          <w:sz w:val="28"/>
          <w:szCs w:val="28"/>
          <w:lang w:val="uk-UA"/>
        </w:rPr>
      </w:pPr>
      <w:r w:rsidRPr="0053161F">
        <w:rPr>
          <w:b/>
          <w:sz w:val="28"/>
          <w:szCs w:val="28"/>
          <w:lang w:val="uk-UA"/>
        </w:rPr>
        <w:t>1. Вид та назва регуляторного акта</w:t>
      </w:r>
    </w:p>
    <w:p w:rsidR="001D1394" w:rsidRPr="0053161F" w:rsidRDefault="001D1394" w:rsidP="006D790B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 xml:space="preserve">Рішення Комісії від 09 вересня 2014 року № 1183 «Про внесення змін до рішення Національної комісії з цінних паперів та фондового ринку від </w:t>
      </w:r>
      <w:r w:rsidR="0053161F" w:rsidRPr="0053161F">
        <w:rPr>
          <w:sz w:val="28"/>
          <w:szCs w:val="28"/>
          <w:lang w:val="uk-UA"/>
        </w:rPr>
        <w:t xml:space="preserve">            </w:t>
      </w:r>
      <w:r w:rsidRPr="0053161F">
        <w:rPr>
          <w:sz w:val="28"/>
          <w:szCs w:val="28"/>
          <w:lang w:val="uk-UA"/>
        </w:rPr>
        <w:t xml:space="preserve">13 </w:t>
      </w:r>
      <w:r w:rsidR="00B33850" w:rsidRPr="0053161F">
        <w:rPr>
          <w:sz w:val="28"/>
          <w:szCs w:val="28"/>
          <w:lang w:val="uk-UA"/>
        </w:rPr>
        <w:t>серпня 2013 року</w:t>
      </w:r>
      <w:r w:rsidRPr="0053161F">
        <w:rPr>
          <w:sz w:val="28"/>
          <w:szCs w:val="28"/>
          <w:lang w:val="uk-UA"/>
        </w:rPr>
        <w:t xml:space="preserve"> № 1468», зареєстроване в Міністерстві юстиції України </w:t>
      </w:r>
      <w:r w:rsidR="0053161F" w:rsidRPr="0053161F">
        <w:rPr>
          <w:sz w:val="28"/>
          <w:szCs w:val="28"/>
          <w:lang w:val="uk-UA"/>
        </w:rPr>
        <w:t xml:space="preserve">    </w:t>
      </w:r>
      <w:r w:rsidR="0053161F">
        <w:rPr>
          <w:sz w:val="28"/>
          <w:szCs w:val="28"/>
          <w:lang w:val="uk-UA"/>
        </w:rPr>
        <w:t xml:space="preserve">30 вересня 2014 року за </w:t>
      </w:r>
      <w:r w:rsidRPr="0053161F">
        <w:rPr>
          <w:sz w:val="28"/>
          <w:szCs w:val="28"/>
          <w:lang w:val="uk-UA"/>
        </w:rPr>
        <w:t>№ 1177/25954.</w:t>
      </w:r>
    </w:p>
    <w:p w:rsidR="00A762C4" w:rsidRPr="0053161F" w:rsidRDefault="00A762C4" w:rsidP="006D790B">
      <w:pPr>
        <w:ind w:firstLine="708"/>
        <w:jc w:val="both"/>
        <w:rPr>
          <w:sz w:val="28"/>
          <w:szCs w:val="28"/>
          <w:lang w:val="uk-UA"/>
        </w:rPr>
      </w:pPr>
    </w:p>
    <w:p w:rsidR="007214E4" w:rsidRPr="0053161F" w:rsidRDefault="007214E4" w:rsidP="006D790B">
      <w:pPr>
        <w:ind w:firstLine="708"/>
        <w:rPr>
          <w:b/>
          <w:sz w:val="28"/>
          <w:szCs w:val="28"/>
          <w:lang w:val="uk-UA"/>
        </w:rPr>
      </w:pPr>
      <w:r w:rsidRPr="0053161F">
        <w:rPr>
          <w:b/>
          <w:sz w:val="28"/>
          <w:szCs w:val="28"/>
          <w:lang w:val="uk-UA"/>
        </w:rPr>
        <w:t>2. Виконавець заходів з відстеження</w:t>
      </w:r>
    </w:p>
    <w:p w:rsidR="007214E4" w:rsidRPr="0053161F" w:rsidRDefault="007214E4" w:rsidP="006D790B">
      <w:pPr>
        <w:ind w:firstLine="708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>Національна комісія з цінних паперів та фондового ринку</w:t>
      </w:r>
      <w:r w:rsidR="00A762C4" w:rsidRPr="0053161F">
        <w:rPr>
          <w:sz w:val="28"/>
          <w:szCs w:val="28"/>
          <w:lang w:val="uk-UA"/>
        </w:rPr>
        <w:t>.</w:t>
      </w:r>
    </w:p>
    <w:p w:rsidR="00A762C4" w:rsidRPr="0053161F" w:rsidRDefault="00A762C4" w:rsidP="006D790B">
      <w:pPr>
        <w:ind w:firstLine="708"/>
        <w:rPr>
          <w:sz w:val="28"/>
          <w:szCs w:val="28"/>
          <w:lang w:val="uk-UA"/>
        </w:rPr>
      </w:pPr>
    </w:p>
    <w:p w:rsidR="007214E4" w:rsidRPr="0053161F" w:rsidRDefault="007214E4" w:rsidP="006D790B">
      <w:pPr>
        <w:ind w:firstLine="708"/>
        <w:rPr>
          <w:b/>
          <w:sz w:val="28"/>
          <w:szCs w:val="28"/>
          <w:lang w:val="uk-UA"/>
        </w:rPr>
      </w:pPr>
      <w:r w:rsidRPr="0053161F">
        <w:rPr>
          <w:b/>
          <w:sz w:val="28"/>
          <w:szCs w:val="28"/>
          <w:lang w:val="uk-UA"/>
        </w:rPr>
        <w:t>3. Цілі прийняття акта</w:t>
      </w:r>
    </w:p>
    <w:p w:rsidR="00D86BE7" w:rsidRPr="0053161F" w:rsidRDefault="00D86BE7" w:rsidP="006D790B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 xml:space="preserve">Регуляторний акт розроблено </w:t>
      </w:r>
      <w:r w:rsidR="009F214D" w:rsidRPr="0053161F">
        <w:rPr>
          <w:sz w:val="28"/>
          <w:szCs w:val="28"/>
          <w:lang w:val="uk-UA"/>
        </w:rPr>
        <w:t>відповідно до</w:t>
      </w:r>
      <w:r w:rsidRPr="0053161F">
        <w:rPr>
          <w:sz w:val="28"/>
          <w:szCs w:val="28"/>
          <w:lang w:val="uk-UA"/>
        </w:rPr>
        <w:t xml:space="preserve"> Закону України «Про інститути спільн</w:t>
      </w:r>
      <w:r w:rsidR="0053161F">
        <w:rPr>
          <w:sz w:val="28"/>
          <w:szCs w:val="28"/>
          <w:lang w:val="uk-UA"/>
        </w:rPr>
        <w:t>ого інвестування»</w:t>
      </w:r>
      <w:r w:rsidRPr="0053161F">
        <w:rPr>
          <w:sz w:val="28"/>
          <w:szCs w:val="28"/>
          <w:lang w:val="uk-UA"/>
        </w:rPr>
        <w:t xml:space="preserve"> </w:t>
      </w:r>
      <w:r w:rsidR="009F214D" w:rsidRPr="0053161F">
        <w:rPr>
          <w:sz w:val="28"/>
          <w:szCs w:val="28"/>
          <w:lang w:val="uk-UA"/>
        </w:rPr>
        <w:t xml:space="preserve">з метою вирішення проблеми невідповідності окремих норм </w:t>
      </w:r>
      <w:r w:rsidRPr="0053161F">
        <w:rPr>
          <w:sz w:val="28"/>
          <w:szCs w:val="28"/>
          <w:lang w:val="uk-UA"/>
        </w:rPr>
        <w:t>рішення Комісії від 13</w:t>
      </w:r>
      <w:r w:rsidR="00240B42" w:rsidRPr="0053161F">
        <w:rPr>
          <w:sz w:val="28"/>
          <w:szCs w:val="28"/>
          <w:lang w:val="uk-UA"/>
        </w:rPr>
        <w:t>.08.</w:t>
      </w:r>
      <w:r w:rsidRPr="0053161F">
        <w:rPr>
          <w:sz w:val="28"/>
          <w:szCs w:val="28"/>
          <w:lang w:val="uk-UA"/>
        </w:rPr>
        <w:t>2013 року № 1468 «Про затвердження Положення про склад та розмір витрат, що відшкодовуються за рахунок активів інституту спільного інвестування», зареєстрованого в Міністерстві юстиції України 03</w:t>
      </w:r>
      <w:r w:rsidR="00240B42" w:rsidRPr="0053161F">
        <w:rPr>
          <w:sz w:val="28"/>
          <w:szCs w:val="28"/>
          <w:lang w:val="uk-UA"/>
        </w:rPr>
        <w:t>.09.</w:t>
      </w:r>
      <w:r w:rsidRPr="0053161F">
        <w:rPr>
          <w:sz w:val="28"/>
          <w:szCs w:val="28"/>
          <w:lang w:val="uk-UA"/>
        </w:rPr>
        <w:t xml:space="preserve">2013 року за </w:t>
      </w:r>
      <w:r w:rsidR="0053161F" w:rsidRPr="0053161F">
        <w:rPr>
          <w:sz w:val="28"/>
          <w:szCs w:val="28"/>
          <w:lang w:val="uk-UA"/>
        </w:rPr>
        <w:t xml:space="preserve">                   </w:t>
      </w:r>
      <w:r w:rsidRPr="0053161F">
        <w:rPr>
          <w:sz w:val="28"/>
          <w:szCs w:val="28"/>
          <w:lang w:val="uk-UA"/>
        </w:rPr>
        <w:t>№</w:t>
      </w:r>
      <w:r w:rsidR="00240B42" w:rsidRPr="0053161F">
        <w:rPr>
          <w:sz w:val="28"/>
          <w:szCs w:val="28"/>
          <w:lang w:val="uk-UA"/>
        </w:rPr>
        <w:t xml:space="preserve"> </w:t>
      </w:r>
      <w:r w:rsidR="0053161F">
        <w:rPr>
          <w:sz w:val="28"/>
          <w:szCs w:val="28"/>
          <w:lang w:val="uk-UA"/>
        </w:rPr>
        <w:t>1516/24048</w:t>
      </w:r>
      <w:r w:rsidR="0086456F">
        <w:rPr>
          <w:sz w:val="28"/>
          <w:szCs w:val="28"/>
          <w:lang w:val="uk-UA"/>
        </w:rPr>
        <w:t xml:space="preserve"> (далі – Положення)</w:t>
      </w:r>
      <w:r w:rsidR="0053161F">
        <w:rPr>
          <w:sz w:val="28"/>
          <w:szCs w:val="28"/>
          <w:lang w:val="uk-UA"/>
        </w:rPr>
        <w:t xml:space="preserve"> </w:t>
      </w:r>
      <w:r w:rsidR="009F214D" w:rsidRPr="0053161F">
        <w:rPr>
          <w:sz w:val="28"/>
          <w:szCs w:val="28"/>
          <w:lang w:val="uk-UA"/>
        </w:rPr>
        <w:t xml:space="preserve"> вимогам статті 5 Цивіль</w:t>
      </w:r>
      <w:r w:rsidR="0053161F" w:rsidRPr="0053161F">
        <w:rPr>
          <w:sz w:val="28"/>
          <w:szCs w:val="28"/>
          <w:lang w:val="uk-UA"/>
        </w:rPr>
        <w:t>ного кодексу України</w:t>
      </w:r>
      <w:r w:rsidRPr="0053161F">
        <w:rPr>
          <w:sz w:val="28"/>
          <w:szCs w:val="28"/>
          <w:lang w:val="uk-UA"/>
        </w:rPr>
        <w:t>.</w:t>
      </w:r>
    </w:p>
    <w:p w:rsidR="00A762C4" w:rsidRPr="0053161F" w:rsidRDefault="00A762C4" w:rsidP="006D790B">
      <w:pPr>
        <w:ind w:firstLine="708"/>
        <w:jc w:val="both"/>
        <w:rPr>
          <w:sz w:val="28"/>
          <w:szCs w:val="28"/>
          <w:lang w:val="uk-UA"/>
        </w:rPr>
      </w:pPr>
    </w:p>
    <w:p w:rsidR="007214E4" w:rsidRPr="0053161F" w:rsidRDefault="007214E4" w:rsidP="006D790B">
      <w:pPr>
        <w:ind w:firstLine="708"/>
        <w:jc w:val="both"/>
        <w:rPr>
          <w:b/>
          <w:sz w:val="28"/>
          <w:szCs w:val="28"/>
          <w:lang w:val="uk-UA"/>
        </w:rPr>
      </w:pPr>
      <w:r w:rsidRPr="0053161F"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214E4" w:rsidRPr="0053161F" w:rsidRDefault="007214E4" w:rsidP="006D790B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 xml:space="preserve">З </w:t>
      </w:r>
      <w:r w:rsidR="000D6E1C">
        <w:rPr>
          <w:sz w:val="28"/>
          <w:szCs w:val="28"/>
          <w:lang w:val="uk-UA"/>
        </w:rPr>
        <w:t>05.02</w:t>
      </w:r>
      <w:r w:rsidRPr="0053161F">
        <w:rPr>
          <w:sz w:val="28"/>
          <w:szCs w:val="28"/>
          <w:lang w:val="uk-UA"/>
        </w:rPr>
        <w:t>.201</w:t>
      </w:r>
      <w:r w:rsidR="000D6E1C">
        <w:rPr>
          <w:sz w:val="28"/>
          <w:szCs w:val="28"/>
          <w:lang w:val="uk-UA"/>
        </w:rPr>
        <w:t>9</w:t>
      </w:r>
      <w:r w:rsidRPr="0053161F">
        <w:rPr>
          <w:sz w:val="28"/>
          <w:szCs w:val="28"/>
          <w:lang w:val="uk-UA"/>
        </w:rPr>
        <w:t xml:space="preserve"> по </w:t>
      </w:r>
      <w:r w:rsidR="000D6E1C">
        <w:rPr>
          <w:sz w:val="28"/>
          <w:szCs w:val="28"/>
          <w:lang w:val="uk-UA"/>
        </w:rPr>
        <w:t>05.03</w:t>
      </w:r>
      <w:r w:rsidRPr="0053161F">
        <w:rPr>
          <w:sz w:val="28"/>
          <w:szCs w:val="28"/>
          <w:lang w:val="uk-UA"/>
        </w:rPr>
        <w:t>.201</w:t>
      </w:r>
      <w:r w:rsidR="000D6E1C">
        <w:rPr>
          <w:sz w:val="28"/>
          <w:szCs w:val="28"/>
          <w:lang w:val="uk-UA"/>
        </w:rPr>
        <w:t>9</w:t>
      </w:r>
      <w:r w:rsidRPr="0053161F">
        <w:rPr>
          <w:sz w:val="28"/>
          <w:szCs w:val="28"/>
          <w:lang w:val="uk-UA"/>
        </w:rPr>
        <w:t>.</w:t>
      </w:r>
    </w:p>
    <w:p w:rsidR="00A762C4" w:rsidRPr="0053161F" w:rsidRDefault="00A762C4" w:rsidP="006D790B">
      <w:pPr>
        <w:ind w:firstLine="708"/>
        <w:jc w:val="both"/>
        <w:rPr>
          <w:sz w:val="28"/>
          <w:szCs w:val="28"/>
          <w:lang w:val="uk-UA"/>
        </w:rPr>
      </w:pPr>
    </w:p>
    <w:p w:rsidR="007214E4" w:rsidRPr="0053161F" w:rsidRDefault="007214E4" w:rsidP="006D790B">
      <w:pPr>
        <w:ind w:firstLine="708"/>
        <w:jc w:val="both"/>
        <w:rPr>
          <w:b/>
          <w:sz w:val="28"/>
          <w:szCs w:val="28"/>
          <w:lang w:val="uk-UA"/>
        </w:rPr>
      </w:pPr>
      <w:r w:rsidRPr="0053161F">
        <w:rPr>
          <w:b/>
          <w:sz w:val="28"/>
          <w:szCs w:val="28"/>
          <w:lang w:val="uk-UA"/>
        </w:rPr>
        <w:t>5. Тип відстеження</w:t>
      </w:r>
    </w:p>
    <w:p w:rsidR="007214E4" w:rsidRPr="0053161F" w:rsidRDefault="00A762C4" w:rsidP="006D790B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>П</w:t>
      </w:r>
      <w:r w:rsidR="000D6E1C">
        <w:rPr>
          <w:sz w:val="28"/>
          <w:szCs w:val="28"/>
          <w:lang w:val="uk-UA"/>
        </w:rPr>
        <w:t>еріодичне</w:t>
      </w:r>
      <w:r w:rsidR="007214E4" w:rsidRPr="0053161F">
        <w:rPr>
          <w:sz w:val="28"/>
          <w:szCs w:val="28"/>
          <w:lang w:val="uk-UA"/>
        </w:rPr>
        <w:t>.</w:t>
      </w:r>
    </w:p>
    <w:p w:rsidR="00A762C4" w:rsidRPr="0053161F" w:rsidRDefault="00A762C4" w:rsidP="006D790B">
      <w:pPr>
        <w:ind w:firstLine="708"/>
        <w:jc w:val="both"/>
        <w:rPr>
          <w:sz w:val="28"/>
          <w:szCs w:val="28"/>
          <w:lang w:val="uk-UA"/>
        </w:rPr>
      </w:pPr>
    </w:p>
    <w:p w:rsidR="007214E4" w:rsidRPr="0053161F" w:rsidRDefault="007214E4" w:rsidP="006D790B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b/>
          <w:sz w:val="28"/>
          <w:szCs w:val="28"/>
          <w:lang w:val="uk-UA"/>
        </w:rPr>
        <w:t>6. Метод одержання результатів відстеження</w:t>
      </w:r>
    </w:p>
    <w:p w:rsidR="00211E38" w:rsidRPr="0053161F" w:rsidRDefault="00211E38" w:rsidP="006D790B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>Під час проведення відстеження результативності регуляторного акта було застосовано статистичний метод шляхом аналізу н</w:t>
      </w:r>
      <w:r w:rsidR="001A5401">
        <w:rPr>
          <w:sz w:val="28"/>
          <w:szCs w:val="28"/>
          <w:lang w:val="uk-UA"/>
        </w:rPr>
        <w:t>аявної статистичної інформації та соціологічний метод.</w:t>
      </w:r>
    </w:p>
    <w:p w:rsidR="00A762C4" w:rsidRPr="0053161F" w:rsidRDefault="00A762C4" w:rsidP="006D790B">
      <w:pPr>
        <w:ind w:firstLine="708"/>
        <w:jc w:val="both"/>
        <w:rPr>
          <w:sz w:val="28"/>
          <w:szCs w:val="28"/>
          <w:lang w:val="uk-UA"/>
        </w:rPr>
      </w:pPr>
    </w:p>
    <w:p w:rsidR="007214E4" w:rsidRPr="0053161F" w:rsidRDefault="007214E4" w:rsidP="006D790B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b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211E38" w:rsidRPr="0053161F" w:rsidRDefault="00211E38" w:rsidP="006D790B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компаній з управління активами інститутів спільного інвестування, на які поширюватиметься дія акта.</w:t>
      </w:r>
    </w:p>
    <w:p w:rsidR="00211E38" w:rsidRPr="0053161F" w:rsidRDefault="00211E38" w:rsidP="006D790B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>Значення інших показників результативності були отримані шляхом проведення соціологічного опитування методом узагальнення та аналізу пропозицій, зауважень отриманих від фізичних, юридичних осіб професійних учасників фондового ринку та їх об’єднань.</w:t>
      </w:r>
    </w:p>
    <w:p w:rsidR="00A762C4" w:rsidRPr="0053161F" w:rsidRDefault="00A762C4" w:rsidP="006D790B">
      <w:pPr>
        <w:pStyle w:val="a3"/>
        <w:ind w:firstLine="708"/>
        <w:rPr>
          <w:b w:val="0"/>
          <w:szCs w:val="28"/>
        </w:rPr>
      </w:pPr>
      <w:r w:rsidRPr="0053161F">
        <w:rPr>
          <w:b w:val="0"/>
          <w:szCs w:val="28"/>
        </w:rPr>
        <w:t>Прогнозні значення обов’язкових показників результативності регуляторного акта є такими:</w:t>
      </w:r>
    </w:p>
    <w:p w:rsidR="00A762C4" w:rsidRPr="0053161F" w:rsidRDefault="00A762C4" w:rsidP="0053161F">
      <w:pPr>
        <w:pStyle w:val="a3"/>
        <w:ind w:firstLine="708"/>
        <w:rPr>
          <w:b w:val="0"/>
          <w:szCs w:val="28"/>
        </w:rPr>
      </w:pPr>
      <w:r w:rsidRPr="0053161F">
        <w:rPr>
          <w:b w:val="0"/>
          <w:szCs w:val="28"/>
        </w:rPr>
        <w:lastRenderedPageBreak/>
        <w:t>розмір надходжень до державного та місцевих бюджетів і державних цільових фондів у зв’язку з дією акта не зміниться, оскільки актом не передбачено стягнення плати з суб’єктів господарювання;</w:t>
      </w:r>
    </w:p>
    <w:p w:rsidR="00A762C4" w:rsidRPr="0053161F" w:rsidRDefault="00A762C4" w:rsidP="0053161F">
      <w:pPr>
        <w:pStyle w:val="a3"/>
        <w:ind w:firstLine="708"/>
        <w:rPr>
          <w:b w:val="0"/>
          <w:szCs w:val="28"/>
        </w:rPr>
      </w:pPr>
      <w:r w:rsidRPr="0053161F">
        <w:rPr>
          <w:b w:val="0"/>
          <w:szCs w:val="28"/>
        </w:rPr>
        <w:t xml:space="preserve">дія цього акта на сьогодні поширюється на компанії з управління активами ІСІ у кількості понад </w:t>
      </w:r>
      <w:r w:rsidR="008A0A1B">
        <w:rPr>
          <w:b w:val="0"/>
          <w:szCs w:val="28"/>
        </w:rPr>
        <w:t>290</w:t>
      </w:r>
      <w:r w:rsidRPr="0053161F">
        <w:rPr>
          <w:b w:val="0"/>
          <w:szCs w:val="28"/>
        </w:rPr>
        <w:t xml:space="preserve"> </w:t>
      </w:r>
      <w:r w:rsidR="003E7961">
        <w:rPr>
          <w:b w:val="0"/>
          <w:szCs w:val="28"/>
        </w:rPr>
        <w:t>юридичних осіб</w:t>
      </w:r>
      <w:r w:rsidRPr="0053161F">
        <w:rPr>
          <w:b w:val="0"/>
          <w:szCs w:val="28"/>
        </w:rPr>
        <w:t xml:space="preserve"> та понад </w:t>
      </w:r>
      <w:r w:rsidR="00D16039">
        <w:rPr>
          <w:b w:val="0"/>
          <w:szCs w:val="28"/>
        </w:rPr>
        <w:t>1200</w:t>
      </w:r>
      <w:r w:rsidRPr="0053161F">
        <w:rPr>
          <w:b w:val="0"/>
          <w:szCs w:val="28"/>
        </w:rPr>
        <w:t xml:space="preserve"> ІСІ, активи яких перебувають в управлінні зазначених компаній.</w:t>
      </w:r>
    </w:p>
    <w:p w:rsidR="00A762C4" w:rsidRPr="0053161F" w:rsidRDefault="00A762C4" w:rsidP="00A762C4">
      <w:pPr>
        <w:jc w:val="both"/>
        <w:rPr>
          <w:sz w:val="28"/>
          <w:szCs w:val="28"/>
          <w:lang w:val="uk-UA"/>
        </w:rPr>
      </w:pPr>
    </w:p>
    <w:p w:rsidR="007214E4" w:rsidRPr="0053161F" w:rsidRDefault="007214E4" w:rsidP="0053161F">
      <w:pPr>
        <w:ind w:firstLine="708"/>
        <w:jc w:val="both"/>
        <w:rPr>
          <w:b/>
          <w:sz w:val="28"/>
          <w:szCs w:val="28"/>
          <w:lang w:val="uk-UA"/>
        </w:rPr>
      </w:pPr>
      <w:r w:rsidRPr="0053161F">
        <w:rPr>
          <w:b/>
          <w:sz w:val="28"/>
          <w:szCs w:val="28"/>
          <w:lang w:val="uk-UA"/>
        </w:rPr>
        <w:t>8. Кількісні та якісні значення показників результативності</w:t>
      </w:r>
    </w:p>
    <w:p w:rsidR="00211E38" w:rsidRPr="0053161F" w:rsidRDefault="00211E38" w:rsidP="0053161F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>Розмір надходжень до державного та місцевих бюджетів і державних цільових фондів у зв’язку з дією акта не змінився, оскільки актом не передбачено стягнення плати з суб’єктів господарювання.</w:t>
      </w:r>
    </w:p>
    <w:p w:rsidR="00211E38" w:rsidRPr="0053161F" w:rsidRDefault="00211E38" w:rsidP="0053161F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 xml:space="preserve">Дія регуляторного акта поширюється на осіб, що здійснюють діяльність з управління активами інституційних інвесторів (діяльності з управління активами), у кількості понад </w:t>
      </w:r>
      <w:r w:rsidR="008A0A1B">
        <w:rPr>
          <w:sz w:val="28"/>
          <w:szCs w:val="28"/>
          <w:lang w:val="uk-UA"/>
        </w:rPr>
        <w:t>290</w:t>
      </w:r>
      <w:r w:rsidRPr="0053161F">
        <w:rPr>
          <w:sz w:val="28"/>
          <w:szCs w:val="28"/>
          <w:lang w:val="uk-UA"/>
        </w:rPr>
        <w:t xml:space="preserve"> юридичних осіб. Ці дані отримані з ліцензійного реєстру Комісії.</w:t>
      </w:r>
    </w:p>
    <w:p w:rsidR="00211E38" w:rsidRPr="0053161F" w:rsidRDefault="00211E38" w:rsidP="0053161F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>Розмір коштів і час, що витрачаються суб’єктами господарювання у зв’язку з дією акта, не змінився.</w:t>
      </w:r>
    </w:p>
    <w:p w:rsidR="00211E38" w:rsidRPr="0053161F" w:rsidRDefault="00211E38" w:rsidP="0053161F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 xml:space="preserve">Виконання вимог регуляторного акту не </w:t>
      </w:r>
      <w:r w:rsidR="001A5401">
        <w:rPr>
          <w:sz w:val="28"/>
          <w:szCs w:val="28"/>
          <w:lang w:val="uk-UA"/>
        </w:rPr>
        <w:t>призвело до</w:t>
      </w:r>
      <w:r w:rsidRPr="0053161F">
        <w:rPr>
          <w:sz w:val="28"/>
          <w:szCs w:val="28"/>
          <w:lang w:val="uk-UA"/>
        </w:rPr>
        <w:t xml:space="preserve"> додаткових витрат фізичних, юридичних осіб та їх об’єднань.</w:t>
      </w:r>
    </w:p>
    <w:p w:rsidR="00211E38" w:rsidRPr="0053161F" w:rsidRDefault="0053161F" w:rsidP="00A762C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5401">
        <w:rPr>
          <w:sz w:val="28"/>
          <w:szCs w:val="28"/>
        </w:rPr>
        <w:tab/>
      </w:r>
      <w:r w:rsidR="00211E38" w:rsidRPr="0053161F">
        <w:rPr>
          <w:sz w:val="28"/>
          <w:szCs w:val="28"/>
          <w:lang w:val="uk-UA"/>
        </w:rPr>
        <w:t>Рівень поінформованості суб’єктів господарювання з основних положень акта є високим, оскільки вказаний регуляторний акт розміщується на офіційному сайті Комісії http//www.</w:t>
      </w:r>
      <w:r w:rsidR="00211E38" w:rsidRPr="0053161F">
        <w:rPr>
          <w:sz w:val="28"/>
          <w:szCs w:val="28"/>
          <w:lang w:val="en-US"/>
        </w:rPr>
        <w:t>n</w:t>
      </w:r>
      <w:r w:rsidR="00211E38" w:rsidRPr="0053161F">
        <w:rPr>
          <w:sz w:val="28"/>
          <w:szCs w:val="28"/>
          <w:lang w:val="uk-UA"/>
        </w:rPr>
        <w:t xml:space="preserve">ssmsc.gov.ua, про що в офіційному друкованому виданні Комісії було здійснено інформаційне повідомлення. </w:t>
      </w:r>
    </w:p>
    <w:p w:rsidR="001A5401" w:rsidRPr="00F4255F" w:rsidRDefault="001A5401" w:rsidP="001A5401">
      <w:pPr>
        <w:pStyle w:val="a3"/>
        <w:ind w:firstLine="900"/>
        <w:rPr>
          <w:b w:val="0"/>
          <w:sz w:val="27"/>
          <w:szCs w:val="27"/>
        </w:rPr>
      </w:pPr>
      <w:r w:rsidRPr="00F4255F">
        <w:rPr>
          <w:b w:val="0"/>
          <w:sz w:val="27"/>
          <w:szCs w:val="27"/>
        </w:rPr>
        <w:t>Прийняття акта сприя</w:t>
      </w:r>
      <w:r>
        <w:rPr>
          <w:b w:val="0"/>
          <w:sz w:val="27"/>
          <w:szCs w:val="27"/>
        </w:rPr>
        <w:t>ло</w:t>
      </w:r>
      <w:r w:rsidRPr="00F4255F">
        <w:rPr>
          <w:b w:val="0"/>
          <w:sz w:val="27"/>
          <w:szCs w:val="27"/>
        </w:rPr>
        <w:t xml:space="preserve"> регулюванню та контролю за діяльністю професійних учасників фондового ринку, які здійснюють діяльність з управління активами ІСІ, забезпеченню відповідності нормативно-правових актів Національної комісії з цінних паперів та фондового ринку вимогам Закону України «Про інститути спільного інвестування».</w:t>
      </w:r>
    </w:p>
    <w:p w:rsidR="00A762C4" w:rsidRPr="0053161F" w:rsidRDefault="00A762C4" w:rsidP="00A762C4">
      <w:pPr>
        <w:widowControl w:val="0"/>
        <w:jc w:val="both"/>
        <w:rPr>
          <w:sz w:val="28"/>
          <w:szCs w:val="28"/>
          <w:lang w:val="uk-UA"/>
        </w:rPr>
      </w:pPr>
    </w:p>
    <w:p w:rsidR="007214E4" w:rsidRPr="0053161F" w:rsidRDefault="007214E4" w:rsidP="0053161F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3161F">
        <w:rPr>
          <w:b/>
          <w:bCs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A762C4" w:rsidRPr="0053161F" w:rsidRDefault="00A762C4" w:rsidP="0053161F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>Регуляторний акт має високий ступінь досягнення визначених ціл</w:t>
      </w:r>
      <w:r w:rsidR="001A5401">
        <w:rPr>
          <w:sz w:val="28"/>
          <w:szCs w:val="28"/>
          <w:lang w:val="uk-UA"/>
        </w:rPr>
        <w:t>ей</w:t>
      </w:r>
      <w:r w:rsidR="0086456F">
        <w:rPr>
          <w:sz w:val="28"/>
          <w:szCs w:val="28"/>
          <w:lang w:val="uk-UA"/>
        </w:rPr>
        <w:t xml:space="preserve">, </w:t>
      </w:r>
      <w:r w:rsidRPr="0053161F">
        <w:rPr>
          <w:sz w:val="28"/>
          <w:szCs w:val="28"/>
          <w:lang w:val="uk-UA"/>
        </w:rPr>
        <w:t>ві</w:t>
      </w:r>
      <w:r w:rsidR="002A25B4">
        <w:rPr>
          <w:sz w:val="28"/>
          <w:szCs w:val="28"/>
          <w:lang w:val="uk-UA"/>
        </w:rPr>
        <w:t>н не потребує змін чи доповнень,</w:t>
      </w:r>
      <w:r w:rsidRPr="0053161F">
        <w:rPr>
          <w:sz w:val="28"/>
          <w:szCs w:val="28"/>
          <w:lang w:val="uk-UA"/>
        </w:rPr>
        <w:t xml:space="preserve"> </w:t>
      </w:r>
      <w:r w:rsidR="002A25B4">
        <w:rPr>
          <w:sz w:val="28"/>
          <w:szCs w:val="28"/>
          <w:lang w:val="uk-UA"/>
        </w:rPr>
        <w:t>норми Положення приведено у відповідність до вимог статті 5 Цивільного кодексу України</w:t>
      </w:r>
    </w:p>
    <w:p w:rsidR="00A762C4" w:rsidRPr="0053161F" w:rsidRDefault="00A762C4" w:rsidP="0053161F">
      <w:pPr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>Регуляторний акт сприяв:</w:t>
      </w:r>
    </w:p>
    <w:p w:rsidR="00DC2C2B" w:rsidRPr="0053161F" w:rsidRDefault="00DC2C2B" w:rsidP="0053161F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>удосконаленню та приведенню у відповідність до законодавства нормативно-правової бази Комісії;</w:t>
      </w:r>
    </w:p>
    <w:p w:rsidR="00DC2C2B" w:rsidRPr="0053161F" w:rsidRDefault="00DC2C2B" w:rsidP="0053161F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53161F">
        <w:rPr>
          <w:sz w:val="28"/>
          <w:szCs w:val="28"/>
          <w:lang w:val="uk-UA"/>
        </w:rPr>
        <w:t>запобіганню порушенням законо</w:t>
      </w:r>
      <w:r w:rsidR="00F00AA6" w:rsidRPr="0053161F">
        <w:rPr>
          <w:sz w:val="28"/>
          <w:szCs w:val="28"/>
          <w:lang w:val="uk-UA"/>
        </w:rPr>
        <w:t>давства на ринку цінних паперів.</w:t>
      </w:r>
    </w:p>
    <w:p w:rsidR="00211E38" w:rsidRPr="0053161F" w:rsidRDefault="00211E38" w:rsidP="00A762C4">
      <w:pPr>
        <w:widowControl w:val="0"/>
        <w:jc w:val="both"/>
        <w:rPr>
          <w:sz w:val="28"/>
          <w:szCs w:val="28"/>
          <w:lang w:val="uk-UA"/>
        </w:rPr>
      </w:pPr>
    </w:p>
    <w:p w:rsidR="00AD6ABD" w:rsidRPr="0053161F" w:rsidRDefault="00AD6ABD" w:rsidP="00A762C4">
      <w:pPr>
        <w:widowControl w:val="0"/>
        <w:jc w:val="both"/>
        <w:rPr>
          <w:sz w:val="28"/>
          <w:szCs w:val="28"/>
          <w:lang w:val="uk-UA"/>
        </w:rPr>
      </w:pPr>
    </w:p>
    <w:p w:rsidR="00AD6ABD" w:rsidRPr="0053161F" w:rsidRDefault="00AD6ABD" w:rsidP="00A762C4">
      <w:pPr>
        <w:widowControl w:val="0"/>
        <w:jc w:val="both"/>
        <w:rPr>
          <w:sz w:val="28"/>
          <w:szCs w:val="28"/>
          <w:lang w:val="uk-UA"/>
        </w:rPr>
      </w:pPr>
    </w:p>
    <w:p w:rsidR="00AD6ABD" w:rsidRPr="0053161F" w:rsidRDefault="00AD6ABD" w:rsidP="00A762C4">
      <w:pPr>
        <w:widowControl w:val="0"/>
        <w:jc w:val="both"/>
        <w:rPr>
          <w:sz w:val="28"/>
          <w:szCs w:val="28"/>
          <w:lang w:val="uk-UA"/>
        </w:rPr>
      </w:pPr>
    </w:p>
    <w:p w:rsidR="007214E4" w:rsidRPr="0053161F" w:rsidRDefault="00AE142D" w:rsidP="00A762C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Г</w:t>
      </w:r>
      <w:r w:rsidR="007214E4" w:rsidRPr="0053161F">
        <w:rPr>
          <w:b/>
          <w:bCs/>
          <w:sz w:val="28"/>
          <w:szCs w:val="28"/>
          <w:lang w:val="uk-UA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 w:rsidR="007214E4" w:rsidRPr="0053161F">
        <w:rPr>
          <w:b/>
          <w:bCs/>
          <w:sz w:val="28"/>
          <w:szCs w:val="28"/>
          <w:lang w:val="uk-UA"/>
        </w:rPr>
        <w:t xml:space="preserve"> Комісії         </w:t>
      </w:r>
      <w:r w:rsidR="007214E4" w:rsidRPr="0053161F">
        <w:rPr>
          <w:b/>
          <w:bCs/>
          <w:sz w:val="28"/>
          <w:szCs w:val="28"/>
          <w:lang w:val="uk-UA"/>
        </w:rPr>
        <w:tab/>
      </w:r>
      <w:r w:rsidR="007214E4" w:rsidRPr="0053161F">
        <w:rPr>
          <w:b/>
          <w:bCs/>
          <w:sz w:val="28"/>
          <w:szCs w:val="28"/>
          <w:lang w:val="uk-UA"/>
        </w:rPr>
        <w:tab/>
      </w:r>
      <w:r w:rsidR="007214E4" w:rsidRPr="0053161F">
        <w:rPr>
          <w:b/>
          <w:bCs/>
          <w:sz w:val="28"/>
          <w:szCs w:val="28"/>
          <w:lang w:val="uk-UA"/>
        </w:rPr>
        <w:tab/>
      </w:r>
      <w:r w:rsidR="007214E4" w:rsidRPr="0053161F">
        <w:rPr>
          <w:b/>
          <w:bCs/>
          <w:sz w:val="28"/>
          <w:szCs w:val="28"/>
          <w:lang w:val="uk-UA"/>
        </w:rPr>
        <w:tab/>
      </w:r>
      <w:r w:rsidR="007214E4" w:rsidRPr="0053161F">
        <w:rPr>
          <w:b/>
          <w:bCs/>
          <w:sz w:val="28"/>
          <w:szCs w:val="28"/>
          <w:lang w:val="uk-UA"/>
        </w:rPr>
        <w:tab/>
      </w:r>
      <w:r w:rsidR="007214E4" w:rsidRPr="0053161F">
        <w:rPr>
          <w:b/>
          <w:bCs/>
          <w:sz w:val="28"/>
          <w:szCs w:val="28"/>
          <w:lang w:val="uk-UA"/>
        </w:rPr>
        <w:tab/>
      </w:r>
      <w:r w:rsidR="007214E4" w:rsidRPr="0053161F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Т. Хромаєв</w:t>
      </w:r>
    </w:p>
    <w:sectPr w:rsidR="007214E4" w:rsidRPr="0053161F" w:rsidSect="0048516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476ED"/>
    <w:rsid w:val="00061598"/>
    <w:rsid w:val="000D6E1C"/>
    <w:rsid w:val="000E54D8"/>
    <w:rsid w:val="00110694"/>
    <w:rsid w:val="00185BBB"/>
    <w:rsid w:val="001A5401"/>
    <w:rsid w:val="001D1394"/>
    <w:rsid w:val="00211E38"/>
    <w:rsid w:val="00240B42"/>
    <w:rsid w:val="00290C40"/>
    <w:rsid w:val="002A25B4"/>
    <w:rsid w:val="00331F18"/>
    <w:rsid w:val="00342F23"/>
    <w:rsid w:val="00354BFA"/>
    <w:rsid w:val="003E7961"/>
    <w:rsid w:val="00485169"/>
    <w:rsid w:val="004F24BD"/>
    <w:rsid w:val="00510535"/>
    <w:rsid w:val="0053161F"/>
    <w:rsid w:val="005703B8"/>
    <w:rsid w:val="005F2C21"/>
    <w:rsid w:val="005F2CF4"/>
    <w:rsid w:val="00622B53"/>
    <w:rsid w:val="00637194"/>
    <w:rsid w:val="006D790B"/>
    <w:rsid w:val="007214E4"/>
    <w:rsid w:val="007317E2"/>
    <w:rsid w:val="0076503A"/>
    <w:rsid w:val="00775DBB"/>
    <w:rsid w:val="007D2469"/>
    <w:rsid w:val="00800AE5"/>
    <w:rsid w:val="00864215"/>
    <w:rsid w:val="0086456F"/>
    <w:rsid w:val="0088582A"/>
    <w:rsid w:val="008A0A1B"/>
    <w:rsid w:val="008F7D27"/>
    <w:rsid w:val="00900C32"/>
    <w:rsid w:val="00943DED"/>
    <w:rsid w:val="009F214D"/>
    <w:rsid w:val="00A762C4"/>
    <w:rsid w:val="00A82394"/>
    <w:rsid w:val="00A91E4C"/>
    <w:rsid w:val="00AD1EE8"/>
    <w:rsid w:val="00AD6ABD"/>
    <w:rsid w:val="00AE142D"/>
    <w:rsid w:val="00B33850"/>
    <w:rsid w:val="00B4192B"/>
    <w:rsid w:val="00B55033"/>
    <w:rsid w:val="00C517DA"/>
    <w:rsid w:val="00C51B3E"/>
    <w:rsid w:val="00CB5C66"/>
    <w:rsid w:val="00CF01C6"/>
    <w:rsid w:val="00D16039"/>
    <w:rsid w:val="00D52782"/>
    <w:rsid w:val="00D86BE7"/>
    <w:rsid w:val="00D9309D"/>
    <w:rsid w:val="00DC1B7F"/>
    <w:rsid w:val="00DC2C2B"/>
    <w:rsid w:val="00DC675C"/>
    <w:rsid w:val="00E557D5"/>
    <w:rsid w:val="00E641CD"/>
    <w:rsid w:val="00EA139F"/>
    <w:rsid w:val="00EE5376"/>
    <w:rsid w:val="00F00AA6"/>
    <w:rsid w:val="00F307F9"/>
    <w:rsid w:val="00F326E2"/>
    <w:rsid w:val="00F92020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35160-8422-42AC-9540-0D5F5413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a9">
    <w:name w:val="Title"/>
    <w:basedOn w:val="a"/>
    <w:qFormat/>
    <w:rsid w:val="00943DED"/>
    <w:pPr>
      <w:jc w:val="center"/>
    </w:pPr>
    <w:rPr>
      <w:b/>
      <w:sz w:val="28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43DED"/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 Знак Знак Знак Знак Знак"/>
    <w:basedOn w:val="a"/>
    <w:rsid w:val="00D86BE7"/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3E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cp:lastPrinted>2019-03-06T14:27:00Z</cp:lastPrinted>
  <dcterms:created xsi:type="dcterms:W3CDTF">2019-03-12T13:21:00Z</dcterms:created>
  <dcterms:modified xsi:type="dcterms:W3CDTF">2019-03-12T13:21:00Z</dcterms:modified>
</cp:coreProperties>
</file>