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84" w:rsidRDefault="00F3059A" w:rsidP="006A6C84">
      <w:pPr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6A6C84">
        <w:rPr>
          <w:b/>
          <w:sz w:val="28"/>
          <w:szCs w:val="28"/>
        </w:rPr>
        <w:t>Повідомлення</w:t>
      </w:r>
    </w:p>
    <w:p w:rsidR="00F3059A" w:rsidRPr="006A6C84" w:rsidRDefault="00F3059A" w:rsidP="006A6C84">
      <w:pPr>
        <w:ind w:firstLine="540"/>
        <w:jc w:val="center"/>
        <w:rPr>
          <w:b/>
          <w:sz w:val="28"/>
          <w:szCs w:val="28"/>
        </w:rPr>
      </w:pPr>
      <w:r w:rsidRPr="006A6C84">
        <w:rPr>
          <w:b/>
          <w:sz w:val="28"/>
          <w:szCs w:val="28"/>
        </w:rPr>
        <w:t xml:space="preserve">про оприлюднення рішення Комісії «Про схвалення </w:t>
      </w:r>
      <w:r w:rsidR="006A6C84" w:rsidRPr="006A6C84">
        <w:rPr>
          <w:b/>
          <w:sz w:val="28"/>
          <w:szCs w:val="28"/>
        </w:rPr>
        <w:t xml:space="preserve">проекту рішення Національної комісії з цінних паперів та фондового ринку </w:t>
      </w:r>
      <w:r w:rsidR="006A6C84">
        <w:rPr>
          <w:b/>
          <w:sz w:val="28"/>
          <w:szCs w:val="28"/>
        </w:rPr>
        <w:t xml:space="preserve">                          </w:t>
      </w:r>
      <w:r w:rsidR="006A6C84" w:rsidRPr="006A6C84">
        <w:rPr>
          <w:b/>
          <w:sz w:val="28"/>
          <w:szCs w:val="28"/>
        </w:rPr>
        <w:t>«</w:t>
      </w:r>
      <w:r w:rsidR="001123F7" w:rsidRPr="001123F7">
        <w:rPr>
          <w:b/>
          <w:sz w:val="28"/>
          <w:szCs w:val="28"/>
        </w:rPr>
        <w:t xml:space="preserve">Про </w:t>
      </w:r>
      <w:r w:rsidR="001123F7" w:rsidRPr="001123F7">
        <w:rPr>
          <w:b/>
          <w:bCs/>
          <w:sz w:val="28"/>
          <w:szCs w:val="28"/>
        </w:rPr>
        <w:t>затвердження Змін до Вимог до положення про винагороду та звіту про винагороду членів наглядової ради та виконавчого органу акціонерного товариства</w:t>
      </w:r>
      <w:r w:rsidR="006A6C84" w:rsidRPr="006A6C84">
        <w:rPr>
          <w:b/>
          <w:sz w:val="28"/>
          <w:szCs w:val="28"/>
        </w:rPr>
        <w:t>»</w:t>
      </w:r>
    </w:p>
    <w:p w:rsidR="00F3059A" w:rsidRPr="00894D48" w:rsidRDefault="00F3059A" w:rsidP="00894D48">
      <w:pPr>
        <w:pStyle w:val="StyleZakonu"/>
        <w:spacing w:after="0" w:line="240" w:lineRule="auto"/>
        <w:ind w:firstLine="709"/>
        <w:rPr>
          <w:sz w:val="28"/>
          <w:szCs w:val="28"/>
        </w:rPr>
      </w:pPr>
    </w:p>
    <w:p w:rsidR="007F16F7" w:rsidRPr="007F16F7" w:rsidRDefault="007F16F7" w:rsidP="007F16F7">
      <w:pPr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7F16F7">
        <w:rPr>
          <w:rFonts w:eastAsia="Calibri"/>
          <w:sz w:val="28"/>
          <w:szCs w:val="28"/>
          <w:lang w:eastAsia="ru-RU"/>
        </w:rPr>
        <w:t>Проект рішення Комісії «Про схвалення проекту рішення Національної комісії з цінних паперів та фондового ринку «Про затвердження Змін до Вимог            до положення про винагороду та звіту про винагороду членів наглядової ради та виконавчого органу акціонерного товариства» (далі – Проект рішення) розроблений з метою внесення змін до Вимог до положення про винагороду та звіту про винагороду членів наглядової ради та виконавчого органу акціонерного товариства, затверджених рішенням Національної комісії з цінних паперів та фондового ринку від 25 вересня 2018 року № 659, зареєстрованого в Міністерстві юстиції України 30 листопада 2018 року за № 1367/32819.</w:t>
      </w:r>
    </w:p>
    <w:p w:rsidR="007F16F7" w:rsidRPr="007F16F7" w:rsidRDefault="007F16F7" w:rsidP="007F16F7">
      <w:pPr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7F16F7">
        <w:rPr>
          <w:rFonts w:eastAsia="Calibri"/>
          <w:sz w:val="28"/>
          <w:szCs w:val="28"/>
          <w:lang w:eastAsia="ru-RU"/>
        </w:rPr>
        <w:t>Запропоновані зміни до Вимог до положення про винагороду та звіту про винагороду членів наглядової ради та виконавчого органу акціонерного товариства зокрема передбачають:</w:t>
      </w:r>
    </w:p>
    <w:p w:rsidR="007F16F7" w:rsidRPr="007F16F7" w:rsidRDefault="007F16F7" w:rsidP="007F16F7">
      <w:pPr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7F16F7">
        <w:rPr>
          <w:rFonts w:eastAsia="Calibri"/>
          <w:sz w:val="28"/>
          <w:szCs w:val="28"/>
          <w:lang w:eastAsia="ru-RU"/>
        </w:rPr>
        <w:t xml:space="preserve">- норму, якою визначається, що звіти про винагороду членів наглядової раду та виконавчого органу публічного акціонерного товариства розміщуються на веб-сайті такого товариства, якщо інше не передбачено статутом товариства або положеннями про винагороду; </w:t>
      </w:r>
    </w:p>
    <w:p w:rsidR="007F16F7" w:rsidRPr="007F16F7" w:rsidRDefault="007F16F7" w:rsidP="007F16F7">
      <w:pPr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7F16F7">
        <w:rPr>
          <w:rFonts w:eastAsia="Calibri"/>
          <w:sz w:val="28"/>
          <w:szCs w:val="28"/>
          <w:lang w:eastAsia="ru-RU"/>
        </w:rPr>
        <w:t>- удосконалення термінів «змінні складові винагороди» та «фіксовані складові винагороди»;</w:t>
      </w:r>
    </w:p>
    <w:p w:rsidR="007F16F7" w:rsidRPr="007F16F7" w:rsidRDefault="007F16F7" w:rsidP="007F16F7">
      <w:pPr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7F16F7">
        <w:rPr>
          <w:rFonts w:eastAsia="Calibri"/>
          <w:sz w:val="28"/>
          <w:szCs w:val="28"/>
          <w:lang w:eastAsia="ru-RU"/>
        </w:rPr>
        <w:t xml:space="preserve"> - удосконалення механізму ознайомлення акціонерів з проектами положень про винагороду, тощо.</w:t>
      </w:r>
    </w:p>
    <w:p w:rsidR="00F3059A" w:rsidRPr="00180C51" w:rsidRDefault="00F3059A" w:rsidP="0010321D">
      <w:pPr>
        <w:ind w:firstLine="540"/>
        <w:jc w:val="both"/>
        <w:rPr>
          <w:sz w:val="28"/>
          <w:szCs w:val="28"/>
        </w:rPr>
      </w:pPr>
      <w:r w:rsidRPr="00180C51">
        <w:rPr>
          <w:sz w:val="28"/>
          <w:szCs w:val="28"/>
        </w:rPr>
        <w:t>Проект рішення оприлюд</w:t>
      </w:r>
      <w:r w:rsidR="00894D48">
        <w:rPr>
          <w:sz w:val="28"/>
          <w:szCs w:val="28"/>
        </w:rPr>
        <w:t>нюється</w:t>
      </w:r>
      <w:r w:rsidRPr="00180C51">
        <w:rPr>
          <w:sz w:val="28"/>
          <w:szCs w:val="28"/>
        </w:rPr>
        <w:t xml:space="preserve"> на офіційному сайті Національної комісії з цінних паперів та фондового ринку </w:t>
      </w:r>
      <w:r w:rsidRPr="00180C51">
        <w:rPr>
          <w:sz w:val="28"/>
          <w:szCs w:val="28"/>
          <w:lang w:val="en-US"/>
        </w:rPr>
        <w:t>http</w:t>
      </w:r>
      <w:r w:rsidRPr="00180C51">
        <w:rPr>
          <w:sz w:val="28"/>
          <w:szCs w:val="28"/>
        </w:rPr>
        <w:t>:\\</w:t>
      </w:r>
      <w:hyperlink r:id="rId4" w:history="1">
        <w:r w:rsidRPr="00180C51">
          <w:rPr>
            <w:rStyle w:val="a3"/>
            <w:sz w:val="28"/>
            <w:szCs w:val="28"/>
            <w:lang w:val="en-US"/>
          </w:rPr>
          <w:t>www</w:t>
        </w:r>
        <w:r w:rsidRPr="00180C51">
          <w:rPr>
            <w:rStyle w:val="a3"/>
            <w:sz w:val="28"/>
            <w:szCs w:val="28"/>
          </w:rPr>
          <w:t>.</w:t>
        </w:r>
        <w:r w:rsidRPr="00180C51">
          <w:t xml:space="preserve"> </w:t>
        </w:r>
        <w:r w:rsidRPr="00180C51">
          <w:rPr>
            <w:rStyle w:val="a3"/>
            <w:sz w:val="28"/>
            <w:szCs w:val="28"/>
            <w:lang w:val="en-US"/>
          </w:rPr>
          <w:t>nssmc</w:t>
        </w:r>
        <w:r w:rsidRPr="00180C51">
          <w:rPr>
            <w:rStyle w:val="a3"/>
            <w:sz w:val="28"/>
            <w:szCs w:val="28"/>
          </w:rPr>
          <w:t>.</w:t>
        </w:r>
        <w:r w:rsidRPr="00180C51">
          <w:rPr>
            <w:rStyle w:val="a3"/>
            <w:sz w:val="28"/>
            <w:szCs w:val="28"/>
            <w:lang w:val="en-US"/>
          </w:rPr>
          <w:t>gov</w:t>
        </w:r>
        <w:r w:rsidRPr="00180C51">
          <w:rPr>
            <w:rStyle w:val="a3"/>
            <w:sz w:val="28"/>
            <w:szCs w:val="28"/>
          </w:rPr>
          <w:t>.</w:t>
        </w:r>
        <w:r w:rsidRPr="00180C51">
          <w:rPr>
            <w:rStyle w:val="a3"/>
            <w:sz w:val="28"/>
            <w:szCs w:val="28"/>
            <w:lang w:val="en-US"/>
          </w:rPr>
          <w:t>ua</w:t>
        </w:r>
      </w:hyperlink>
      <w:r w:rsidRPr="00180C51">
        <w:rPr>
          <w:sz w:val="28"/>
          <w:szCs w:val="28"/>
        </w:rPr>
        <w:t>.</w:t>
      </w:r>
    </w:p>
    <w:p w:rsidR="00B951F5" w:rsidRPr="005F7309" w:rsidRDefault="00F3059A" w:rsidP="0010321D">
      <w:pPr>
        <w:ind w:firstLine="540"/>
        <w:jc w:val="both"/>
        <w:rPr>
          <w:sz w:val="28"/>
          <w:szCs w:val="28"/>
        </w:rPr>
      </w:pPr>
      <w:r w:rsidRPr="00180C51">
        <w:rPr>
          <w:sz w:val="28"/>
          <w:szCs w:val="28"/>
        </w:rPr>
        <w:t xml:space="preserve">Зауваження та пропозиції до Проекту рішення надсилати </w:t>
      </w:r>
      <w:r w:rsidR="00B951F5">
        <w:rPr>
          <w:sz w:val="28"/>
          <w:szCs w:val="28"/>
        </w:rPr>
        <w:t>поштою на</w:t>
      </w:r>
      <w:r w:rsidRPr="00180C51">
        <w:rPr>
          <w:sz w:val="28"/>
          <w:szCs w:val="28"/>
        </w:rPr>
        <w:t xml:space="preserve"> адрес</w:t>
      </w:r>
      <w:r w:rsidR="00B951F5">
        <w:rPr>
          <w:sz w:val="28"/>
          <w:szCs w:val="28"/>
        </w:rPr>
        <w:t>у</w:t>
      </w:r>
      <w:r w:rsidRPr="00180C51">
        <w:rPr>
          <w:sz w:val="28"/>
          <w:szCs w:val="28"/>
        </w:rPr>
        <w:t xml:space="preserve">: Національна комісія з цінних паперів та фондового ринку, </w:t>
      </w:r>
      <w:r w:rsidR="00B951F5">
        <w:rPr>
          <w:sz w:val="28"/>
          <w:szCs w:val="28"/>
        </w:rPr>
        <w:t>управління методології</w:t>
      </w:r>
      <w:r w:rsidR="00B951F5" w:rsidRPr="00180C51">
        <w:rPr>
          <w:sz w:val="28"/>
          <w:szCs w:val="28"/>
        </w:rPr>
        <w:t xml:space="preserve"> корпоративного управління та корпоративних фінансів, </w:t>
      </w:r>
      <w:r w:rsidRPr="00180C51">
        <w:rPr>
          <w:sz w:val="28"/>
          <w:szCs w:val="28"/>
        </w:rPr>
        <w:t xml:space="preserve">вул. Московська, 8, </w:t>
      </w:r>
      <w:r w:rsidR="00B951F5">
        <w:rPr>
          <w:sz w:val="28"/>
          <w:szCs w:val="28"/>
        </w:rPr>
        <w:t xml:space="preserve">   </w:t>
      </w:r>
      <w:r w:rsidRPr="00180C51">
        <w:rPr>
          <w:sz w:val="28"/>
          <w:szCs w:val="28"/>
        </w:rPr>
        <w:t xml:space="preserve">корп. </w:t>
      </w:r>
      <w:smartTag w:uri="urn:schemas-microsoft-com:office:smarttags" w:element="metricconverter">
        <w:smartTagPr>
          <w:attr w:name="ProductID" w:val="30, м"/>
        </w:smartTagPr>
        <w:r w:rsidRPr="00180C51">
          <w:rPr>
            <w:sz w:val="28"/>
            <w:szCs w:val="28"/>
          </w:rPr>
          <w:t>30, м</w:t>
        </w:r>
      </w:smartTag>
      <w:r w:rsidR="00277997">
        <w:rPr>
          <w:sz w:val="28"/>
          <w:szCs w:val="28"/>
        </w:rPr>
        <w:t>. Киї</w:t>
      </w:r>
      <w:r w:rsidR="00B951F5">
        <w:rPr>
          <w:sz w:val="28"/>
          <w:szCs w:val="28"/>
        </w:rPr>
        <w:t xml:space="preserve">в, 01010 та на електронні адреси: </w:t>
      </w:r>
      <w:hyperlink r:id="rId5" w:history="1">
        <w:r w:rsidR="00B951F5" w:rsidRPr="00EF5A93">
          <w:rPr>
            <w:rStyle w:val="a3"/>
            <w:sz w:val="28"/>
            <w:szCs w:val="28"/>
          </w:rPr>
          <w:t>dmytro.peresunko@nssmc.gov.ua</w:t>
        </w:r>
      </w:hyperlink>
      <w:r w:rsidR="00B951F5">
        <w:rPr>
          <w:sz w:val="28"/>
          <w:szCs w:val="28"/>
        </w:rPr>
        <w:t>,</w:t>
      </w:r>
      <w:r w:rsidR="00894D48">
        <w:rPr>
          <w:sz w:val="28"/>
          <w:szCs w:val="28"/>
        </w:rPr>
        <w:t xml:space="preserve"> </w:t>
      </w:r>
      <w:hyperlink r:id="rId6" w:history="1">
        <w:r w:rsidR="00894D48" w:rsidRPr="006C67A7">
          <w:rPr>
            <w:rStyle w:val="a3"/>
            <w:sz w:val="28"/>
            <w:szCs w:val="28"/>
          </w:rPr>
          <w:t>olexandr.budionnyi@nssmc.gov.ua</w:t>
        </w:r>
      </w:hyperlink>
      <w:r w:rsidR="007F16F7">
        <w:rPr>
          <w:sz w:val="28"/>
          <w:szCs w:val="28"/>
        </w:rPr>
        <w:t>.</w:t>
      </w:r>
    </w:p>
    <w:p w:rsidR="00F3059A" w:rsidRPr="006041C0" w:rsidRDefault="00F3059A" w:rsidP="0010321D">
      <w:pPr>
        <w:ind w:firstLine="540"/>
        <w:jc w:val="both"/>
        <w:rPr>
          <w:sz w:val="28"/>
          <w:szCs w:val="28"/>
        </w:rPr>
      </w:pPr>
      <w:r w:rsidRPr="00180C51">
        <w:rPr>
          <w:sz w:val="28"/>
          <w:szCs w:val="28"/>
        </w:rPr>
        <w:t>Строк, протягом якого приймаються зауваження та пропозиції від юридичних та фізичних осіб, їх об</w:t>
      </w:r>
      <w:r w:rsidRPr="00277997">
        <w:rPr>
          <w:sz w:val="28"/>
          <w:szCs w:val="28"/>
        </w:rPr>
        <w:t>’</w:t>
      </w:r>
      <w:r w:rsidRPr="00180C51">
        <w:rPr>
          <w:sz w:val="28"/>
          <w:szCs w:val="28"/>
        </w:rPr>
        <w:t>єднань, становить 10 робочих днів з дня, наступного за днем оприлюднення цього проекту.</w:t>
      </w:r>
    </w:p>
    <w:p w:rsidR="00277997" w:rsidRDefault="00277997" w:rsidP="00F3059A">
      <w:pPr>
        <w:jc w:val="center"/>
        <w:rPr>
          <w:b/>
          <w:sz w:val="24"/>
          <w:szCs w:val="24"/>
        </w:rPr>
      </w:pPr>
    </w:p>
    <w:p w:rsidR="00026009" w:rsidRDefault="00026009" w:rsidP="00F3059A">
      <w:pPr>
        <w:jc w:val="center"/>
        <w:rPr>
          <w:b/>
          <w:sz w:val="24"/>
          <w:szCs w:val="24"/>
        </w:rPr>
      </w:pPr>
    </w:p>
    <w:p w:rsidR="00026009" w:rsidRPr="0010321D" w:rsidRDefault="00026009" w:rsidP="00F3059A">
      <w:pPr>
        <w:jc w:val="center"/>
        <w:rPr>
          <w:b/>
          <w:sz w:val="24"/>
          <w:szCs w:val="24"/>
        </w:rPr>
      </w:pPr>
    </w:p>
    <w:p w:rsidR="0010321D" w:rsidRPr="0010321D" w:rsidRDefault="0010321D" w:rsidP="00F3059A">
      <w:pPr>
        <w:jc w:val="center"/>
        <w:rPr>
          <w:b/>
          <w:sz w:val="24"/>
          <w:szCs w:val="24"/>
        </w:rPr>
      </w:pPr>
    </w:p>
    <w:p w:rsidR="00F466D7" w:rsidRPr="0010321D" w:rsidRDefault="00F3059A" w:rsidP="0010321D">
      <w:pPr>
        <w:jc w:val="center"/>
        <w:rPr>
          <w:b/>
          <w:sz w:val="28"/>
          <w:szCs w:val="28"/>
        </w:rPr>
      </w:pPr>
      <w:r w:rsidRPr="00C44248">
        <w:rPr>
          <w:b/>
          <w:sz w:val="28"/>
          <w:szCs w:val="28"/>
        </w:rPr>
        <w:t>Голов</w:t>
      </w:r>
      <w:r>
        <w:rPr>
          <w:b/>
          <w:sz w:val="28"/>
          <w:szCs w:val="28"/>
        </w:rPr>
        <w:t>а</w:t>
      </w:r>
      <w:r w:rsidRPr="00C44248">
        <w:rPr>
          <w:b/>
          <w:sz w:val="28"/>
          <w:szCs w:val="28"/>
        </w:rPr>
        <w:t xml:space="preserve"> Комісії</w:t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="0010321D">
        <w:rPr>
          <w:b/>
          <w:sz w:val="28"/>
          <w:szCs w:val="28"/>
        </w:rPr>
        <w:tab/>
      </w:r>
      <w:r w:rsidR="0010321D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>
        <w:rPr>
          <w:b/>
          <w:sz w:val="28"/>
          <w:szCs w:val="28"/>
        </w:rPr>
        <w:t>Т. Хромаєв</w:t>
      </w:r>
    </w:p>
    <w:sectPr w:rsidR="00F466D7" w:rsidRPr="0010321D" w:rsidSect="001F7EE9">
      <w:pgSz w:w="11906" w:h="16838"/>
      <w:pgMar w:top="709" w:right="566" w:bottom="567" w:left="141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59A"/>
    <w:rsid w:val="00026009"/>
    <w:rsid w:val="0010321D"/>
    <w:rsid w:val="001123F7"/>
    <w:rsid w:val="001F7EE9"/>
    <w:rsid w:val="00241CDB"/>
    <w:rsid w:val="00277997"/>
    <w:rsid w:val="004A281E"/>
    <w:rsid w:val="00546B7D"/>
    <w:rsid w:val="005927B1"/>
    <w:rsid w:val="0067185B"/>
    <w:rsid w:val="006A6C84"/>
    <w:rsid w:val="007E3B68"/>
    <w:rsid w:val="007F16F7"/>
    <w:rsid w:val="00894D48"/>
    <w:rsid w:val="008F3BA7"/>
    <w:rsid w:val="0092411B"/>
    <w:rsid w:val="00945EA4"/>
    <w:rsid w:val="009A3A29"/>
    <w:rsid w:val="00B844AE"/>
    <w:rsid w:val="00B951F5"/>
    <w:rsid w:val="00C946DB"/>
    <w:rsid w:val="00CD7E5D"/>
    <w:rsid w:val="00D049FE"/>
    <w:rsid w:val="00F3059A"/>
    <w:rsid w:val="00F4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DF69-A6C0-4EBE-8510-40149372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59A"/>
    <w:rPr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3059A"/>
    <w:rPr>
      <w:color w:val="0000FF"/>
      <w:u w:val="single"/>
    </w:rPr>
  </w:style>
  <w:style w:type="paragraph" w:styleId="a4">
    <w:name w:val="Title"/>
    <w:basedOn w:val="a"/>
    <w:qFormat/>
    <w:rsid w:val="00F3059A"/>
    <w:pPr>
      <w:jc w:val="center"/>
    </w:pPr>
    <w:rPr>
      <w:b/>
      <w:sz w:val="28"/>
    </w:rPr>
  </w:style>
  <w:style w:type="paragraph" w:customStyle="1" w:styleId="CharChar">
    <w:name w:val="Char Char"/>
    <w:basedOn w:val="a"/>
    <w:rsid w:val="00F3059A"/>
    <w:rPr>
      <w:rFonts w:ascii="Verdana" w:hAnsi="Verdana" w:cs="Verdana"/>
      <w:lang w:val="en-US"/>
    </w:rPr>
  </w:style>
  <w:style w:type="paragraph" w:customStyle="1" w:styleId="StyleZakonu">
    <w:name w:val="StyleZakonu"/>
    <w:basedOn w:val="a"/>
    <w:link w:val="StyleZakonu0"/>
    <w:rsid w:val="00F3059A"/>
    <w:pPr>
      <w:spacing w:after="60" w:line="220" w:lineRule="exact"/>
      <w:ind w:firstLine="284"/>
      <w:jc w:val="both"/>
    </w:pPr>
    <w:rPr>
      <w:rFonts w:eastAsia="Calibri"/>
      <w:lang w:eastAsia="ru-RU"/>
    </w:rPr>
  </w:style>
  <w:style w:type="character" w:customStyle="1" w:styleId="StyleZakonu0">
    <w:name w:val="StyleZakonu Знак"/>
    <w:link w:val="StyleZakonu"/>
    <w:locked/>
    <w:rsid w:val="00F3059A"/>
    <w:rPr>
      <w:rFonts w:eastAsia="Calibri"/>
      <w:lang w:val="uk-UA" w:eastAsia="ru-RU" w:bidi="ar-SA"/>
    </w:rPr>
  </w:style>
  <w:style w:type="paragraph" w:styleId="a5">
    <w:name w:val="Balloon Text"/>
    <w:basedOn w:val="a"/>
    <w:semiHidden/>
    <w:rsid w:val="001F7EE9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951F5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exandr.budionnyi@nssmc.gov.ua" TargetMode="External"/><Relationship Id="rId5" Type="http://schemas.openxmlformats.org/officeDocument/2006/relationships/hyperlink" Target="mailto:dmytro.peresunko@nssmc.gov.ua" TargetMode="External"/><Relationship Id="rId4" Type="http://schemas.openxmlformats.org/officeDocument/2006/relationships/hyperlink" Target="http://www.ssmsc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 про оприлюднення рішення Комісії</vt:lpstr>
      <vt:lpstr>Повідомлення про оприлюднення рішення Комісії</vt:lpstr>
    </vt:vector>
  </TitlesOfParts>
  <Company>SSMSC</Company>
  <LinksUpToDate>false</LinksUpToDate>
  <CharactersWithSpaces>2432</CharactersWithSpaces>
  <SharedDoc>false</SharedDoc>
  <HLinks>
    <vt:vector size="18" baseType="variant">
      <vt:variant>
        <vt:i4>1572918</vt:i4>
      </vt:variant>
      <vt:variant>
        <vt:i4>6</vt:i4>
      </vt:variant>
      <vt:variant>
        <vt:i4>0</vt:i4>
      </vt:variant>
      <vt:variant>
        <vt:i4>5</vt:i4>
      </vt:variant>
      <vt:variant>
        <vt:lpwstr>mailto:olexandr.budionnyi@nssmc.gov.ua</vt:lpwstr>
      </vt:variant>
      <vt:variant>
        <vt:lpwstr/>
      </vt:variant>
      <vt:variant>
        <vt:i4>7143510</vt:i4>
      </vt:variant>
      <vt:variant>
        <vt:i4>3</vt:i4>
      </vt:variant>
      <vt:variant>
        <vt:i4>0</vt:i4>
      </vt:variant>
      <vt:variant>
        <vt:i4>5</vt:i4>
      </vt:variant>
      <vt:variant>
        <vt:lpwstr>mailto:dmytro.peresunko@nssmc.gov.ua</vt:lpwstr>
      </vt:variant>
      <vt:variant>
        <vt:lpwstr/>
      </vt:variant>
      <vt:variant>
        <vt:i4>1900638</vt:i4>
      </vt:variant>
      <vt:variant>
        <vt:i4>0</vt:i4>
      </vt:variant>
      <vt:variant>
        <vt:i4>0</vt:i4>
      </vt:variant>
      <vt:variant>
        <vt:i4>5</vt:i4>
      </vt:variant>
      <vt:variant>
        <vt:lpwstr>http://www.ssmsc.gov.ua/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рішення Комісії</dc:title>
  <dc:subject/>
  <dc:creator>tkachuk</dc:creator>
  <cp:keywords/>
  <cp:lastModifiedBy>Руслан Кисляк</cp:lastModifiedBy>
  <cp:revision>2</cp:revision>
  <cp:lastPrinted>2019-03-11T10:14:00Z</cp:lastPrinted>
  <dcterms:created xsi:type="dcterms:W3CDTF">2019-03-11T13:40:00Z</dcterms:created>
  <dcterms:modified xsi:type="dcterms:W3CDTF">2019-03-11T13:40:00Z</dcterms:modified>
</cp:coreProperties>
</file>