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55" w:rsidRPr="00470D97" w:rsidRDefault="00694E8E" w:rsidP="001012FC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bookmarkStart w:id="0" w:name="_GoBack"/>
      <w:bookmarkEnd w:id="0"/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ПОЯСНЮВАЛЬНА ЗАПИСКА </w:t>
      </w:r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до проекту </w:t>
      </w:r>
      <w:r w:rsidR="00FC28F9"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рішення Національної комісії з цінних паперів та фондового ринку </w:t>
      </w:r>
      <w:bookmarkStart w:id="1" w:name="n1702"/>
      <w:bookmarkEnd w:id="1"/>
      <w:r w:rsidR="00441555"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A808FD" w:rsidRPr="00A808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 надання інформації Національною комісією з цінних паперів та фондового ринку на запити органів державної виконавчої служби та приватних виконавців»</w:t>
      </w:r>
    </w:p>
    <w:p w:rsidR="00EA65F5" w:rsidRPr="00D25904" w:rsidRDefault="00EA65F5" w:rsidP="001012FC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center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A51D64" w:rsidRPr="000A64DB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Мета:</w:t>
      </w:r>
      <w:r w:rsidR="00705B68"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A64DB" w:rsidRPr="000A64D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інформаційної взаємодії між Національною комісією з цінн</w:t>
      </w:r>
      <w:r w:rsidR="000A64DB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паперів та фондового ринку,</w:t>
      </w:r>
      <w:r w:rsidR="000A64DB" w:rsidRPr="000A6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органами державної виконавчої служби та приватними виконавцями, обміну документами в електронній формі.</w:t>
      </w:r>
    </w:p>
    <w:p w:rsidR="000A64DB" w:rsidRPr="000A64DB" w:rsidRDefault="000A64DB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1012FC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Підстава розроблення проекту акт</w:t>
      </w:r>
      <w:r w:rsidR="00376C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</w:p>
    <w:p w:rsidR="001012FC" w:rsidRDefault="001012FC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1704"/>
      <w:bookmarkStart w:id="3" w:name="n1705"/>
      <w:bookmarkEnd w:id="2"/>
      <w:bookmarkEnd w:id="3"/>
    </w:p>
    <w:p w:rsidR="00344966" w:rsidRPr="00344966" w:rsidRDefault="00D52E3A" w:rsidP="00376C10">
      <w:pPr>
        <w:pStyle w:val="a7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рішення Національної комісії з цінних паперів та фондового ринку </w:t>
      </w:r>
      <w:r w:rsidR="00376C10" w:rsidRPr="00376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надання інформації Національною комісією з цінних паперів та фондового ринку на запити органів державної виконавчої </w:t>
      </w:r>
      <w:r w:rsidR="00376C10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 та приватних виконавців»</w:t>
      </w:r>
      <w:r w:rsidR="00376C10" w:rsidRPr="00376C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Проект) розроблен</w:t>
      </w:r>
      <w:r w:rsidR="000A089C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7875" w:rsidRPr="00AA787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пункту 2 частини другої статті 42 Закону України «Про цінні папери та фондовий ринок» та частини п’ятої статті 18 Закону України «Про виконавче провадження»</w:t>
      </w:r>
      <w:r w:rsidR="002E12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012FC" w:rsidRPr="00AA7875" w:rsidRDefault="000A089C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089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передбачає</w:t>
      </w:r>
      <w:r w:rsidR="00AA7875" w:rsidRPr="00AA7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внесення змін до рішення Національної комісії з цінних паперів та фондового ринку від 29 листопада 2016 року № 1173 «Про затвердження Порядку надання інформації Національною комісією з цінних паперів та фондового ринку на запити органів державної виконавчої служби та приватних виконавців», зареєстрованого в Міністерстві  юстиції України  06 грудня 2016 року  за № 1579/29709 (далі – </w:t>
      </w:r>
      <w:r w:rsidR="003B761E">
        <w:rPr>
          <w:rFonts w:ascii="Times New Roman" w:eastAsia="Times New Roman" w:hAnsi="Times New Roman" w:cs="Times New Roman"/>
          <w:sz w:val="28"/>
          <w:szCs w:val="28"/>
          <w:lang w:eastAsia="uk-UA"/>
        </w:rPr>
        <w:t>Рі</w:t>
      </w:r>
      <w:r w:rsidR="003B761E" w:rsidRPr="003B761E">
        <w:rPr>
          <w:rFonts w:ascii="Times New Roman" w:eastAsia="Times New Roman" w:hAnsi="Times New Roman" w:cs="Times New Roman"/>
          <w:sz w:val="28"/>
          <w:szCs w:val="28"/>
          <w:lang w:eastAsia="uk-UA"/>
        </w:rPr>
        <w:t>шення №1173</w:t>
      </w:r>
      <w:r w:rsidR="00AA7875" w:rsidRPr="00AA787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AA7875" w:rsidRPr="00AA7875" w:rsidRDefault="00AA7875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1012FC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Обґрунтування необхідності прийняття акта</w:t>
      </w:r>
    </w:p>
    <w:p w:rsidR="001012FC" w:rsidRDefault="001012FC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1706"/>
      <w:bookmarkStart w:id="5" w:name="n1708"/>
      <w:bookmarkEnd w:id="4"/>
      <w:bookmarkEnd w:id="5"/>
    </w:p>
    <w:p w:rsidR="00F472FC" w:rsidRPr="00F472FC" w:rsidRDefault="00EF72D9" w:rsidP="00F472FC">
      <w:pPr>
        <w:pStyle w:val="a7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розроблений </w:t>
      </w:r>
      <w:r w:rsidR="00705B68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з необхідністю </w:t>
      </w:r>
      <w:r w:rsidR="002D6E24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приведення нормативного акта Комісії у відповідність до </w:t>
      </w:r>
      <w:r w:rsidR="00E567CF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чинного </w:t>
      </w:r>
      <w:r w:rsidR="002D6E24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 w:rsidR="002D6E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A51D64" w:rsidRPr="00A51D64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удосконалення</w:t>
      </w:r>
      <w:r w:rsidR="00AA7875" w:rsidRPr="00AA7875">
        <w:t xml:space="preserve"> </w:t>
      </w:r>
      <w:r w:rsidR="00AA7875" w:rsidRPr="00AA7875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 сторін, уникнення дублювання</w:t>
      </w:r>
      <w:r w:rsidR="00A51D64" w:rsidRPr="00AA7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7875" w:rsidRPr="00AA7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472FC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оптимізація</w:t>
      </w:r>
      <w:r w:rsidR="00AA7875" w:rsidRPr="00AA78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процесів отримання/опрацювання інформації про власників пакетів голосуючих акцій (5 відсотків і більше) акціонерних товариств, </w:t>
      </w:r>
      <w:r w:rsidR="00966E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саме: </w:t>
      </w:r>
      <w:r w:rsidR="00F472FC" w:rsidRPr="00F472F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запровадження обміну документами в електронній формі, відповідно до Порядку</w:t>
      </w:r>
      <w:r w:rsidR="003B761E" w:rsidRPr="003B761E">
        <w:t xml:space="preserve"> </w:t>
      </w:r>
      <w:r w:rsidR="003B761E" w:rsidRPr="003B761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інформації Національною комісією з цінних паперів та фондового ринку на запити органів державної виконавчої служби та приватних виконавців</w:t>
      </w:r>
      <w:r w:rsidR="003B7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Порядок), затвердженого рішенням №1173</w:t>
      </w:r>
      <w:r w:rsidR="00F472FC" w:rsidRPr="00F472FC">
        <w:rPr>
          <w:rFonts w:ascii="Times New Roman" w:eastAsia="Times New Roman" w:hAnsi="Times New Roman" w:cs="Times New Roman"/>
          <w:sz w:val="28"/>
          <w:szCs w:val="28"/>
          <w:lang w:eastAsia="uk-UA"/>
        </w:rPr>
        <w:t>,  органи державної виконавч</w:t>
      </w:r>
      <w:r w:rsidR="00F47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служби та приватні виконавці, </w:t>
      </w:r>
      <w:r w:rsidR="00F472FC" w:rsidRPr="00F472F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 онлайн сервіс пошуку інформації про власників пакетів голосуючих акцій (5 відсотків і більше) акціонерних товариств, розміщений на офіційному веб-сайті Комісії.</w:t>
      </w:r>
    </w:p>
    <w:p w:rsidR="00E55865" w:rsidRDefault="00E55865" w:rsidP="00E55865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12FC" w:rsidRPr="00814A1F" w:rsidRDefault="001012FC" w:rsidP="00C843A9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3. Суть проекту акта</w:t>
      </w:r>
    </w:p>
    <w:p w:rsidR="00C90639" w:rsidRDefault="00C90639" w:rsidP="002A7C6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CB7" w:rsidRDefault="00424CF7" w:rsidP="002A7C6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  <w:r w:rsidRPr="00424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передбачає </w:t>
      </w:r>
      <w:r w:rsidR="00820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внесення </w:t>
      </w:r>
      <w:r w:rsidR="002A7C6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82090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2A7C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</w:t>
      </w:r>
      <w:r w:rsidR="00820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3B761E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№1173</w:t>
      </w:r>
      <w:r w:rsidR="002A7C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67CB7" w:rsidRPr="00B67CB7">
        <w:rPr>
          <w:rFonts w:ascii="Roboto" w:eastAsia="Times New Roman" w:hAnsi="Roboto" w:cs="Calibri"/>
          <w:sz w:val="28"/>
          <w:szCs w:val="28"/>
          <w:lang w:eastAsia="uk-UA"/>
        </w:rPr>
        <w:t>зокрема:</w:t>
      </w:r>
    </w:p>
    <w:p w:rsidR="00E567CF" w:rsidRDefault="00E567CF" w:rsidP="002A7C6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  <w:r>
        <w:rPr>
          <w:rFonts w:ascii="Roboto" w:eastAsia="Times New Roman" w:hAnsi="Roboto" w:cs="Calibri"/>
          <w:sz w:val="28"/>
          <w:szCs w:val="28"/>
          <w:lang w:eastAsia="uk-UA"/>
        </w:rPr>
        <w:t>встановлення механізму взаємодії у процесі</w:t>
      </w:r>
      <w:r w:rsidRPr="00E567CF">
        <w:rPr>
          <w:rFonts w:ascii="Roboto" w:eastAsia="Times New Roman" w:hAnsi="Roboto" w:cs="Calibri"/>
          <w:sz w:val="28"/>
          <w:szCs w:val="28"/>
          <w:lang w:eastAsia="uk-UA"/>
        </w:rPr>
        <w:t xml:space="preserve"> отримання/опрацювання інформації про власників пакетів голосуючих акцій (5 відсотків і більше) </w:t>
      </w:r>
      <w:r w:rsidRPr="00E567CF">
        <w:rPr>
          <w:rFonts w:ascii="Roboto" w:eastAsia="Times New Roman" w:hAnsi="Roboto" w:cs="Calibri"/>
          <w:sz w:val="28"/>
          <w:szCs w:val="28"/>
          <w:lang w:eastAsia="uk-UA"/>
        </w:rPr>
        <w:lastRenderedPageBreak/>
        <w:t>акціонерних товариств</w:t>
      </w:r>
      <w:r>
        <w:rPr>
          <w:rFonts w:ascii="Roboto" w:eastAsia="Times New Roman" w:hAnsi="Roboto" w:cs="Calibri"/>
          <w:sz w:val="28"/>
          <w:szCs w:val="28"/>
          <w:lang w:eastAsia="uk-UA"/>
        </w:rPr>
        <w:t xml:space="preserve"> до запровадження обміну документами в електронній формі.</w:t>
      </w:r>
    </w:p>
    <w:p w:rsidR="00F7095F" w:rsidRPr="00B67CB7" w:rsidRDefault="00F7095F" w:rsidP="002A7C6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Правові аспекти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1712"/>
      <w:bookmarkStart w:id="7" w:name="n1713"/>
      <w:bookmarkEnd w:id="6"/>
      <w:bookmarkEnd w:id="7"/>
    </w:p>
    <w:p w:rsidR="00386FCE" w:rsidRPr="00F16425" w:rsidRDefault="00386FC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даній сфері суспільних відносин діють:</w:t>
      </w:r>
    </w:p>
    <w:p w:rsidR="00E57A70" w:rsidRPr="00F16425" w:rsidRDefault="00E57A7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«Про державне регулювання ринку цінних паперів в Україні»;</w:t>
      </w:r>
    </w:p>
    <w:p w:rsidR="00995D69" w:rsidRDefault="00995D69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5D6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«Про цінні папери та фондовий ринок»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995D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95D69" w:rsidRDefault="00995D69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5D6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«Про виконавче провадження»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C1E45" w:rsidRPr="00F16425" w:rsidRDefault="00995D69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5D69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Національної комісії з цінних паперів та фондового ринку від 29 листопада 2016 року № 1173 «Про затвердження Порядку надання інформації Національною комісією з цінних паперів та фондового ринку на запити органів державної виконавчої служби та приватних виконавців», зареєстрованого в Міністерстві  юстиції України  06 грудня 2016 року  за № 1579/29709</w:t>
      </w:r>
      <w:r w:rsidR="00E95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Фінансово-економічне обґрунтування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1714"/>
      <w:bookmarkStart w:id="9" w:name="n1715"/>
      <w:bookmarkStart w:id="10" w:name="n1716"/>
      <w:bookmarkEnd w:id="8"/>
      <w:bookmarkEnd w:id="9"/>
      <w:bookmarkEnd w:id="10"/>
    </w:p>
    <w:p w:rsidR="0071731E" w:rsidRPr="00F16425" w:rsidRDefault="0071731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акта не потребує фінансування з державного чи місцевого бюджетів.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Прогноз впливу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717"/>
      <w:bookmarkEnd w:id="11"/>
    </w:p>
    <w:p w:rsidR="00694E8E" w:rsidRPr="00F16425" w:rsidRDefault="00FD4D5F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чікуваний вплив реалізації акта на:</w:t>
      </w:r>
    </w:p>
    <w:p w:rsidR="00C3784B" w:rsidRPr="00D70A0A" w:rsidRDefault="00694E8E" w:rsidP="00D70A0A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1718"/>
      <w:bookmarkEnd w:id="12"/>
      <w:r w:rsidRPr="00FE5A6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ринкове середовище, забезпечення прав та інтересів суб’єктів гос</w:t>
      </w:r>
      <w:r w:rsidR="00FD4D5F" w:rsidRPr="00FE5A6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подарювання, громадян і держави</w:t>
      </w:r>
      <w:r w:rsidR="00973910" w:rsidRPr="00FE5A6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7803E5" w:rsidRPr="00FE5A6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розвиток регіонів, </w:t>
      </w:r>
      <w:r w:rsidR="00973910" w:rsidRPr="00FE5A6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ринок праці, сфери суспільних відносин </w:t>
      </w:r>
      <w:r w:rsidR="00973910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483287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</w:t>
      </w:r>
      <w:r w:rsidR="00A0564C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стосується ринкового середовища, забезпечення прав та інтересів суб’єктів господарювання, громадян і держави, розвиток регіонів, ринок праці, сфери суспільних відносин, а має міжвідомчий характер і </w:t>
      </w:r>
      <w:r w:rsidR="00483287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спрямований на </w:t>
      </w:r>
      <w:r w:rsidR="00CB3411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 w:rsidR="00C3784B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961328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підвищення </w:t>
      </w:r>
      <w:r w:rsidR="00D70A0A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ефективності роботи </w:t>
      </w:r>
      <w:r w:rsidR="00E07F56" w:rsidRPr="00E07F5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відділів Державної виконавчої служби України, відділів примусового виконання рішень департаменту Державної викона</w:t>
      </w:r>
      <w:r w:rsidR="00E07F56">
        <w:rPr>
          <w:rFonts w:ascii="Times New Roman" w:eastAsia="Times New Roman" w:hAnsi="Times New Roman" w:cs="Times New Roman"/>
          <w:sz w:val="28"/>
          <w:szCs w:val="28"/>
          <w:lang w:eastAsia="uk-UA"/>
        </w:rPr>
        <w:t>вчої служби України, приватних виконавців</w:t>
      </w:r>
      <w:r w:rsidR="00D70A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D70A0A" w:rsidRPr="00D70A0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Національної комісії з ці</w:t>
      </w:r>
      <w:r w:rsidR="00D70A0A">
        <w:rPr>
          <w:rFonts w:ascii="Times New Roman" w:eastAsia="Times New Roman" w:hAnsi="Times New Roman" w:cs="Times New Roman"/>
          <w:sz w:val="28"/>
          <w:szCs w:val="28"/>
          <w:lang w:eastAsia="uk-UA"/>
        </w:rPr>
        <w:t>нних паперів та фондового ринку</w:t>
      </w:r>
      <w:r w:rsidR="00D70A0A" w:rsidRPr="00D70A0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E5CD6" w:rsidRPr="00F16425" w:rsidRDefault="00694E8E" w:rsidP="006A5478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громадське здоров’я</w:t>
      </w:r>
      <w:r w:rsidR="00973910" w:rsidRPr="00DA76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екологію та навколишнє природне середовище</w:t>
      </w:r>
      <w:r w:rsidR="00973910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83287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="00BE5CD6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предметом правового регулювання </w:t>
      </w:r>
      <w:r w:rsidR="00973910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регулює зазначені сфери.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1722"/>
      <w:bookmarkStart w:id="14" w:name="n1726"/>
      <w:bookmarkEnd w:id="13"/>
      <w:bookmarkEnd w:id="14"/>
    </w:p>
    <w:p w:rsidR="00683397" w:rsidRPr="00DA7690" w:rsidRDefault="00683397" w:rsidP="0068339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uk-UA"/>
        </w:rPr>
        <w:t>1</w:t>
      </w: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Стратегічна  екологічна оцінка</w:t>
      </w:r>
    </w:p>
    <w:p w:rsidR="00683397" w:rsidRDefault="00683397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3397" w:rsidRDefault="00683397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не потребує проведення стратегічної екологічної оцінки, оскільки </w:t>
      </w:r>
      <w:r w:rsidRPr="006833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проектом акта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передбачається </w:t>
      </w:r>
      <w:r w:rsidRPr="0068339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ення </w:t>
      </w:r>
      <w:r w:rsidRPr="0068339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6833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державного планування, підготовлен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6833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особливостей, передбачених Законом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683397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 стратегічну екологічну оцінку».</w:t>
      </w:r>
    </w:p>
    <w:p w:rsidR="002A3852" w:rsidRDefault="002A3852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 Позиція заінтересованих сторін</w:t>
      </w:r>
    </w:p>
    <w:p w:rsidR="00A0564C" w:rsidRDefault="00A0564C" w:rsidP="004121CF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1727"/>
      <w:bookmarkEnd w:id="15"/>
    </w:p>
    <w:p w:rsidR="002D7A4F" w:rsidRDefault="002D7A4F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Проект</w:t>
      </w:r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56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матиме вплив на інтереси окремих верств (груп) населення, об’єднаних спільними інтересами, суб’єктів господарювання тощо</w:t>
      </w:r>
      <w:r w:rsidR="00A056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564C" w:rsidRPr="00F16425" w:rsidRDefault="00A0564C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67F0" w:rsidRPr="00F16425" w:rsidRDefault="002067F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6" w:name="n1731"/>
      <w:bookmarkStart w:id="17" w:name="n1732"/>
      <w:bookmarkEnd w:id="16"/>
      <w:bookmarkEnd w:id="17"/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не</w:t>
      </w:r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стосується</w:t>
      </w:r>
      <w:r w:rsidR="00483287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 функціонування місцевого самоврядування, прав та інтересів територіальних громад, місцевого та регіонального розвитку,</w:t>
      </w:r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соціально-трудової сфери</w:t>
      </w:r>
      <w:r w:rsidR="00483287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bookmarkStart w:id="18" w:name="n1733"/>
      <w:bookmarkEnd w:id="18"/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сфери наукової та науково-технічної діяльност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і.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9" w:name="n1734"/>
      <w:bookmarkEnd w:id="19"/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 Громадське обговорення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0" w:name="n1735"/>
      <w:bookmarkStart w:id="21" w:name="n1737"/>
      <w:bookmarkEnd w:id="20"/>
      <w:bookmarkEnd w:id="21"/>
    </w:p>
    <w:p w:rsidR="00FD4D5F" w:rsidRDefault="00FD4D5F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оприлюдн</w:t>
      </w:r>
      <w:r w:rsidR="00FF49A1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юється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офіційному сайті </w:t>
      </w:r>
      <w:r w:rsidR="0080011A" w:rsidRPr="000205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Національної комісії з цінних паперів та фондового ринку 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(http:// www.nssmc.gov.ua) для надання зауважень та пропозицій. </w:t>
      </w:r>
    </w:p>
    <w:p w:rsidR="00020542" w:rsidRPr="00020542" w:rsidRDefault="00020542" w:rsidP="00020542">
      <w:pPr>
        <w:keepNext/>
        <w:widowControl w:val="0"/>
        <w:tabs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54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результати розгляду зауважень та пропозицій до проекту акта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разі їх наявності) буде</w:t>
      </w:r>
      <w:r w:rsidRPr="000205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оприлюднено на офіційному веб-сайті Національної комісії з цінних паперів та фондового ринку в установленому законодавством порядку.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9. Позиція заінтересованих органів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1738"/>
      <w:bookmarkStart w:id="23" w:name="n1741"/>
      <w:bookmarkEnd w:id="22"/>
      <w:bookmarkEnd w:id="23"/>
    </w:p>
    <w:p w:rsidR="00FD4D5F" w:rsidRPr="00F16425" w:rsidRDefault="00A0564C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Зазначений п</w:t>
      </w:r>
      <w:r w:rsidR="00FD4D5F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спільним документом </w:t>
      </w:r>
      <w:r w:rsidR="00FD4D5F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BA3853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Міністерством юстиції України</w:t>
      </w:r>
      <w:r w:rsidR="00FD4D5F" w:rsidRPr="00FE5A6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7690" w:rsidRPr="00B7391E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10. Правова експертиза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1742"/>
      <w:bookmarkEnd w:id="24"/>
    </w:p>
    <w:p w:rsidR="00694E8E" w:rsidRDefault="002D7A4F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не потребує</w:t>
      </w:r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 правової експертизи </w:t>
      </w:r>
      <w:r w:rsidR="00FF49A1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</w:t>
      </w:r>
      <w:r w:rsidR="00F02AE9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F49A1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юстиції України</w:t>
      </w:r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0011A" w:rsidRPr="0080011A" w:rsidRDefault="0080011A" w:rsidP="0080011A">
      <w:pPr>
        <w:shd w:val="clear" w:color="auto" w:fill="FFFFFF"/>
        <w:tabs>
          <w:tab w:val="left" w:pos="0"/>
        </w:tabs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</w:t>
      </w:r>
      <w:r w:rsidR="00A66C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експертизу</w:t>
      </w:r>
      <w:r w:rsidRPr="0080011A">
        <w:rPr>
          <w:rFonts w:ascii="Times New Roman" w:hAnsi="Times New Roman" w:cs="Times New Roman"/>
          <w:sz w:val="28"/>
          <w:szCs w:val="28"/>
        </w:rPr>
        <w:t xml:space="preserve"> проекту акта </w:t>
      </w:r>
      <w:r>
        <w:rPr>
          <w:rFonts w:ascii="Times New Roman" w:hAnsi="Times New Roman" w:cs="Times New Roman"/>
          <w:sz w:val="28"/>
          <w:szCs w:val="28"/>
        </w:rPr>
        <w:t xml:space="preserve">буде </w:t>
      </w:r>
      <w:r w:rsidRPr="0080011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011A">
        <w:rPr>
          <w:rFonts w:ascii="Times New Roman" w:hAnsi="Times New Roman" w:cs="Times New Roman"/>
          <w:sz w:val="28"/>
          <w:szCs w:val="28"/>
        </w:rPr>
        <w:t xml:space="preserve"> юридичним департаментом </w:t>
      </w:r>
      <w:r w:rsidRPr="0080011A">
        <w:rPr>
          <w:rFonts w:ascii="Times New Roman" w:hAnsi="Times New Roman" w:cs="Times New Roman"/>
          <w:bCs/>
          <w:color w:val="000000"/>
          <w:sz w:val="28"/>
          <w:szCs w:val="28"/>
        </w:rPr>
        <w:t>Національної комісії з цінних паперів та фондового ринку.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1743"/>
      <w:bookmarkEnd w:id="25"/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11. Запобігання дискримінації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n1744"/>
      <w:bookmarkStart w:id="27" w:name="n1745"/>
      <w:bookmarkEnd w:id="26"/>
      <w:bookmarkEnd w:id="27"/>
    </w:p>
    <w:p w:rsidR="006364F5" w:rsidRDefault="00FF49A1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відсутні положення, які містять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дискримінації.</w:t>
      </w:r>
    </w:p>
    <w:p w:rsidR="001B2289" w:rsidRPr="001B2289" w:rsidRDefault="001B2289" w:rsidP="001B2289">
      <w:pPr>
        <w:shd w:val="clear" w:color="auto" w:fill="FFFFFF"/>
        <w:tabs>
          <w:tab w:val="left" w:pos="0"/>
        </w:tabs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2289">
        <w:rPr>
          <w:rFonts w:ascii="Times New Roman" w:hAnsi="Times New Roman" w:cs="Times New Roman"/>
          <w:sz w:val="28"/>
          <w:szCs w:val="28"/>
        </w:rPr>
        <w:t>Антидискримінаційн</w:t>
      </w:r>
      <w:r w:rsidR="00A34B8A">
        <w:rPr>
          <w:rFonts w:ascii="Times New Roman" w:hAnsi="Times New Roman" w:cs="Times New Roman"/>
          <w:sz w:val="28"/>
          <w:szCs w:val="28"/>
        </w:rPr>
        <w:t>у</w:t>
      </w:r>
      <w:r w:rsidRPr="001B2289">
        <w:rPr>
          <w:rFonts w:ascii="Times New Roman" w:hAnsi="Times New Roman" w:cs="Times New Roman"/>
          <w:sz w:val="28"/>
          <w:szCs w:val="28"/>
        </w:rPr>
        <w:t xml:space="preserve"> експертиз</w:t>
      </w:r>
      <w:r w:rsidR="00A34B8A">
        <w:rPr>
          <w:rFonts w:ascii="Times New Roman" w:hAnsi="Times New Roman" w:cs="Times New Roman"/>
          <w:sz w:val="28"/>
          <w:szCs w:val="28"/>
        </w:rPr>
        <w:t>у</w:t>
      </w:r>
      <w:r w:rsidRPr="001B2289">
        <w:rPr>
          <w:rFonts w:ascii="Times New Roman" w:hAnsi="Times New Roman" w:cs="Times New Roman"/>
          <w:sz w:val="28"/>
          <w:szCs w:val="28"/>
        </w:rPr>
        <w:t xml:space="preserve"> проекту акта </w:t>
      </w:r>
      <w:r>
        <w:rPr>
          <w:rFonts w:ascii="Times New Roman" w:hAnsi="Times New Roman" w:cs="Times New Roman"/>
          <w:sz w:val="28"/>
          <w:szCs w:val="28"/>
        </w:rPr>
        <w:t xml:space="preserve">буде </w:t>
      </w:r>
      <w:r w:rsidRPr="001B2289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2289">
        <w:rPr>
          <w:rFonts w:ascii="Times New Roman" w:hAnsi="Times New Roman" w:cs="Times New Roman"/>
          <w:sz w:val="28"/>
          <w:szCs w:val="28"/>
        </w:rPr>
        <w:t xml:space="preserve"> юридичним департаментом </w:t>
      </w:r>
      <w:r w:rsidRPr="001B2289">
        <w:rPr>
          <w:rFonts w:ascii="Times New Roman" w:hAnsi="Times New Roman" w:cs="Times New Roman"/>
          <w:bCs/>
          <w:color w:val="000000"/>
          <w:sz w:val="28"/>
          <w:szCs w:val="28"/>
        </w:rPr>
        <w:t>Національної комісії з цінних паперів та фондового ринку.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34B8A" w:rsidRPr="00A34B8A" w:rsidRDefault="00A34B8A" w:rsidP="00A34B8A">
      <w:pPr>
        <w:shd w:val="clear" w:color="auto" w:fill="FFFFFF"/>
        <w:tabs>
          <w:tab w:val="left" w:pos="0"/>
        </w:tabs>
        <w:spacing w:before="240" w:after="240" w:line="235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B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A34B8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A34B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Відповідність принципу забезпечення рівних прав та можливостей жінок і чоловіків</w:t>
      </w:r>
    </w:p>
    <w:p w:rsidR="00A34B8A" w:rsidRPr="00A34B8A" w:rsidRDefault="00A34B8A" w:rsidP="00A34B8A">
      <w:pPr>
        <w:shd w:val="clear" w:color="auto" w:fill="FFFFFF"/>
        <w:tabs>
          <w:tab w:val="left" w:pos="0"/>
        </w:tabs>
        <w:spacing w:after="0" w:line="216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8" w:name="n1766"/>
      <w:bookmarkEnd w:id="28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A34B8A">
        <w:rPr>
          <w:rFonts w:ascii="Times New Roman" w:hAnsi="Times New Roman" w:cs="Times New Roman"/>
          <w:bCs/>
          <w:color w:val="000000"/>
          <w:sz w:val="28"/>
          <w:szCs w:val="28"/>
        </w:rPr>
        <w:t>ендерно-правов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A34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експертиз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A34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проекту акта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буде проведено</w:t>
      </w:r>
      <w:r w:rsidRPr="00A34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юридичн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 w:rsidRPr="00A34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A34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Національної комісії з ці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нних паперів та фондового ринку.</w:t>
      </w:r>
    </w:p>
    <w:p w:rsidR="00A34B8A" w:rsidRDefault="00A34B8A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121CF" w:rsidRDefault="004121CF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121CF" w:rsidRDefault="004121CF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121CF" w:rsidRDefault="004121CF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12. Запобігання корупції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9" w:name="n1746"/>
      <w:bookmarkStart w:id="30" w:name="n1747"/>
      <w:bookmarkEnd w:id="29"/>
      <w:bookmarkEnd w:id="30"/>
    </w:p>
    <w:p w:rsidR="006364F5" w:rsidRDefault="00FF49A1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Проекті відсутні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можуть містити ризики 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вчинення 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корупційних правопорушень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правопорушень, пов’язаних з корупцією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7690" w:rsidRPr="00D25904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13. Прогноз результатів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" w:name="n1748"/>
      <w:bookmarkEnd w:id="31"/>
    </w:p>
    <w:p w:rsidR="00F02AE9" w:rsidRDefault="00780A8A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20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Основним показником результативності впливу Проекту буде </w:t>
      </w:r>
      <w:r w:rsidR="00FC1812" w:rsidRPr="00FC1812">
        <w:rPr>
          <w:rFonts w:ascii="Times New Roman" w:eastAsia="Times New Roman" w:hAnsi="Times New Roman" w:cs="Times New Roman"/>
          <w:sz w:val="28"/>
          <w:szCs w:val="28"/>
          <w:lang w:eastAsia="uk-UA"/>
        </w:rPr>
        <w:t>оптимізація процесів отримання/опрацювання інформації про власників пакетів голосуючих акцій (5 відсотків і більше) акціонерних товариств</w:t>
      </w:r>
      <w:r w:rsidR="008646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543AD" w:rsidRDefault="00D543AD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43AD" w:rsidRDefault="00D543AD" w:rsidP="004121CF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4683" w:rsidRPr="00864683" w:rsidRDefault="001012FC" w:rsidP="004121CF">
      <w:pPr>
        <w:pStyle w:val="a7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646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357D3E" w:rsidRPr="008646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иректор </w:t>
      </w:r>
      <w:r w:rsidR="00412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департаменту </w:t>
      </w:r>
      <w:r w:rsidR="00864683" w:rsidRPr="008646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нагляду за професійними </w:t>
      </w:r>
    </w:p>
    <w:p w:rsidR="00864683" w:rsidRPr="00864683" w:rsidRDefault="00864683" w:rsidP="004121CF">
      <w:pPr>
        <w:pStyle w:val="a7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6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учасниками фондового ринку</w:t>
      </w:r>
      <w:r w:rsidRPr="008646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8646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                                               І. Барамія</w:t>
      </w:r>
      <w:r w:rsidRPr="00864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86468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</w:t>
      </w:r>
    </w:p>
    <w:p w:rsidR="00864683" w:rsidRPr="00864683" w:rsidRDefault="00864683" w:rsidP="004121CF">
      <w:pPr>
        <w:pStyle w:val="a7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4683" w:rsidRPr="00864683" w:rsidRDefault="00864683" w:rsidP="004121CF">
      <w:pPr>
        <w:pStyle w:val="a7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4683" w:rsidRPr="00864683" w:rsidRDefault="00864683" w:rsidP="00864683">
      <w:pPr>
        <w:pStyle w:val="a7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64683" w:rsidRPr="00864683" w:rsidRDefault="00864683" w:rsidP="00864683">
      <w:pPr>
        <w:pStyle w:val="a7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864683" w:rsidRPr="00864683" w:rsidSect="00540C6C">
      <w:headerReference w:type="default" r:id="rId8"/>
      <w:pgSz w:w="11906" w:h="16838"/>
      <w:pgMar w:top="993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D6D" w:rsidRDefault="00B15D6D" w:rsidP="0075490E">
      <w:pPr>
        <w:spacing w:after="0" w:line="240" w:lineRule="auto"/>
      </w:pPr>
      <w:r>
        <w:separator/>
      </w:r>
    </w:p>
  </w:endnote>
  <w:endnote w:type="continuationSeparator" w:id="0">
    <w:p w:rsidR="00B15D6D" w:rsidRDefault="00B15D6D" w:rsidP="0075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D6D" w:rsidRDefault="00B15D6D" w:rsidP="0075490E">
      <w:pPr>
        <w:spacing w:after="0" w:line="240" w:lineRule="auto"/>
      </w:pPr>
      <w:r>
        <w:separator/>
      </w:r>
    </w:p>
  </w:footnote>
  <w:footnote w:type="continuationSeparator" w:id="0">
    <w:p w:rsidR="00B15D6D" w:rsidRDefault="00B15D6D" w:rsidP="0075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107597"/>
      <w:docPartObj>
        <w:docPartGallery w:val="Page Numbers (Top of Page)"/>
        <w:docPartUnique/>
      </w:docPartObj>
    </w:sdtPr>
    <w:sdtEndPr/>
    <w:sdtContent>
      <w:p w:rsidR="0075490E" w:rsidRDefault="007549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E5A">
          <w:rPr>
            <w:noProof/>
          </w:rPr>
          <w:t>4</w:t>
        </w:r>
        <w:r>
          <w:fldChar w:fldCharType="end"/>
        </w:r>
      </w:p>
    </w:sdtContent>
  </w:sdt>
  <w:p w:rsidR="0075490E" w:rsidRDefault="007549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68F"/>
    <w:multiLevelType w:val="hybridMultilevel"/>
    <w:tmpl w:val="93F838C6"/>
    <w:lvl w:ilvl="0" w:tplc="EB827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B143DB0"/>
    <w:multiLevelType w:val="hybridMultilevel"/>
    <w:tmpl w:val="F5B23B5C"/>
    <w:lvl w:ilvl="0" w:tplc="56E2AB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1DF4BB0"/>
    <w:multiLevelType w:val="hybridMultilevel"/>
    <w:tmpl w:val="2F20233C"/>
    <w:lvl w:ilvl="0" w:tplc="4F889D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8E"/>
    <w:rsid w:val="00020542"/>
    <w:rsid w:val="000320BA"/>
    <w:rsid w:val="00032828"/>
    <w:rsid w:val="000574FF"/>
    <w:rsid w:val="00066CCF"/>
    <w:rsid w:val="0008360F"/>
    <w:rsid w:val="0008511A"/>
    <w:rsid w:val="000A089C"/>
    <w:rsid w:val="000A64DB"/>
    <w:rsid w:val="000B5178"/>
    <w:rsid w:val="000B7075"/>
    <w:rsid w:val="000C2712"/>
    <w:rsid w:val="000D56F0"/>
    <w:rsid w:val="000E6F80"/>
    <w:rsid w:val="000F44A4"/>
    <w:rsid w:val="001007A2"/>
    <w:rsid w:val="001012FC"/>
    <w:rsid w:val="00121755"/>
    <w:rsid w:val="001230AA"/>
    <w:rsid w:val="00153D4D"/>
    <w:rsid w:val="00154F61"/>
    <w:rsid w:val="00177A92"/>
    <w:rsid w:val="001812F0"/>
    <w:rsid w:val="00184C9A"/>
    <w:rsid w:val="00187813"/>
    <w:rsid w:val="001A5AF6"/>
    <w:rsid w:val="001B2289"/>
    <w:rsid w:val="001D43D0"/>
    <w:rsid w:val="001F6926"/>
    <w:rsid w:val="00200892"/>
    <w:rsid w:val="002019B8"/>
    <w:rsid w:val="00203770"/>
    <w:rsid w:val="00203D39"/>
    <w:rsid w:val="002067F0"/>
    <w:rsid w:val="002174D3"/>
    <w:rsid w:val="002220D0"/>
    <w:rsid w:val="00253FC8"/>
    <w:rsid w:val="002642CB"/>
    <w:rsid w:val="00291FD5"/>
    <w:rsid w:val="002A3852"/>
    <w:rsid w:val="002A7C67"/>
    <w:rsid w:val="002B2000"/>
    <w:rsid w:val="002B229D"/>
    <w:rsid w:val="002C13E8"/>
    <w:rsid w:val="002D1A3C"/>
    <w:rsid w:val="002D4B3D"/>
    <w:rsid w:val="002D4F5C"/>
    <w:rsid w:val="002D6E24"/>
    <w:rsid w:val="002D7A4F"/>
    <w:rsid w:val="002E1241"/>
    <w:rsid w:val="002E1810"/>
    <w:rsid w:val="002F0452"/>
    <w:rsid w:val="00334F56"/>
    <w:rsid w:val="00344966"/>
    <w:rsid w:val="00353961"/>
    <w:rsid w:val="00357D3E"/>
    <w:rsid w:val="00375F3D"/>
    <w:rsid w:val="00376C10"/>
    <w:rsid w:val="003850C0"/>
    <w:rsid w:val="00386FCE"/>
    <w:rsid w:val="003A6F2E"/>
    <w:rsid w:val="003B761E"/>
    <w:rsid w:val="003E3E60"/>
    <w:rsid w:val="003E41D7"/>
    <w:rsid w:val="004121CF"/>
    <w:rsid w:val="004168FE"/>
    <w:rsid w:val="00424CF7"/>
    <w:rsid w:val="00441555"/>
    <w:rsid w:val="00453CC2"/>
    <w:rsid w:val="00461D42"/>
    <w:rsid w:val="00470D97"/>
    <w:rsid w:val="00474D97"/>
    <w:rsid w:val="00483287"/>
    <w:rsid w:val="00487B48"/>
    <w:rsid w:val="004A7609"/>
    <w:rsid w:val="004B4D37"/>
    <w:rsid w:val="004C3C86"/>
    <w:rsid w:val="004D2000"/>
    <w:rsid w:val="004E3CB8"/>
    <w:rsid w:val="004E4DB1"/>
    <w:rsid w:val="004E5011"/>
    <w:rsid w:val="0053609D"/>
    <w:rsid w:val="00540C6C"/>
    <w:rsid w:val="005434F7"/>
    <w:rsid w:val="00544EA5"/>
    <w:rsid w:val="00575E04"/>
    <w:rsid w:val="0058638A"/>
    <w:rsid w:val="005B615D"/>
    <w:rsid w:val="005C1E45"/>
    <w:rsid w:val="005C2E69"/>
    <w:rsid w:val="005E4195"/>
    <w:rsid w:val="005E4AE8"/>
    <w:rsid w:val="006317AF"/>
    <w:rsid w:val="00635429"/>
    <w:rsid w:val="006364F5"/>
    <w:rsid w:val="00644457"/>
    <w:rsid w:val="006660B6"/>
    <w:rsid w:val="0066793D"/>
    <w:rsid w:val="00675569"/>
    <w:rsid w:val="00680377"/>
    <w:rsid w:val="00680824"/>
    <w:rsid w:val="006808FF"/>
    <w:rsid w:val="00683397"/>
    <w:rsid w:val="00683A99"/>
    <w:rsid w:val="00694E8E"/>
    <w:rsid w:val="006A5478"/>
    <w:rsid w:val="006B1A36"/>
    <w:rsid w:val="006B6F7B"/>
    <w:rsid w:val="006D695D"/>
    <w:rsid w:val="006F1765"/>
    <w:rsid w:val="00705B68"/>
    <w:rsid w:val="00715E52"/>
    <w:rsid w:val="0071673E"/>
    <w:rsid w:val="0071731E"/>
    <w:rsid w:val="00721F65"/>
    <w:rsid w:val="00721F6E"/>
    <w:rsid w:val="00741BAC"/>
    <w:rsid w:val="0075490E"/>
    <w:rsid w:val="00760E01"/>
    <w:rsid w:val="00763228"/>
    <w:rsid w:val="007803E5"/>
    <w:rsid w:val="00780A8A"/>
    <w:rsid w:val="007835B6"/>
    <w:rsid w:val="0079452D"/>
    <w:rsid w:val="007A79EE"/>
    <w:rsid w:val="007B5230"/>
    <w:rsid w:val="007C69CB"/>
    <w:rsid w:val="007D7AD1"/>
    <w:rsid w:val="007F2AF8"/>
    <w:rsid w:val="007F40D6"/>
    <w:rsid w:val="0080011A"/>
    <w:rsid w:val="00802243"/>
    <w:rsid w:val="00807309"/>
    <w:rsid w:val="008149CD"/>
    <w:rsid w:val="00814A1F"/>
    <w:rsid w:val="00820903"/>
    <w:rsid w:val="008358C0"/>
    <w:rsid w:val="0084529B"/>
    <w:rsid w:val="008603C3"/>
    <w:rsid w:val="00863B81"/>
    <w:rsid w:val="00864683"/>
    <w:rsid w:val="00865CA9"/>
    <w:rsid w:val="00866342"/>
    <w:rsid w:val="00867075"/>
    <w:rsid w:val="00874006"/>
    <w:rsid w:val="00884084"/>
    <w:rsid w:val="00892E17"/>
    <w:rsid w:val="008A0234"/>
    <w:rsid w:val="00904A4D"/>
    <w:rsid w:val="00915A2E"/>
    <w:rsid w:val="009172CE"/>
    <w:rsid w:val="00922093"/>
    <w:rsid w:val="0092676E"/>
    <w:rsid w:val="00932162"/>
    <w:rsid w:val="009612E3"/>
    <w:rsid w:val="00961328"/>
    <w:rsid w:val="00966E4C"/>
    <w:rsid w:val="00971BBF"/>
    <w:rsid w:val="00973910"/>
    <w:rsid w:val="009813FA"/>
    <w:rsid w:val="00985FF4"/>
    <w:rsid w:val="00995D69"/>
    <w:rsid w:val="009A246B"/>
    <w:rsid w:val="009A40FE"/>
    <w:rsid w:val="009D1E76"/>
    <w:rsid w:val="009E06FF"/>
    <w:rsid w:val="00A0564C"/>
    <w:rsid w:val="00A2204B"/>
    <w:rsid w:val="00A269C9"/>
    <w:rsid w:val="00A34B8A"/>
    <w:rsid w:val="00A378BD"/>
    <w:rsid w:val="00A4530F"/>
    <w:rsid w:val="00A51D64"/>
    <w:rsid w:val="00A6009C"/>
    <w:rsid w:val="00A61179"/>
    <w:rsid w:val="00A66CA5"/>
    <w:rsid w:val="00A7192D"/>
    <w:rsid w:val="00A808FD"/>
    <w:rsid w:val="00AA2D10"/>
    <w:rsid w:val="00AA7875"/>
    <w:rsid w:val="00AB1D2C"/>
    <w:rsid w:val="00AB4769"/>
    <w:rsid w:val="00AB4C1D"/>
    <w:rsid w:val="00B0180F"/>
    <w:rsid w:val="00B01DDD"/>
    <w:rsid w:val="00B11DBD"/>
    <w:rsid w:val="00B1571B"/>
    <w:rsid w:val="00B15D6D"/>
    <w:rsid w:val="00B42980"/>
    <w:rsid w:val="00B463BD"/>
    <w:rsid w:val="00B56BCC"/>
    <w:rsid w:val="00B67CB7"/>
    <w:rsid w:val="00B7391E"/>
    <w:rsid w:val="00B7437F"/>
    <w:rsid w:val="00B84E5C"/>
    <w:rsid w:val="00B95414"/>
    <w:rsid w:val="00BA3853"/>
    <w:rsid w:val="00BA3883"/>
    <w:rsid w:val="00BB2849"/>
    <w:rsid w:val="00BB3368"/>
    <w:rsid w:val="00BB4910"/>
    <w:rsid w:val="00BB71F1"/>
    <w:rsid w:val="00BC09B8"/>
    <w:rsid w:val="00BC2DE4"/>
    <w:rsid w:val="00BE2A7B"/>
    <w:rsid w:val="00BE5BB9"/>
    <w:rsid w:val="00BE5CD6"/>
    <w:rsid w:val="00BE7E05"/>
    <w:rsid w:val="00BF40DC"/>
    <w:rsid w:val="00BF4950"/>
    <w:rsid w:val="00C22B10"/>
    <w:rsid w:val="00C3784B"/>
    <w:rsid w:val="00C770B3"/>
    <w:rsid w:val="00C843A9"/>
    <w:rsid w:val="00C90639"/>
    <w:rsid w:val="00CA022F"/>
    <w:rsid w:val="00CA1C3C"/>
    <w:rsid w:val="00CA52EF"/>
    <w:rsid w:val="00CB1FF0"/>
    <w:rsid w:val="00CB2AF6"/>
    <w:rsid w:val="00CB3411"/>
    <w:rsid w:val="00CC6503"/>
    <w:rsid w:val="00CD73E5"/>
    <w:rsid w:val="00D25904"/>
    <w:rsid w:val="00D52E3A"/>
    <w:rsid w:val="00D53147"/>
    <w:rsid w:val="00D543AD"/>
    <w:rsid w:val="00D70A0A"/>
    <w:rsid w:val="00DA7690"/>
    <w:rsid w:val="00DD2EC3"/>
    <w:rsid w:val="00DE4419"/>
    <w:rsid w:val="00DE5AD5"/>
    <w:rsid w:val="00DF32E5"/>
    <w:rsid w:val="00DF714C"/>
    <w:rsid w:val="00E02219"/>
    <w:rsid w:val="00E07F56"/>
    <w:rsid w:val="00E102E0"/>
    <w:rsid w:val="00E10E5A"/>
    <w:rsid w:val="00E143B5"/>
    <w:rsid w:val="00E23860"/>
    <w:rsid w:val="00E26147"/>
    <w:rsid w:val="00E3174F"/>
    <w:rsid w:val="00E55865"/>
    <w:rsid w:val="00E55CB3"/>
    <w:rsid w:val="00E567CF"/>
    <w:rsid w:val="00E56AFD"/>
    <w:rsid w:val="00E57A70"/>
    <w:rsid w:val="00E955AA"/>
    <w:rsid w:val="00E956E5"/>
    <w:rsid w:val="00EA65F5"/>
    <w:rsid w:val="00EB1505"/>
    <w:rsid w:val="00EE62B4"/>
    <w:rsid w:val="00EE6F92"/>
    <w:rsid w:val="00EF72D9"/>
    <w:rsid w:val="00F02AE9"/>
    <w:rsid w:val="00F1634E"/>
    <w:rsid w:val="00F16425"/>
    <w:rsid w:val="00F23E7A"/>
    <w:rsid w:val="00F27577"/>
    <w:rsid w:val="00F353B4"/>
    <w:rsid w:val="00F36AF4"/>
    <w:rsid w:val="00F472FC"/>
    <w:rsid w:val="00F609C3"/>
    <w:rsid w:val="00F7095F"/>
    <w:rsid w:val="00F717AB"/>
    <w:rsid w:val="00F979D5"/>
    <w:rsid w:val="00FA37D7"/>
    <w:rsid w:val="00FB0984"/>
    <w:rsid w:val="00FB139A"/>
    <w:rsid w:val="00FC1812"/>
    <w:rsid w:val="00FC28F9"/>
    <w:rsid w:val="00FC598E"/>
    <w:rsid w:val="00FD4D5F"/>
    <w:rsid w:val="00FE58A6"/>
    <w:rsid w:val="00FE5A69"/>
    <w:rsid w:val="00FF22F4"/>
    <w:rsid w:val="00FF49A1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028F-9006-408C-BB27-FC6C5E6D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18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2E181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Стиль Знак Знак"/>
    <w:basedOn w:val="a"/>
    <w:rsid w:val="002037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780A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0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386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rsid w:val="00CA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nhideWhenUsed/>
    <w:rsid w:val="007549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5490E"/>
  </w:style>
  <w:style w:type="paragraph" w:styleId="a9">
    <w:name w:val="footer"/>
    <w:basedOn w:val="a"/>
    <w:link w:val="aa"/>
    <w:uiPriority w:val="99"/>
    <w:unhideWhenUsed/>
    <w:rsid w:val="007549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490E"/>
  </w:style>
  <w:style w:type="paragraph" w:customStyle="1" w:styleId="StyleZakonu">
    <w:name w:val="StyleZakonu"/>
    <w:basedOn w:val="a"/>
    <w:link w:val="StyleZakonu0"/>
    <w:rsid w:val="009A40F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9A4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jbmf">
    <w:name w:val="tj bmf"/>
    <w:basedOn w:val="a"/>
    <w:rsid w:val="0022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74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41BA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B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CD04-254E-4BE2-920D-B35E983A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Руслан Кисляк</cp:lastModifiedBy>
  <cp:revision>2</cp:revision>
  <dcterms:created xsi:type="dcterms:W3CDTF">2019-04-18T12:40:00Z</dcterms:created>
  <dcterms:modified xsi:type="dcterms:W3CDTF">2019-04-18T12:40:00Z</dcterms:modified>
</cp:coreProperties>
</file>