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A5" w:rsidRDefault="00ED7676" w:rsidP="00ED7676">
      <w:pPr>
        <w:ind w:left="2832" w:firstLine="708"/>
        <w:jc w:val="both"/>
        <w:rPr>
          <w:sz w:val="28"/>
          <w:szCs w:val="28"/>
          <w:lang w:val="ru-RU"/>
        </w:rPr>
      </w:pPr>
      <w:bookmarkStart w:id="0" w:name="_GoBack"/>
      <w:bookmarkEnd w:id="0"/>
      <w:r w:rsidRPr="00ED7676">
        <w:rPr>
          <w:sz w:val="28"/>
          <w:szCs w:val="28"/>
          <w:lang w:val="ru-RU"/>
        </w:rPr>
        <w:t xml:space="preserve"> </w:t>
      </w:r>
    </w:p>
    <w:p w:rsidR="00ED7676" w:rsidRDefault="00ED7676" w:rsidP="00ED7676">
      <w:pPr>
        <w:ind w:left="2832" w:firstLine="708"/>
        <w:jc w:val="both"/>
        <w:rPr>
          <w:b/>
          <w:sz w:val="28"/>
          <w:szCs w:val="28"/>
        </w:rPr>
      </w:pPr>
      <w:r w:rsidRPr="00ED7676">
        <w:rPr>
          <w:sz w:val="28"/>
          <w:szCs w:val="28"/>
          <w:lang w:val="ru-RU"/>
        </w:rPr>
        <w:t xml:space="preserve"> </w:t>
      </w:r>
      <w:r w:rsidRPr="00447768">
        <w:rPr>
          <w:b/>
          <w:sz w:val="28"/>
          <w:szCs w:val="28"/>
        </w:rPr>
        <w:t xml:space="preserve">ПОВІДОМЛЕННЯ </w:t>
      </w:r>
    </w:p>
    <w:p w:rsidR="00ED7676" w:rsidRDefault="00ED7676" w:rsidP="00ED7676">
      <w:pPr>
        <w:ind w:left="1416" w:firstLine="708"/>
        <w:jc w:val="both"/>
        <w:rPr>
          <w:b/>
          <w:sz w:val="28"/>
          <w:szCs w:val="28"/>
          <w:lang w:val="en-US"/>
        </w:rPr>
      </w:pPr>
      <w:r w:rsidRPr="00447768">
        <w:rPr>
          <w:b/>
          <w:sz w:val="28"/>
          <w:szCs w:val="28"/>
        </w:rPr>
        <w:t>про оприлюднення проекту нормативного акту</w:t>
      </w:r>
    </w:p>
    <w:p w:rsidR="00A1036E" w:rsidRDefault="00A1036E" w:rsidP="00ED7676">
      <w:pPr>
        <w:ind w:left="1416" w:firstLine="708"/>
        <w:jc w:val="both"/>
        <w:rPr>
          <w:b/>
          <w:sz w:val="28"/>
          <w:szCs w:val="28"/>
        </w:rPr>
      </w:pPr>
    </w:p>
    <w:p w:rsidR="003329A5" w:rsidRDefault="003329A5" w:rsidP="00ED7676">
      <w:pPr>
        <w:ind w:left="1416" w:firstLine="708"/>
        <w:jc w:val="both"/>
        <w:rPr>
          <w:b/>
          <w:sz w:val="28"/>
          <w:szCs w:val="28"/>
        </w:rPr>
      </w:pPr>
    </w:p>
    <w:p w:rsidR="003329A5" w:rsidRPr="003329A5" w:rsidRDefault="003329A5" w:rsidP="00ED7676">
      <w:pPr>
        <w:ind w:left="1416" w:firstLine="708"/>
        <w:jc w:val="both"/>
        <w:rPr>
          <w:b/>
          <w:sz w:val="28"/>
          <w:szCs w:val="28"/>
        </w:rPr>
      </w:pPr>
    </w:p>
    <w:p w:rsidR="0058314B" w:rsidRPr="00A70076" w:rsidRDefault="00ED7676" w:rsidP="0058314B">
      <w:pPr>
        <w:pStyle w:val="a3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r w:rsidRPr="007F2D21">
        <w:rPr>
          <w:spacing w:val="-2"/>
          <w:sz w:val="28"/>
          <w:szCs w:val="28"/>
        </w:rPr>
        <w:t xml:space="preserve">       </w:t>
      </w:r>
      <w:r w:rsidR="00A1036E" w:rsidRPr="004A4186">
        <w:rPr>
          <w:spacing w:val="-2"/>
          <w:sz w:val="28"/>
          <w:szCs w:val="28"/>
        </w:rPr>
        <w:t xml:space="preserve">  </w:t>
      </w:r>
      <w:r w:rsidR="007F2D21" w:rsidRPr="007F2D21">
        <w:rPr>
          <w:spacing w:val="-2"/>
          <w:sz w:val="28"/>
          <w:szCs w:val="28"/>
        </w:rPr>
        <w:t xml:space="preserve"> </w:t>
      </w:r>
      <w:r w:rsidR="0058314B" w:rsidRPr="00A70076">
        <w:rPr>
          <w:sz w:val="28"/>
          <w:szCs w:val="28"/>
        </w:rPr>
        <w:t xml:space="preserve">Рішення Національної комісії з цінних паперів та фондового ринку (далі – Комісія) про схвалення проекту Рішення «Про внесення змін до </w:t>
      </w:r>
      <w:r w:rsidR="0058314B" w:rsidRPr="00A70076">
        <w:rPr>
          <w:rStyle w:val="rvts23"/>
          <w:sz w:val="28"/>
          <w:szCs w:val="28"/>
        </w:rPr>
        <w:t xml:space="preserve">Положення про порядок складання та подання адміністративних даних щодо діяльності торговців цінними паперами до Національної комісії з цінних паперів та фондового ринку» </w:t>
      </w:r>
      <w:r w:rsidR="0058314B" w:rsidRPr="00A70076">
        <w:rPr>
          <w:sz w:val="28"/>
          <w:szCs w:val="28"/>
        </w:rPr>
        <w:t xml:space="preserve">від </w:t>
      </w:r>
      <w:r w:rsidR="0058314B" w:rsidRPr="00A70076">
        <w:rPr>
          <w:rStyle w:val="rvts9"/>
          <w:sz w:val="28"/>
          <w:szCs w:val="28"/>
        </w:rPr>
        <w:t>25 вересня 2009 року № 1283</w:t>
      </w:r>
      <w:r w:rsidR="0058314B" w:rsidRPr="00A70076">
        <w:rPr>
          <w:sz w:val="28"/>
          <w:szCs w:val="28"/>
        </w:rPr>
        <w:t xml:space="preserve">, зареєстрованого в Міністерстві юстиції України </w:t>
      </w:r>
      <w:r w:rsidR="0058314B" w:rsidRPr="00A70076">
        <w:rPr>
          <w:rStyle w:val="rvts9"/>
          <w:sz w:val="28"/>
          <w:szCs w:val="28"/>
        </w:rPr>
        <w:t xml:space="preserve">16 жовтня 2012 </w:t>
      </w:r>
      <w:r w:rsidR="0058314B" w:rsidRPr="00A70076">
        <w:rPr>
          <w:sz w:val="28"/>
          <w:szCs w:val="28"/>
        </w:rPr>
        <w:t xml:space="preserve">року за № </w:t>
      </w:r>
      <w:r w:rsidR="0058314B" w:rsidRPr="00A70076">
        <w:rPr>
          <w:rStyle w:val="rvts9"/>
          <w:sz w:val="28"/>
          <w:szCs w:val="28"/>
        </w:rPr>
        <w:t>1737/22049</w:t>
      </w:r>
      <w:r w:rsidR="0058314B" w:rsidRPr="00A70076">
        <w:rPr>
          <w:sz w:val="28"/>
          <w:szCs w:val="28"/>
        </w:rPr>
        <w:t xml:space="preserve"> (зі змінами) (далі – Проект) розроблено відповідно до пункту 13 статті 8 Закону України «Про державне регулювання ринку цінних паперів в Україні» з метою приведення нормативно-правового акту Комісії до Закону України «Про аудит фінансової звітності та аудиторську діяльність» та з метою </w:t>
      </w:r>
      <w:r w:rsidR="0058314B" w:rsidRPr="00A70076">
        <w:rPr>
          <w:rStyle w:val="rvts23"/>
          <w:sz w:val="28"/>
          <w:szCs w:val="28"/>
        </w:rPr>
        <w:t xml:space="preserve">удосконалення вимог до подання адміністративних даних  щодо діяльності торговців цінними паперами до Національної комісії з цінних паперів та фондового </w:t>
      </w:r>
    </w:p>
    <w:p w:rsidR="0058314B" w:rsidRPr="00A70076" w:rsidRDefault="0058314B" w:rsidP="0058314B">
      <w:pPr>
        <w:ind w:firstLine="708"/>
        <w:jc w:val="both"/>
        <w:rPr>
          <w:sz w:val="28"/>
          <w:szCs w:val="28"/>
        </w:rPr>
      </w:pPr>
      <w:r w:rsidRPr="00A70076">
        <w:rPr>
          <w:sz w:val="28"/>
          <w:szCs w:val="28"/>
        </w:rPr>
        <w:t>Проектом рішення, зокрема, передбачено доповнення Положення новим пунктом щодо подання торговцями цінними паперами до Комісії квартальної інформації за новими додатками:</w:t>
      </w:r>
    </w:p>
    <w:p w:rsidR="0058314B" w:rsidRPr="00B1341F" w:rsidRDefault="0058314B" w:rsidP="005831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70076">
        <w:rPr>
          <w:sz w:val="28"/>
          <w:szCs w:val="28"/>
        </w:rPr>
        <w:t xml:space="preserve">овідки про склад активів торговця цінними паперами станом на останній день звітного кварталу </w:t>
      </w:r>
      <w:r w:rsidRPr="00A70076">
        <w:rPr>
          <w:rStyle w:val="rvts0"/>
          <w:sz w:val="28"/>
          <w:szCs w:val="28"/>
        </w:rPr>
        <w:t>(крім банків)</w:t>
      </w:r>
      <w:r w:rsidRPr="00A70076">
        <w:rPr>
          <w:sz w:val="28"/>
          <w:szCs w:val="28"/>
        </w:rPr>
        <w:t xml:space="preserve"> (додаток 16</w:t>
      </w:r>
      <w:r>
        <w:rPr>
          <w:sz w:val="28"/>
          <w:szCs w:val="28"/>
        </w:rPr>
        <w:t xml:space="preserve"> до Положення);</w:t>
      </w:r>
    </w:p>
    <w:p w:rsidR="0058314B" w:rsidRPr="00A70076" w:rsidRDefault="0058314B" w:rsidP="005831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70076">
        <w:rPr>
          <w:sz w:val="28"/>
          <w:szCs w:val="28"/>
        </w:rPr>
        <w:t>овідки про зобов'яза</w:t>
      </w:r>
      <w:r>
        <w:rPr>
          <w:sz w:val="28"/>
          <w:szCs w:val="28"/>
        </w:rPr>
        <w:t>ння торговця цінними паперами ст</w:t>
      </w:r>
      <w:r w:rsidRPr="00A70076">
        <w:rPr>
          <w:sz w:val="28"/>
          <w:szCs w:val="28"/>
        </w:rPr>
        <w:t xml:space="preserve">аном на останній день звітного кварталу </w:t>
      </w:r>
      <w:r w:rsidRPr="00A70076">
        <w:rPr>
          <w:rStyle w:val="rvts0"/>
          <w:sz w:val="28"/>
          <w:szCs w:val="28"/>
        </w:rPr>
        <w:t>(крім банків)</w:t>
      </w:r>
      <w:r w:rsidRPr="00A70076">
        <w:rPr>
          <w:sz w:val="28"/>
          <w:szCs w:val="28"/>
        </w:rPr>
        <w:t xml:space="preserve"> (додаток 17</w:t>
      </w:r>
      <w:r>
        <w:rPr>
          <w:sz w:val="28"/>
          <w:szCs w:val="28"/>
        </w:rPr>
        <w:t xml:space="preserve"> до Положення);</w:t>
      </w:r>
    </w:p>
    <w:p w:rsidR="0058314B" w:rsidRPr="00A70076" w:rsidRDefault="0058314B" w:rsidP="005831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70076">
        <w:rPr>
          <w:sz w:val="28"/>
          <w:szCs w:val="28"/>
        </w:rPr>
        <w:t xml:space="preserve">овідки про складові власного капіталу торговця цінними паперами станом на останній день звітного кварталу </w:t>
      </w:r>
      <w:r w:rsidRPr="00A70076">
        <w:rPr>
          <w:rStyle w:val="rvts0"/>
          <w:sz w:val="28"/>
          <w:szCs w:val="28"/>
        </w:rPr>
        <w:t>(крім банків)</w:t>
      </w:r>
      <w:r w:rsidRPr="00A70076">
        <w:rPr>
          <w:sz w:val="28"/>
          <w:szCs w:val="28"/>
        </w:rPr>
        <w:t xml:space="preserve"> (додаток 18</w:t>
      </w:r>
      <w:r>
        <w:rPr>
          <w:sz w:val="28"/>
          <w:szCs w:val="28"/>
        </w:rPr>
        <w:t xml:space="preserve"> до Положення);</w:t>
      </w:r>
    </w:p>
    <w:p w:rsidR="0058314B" w:rsidRPr="00A70076" w:rsidRDefault="0058314B" w:rsidP="005831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70076">
        <w:rPr>
          <w:sz w:val="28"/>
          <w:szCs w:val="28"/>
        </w:rPr>
        <w:t xml:space="preserve">овідки про фінансові результати та інший сукупний дохід торговця цінними паперами, отримані протягом звітного року </w:t>
      </w:r>
      <w:r w:rsidRPr="00A70076">
        <w:rPr>
          <w:rStyle w:val="rvts0"/>
          <w:sz w:val="28"/>
          <w:szCs w:val="28"/>
        </w:rPr>
        <w:t>(крім банків)</w:t>
      </w:r>
      <w:r w:rsidRPr="00A70076">
        <w:rPr>
          <w:sz w:val="28"/>
          <w:szCs w:val="28"/>
        </w:rPr>
        <w:t xml:space="preserve"> (додаток 19</w:t>
      </w:r>
      <w:r>
        <w:rPr>
          <w:sz w:val="28"/>
          <w:szCs w:val="28"/>
        </w:rPr>
        <w:t xml:space="preserve"> до </w:t>
      </w:r>
      <w:r w:rsidRPr="00A70076">
        <w:rPr>
          <w:sz w:val="28"/>
          <w:szCs w:val="28"/>
        </w:rPr>
        <w:t>Положення).</w:t>
      </w:r>
    </w:p>
    <w:p w:rsidR="0058314B" w:rsidRPr="00A70076" w:rsidRDefault="0058314B" w:rsidP="0058314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70076">
        <w:rPr>
          <w:sz w:val="28"/>
          <w:szCs w:val="28"/>
        </w:rPr>
        <w:t xml:space="preserve">Квартальні дані </w:t>
      </w:r>
      <w:r>
        <w:rPr>
          <w:sz w:val="28"/>
          <w:szCs w:val="28"/>
        </w:rPr>
        <w:t>повинні подаватися</w:t>
      </w:r>
      <w:r w:rsidRPr="00A70076">
        <w:rPr>
          <w:sz w:val="28"/>
          <w:szCs w:val="28"/>
        </w:rPr>
        <w:t xml:space="preserve"> не пізніше останнього числа місяця, що настає за звітним кварталом.</w:t>
      </w:r>
    </w:p>
    <w:p w:rsidR="0058314B" w:rsidRDefault="0058314B" w:rsidP="0058314B">
      <w:pPr>
        <w:ind w:firstLine="709"/>
        <w:jc w:val="both"/>
        <w:rPr>
          <w:sz w:val="28"/>
          <w:szCs w:val="28"/>
        </w:rPr>
      </w:pPr>
      <w:r w:rsidRPr="00A0753B">
        <w:rPr>
          <w:sz w:val="28"/>
          <w:szCs w:val="28"/>
        </w:rPr>
        <w:t>Також пропонується змінити терміни подання нерегулярної інформації, щоб нерегулярні дані подавались не пізніше 24 години наступного робочого дня</w:t>
      </w:r>
      <w:r>
        <w:rPr>
          <w:sz w:val="28"/>
          <w:szCs w:val="28"/>
        </w:rPr>
        <w:t xml:space="preserve"> </w:t>
      </w:r>
      <w:r w:rsidRPr="00A0753B">
        <w:rPr>
          <w:sz w:val="28"/>
          <w:szCs w:val="28"/>
        </w:rPr>
        <w:t>після дати виникнення нерегулярних даних.</w:t>
      </w:r>
    </w:p>
    <w:p w:rsidR="0058314B" w:rsidRDefault="0058314B" w:rsidP="005831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Крім того пропонується доповнити положення новими додатками: </w:t>
      </w:r>
    </w:p>
    <w:p w:rsidR="0058314B" w:rsidRPr="00810EF7" w:rsidRDefault="0058314B" w:rsidP="0058314B">
      <w:pPr>
        <w:ind w:firstLine="708"/>
        <w:jc w:val="both"/>
        <w:rPr>
          <w:sz w:val="28"/>
          <w:szCs w:val="28"/>
        </w:rPr>
      </w:pPr>
      <w:r w:rsidRPr="00810EF7">
        <w:rPr>
          <w:sz w:val="28"/>
          <w:szCs w:val="28"/>
        </w:rPr>
        <w:t>д</w:t>
      </w:r>
      <w:r>
        <w:rPr>
          <w:sz w:val="28"/>
          <w:szCs w:val="28"/>
        </w:rPr>
        <w:t>овідки</w:t>
      </w:r>
      <w:r w:rsidRPr="00810EF7">
        <w:rPr>
          <w:sz w:val="28"/>
          <w:szCs w:val="28"/>
        </w:rPr>
        <w:t xml:space="preserve"> про укладений(і) </w:t>
      </w:r>
      <w:hyperlink r:id="rId4" w:anchor="n122" w:history="1">
        <w:r w:rsidRPr="00810EF7">
          <w:rPr>
            <w:sz w:val="28"/>
            <w:szCs w:val="28"/>
          </w:rPr>
          <w:t xml:space="preserve"> договір(ори), в тому числі "підозрілий(і)" договір(ори), з цінними паперами або іншими фінансовими інструментами торговцем цінними паперами на неорганізованому ринку</w:t>
        </w:r>
      </w:hyperlink>
      <w:r w:rsidRPr="00810EF7">
        <w:rPr>
          <w:sz w:val="28"/>
          <w:szCs w:val="28"/>
        </w:rPr>
        <w:t>;</w:t>
      </w:r>
    </w:p>
    <w:p w:rsidR="0058314B" w:rsidRPr="00810EF7" w:rsidRDefault="0058314B" w:rsidP="0058314B">
      <w:pPr>
        <w:ind w:firstLine="708"/>
        <w:jc w:val="both"/>
        <w:rPr>
          <w:sz w:val="28"/>
          <w:szCs w:val="28"/>
        </w:rPr>
      </w:pPr>
      <w:r w:rsidRPr="00810EF7">
        <w:rPr>
          <w:color w:val="000000"/>
          <w:sz w:val="28"/>
          <w:szCs w:val="28"/>
        </w:rPr>
        <w:t>довідки про аудиторський звіт.</w:t>
      </w:r>
    </w:p>
    <w:p w:rsidR="002878BA" w:rsidRPr="008A0EFD" w:rsidRDefault="002878BA" w:rsidP="008A0E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878BA" w:rsidRPr="00A1036E" w:rsidRDefault="00ED7676" w:rsidP="002878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0EFD">
        <w:t xml:space="preserve">       </w:t>
      </w:r>
      <w:r w:rsidR="00A1036E" w:rsidRPr="008A0EFD">
        <w:t xml:space="preserve">   </w:t>
      </w:r>
      <w:r w:rsidRPr="007F2D21">
        <w:rPr>
          <w:sz w:val="28"/>
          <w:szCs w:val="28"/>
        </w:rPr>
        <w:t xml:space="preserve">Проект рішення оприлюднюється на офіційному </w:t>
      </w:r>
      <w:r w:rsidR="0058314B">
        <w:rPr>
          <w:sz w:val="28"/>
          <w:szCs w:val="28"/>
        </w:rPr>
        <w:t>веб-</w:t>
      </w:r>
      <w:r w:rsidRPr="007F2D21">
        <w:rPr>
          <w:sz w:val="28"/>
          <w:szCs w:val="28"/>
        </w:rPr>
        <w:t xml:space="preserve">сайті Національної комісії з цінних паперів та фондового ринку – </w:t>
      </w:r>
      <w:r w:rsidR="00CF2307">
        <w:rPr>
          <w:sz w:val="28"/>
          <w:szCs w:val="28"/>
        </w:rPr>
        <w:t>http://www.nssmc.gov.ua</w:t>
      </w:r>
      <w:r w:rsidRPr="007F2D21">
        <w:rPr>
          <w:sz w:val="28"/>
          <w:szCs w:val="28"/>
        </w:rPr>
        <w:t>.</w:t>
      </w:r>
    </w:p>
    <w:p w:rsidR="007F2D21" w:rsidRPr="007F2D21" w:rsidRDefault="002878BA" w:rsidP="002878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314B">
        <w:rPr>
          <w:sz w:val="28"/>
          <w:szCs w:val="28"/>
        </w:rPr>
        <w:t xml:space="preserve">     </w:t>
      </w:r>
      <w:r w:rsidR="003B1A64" w:rsidRPr="007F2D21">
        <w:rPr>
          <w:sz w:val="28"/>
          <w:szCs w:val="28"/>
        </w:rPr>
        <w:t xml:space="preserve"> </w:t>
      </w:r>
      <w:r w:rsidR="00A1036E" w:rsidRPr="0058314B">
        <w:rPr>
          <w:sz w:val="28"/>
          <w:szCs w:val="28"/>
        </w:rPr>
        <w:t xml:space="preserve">  </w:t>
      </w:r>
      <w:r w:rsidR="003B1A64" w:rsidRPr="007F2D21">
        <w:rPr>
          <w:sz w:val="28"/>
          <w:szCs w:val="28"/>
        </w:rPr>
        <w:t xml:space="preserve">Пропозиції та зауваження до проекту рішення просимо надсилати поштою на адресу Національної комісії з цінних паперів та фондового ринку: 01010,  м. Київ, вул. Московська, 8, корп. 30 (департамент методології регулювання </w:t>
      </w:r>
      <w:r w:rsidR="003B1A64" w:rsidRPr="007F2D21">
        <w:rPr>
          <w:sz w:val="28"/>
          <w:szCs w:val="28"/>
        </w:rPr>
        <w:lastRenderedPageBreak/>
        <w:t>професійних учасникі</w:t>
      </w:r>
      <w:r w:rsidR="00B751D2">
        <w:rPr>
          <w:sz w:val="28"/>
          <w:szCs w:val="28"/>
        </w:rPr>
        <w:t>в ринку цінних паперів; e-</w:t>
      </w:r>
      <w:proofErr w:type="spellStart"/>
      <w:r w:rsidR="00B751D2">
        <w:rPr>
          <w:sz w:val="28"/>
          <w:szCs w:val="28"/>
        </w:rPr>
        <w:t>mail</w:t>
      </w:r>
      <w:proofErr w:type="spellEnd"/>
      <w:r w:rsidR="00B751D2">
        <w:rPr>
          <w:sz w:val="28"/>
          <w:szCs w:val="28"/>
        </w:rPr>
        <w:t xml:space="preserve">: </w:t>
      </w:r>
      <w:hyperlink r:id="rId5" w:history="1">
        <w:r w:rsidR="003B1A64" w:rsidRPr="007F2D21">
          <w:rPr>
            <w:sz w:val="28"/>
            <w:szCs w:val="28"/>
          </w:rPr>
          <w:t>iryna.kurochkina@nssmc.gov.ua</w:t>
        </w:r>
      </w:hyperlink>
      <w:r w:rsidR="003B1A64" w:rsidRPr="007F2D21">
        <w:rPr>
          <w:sz w:val="28"/>
          <w:szCs w:val="28"/>
        </w:rPr>
        <w:t xml:space="preserve">; </w:t>
      </w:r>
      <w:proofErr w:type="spellStart"/>
      <w:r w:rsidR="008A0EFD">
        <w:rPr>
          <w:sz w:val="28"/>
          <w:szCs w:val="28"/>
          <w:lang w:val="en-US"/>
        </w:rPr>
        <w:t>oleg</w:t>
      </w:r>
      <w:proofErr w:type="spellEnd"/>
      <w:r w:rsidR="008A0EFD">
        <w:rPr>
          <w:sz w:val="28"/>
          <w:szCs w:val="28"/>
        </w:rPr>
        <w:t>.</w:t>
      </w:r>
      <w:proofErr w:type="spellStart"/>
      <w:r w:rsidR="008A0EFD">
        <w:rPr>
          <w:sz w:val="28"/>
          <w:szCs w:val="28"/>
          <w:lang w:val="en-US"/>
        </w:rPr>
        <w:t>gorbenko</w:t>
      </w:r>
      <w:proofErr w:type="spellEnd"/>
      <w:r w:rsidR="007F2D21" w:rsidRPr="007F2D21">
        <w:rPr>
          <w:sz w:val="28"/>
          <w:szCs w:val="28"/>
        </w:rPr>
        <w:t>@nssmc.gov.ua)</w:t>
      </w:r>
      <w:r w:rsidR="008A0EFD">
        <w:rPr>
          <w:sz w:val="28"/>
          <w:szCs w:val="28"/>
        </w:rPr>
        <w:t>.</w:t>
      </w:r>
    </w:p>
    <w:p w:rsidR="00ED7676" w:rsidRPr="00ED7676" w:rsidRDefault="007F2D21" w:rsidP="002878BA">
      <w:pPr>
        <w:keepNext/>
        <w:widowControl w:val="0"/>
        <w:jc w:val="both"/>
        <w:rPr>
          <w:sz w:val="28"/>
          <w:szCs w:val="28"/>
        </w:rPr>
      </w:pPr>
      <w:r>
        <w:t xml:space="preserve">    </w:t>
      </w:r>
      <w:r w:rsidR="00ED7676" w:rsidRPr="003B1A64">
        <w:rPr>
          <w:sz w:val="28"/>
          <w:szCs w:val="28"/>
        </w:rPr>
        <w:t xml:space="preserve"> </w:t>
      </w:r>
      <w:r w:rsidR="00A1036E" w:rsidRPr="00A1036E">
        <w:rPr>
          <w:sz w:val="28"/>
          <w:szCs w:val="28"/>
          <w:lang w:val="ru-RU"/>
        </w:rPr>
        <w:t xml:space="preserve">   </w:t>
      </w:r>
      <w:r w:rsidR="00ED7676" w:rsidRPr="00ED7676">
        <w:rPr>
          <w:sz w:val="28"/>
          <w:szCs w:val="28"/>
        </w:rPr>
        <w:t xml:space="preserve">Строк, протягом якого приймаються зауваження та пропозиції від фізичних та юридичних осіб, їх об’єднань, становить </w:t>
      </w:r>
      <w:r w:rsidR="0058314B">
        <w:rPr>
          <w:sz w:val="28"/>
          <w:szCs w:val="28"/>
        </w:rPr>
        <w:t>десять днів</w:t>
      </w:r>
      <w:r w:rsidR="00ED7676" w:rsidRPr="00ED7676">
        <w:rPr>
          <w:sz w:val="28"/>
          <w:szCs w:val="28"/>
        </w:rPr>
        <w:t xml:space="preserve"> з дати оприлюднення проекту рішення.</w:t>
      </w:r>
    </w:p>
    <w:p w:rsidR="007F7ACD" w:rsidRDefault="007F7ACD" w:rsidP="00ED7676">
      <w:pPr>
        <w:pStyle w:val="a3"/>
        <w:jc w:val="both"/>
        <w:rPr>
          <w:rStyle w:val="a5"/>
          <w:sz w:val="28"/>
          <w:szCs w:val="28"/>
          <w:lang w:val="ru-RU"/>
        </w:rPr>
      </w:pPr>
    </w:p>
    <w:p w:rsidR="0058314B" w:rsidRDefault="0058314B" w:rsidP="00ED7676">
      <w:pPr>
        <w:pStyle w:val="a3"/>
        <w:jc w:val="both"/>
        <w:rPr>
          <w:rStyle w:val="a5"/>
          <w:sz w:val="28"/>
          <w:szCs w:val="28"/>
          <w:lang w:val="ru-RU"/>
        </w:rPr>
      </w:pPr>
    </w:p>
    <w:p w:rsidR="00ED7676" w:rsidRPr="00ED7676" w:rsidRDefault="0058314B" w:rsidP="00ED7676">
      <w:pPr>
        <w:pStyle w:val="a3"/>
        <w:jc w:val="both"/>
        <w:rPr>
          <w:sz w:val="28"/>
          <w:szCs w:val="28"/>
        </w:rPr>
      </w:pPr>
      <w:proofErr w:type="spellStart"/>
      <w:r>
        <w:rPr>
          <w:rStyle w:val="a5"/>
          <w:sz w:val="28"/>
          <w:szCs w:val="28"/>
        </w:rPr>
        <w:t>Т.в.о</w:t>
      </w:r>
      <w:proofErr w:type="spellEnd"/>
      <w:r>
        <w:rPr>
          <w:rStyle w:val="a5"/>
          <w:sz w:val="28"/>
          <w:szCs w:val="28"/>
        </w:rPr>
        <w:t xml:space="preserve">. </w:t>
      </w:r>
      <w:r w:rsidR="00ED7676" w:rsidRPr="00ED7676">
        <w:rPr>
          <w:rStyle w:val="a5"/>
          <w:sz w:val="28"/>
          <w:szCs w:val="28"/>
        </w:rPr>
        <w:t>Голова Комісії                                                    </w:t>
      </w:r>
      <w:r>
        <w:rPr>
          <w:rStyle w:val="a5"/>
          <w:sz w:val="28"/>
          <w:szCs w:val="28"/>
        </w:rPr>
        <w:t>      </w:t>
      </w:r>
      <w:r w:rsidR="007F7ACD">
        <w:rPr>
          <w:rStyle w:val="a5"/>
          <w:sz w:val="28"/>
          <w:szCs w:val="28"/>
        </w:rPr>
        <w:t xml:space="preserve">    </w:t>
      </w:r>
      <w:r w:rsidR="00ED7676" w:rsidRPr="00ED7676">
        <w:rPr>
          <w:rStyle w:val="a5"/>
          <w:sz w:val="28"/>
          <w:szCs w:val="28"/>
        </w:rPr>
        <w:t> </w:t>
      </w:r>
      <w:r w:rsidR="007F7ACD">
        <w:rPr>
          <w:rStyle w:val="a5"/>
          <w:sz w:val="28"/>
          <w:szCs w:val="28"/>
        </w:rPr>
        <w:t xml:space="preserve">     </w:t>
      </w:r>
      <w:r>
        <w:rPr>
          <w:rStyle w:val="a5"/>
          <w:sz w:val="28"/>
          <w:szCs w:val="28"/>
        </w:rPr>
        <w:t>  </w:t>
      </w:r>
      <w:r w:rsidR="00ED7676" w:rsidRPr="00ED7676">
        <w:rPr>
          <w:rStyle w:val="a5"/>
          <w:sz w:val="28"/>
          <w:szCs w:val="28"/>
        </w:rPr>
        <w:t xml:space="preserve">     </w:t>
      </w:r>
      <w:r>
        <w:rPr>
          <w:rStyle w:val="a5"/>
          <w:sz w:val="28"/>
          <w:szCs w:val="28"/>
        </w:rPr>
        <w:t>О. Панченко</w:t>
      </w:r>
    </w:p>
    <w:p w:rsidR="00ED7676" w:rsidRPr="00ED7676" w:rsidRDefault="00ED7676" w:rsidP="00ED7676">
      <w:pPr>
        <w:jc w:val="both"/>
        <w:rPr>
          <w:sz w:val="28"/>
          <w:szCs w:val="28"/>
        </w:rPr>
      </w:pPr>
    </w:p>
    <w:sectPr w:rsidR="00ED7676" w:rsidRPr="00ED76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676"/>
    <w:rsid w:val="000416D4"/>
    <w:rsid w:val="001443B4"/>
    <w:rsid w:val="001D68C5"/>
    <w:rsid w:val="002878BA"/>
    <w:rsid w:val="003329A5"/>
    <w:rsid w:val="003B1A64"/>
    <w:rsid w:val="004A4186"/>
    <w:rsid w:val="0058314B"/>
    <w:rsid w:val="007651EE"/>
    <w:rsid w:val="007B0331"/>
    <w:rsid w:val="007F2D21"/>
    <w:rsid w:val="007F7ACD"/>
    <w:rsid w:val="008A0EFD"/>
    <w:rsid w:val="008E43AA"/>
    <w:rsid w:val="008F1500"/>
    <w:rsid w:val="00A1036E"/>
    <w:rsid w:val="00A820BE"/>
    <w:rsid w:val="00AE0E37"/>
    <w:rsid w:val="00B751D2"/>
    <w:rsid w:val="00CE3BCF"/>
    <w:rsid w:val="00CF2307"/>
    <w:rsid w:val="00ED7676"/>
    <w:rsid w:val="00F0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EB455-C182-477A-9DBF-F99AD03B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D7676"/>
    <w:pPr>
      <w:spacing w:before="100" w:beforeAutospacing="1" w:after="100" w:afterAutospacing="1"/>
    </w:pPr>
  </w:style>
  <w:style w:type="character" w:styleId="a4">
    <w:name w:val="Hyperlink"/>
    <w:rsid w:val="00ED7676"/>
    <w:rPr>
      <w:color w:val="0000FF"/>
      <w:u w:val="single"/>
    </w:rPr>
  </w:style>
  <w:style w:type="character" w:styleId="a5">
    <w:name w:val="Strong"/>
    <w:qFormat/>
    <w:rsid w:val="00ED7676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ED7676"/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basedOn w:val="a0"/>
    <w:rsid w:val="00ED7676"/>
  </w:style>
  <w:style w:type="character" w:customStyle="1" w:styleId="rvts23">
    <w:name w:val="rvts23"/>
    <w:basedOn w:val="a0"/>
    <w:rsid w:val="00ED7676"/>
  </w:style>
  <w:style w:type="paragraph" w:customStyle="1" w:styleId="rvps2">
    <w:name w:val="rvps2"/>
    <w:basedOn w:val="a"/>
    <w:rsid w:val="0058314B"/>
    <w:pPr>
      <w:spacing w:before="100" w:beforeAutospacing="1" w:after="100" w:afterAutospacing="1"/>
    </w:pPr>
  </w:style>
  <w:style w:type="character" w:customStyle="1" w:styleId="c2">
    <w:name w:val="c2"/>
    <w:rsid w:val="0058314B"/>
  </w:style>
  <w:style w:type="character" w:customStyle="1" w:styleId="rvts0">
    <w:name w:val="rvts0"/>
    <w:rsid w:val="00583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yna.kurochkina@nssmc.gov.ua" TargetMode="External"/><Relationship Id="rId4" Type="http://schemas.openxmlformats.org/officeDocument/2006/relationships/hyperlink" Target="https://zakon.rada.gov.ua/laws/show/z1737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       ПОВІДОМЛЕННЯ </vt:lpstr>
      <vt:lpstr>        ПОВІДОМЛЕННЯ </vt:lpstr>
    </vt:vector>
  </TitlesOfParts>
  <Company>SSMSC</Company>
  <LinksUpToDate>false</LinksUpToDate>
  <CharactersWithSpaces>3147</CharactersWithSpaces>
  <SharedDoc>false</SharedDoc>
  <HLinks>
    <vt:vector size="12" baseType="variant">
      <vt:variant>
        <vt:i4>3932184</vt:i4>
      </vt:variant>
      <vt:variant>
        <vt:i4>3</vt:i4>
      </vt:variant>
      <vt:variant>
        <vt:i4>0</vt:i4>
      </vt:variant>
      <vt:variant>
        <vt:i4>5</vt:i4>
      </vt:variant>
      <vt:variant>
        <vt:lpwstr>mailto:iryna.kurochkina@nssmc.gov.ua</vt:lpwstr>
      </vt:variant>
      <vt:variant>
        <vt:lpwstr/>
      </vt:variant>
      <vt:variant>
        <vt:i4>4522011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https://zakon.rada.gov.ua/laws/show/z1737-12</vt:lpwstr>
      </vt:variant>
      <vt:variant>
        <vt:lpwstr>n122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subject/>
  <dc:creator>abondarenko</dc:creator>
  <cp:keywords/>
  <dc:description/>
  <cp:lastModifiedBy>Руслан Кисляк</cp:lastModifiedBy>
  <cp:revision>2</cp:revision>
  <dcterms:created xsi:type="dcterms:W3CDTF">2019-06-21T09:35:00Z</dcterms:created>
  <dcterms:modified xsi:type="dcterms:W3CDTF">2019-06-21T09:35:00Z</dcterms:modified>
</cp:coreProperties>
</file>