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AF" w:rsidRDefault="002649AF" w:rsidP="002649AF">
      <w:pPr>
        <w:pStyle w:val="1"/>
        <w:rPr>
          <w:b/>
          <w:sz w:val="27"/>
          <w:szCs w:val="27"/>
        </w:rPr>
      </w:pPr>
      <w:r>
        <w:rPr>
          <w:b/>
          <w:sz w:val="27"/>
          <w:szCs w:val="27"/>
        </w:rPr>
        <w:t>НАЦІОНАЛЬНА КОМІСІЯ З ЦІННИХ ПАПЕРІВ ТА ФОНДОВОГО РИНКУ</w:t>
      </w:r>
    </w:p>
    <w:p w:rsidR="002649AF" w:rsidRDefault="002649AF" w:rsidP="002649AF">
      <w:pPr>
        <w:pStyle w:val="a3"/>
        <w:spacing w:after="0"/>
        <w:ind w:left="0" w:firstLine="709"/>
        <w:jc w:val="center"/>
        <w:rPr>
          <w:sz w:val="28"/>
          <w:szCs w:val="28"/>
        </w:rPr>
      </w:pPr>
    </w:p>
    <w:p w:rsidR="002649AF" w:rsidRDefault="002649AF" w:rsidP="002649AF">
      <w:pPr>
        <w:pStyle w:val="a3"/>
        <w:spacing w:after="0"/>
        <w:ind w:left="0" w:firstLine="709"/>
        <w:jc w:val="center"/>
        <w:rPr>
          <w:b/>
          <w:sz w:val="28"/>
          <w:szCs w:val="28"/>
          <w:lang w:val="ru-RU"/>
        </w:rPr>
      </w:pPr>
      <w:r>
        <w:rPr>
          <w:b/>
          <w:sz w:val="28"/>
          <w:szCs w:val="28"/>
        </w:rPr>
        <w:t xml:space="preserve">П О С Т А Н О В А № </w:t>
      </w:r>
      <w:r>
        <w:rPr>
          <w:b/>
          <w:sz w:val="28"/>
          <w:szCs w:val="28"/>
          <w:lang w:val="ru-RU"/>
        </w:rPr>
        <w:t xml:space="preserve"> 317</w:t>
      </w:r>
      <w:r>
        <w:rPr>
          <w:b/>
          <w:sz w:val="28"/>
          <w:szCs w:val="28"/>
        </w:rPr>
        <w:t>-ДП-Е</w:t>
      </w:r>
    </w:p>
    <w:p w:rsidR="002649AF" w:rsidRDefault="002649AF" w:rsidP="002649AF">
      <w:pPr>
        <w:pStyle w:val="21"/>
        <w:ind w:firstLine="709"/>
        <w:jc w:val="center"/>
        <w:rPr>
          <w:b/>
          <w:szCs w:val="28"/>
          <w:lang w:val="uk-UA"/>
        </w:rPr>
      </w:pPr>
      <w:r>
        <w:rPr>
          <w:b/>
          <w:szCs w:val="28"/>
          <w:lang w:val="uk-UA"/>
        </w:rPr>
        <w:t>про накладення санкції за правопорушення на ринку цінних паперів</w:t>
      </w:r>
    </w:p>
    <w:p w:rsidR="002649AF" w:rsidRDefault="002649AF" w:rsidP="002649AF">
      <w:pPr>
        <w:pStyle w:val="21"/>
        <w:ind w:firstLine="709"/>
        <w:jc w:val="center"/>
        <w:rPr>
          <w:szCs w:val="28"/>
          <w:lang w:val="uk-UA"/>
        </w:rPr>
      </w:pPr>
    </w:p>
    <w:p w:rsidR="002649AF" w:rsidRDefault="002649AF" w:rsidP="002649AF">
      <w:pPr>
        <w:pStyle w:val="21"/>
        <w:ind w:firstLine="709"/>
        <w:rPr>
          <w:szCs w:val="28"/>
          <w:lang w:val="uk-UA"/>
        </w:rPr>
      </w:pPr>
      <w:r>
        <w:rPr>
          <w:szCs w:val="28"/>
          <w:lang w:val="uk-UA"/>
        </w:rPr>
        <w:t>м. Київ</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08 липня</w:t>
      </w:r>
      <w:r>
        <w:rPr>
          <w:szCs w:val="28"/>
          <w:lang w:val="uk-UA"/>
        </w:rPr>
        <w:t xml:space="preserve">  2019 року</w:t>
      </w:r>
    </w:p>
    <w:p w:rsidR="002649AF" w:rsidRDefault="002649AF" w:rsidP="002649AF">
      <w:pPr>
        <w:pStyle w:val="21"/>
        <w:ind w:firstLine="709"/>
        <w:rPr>
          <w:szCs w:val="28"/>
          <w:lang w:val="uk-UA"/>
        </w:rPr>
      </w:pPr>
    </w:p>
    <w:p w:rsidR="002649AF" w:rsidRDefault="002649AF" w:rsidP="002649AF">
      <w:pPr>
        <w:ind w:firstLine="709"/>
        <w:jc w:val="both"/>
        <w:rPr>
          <w:bCs/>
          <w:iCs/>
          <w:spacing w:val="-2"/>
          <w:sz w:val="28"/>
          <w:szCs w:val="28"/>
        </w:rPr>
      </w:pPr>
      <w:r>
        <w:rPr>
          <w:bCs/>
          <w:iCs/>
          <w:spacing w:val="-2"/>
          <w:sz w:val="28"/>
          <w:szCs w:val="28"/>
        </w:rPr>
        <w:t xml:space="preserve">Я, уповноважена особа Національної комісії з цінних паперів та фондового ринку (далі - Комісія) – член Комісії </w:t>
      </w:r>
      <w:proofErr w:type="spellStart"/>
      <w:r>
        <w:rPr>
          <w:bCs/>
          <w:iCs/>
          <w:spacing w:val="-2"/>
          <w:sz w:val="28"/>
          <w:szCs w:val="28"/>
        </w:rPr>
        <w:t>Лібанов</w:t>
      </w:r>
      <w:proofErr w:type="spellEnd"/>
      <w:r>
        <w:rPr>
          <w:bCs/>
          <w:iCs/>
          <w:spacing w:val="-2"/>
          <w:sz w:val="28"/>
          <w:szCs w:val="28"/>
        </w:rPr>
        <w:t xml:space="preserve"> М.О., </w:t>
      </w:r>
      <w:r>
        <w:rPr>
          <w:bCs/>
          <w:iCs/>
          <w:spacing w:val="-2"/>
          <w:sz w:val="28"/>
          <w:szCs w:val="28"/>
        </w:rPr>
        <w:t xml:space="preserve">на підставі доручення </w:t>
      </w:r>
      <w:proofErr w:type="spellStart"/>
      <w:r>
        <w:rPr>
          <w:bCs/>
          <w:iCs/>
          <w:spacing w:val="-2"/>
          <w:sz w:val="28"/>
          <w:szCs w:val="28"/>
        </w:rPr>
        <w:t>т.в.о</w:t>
      </w:r>
      <w:proofErr w:type="spellEnd"/>
      <w:r>
        <w:rPr>
          <w:bCs/>
          <w:iCs/>
          <w:spacing w:val="-2"/>
          <w:sz w:val="28"/>
          <w:szCs w:val="28"/>
        </w:rPr>
        <w:t xml:space="preserve">. Голови Комісії </w:t>
      </w:r>
      <w:r>
        <w:rPr>
          <w:bCs/>
          <w:iCs/>
          <w:spacing w:val="-2"/>
          <w:sz w:val="28"/>
          <w:szCs w:val="28"/>
        </w:rPr>
        <w:t xml:space="preserve">Панченка О.С. </w:t>
      </w:r>
      <w:r w:rsidRPr="002649AF">
        <w:rPr>
          <w:bCs/>
          <w:iCs/>
          <w:spacing w:val="-2"/>
          <w:sz w:val="28"/>
          <w:szCs w:val="28"/>
        </w:rPr>
        <w:t>від 18.06.2019 №290-ДП-Е,</w:t>
      </w:r>
      <w:r>
        <w:rPr>
          <w:bCs/>
          <w:iCs/>
          <w:spacing w:val="-2"/>
          <w:sz w:val="28"/>
          <w:szCs w:val="28"/>
        </w:rPr>
        <w:t xml:space="preserve"> </w:t>
      </w:r>
      <w:r w:rsidRPr="002649AF">
        <w:rPr>
          <w:bCs/>
          <w:iCs/>
          <w:spacing w:val="-2"/>
          <w:sz w:val="28"/>
          <w:szCs w:val="28"/>
        </w:rPr>
        <w:t xml:space="preserve">розглянувши </w:t>
      </w:r>
      <w:r>
        <w:rPr>
          <w:bCs/>
          <w:iCs/>
          <w:spacing w:val="-2"/>
          <w:sz w:val="28"/>
          <w:szCs w:val="28"/>
        </w:rPr>
        <w:t xml:space="preserve">у присутності представника юридичної особи </w:t>
      </w:r>
      <w:proofErr w:type="spellStart"/>
      <w:r>
        <w:rPr>
          <w:bCs/>
          <w:iCs/>
          <w:spacing w:val="-2"/>
          <w:sz w:val="28"/>
          <w:szCs w:val="28"/>
        </w:rPr>
        <w:t>Рущак</w:t>
      </w:r>
      <w:proofErr w:type="spellEnd"/>
      <w:r>
        <w:rPr>
          <w:bCs/>
          <w:iCs/>
          <w:spacing w:val="-2"/>
          <w:sz w:val="28"/>
          <w:szCs w:val="28"/>
        </w:rPr>
        <w:t xml:space="preserve"> К.М. (за довіреністю) </w:t>
      </w:r>
      <w:r w:rsidRPr="002649AF">
        <w:rPr>
          <w:bCs/>
          <w:iCs/>
          <w:spacing w:val="-2"/>
          <w:sz w:val="28"/>
          <w:szCs w:val="28"/>
        </w:rPr>
        <w:t>матеріали справи про правопорушення на ринку цінних паперів,  у відношенні Публічного акціонерного товариства  «АГРОКОМБІНАТ «КАЛИТА» (далі – ПАТ «АГРОКОМБІНАТ «КАЛИТА»</w:t>
      </w:r>
      <w:r>
        <w:rPr>
          <w:bCs/>
          <w:iCs/>
          <w:spacing w:val="-2"/>
          <w:sz w:val="28"/>
          <w:szCs w:val="28"/>
        </w:rPr>
        <w:t xml:space="preserve">, </w:t>
      </w:r>
      <w:r>
        <w:rPr>
          <w:sz w:val="28"/>
          <w:szCs w:val="28"/>
        </w:rPr>
        <w:t>Товариство</w:t>
      </w:r>
      <w:r w:rsidRPr="002649AF">
        <w:rPr>
          <w:bCs/>
          <w:iCs/>
          <w:spacing w:val="-2"/>
          <w:sz w:val="28"/>
          <w:szCs w:val="28"/>
        </w:rPr>
        <w:t>), адреса: 07420, Київська обл.,  Броварський р-н, смт Калита, вул. Червоноармійська, буд. 14, ідентифікаційний код юридичної особи 00857290,</w:t>
      </w:r>
    </w:p>
    <w:p w:rsidR="002649AF" w:rsidRDefault="002649AF" w:rsidP="002649AF">
      <w:pPr>
        <w:pStyle w:val="a3"/>
        <w:spacing w:after="0"/>
        <w:ind w:left="0" w:firstLine="709"/>
        <w:jc w:val="center"/>
        <w:rPr>
          <w:b/>
          <w:sz w:val="28"/>
          <w:szCs w:val="28"/>
        </w:rPr>
      </w:pPr>
      <w:r>
        <w:rPr>
          <w:b/>
          <w:sz w:val="28"/>
          <w:szCs w:val="28"/>
        </w:rPr>
        <w:t>в с т а н о в и в:</w:t>
      </w:r>
    </w:p>
    <w:p w:rsidR="002649AF" w:rsidRDefault="002649AF" w:rsidP="002649AF">
      <w:pPr>
        <w:shd w:val="clear" w:color="auto" w:fill="FFFFFF"/>
        <w:tabs>
          <w:tab w:val="right" w:pos="9850"/>
        </w:tabs>
        <w:ind w:firstLine="709"/>
        <w:jc w:val="both"/>
        <w:rPr>
          <w:spacing w:val="-2"/>
          <w:sz w:val="28"/>
          <w:szCs w:val="28"/>
        </w:rPr>
      </w:pPr>
      <w:r>
        <w:rPr>
          <w:sz w:val="28"/>
          <w:szCs w:val="28"/>
        </w:rPr>
        <w:t xml:space="preserve">у відношенні </w:t>
      </w:r>
      <w:r w:rsidRPr="002649AF">
        <w:rPr>
          <w:sz w:val="28"/>
          <w:szCs w:val="28"/>
        </w:rPr>
        <w:t>ПАТ «АГРОКОМБІНАТ «КАЛИТА»</w:t>
      </w:r>
      <w:r>
        <w:rPr>
          <w:sz w:val="28"/>
          <w:szCs w:val="28"/>
        </w:rPr>
        <w:t xml:space="preserve"> </w:t>
      </w:r>
      <w:r>
        <w:rPr>
          <w:sz w:val="28"/>
          <w:szCs w:val="28"/>
        </w:rPr>
        <w:t>було складено акт про правопорушення</w:t>
      </w:r>
      <w:r>
        <w:rPr>
          <w:sz w:val="28"/>
          <w:szCs w:val="28"/>
        </w:rPr>
        <w:t xml:space="preserve"> на ринку цінних паперів від  13.06.2019 №416</w:t>
      </w:r>
      <w:r>
        <w:rPr>
          <w:sz w:val="28"/>
          <w:szCs w:val="28"/>
        </w:rPr>
        <w:t>-ДП-Е, відповідно до якого встановлено наступне.</w:t>
      </w:r>
    </w:p>
    <w:p w:rsidR="002649AF" w:rsidRPr="002649AF" w:rsidRDefault="002649AF" w:rsidP="002649AF">
      <w:pPr>
        <w:ind w:firstLine="709"/>
        <w:jc w:val="both"/>
        <w:rPr>
          <w:sz w:val="28"/>
          <w:szCs w:val="28"/>
        </w:rPr>
      </w:pPr>
      <w:r w:rsidRPr="002649AF">
        <w:rPr>
          <w:sz w:val="28"/>
          <w:szCs w:val="28"/>
        </w:rPr>
        <w:t>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 № 2210-VIII (далі – Закон № 2210), статути та внутрішні положення підлягають приведенню у відповідність із цим Законом, зокрема:</w:t>
      </w:r>
    </w:p>
    <w:p w:rsidR="002649AF" w:rsidRPr="002649AF" w:rsidRDefault="002649AF" w:rsidP="002649AF">
      <w:pPr>
        <w:ind w:firstLine="709"/>
        <w:jc w:val="both"/>
        <w:rPr>
          <w:sz w:val="28"/>
          <w:szCs w:val="28"/>
        </w:rPr>
      </w:pPr>
      <w:r w:rsidRPr="002649AF">
        <w:rPr>
          <w:sz w:val="28"/>
          <w:szCs w:val="28"/>
        </w:rPr>
        <w:t>для публічних акціонерних товариств та банків до 1 січня 2019 року.</w:t>
      </w:r>
    </w:p>
    <w:p w:rsidR="002649AF" w:rsidRPr="002649AF" w:rsidRDefault="002649AF" w:rsidP="002649AF">
      <w:pPr>
        <w:ind w:firstLine="709"/>
        <w:jc w:val="both"/>
        <w:rPr>
          <w:sz w:val="28"/>
          <w:szCs w:val="28"/>
        </w:rPr>
      </w:pPr>
      <w:r w:rsidRPr="002649AF">
        <w:rPr>
          <w:sz w:val="28"/>
          <w:szCs w:val="28"/>
        </w:rPr>
        <w:t>Відповідно до вимог абзаців 1 та 2 пункту 1 розділу ІІ «Прикінцеві та перехідні положення» Закону № 2210 цей Закон набирає чинності з 1 січня 2018 року, крім:</w:t>
      </w:r>
    </w:p>
    <w:p w:rsidR="002649AF" w:rsidRPr="002649AF" w:rsidRDefault="002649AF" w:rsidP="002649AF">
      <w:pPr>
        <w:ind w:firstLine="709"/>
        <w:jc w:val="both"/>
        <w:rPr>
          <w:sz w:val="28"/>
          <w:szCs w:val="28"/>
        </w:rPr>
      </w:pPr>
      <w:r w:rsidRPr="002649AF">
        <w:rPr>
          <w:sz w:val="28"/>
          <w:szCs w:val="28"/>
        </w:rPr>
        <w:t>підпункту 13, абзаців другого - сьомого підпункту 29, підпункту 47 пункту 17 розділу I цього Закону, які набирають чинності з 1 травня 2018 року.</w:t>
      </w:r>
    </w:p>
    <w:p w:rsidR="002649AF" w:rsidRPr="002649AF" w:rsidRDefault="002649AF" w:rsidP="002649AF">
      <w:pPr>
        <w:ind w:firstLine="709"/>
        <w:jc w:val="both"/>
        <w:rPr>
          <w:sz w:val="28"/>
          <w:szCs w:val="28"/>
        </w:rPr>
      </w:pPr>
      <w:r w:rsidRPr="002649AF">
        <w:rPr>
          <w:sz w:val="28"/>
          <w:szCs w:val="28"/>
        </w:rPr>
        <w:t>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w:t>
      </w:r>
    </w:p>
    <w:p w:rsidR="002649AF" w:rsidRPr="002649AF" w:rsidRDefault="002649AF" w:rsidP="002649AF">
      <w:pPr>
        <w:ind w:firstLine="709"/>
        <w:jc w:val="both"/>
        <w:rPr>
          <w:sz w:val="28"/>
          <w:szCs w:val="28"/>
        </w:rPr>
      </w:pPr>
      <w:r w:rsidRPr="002649AF">
        <w:rPr>
          <w:sz w:val="28"/>
          <w:szCs w:val="28"/>
        </w:rP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 по 01.01.2019 відсутні записи щодо внесення змін до установчих документів Товариства.</w:t>
      </w:r>
    </w:p>
    <w:p w:rsidR="002649AF" w:rsidRDefault="002649AF" w:rsidP="002649AF">
      <w:pPr>
        <w:ind w:firstLine="709"/>
        <w:jc w:val="both"/>
        <w:rPr>
          <w:sz w:val="28"/>
          <w:szCs w:val="28"/>
        </w:rPr>
      </w:pPr>
      <w:r w:rsidRPr="002649AF">
        <w:rPr>
          <w:sz w:val="28"/>
          <w:szCs w:val="28"/>
        </w:rPr>
        <w:t>Таким чином, ПАТ «АГРОКОМБІНАТ «КАЛИТА»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w:t>
      </w:r>
    </w:p>
    <w:p w:rsidR="002649AF" w:rsidRDefault="002649AF" w:rsidP="002649AF">
      <w:pPr>
        <w:ind w:firstLine="709"/>
        <w:jc w:val="both"/>
        <w:rPr>
          <w:sz w:val="28"/>
          <w:szCs w:val="28"/>
        </w:rPr>
      </w:pPr>
      <w:r>
        <w:rPr>
          <w:sz w:val="28"/>
          <w:szCs w:val="28"/>
        </w:rPr>
        <w:lastRenderedPageBreak/>
        <w:t>На дату розгляду справи про правопорушення на ринку цінних паперів товариство</w:t>
      </w:r>
      <w:r>
        <w:rPr>
          <w:sz w:val="28"/>
          <w:szCs w:val="28"/>
          <w:lang w:val="ru-RU"/>
        </w:rPr>
        <w:t xml:space="preserve"> не </w:t>
      </w:r>
      <w:r>
        <w:rPr>
          <w:sz w:val="28"/>
          <w:szCs w:val="28"/>
        </w:rPr>
        <w:t xml:space="preserve"> усунуло вищезазначене правопорушення.</w:t>
      </w:r>
    </w:p>
    <w:p w:rsidR="002649AF" w:rsidRDefault="002649AF" w:rsidP="002649AF">
      <w:pPr>
        <w:ind w:firstLine="709"/>
        <w:jc w:val="both"/>
        <w:rPr>
          <w:sz w:val="28"/>
          <w:szCs w:val="28"/>
        </w:rPr>
      </w:pPr>
      <w:r>
        <w:rPr>
          <w:sz w:val="28"/>
          <w:szCs w:val="28"/>
        </w:rPr>
        <w:t>Враховуючи вищевикладене, на підставі пункту 5 статті 8 Закону України «Про державне регулювання ринку цінних паперів в Україні», підпункту 2.1 пункту 2 розділу ХVІІ Правил розгляду справ про порушення вимог законодавства на ринку цінних паперів та застосування санкцій, затверджених рішенням Комісії  від 16.10.2012 №1470,</w:t>
      </w:r>
    </w:p>
    <w:p w:rsidR="002649AF" w:rsidRDefault="002649AF" w:rsidP="002649AF">
      <w:pPr>
        <w:ind w:firstLine="709"/>
        <w:jc w:val="both"/>
        <w:rPr>
          <w:sz w:val="28"/>
          <w:szCs w:val="28"/>
        </w:rPr>
      </w:pPr>
    </w:p>
    <w:p w:rsidR="002649AF" w:rsidRDefault="002649AF" w:rsidP="002649AF">
      <w:pPr>
        <w:ind w:firstLine="709"/>
        <w:jc w:val="center"/>
        <w:rPr>
          <w:b/>
          <w:sz w:val="28"/>
          <w:szCs w:val="28"/>
        </w:rPr>
      </w:pPr>
      <w:r>
        <w:rPr>
          <w:b/>
          <w:sz w:val="28"/>
          <w:szCs w:val="28"/>
        </w:rPr>
        <w:t>п о с т а н о в и в:</w:t>
      </w:r>
    </w:p>
    <w:p w:rsidR="002649AF" w:rsidRDefault="002649AF" w:rsidP="002649AF">
      <w:pPr>
        <w:ind w:firstLine="709"/>
        <w:jc w:val="both"/>
        <w:rPr>
          <w:sz w:val="28"/>
          <w:szCs w:val="28"/>
        </w:rPr>
      </w:pPr>
      <w:r>
        <w:rPr>
          <w:sz w:val="28"/>
          <w:szCs w:val="28"/>
        </w:rPr>
        <w:t xml:space="preserve">1. За порушення вимог законодавства щодо цінних паперів застосувати у  відношенні </w:t>
      </w:r>
      <w:r w:rsidR="00D97EF1" w:rsidRPr="00D97EF1">
        <w:rPr>
          <w:sz w:val="28"/>
          <w:szCs w:val="28"/>
        </w:rPr>
        <w:t>ПАТ «АГРОКОМБІНАТ «КАЛИТА»</w:t>
      </w:r>
      <w:r w:rsidR="00D97EF1">
        <w:rPr>
          <w:sz w:val="28"/>
          <w:szCs w:val="28"/>
        </w:rPr>
        <w:t xml:space="preserve"> </w:t>
      </w:r>
      <w:r>
        <w:rPr>
          <w:sz w:val="28"/>
          <w:szCs w:val="28"/>
        </w:rPr>
        <w:t xml:space="preserve">санкцію у вигляді попередження. </w:t>
      </w:r>
    </w:p>
    <w:p w:rsidR="002649AF" w:rsidRDefault="002649AF" w:rsidP="002649AF">
      <w:pPr>
        <w:ind w:firstLine="709"/>
        <w:jc w:val="both"/>
        <w:rPr>
          <w:sz w:val="28"/>
          <w:szCs w:val="28"/>
        </w:rPr>
      </w:pPr>
      <w:r>
        <w:rPr>
          <w:sz w:val="28"/>
          <w:szCs w:val="28"/>
        </w:rPr>
        <w:t>2. Дану постанову направити</w:t>
      </w:r>
      <w:r w:rsidR="00D97EF1" w:rsidRPr="00D97EF1">
        <w:t xml:space="preserve"> </w:t>
      </w:r>
      <w:r w:rsidR="00D97EF1" w:rsidRPr="00D97EF1">
        <w:rPr>
          <w:sz w:val="28"/>
          <w:szCs w:val="28"/>
        </w:rPr>
        <w:t>ПАТ «АГРОКОМБІНАТ «КАЛИТА»</w:t>
      </w:r>
      <w:r>
        <w:rPr>
          <w:sz w:val="28"/>
          <w:szCs w:val="28"/>
        </w:rPr>
        <w:t>.</w:t>
      </w:r>
    </w:p>
    <w:p w:rsidR="002649AF" w:rsidRDefault="002649AF" w:rsidP="002649AF">
      <w:pPr>
        <w:tabs>
          <w:tab w:val="num" w:pos="0"/>
        </w:tabs>
        <w:ind w:firstLine="709"/>
        <w:jc w:val="both"/>
        <w:rPr>
          <w:sz w:val="27"/>
          <w:szCs w:val="27"/>
        </w:rPr>
      </w:pPr>
    </w:p>
    <w:p w:rsidR="002649AF" w:rsidRDefault="002649AF" w:rsidP="002649AF">
      <w:pPr>
        <w:tabs>
          <w:tab w:val="num" w:pos="0"/>
        </w:tabs>
        <w:ind w:firstLine="709"/>
        <w:jc w:val="both"/>
        <w:rPr>
          <w:sz w:val="22"/>
          <w:szCs w:val="22"/>
        </w:rPr>
      </w:pPr>
      <w:r>
        <w:rPr>
          <w:sz w:val="22"/>
          <w:szCs w:val="22"/>
        </w:rPr>
        <w:t xml:space="preserve">Постанову може бути оскаржено протягом п’ятнадцяти робочих днів </w:t>
      </w:r>
      <w:r>
        <w:rPr>
          <w:sz w:val="22"/>
          <w:szCs w:val="22"/>
        </w:rPr>
        <w:br/>
        <w:t xml:space="preserve">до Національної комісії з цінних паперів та фондового ринку або до суду </w:t>
      </w:r>
      <w:r>
        <w:rPr>
          <w:sz w:val="22"/>
          <w:szCs w:val="22"/>
        </w:rPr>
        <w:br/>
        <w:t>у встановленому чинним законодавством порядку.</w:t>
      </w:r>
    </w:p>
    <w:p w:rsidR="002649AF" w:rsidRDefault="002649AF" w:rsidP="002649AF">
      <w:pPr>
        <w:jc w:val="both"/>
        <w:rPr>
          <w:sz w:val="28"/>
          <w:szCs w:val="28"/>
          <w:lang w:val="ru-RU"/>
        </w:rPr>
      </w:pPr>
    </w:p>
    <w:p w:rsidR="002649AF" w:rsidRDefault="002649AF" w:rsidP="002649AF">
      <w:pPr>
        <w:pStyle w:val="1"/>
        <w:tabs>
          <w:tab w:val="left" w:pos="7280"/>
          <w:tab w:val="left" w:pos="7560"/>
        </w:tabs>
        <w:jc w:val="both"/>
        <w:rPr>
          <w:b/>
          <w:sz w:val="28"/>
          <w:szCs w:val="28"/>
        </w:rPr>
      </w:pPr>
      <w:r>
        <w:rPr>
          <w:b/>
          <w:sz w:val="28"/>
          <w:szCs w:val="28"/>
        </w:rPr>
        <w:t xml:space="preserve">Уповноважена особа Комісії                                       </w:t>
      </w:r>
      <w:r w:rsidR="00D97EF1">
        <w:rPr>
          <w:b/>
          <w:sz w:val="28"/>
          <w:szCs w:val="28"/>
        </w:rPr>
        <w:t xml:space="preserve">                     М. </w:t>
      </w:r>
      <w:proofErr w:type="spellStart"/>
      <w:r w:rsidR="00D97EF1">
        <w:rPr>
          <w:b/>
          <w:sz w:val="28"/>
          <w:szCs w:val="28"/>
        </w:rPr>
        <w:t>Лібанов</w:t>
      </w:r>
      <w:bookmarkStart w:id="0" w:name="_GoBack"/>
      <w:bookmarkEnd w:id="0"/>
      <w:proofErr w:type="spellEnd"/>
    </w:p>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r>
        <w:t xml:space="preserve">                                                                                                                                                                                                                                                                                                                                                                                                                                                                                                                                                                                                                                                                                                                                                                                                                                                                                                                                                                                                                                                                                                                                                                                                                                                                                                                                                                                                                                                                                                                                                                                                                                                                                                                                                                                                                                                                                                                                                                                                                                                                                                                                                                                                                                                                                                                                                                                                                                                                                                                                                                                                                                                                                                                                                                                                                                                                                                                                                                                                                                                                                                                                                                                                                                                                                                                                                                                                                                                                                                                                                                                                                                                                                                                                                                                                                                                                                                                                                                                                                                                                                                                                                                                                                                                                                                                                                                                                                                                                                                                                                                                                                                                                                                                                                                                                                                                                                                                                                                                                                                                                                                                                                                                                                                                                                                                                                                                                                                                                                                                                                                                                                                                                                                                                                                                                                                                                                                     </w:t>
      </w:r>
    </w:p>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2649AF" w:rsidRDefault="002649AF" w:rsidP="002649AF"/>
    <w:p w:rsidR="00916275" w:rsidRDefault="00916275"/>
    <w:sectPr w:rsidR="00916275" w:rsidSect="007453F3">
      <w:foot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79" w:rsidRDefault="008F6E79" w:rsidP="007453F3">
      <w:r>
        <w:separator/>
      </w:r>
    </w:p>
  </w:endnote>
  <w:endnote w:type="continuationSeparator" w:id="0">
    <w:p w:rsidR="008F6E79" w:rsidRDefault="008F6E79" w:rsidP="0074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189815"/>
      <w:docPartObj>
        <w:docPartGallery w:val="Page Numbers (Bottom of Page)"/>
        <w:docPartUnique/>
      </w:docPartObj>
    </w:sdtPr>
    <w:sdtContent>
      <w:p w:rsidR="007453F3" w:rsidRDefault="007453F3">
        <w:pPr>
          <w:pStyle w:val="a7"/>
          <w:jc w:val="right"/>
        </w:pPr>
        <w:r>
          <w:fldChar w:fldCharType="begin"/>
        </w:r>
        <w:r>
          <w:instrText>PAGE   \* MERGEFORMAT</w:instrText>
        </w:r>
        <w:r>
          <w:fldChar w:fldCharType="separate"/>
        </w:r>
        <w:r>
          <w:rPr>
            <w:noProof/>
          </w:rPr>
          <w:t>2</w:t>
        </w:r>
        <w:r>
          <w:fldChar w:fldCharType="end"/>
        </w:r>
      </w:p>
    </w:sdtContent>
  </w:sdt>
  <w:p w:rsidR="007453F3" w:rsidRDefault="007453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79" w:rsidRDefault="008F6E79" w:rsidP="007453F3">
      <w:r>
        <w:separator/>
      </w:r>
    </w:p>
  </w:footnote>
  <w:footnote w:type="continuationSeparator" w:id="0">
    <w:p w:rsidR="008F6E79" w:rsidRDefault="008F6E79" w:rsidP="00745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93"/>
    <w:rsid w:val="002649AF"/>
    <w:rsid w:val="00542E93"/>
    <w:rsid w:val="007453F3"/>
    <w:rsid w:val="008F6E79"/>
    <w:rsid w:val="00916275"/>
    <w:rsid w:val="00D97E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FED9"/>
  <w15:chartTrackingRefBased/>
  <w15:docId w15:val="{08C1231E-C79A-44F4-8F05-0961E5E7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9A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2649AF"/>
    <w:pPr>
      <w:spacing w:after="120"/>
      <w:ind w:left="283"/>
    </w:pPr>
  </w:style>
  <w:style w:type="character" w:customStyle="1" w:styleId="a4">
    <w:name w:val="Основний текст з відступом Знак"/>
    <w:basedOn w:val="a0"/>
    <w:link w:val="a3"/>
    <w:semiHidden/>
    <w:rsid w:val="002649AF"/>
    <w:rPr>
      <w:rFonts w:ascii="Times New Roman" w:eastAsia="Times New Roman" w:hAnsi="Times New Roman" w:cs="Times New Roman"/>
      <w:sz w:val="20"/>
      <w:szCs w:val="20"/>
      <w:lang w:eastAsia="ru-RU"/>
    </w:rPr>
  </w:style>
  <w:style w:type="paragraph" w:customStyle="1" w:styleId="1">
    <w:name w:val="Звичайний1"/>
    <w:rsid w:val="002649AF"/>
    <w:pPr>
      <w:widowControl w:val="0"/>
      <w:snapToGrid w:val="0"/>
      <w:spacing w:after="0" w:line="240" w:lineRule="auto"/>
    </w:pPr>
    <w:rPr>
      <w:rFonts w:ascii="Times New Roman" w:eastAsia="Times New Roman" w:hAnsi="Times New Roman" w:cs="Times New Roman"/>
      <w:sz w:val="20"/>
      <w:szCs w:val="20"/>
      <w:lang w:eastAsia="uk-UA"/>
    </w:rPr>
  </w:style>
  <w:style w:type="paragraph" w:customStyle="1" w:styleId="21">
    <w:name w:val="Основний текст 21"/>
    <w:basedOn w:val="1"/>
    <w:rsid w:val="002649AF"/>
    <w:pPr>
      <w:widowControl/>
      <w:snapToGrid/>
      <w:ind w:firstLine="851"/>
      <w:jc w:val="both"/>
    </w:pPr>
    <w:rPr>
      <w:sz w:val="28"/>
      <w:lang w:val="ru-RU" w:eastAsia="ru-RU"/>
    </w:rPr>
  </w:style>
  <w:style w:type="paragraph" w:styleId="a5">
    <w:name w:val="header"/>
    <w:basedOn w:val="a"/>
    <w:link w:val="a6"/>
    <w:uiPriority w:val="99"/>
    <w:unhideWhenUsed/>
    <w:rsid w:val="007453F3"/>
    <w:pPr>
      <w:tabs>
        <w:tab w:val="center" w:pos="4677"/>
        <w:tab w:val="right" w:pos="9355"/>
      </w:tabs>
    </w:pPr>
  </w:style>
  <w:style w:type="character" w:customStyle="1" w:styleId="a6">
    <w:name w:val="Верхній колонтитул Знак"/>
    <w:basedOn w:val="a0"/>
    <w:link w:val="a5"/>
    <w:uiPriority w:val="99"/>
    <w:rsid w:val="007453F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453F3"/>
    <w:pPr>
      <w:tabs>
        <w:tab w:val="center" w:pos="4677"/>
        <w:tab w:val="right" w:pos="9355"/>
      </w:tabs>
    </w:pPr>
  </w:style>
  <w:style w:type="character" w:customStyle="1" w:styleId="a8">
    <w:name w:val="Нижній колонтитул Знак"/>
    <w:basedOn w:val="a0"/>
    <w:link w:val="a7"/>
    <w:uiPriority w:val="99"/>
    <w:rsid w:val="007453F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5926</Words>
  <Characters>3379</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2019-07-08T12:56:00Z</dcterms:created>
  <dcterms:modified xsi:type="dcterms:W3CDTF">2019-07-08T13:50:00Z</dcterms:modified>
</cp:coreProperties>
</file>