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01" w:rsidRDefault="00A05501" w:rsidP="00A532B9">
      <w:pPr>
        <w:framePr w:w="984" w:h="1394" w:hRule="exact" w:wrap="notBeside" w:vAnchor="text" w:hAnchor="page" w:x="5575" w:y="-357"/>
        <w:jc w:val="both"/>
      </w:pPr>
      <w:r>
        <w:object w:dxaOrig="945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7.2pt" o:ole="">
            <v:imagedata r:id="rId4" o:title=""/>
          </v:shape>
          <o:OLEObject Type="Embed" ProgID="Word.Picture.8" ShapeID="_x0000_i1025" DrawAspect="Content" ObjectID="_1625051946" r:id="rId5"/>
        </w:object>
      </w:r>
      <w:r>
        <w:rPr>
          <w:lang w:val="en-US"/>
        </w:rPr>
        <w:br/>
      </w:r>
    </w:p>
    <w:p w:rsidR="00A05501" w:rsidRPr="006C354B" w:rsidRDefault="00A05501" w:rsidP="00A05501">
      <w:pPr>
        <w:jc w:val="center"/>
        <w:rPr>
          <w:b/>
          <w:lang w:val="ru-RU"/>
        </w:rPr>
      </w:pPr>
      <w:r>
        <w:rPr>
          <w:b/>
        </w:rPr>
        <w:t>НАЦІОНАЛЬНА КОМІСІЯ З ЦІННИХ</w:t>
      </w:r>
    </w:p>
    <w:p w:rsidR="00A05501" w:rsidRDefault="00A05501" w:rsidP="00A05501">
      <w:pPr>
        <w:jc w:val="center"/>
        <w:rPr>
          <w:b/>
        </w:rPr>
      </w:pPr>
      <w:r>
        <w:rPr>
          <w:b/>
        </w:rPr>
        <w:t>ПАПЕРІВ ТА ФОНДОВОГО РИНКУ</w:t>
      </w:r>
    </w:p>
    <w:p w:rsidR="003F7A5D" w:rsidRDefault="003F7A5D" w:rsidP="00A05501">
      <w:pPr>
        <w:jc w:val="center"/>
      </w:pPr>
    </w:p>
    <w:p w:rsidR="00D42491" w:rsidRDefault="00A05501" w:rsidP="00854AFA">
      <w:pPr>
        <w:jc w:val="center"/>
        <w:rPr>
          <w:b/>
        </w:rPr>
      </w:pPr>
      <w:r>
        <w:rPr>
          <w:b/>
        </w:rPr>
        <w:t>Н А К А З</w:t>
      </w:r>
    </w:p>
    <w:p w:rsidR="003F7A5D" w:rsidRDefault="003F7A5D" w:rsidP="00854AFA">
      <w:pPr>
        <w:jc w:val="center"/>
        <w:rPr>
          <w:b/>
        </w:rPr>
      </w:pPr>
    </w:p>
    <w:p w:rsidR="00A05501" w:rsidRDefault="00A05501" w:rsidP="00A05501">
      <w:pPr>
        <w:rPr>
          <w:sz w:val="24"/>
        </w:rPr>
      </w:pPr>
    </w:p>
    <w:p w:rsidR="00A05501" w:rsidRPr="00497673" w:rsidRDefault="001034C0" w:rsidP="00C2013F">
      <w:pPr>
        <w:tabs>
          <w:tab w:val="left" w:pos="4395"/>
          <w:tab w:val="left" w:pos="5529"/>
        </w:tabs>
        <w:rPr>
          <w:szCs w:val="28"/>
        </w:rPr>
      </w:pPr>
      <w:r>
        <w:rPr>
          <w:szCs w:val="28"/>
        </w:rPr>
        <w:t xml:space="preserve">« 16 </w:t>
      </w:r>
      <w:r w:rsidR="00A05501" w:rsidRPr="00B77458">
        <w:rPr>
          <w:szCs w:val="28"/>
        </w:rPr>
        <w:t xml:space="preserve">»  </w:t>
      </w:r>
      <w:r>
        <w:rPr>
          <w:szCs w:val="28"/>
        </w:rPr>
        <w:t xml:space="preserve">липня </w:t>
      </w:r>
      <w:r w:rsidR="00A05501">
        <w:rPr>
          <w:szCs w:val="28"/>
        </w:rPr>
        <w:t xml:space="preserve"> </w:t>
      </w:r>
      <w:r w:rsidR="00774368">
        <w:rPr>
          <w:szCs w:val="28"/>
        </w:rPr>
        <w:t>2019</w:t>
      </w:r>
      <w:r w:rsidR="00A05501" w:rsidRPr="00B77458">
        <w:rPr>
          <w:szCs w:val="28"/>
        </w:rPr>
        <w:t xml:space="preserve"> р</w:t>
      </w:r>
      <w:r w:rsidR="00B22A6A">
        <w:rPr>
          <w:szCs w:val="28"/>
        </w:rPr>
        <w:t>оку</w:t>
      </w:r>
      <w:r w:rsidR="00A05501" w:rsidRPr="00B77458">
        <w:rPr>
          <w:szCs w:val="28"/>
        </w:rPr>
        <w:t xml:space="preserve">              </w:t>
      </w:r>
      <w:r>
        <w:rPr>
          <w:szCs w:val="28"/>
        </w:rPr>
        <w:t xml:space="preserve">    </w:t>
      </w:r>
      <w:r w:rsidR="00A05501" w:rsidRPr="00B77458">
        <w:rPr>
          <w:szCs w:val="28"/>
        </w:rPr>
        <w:t xml:space="preserve">     м. </w:t>
      </w:r>
      <w:r w:rsidR="00A05501" w:rsidRPr="00497673">
        <w:rPr>
          <w:szCs w:val="28"/>
        </w:rPr>
        <w:t xml:space="preserve">Київ                                           </w:t>
      </w:r>
      <w:r w:rsidR="00C2013F" w:rsidRPr="00497673">
        <w:rPr>
          <w:szCs w:val="28"/>
        </w:rPr>
        <w:t xml:space="preserve"> </w:t>
      </w:r>
      <w:r>
        <w:rPr>
          <w:szCs w:val="28"/>
        </w:rPr>
        <w:t xml:space="preserve">  № 122</w:t>
      </w:r>
      <w:r w:rsidR="00A05501" w:rsidRPr="00497673">
        <w:rPr>
          <w:szCs w:val="28"/>
        </w:rPr>
        <w:t xml:space="preserve">  </w:t>
      </w:r>
    </w:p>
    <w:p w:rsidR="00D42491" w:rsidRPr="00497673" w:rsidRDefault="00D42491" w:rsidP="00A05501">
      <w:pPr>
        <w:jc w:val="both"/>
        <w:rPr>
          <w:rStyle w:val="rvts0"/>
          <w:szCs w:val="28"/>
        </w:rPr>
      </w:pPr>
    </w:p>
    <w:p w:rsidR="00774368" w:rsidRDefault="00A05501" w:rsidP="004A24C7">
      <w:pPr>
        <w:keepNext/>
        <w:keepLines/>
        <w:jc w:val="both"/>
        <w:outlineLvl w:val="1"/>
        <w:rPr>
          <w:sz w:val="22"/>
          <w:szCs w:val="22"/>
        </w:rPr>
      </w:pPr>
      <w:r w:rsidRPr="00774368">
        <w:rPr>
          <w:rStyle w:val="rvts0"/>
          <w:sz w:val="22"/>
          <w:szCs w:val="22"/>
        </w:rPr>
        <w:t>Про</w:t>
      </w:r>
      <w:r w:rsidR="004E4F2A" w:rsidRPr="00774368">
        <w:rPr>
          <w:rStyle w:val="rvts0"/>
          <w:sz w:val="22"/>
          <w:szCs w:val="22"/>
        </w:rPr>
        <w:t xml:space="preserve"> внесення змін до </w:t>
      </w:r>
      <w:r w:rsidR="00774368" w:rsidRPr="00774368">
        <w:rPr>
          <w:sz w:val="22"/>
          <w:szCs w:val="22"/>
        </w:rPr>
        <w:t xml:space="preserve">додатку 2 до Звіту за результатами </w:t>
      </w:r>
    </w:p>
    <w:p w:rsidR="00774368" w:rsidRDefault="00774368" w:rsidP="004A24C7">
      <w:pPr>
        <w:keepNext/>
        <w:keepLines/>
        <w:jc w:val="both"/>
        <w:outlineLvl w:val="1"/>
        <w:rPr>
          <w:sz w:val="22"/>
          <w:szCs w:val="22"/>
        </w:rPr>
      </w:pPr>
      <w:r w:rsidRPr="00774368">
        <w:rPr>
          <w:sz w:val="22"/>
          <w:szCs w:val="22"/>
        </w:rPr>
        <w:t xml:space="preserve">оцінки корупційних ризиків у діяльності НКЦПФР </w:t>
      </w:r>
    </w:p>
    <w:p w:rsidR="00774368" w:rsidRDefault="00774368" w:rsidP="004A24C7">
      <w:pPr>
        <w:keepNext/>
        <w:keepLines/>
        <w:jc w:val="both"/>
        <w:outlineLvl w:val="1"/>
        <w:rPr>
          <w:sz w:val="22"/>
          <w:szCs w:val="22"/>
        </w:rPr>
      </w:pPr>
      <w:r w:rsidRPr="00774368">
        <w:rPr>
          <w:sz w:val="22"/>
          <w:szCs w:val="22"/>
        </w:rPr>
        <w:t xml:space="preserve">«Таблиця оцінених корупційних ризиків та заходів щодо їх усунення» </w:t>
      </w:r>
    </w:p>
    <w:p w:rsidR="00774368" w:rsidRDefault="008B05F3" w:rsidP="00045E29">
      <w:pPr>
        <w:keepNext/>
        <w:keepLines/>
        <w:jc w:val="both"/>
        <w:outlineLvl w:val="1"/>
        <w:rPr>
          <w:rStyle w:val="rvts0"/>
          <w:sz w:val="22"/>
          <w:szCs w:val="22"/>
        </w:rPr>
      </w:pPr>
      <w:r>
        <w:rPr>
          <w:sz w:val="22"/>
          <w:szCs w:val="22"/>
        </w:rPr>
        <w:t>А</w:t>
      </w:r>
      <w:r w:rsidR="004E4F2A" w:rsidRPr="00774368">
        <w:rPr>
          <w:sz w:val="22"/>
          <w:szCs w:val="22"/>
        </w:rPr>
        <w:t>нтикорупційної програми</w:t>
      </w:r>
      <w:r w:rsidR="00774368">
        <w:rPr>
          <w:sz w:val="22"/>
          <w:szCs w:val="22"/>
        </w:rPr>
        <w:t xml:space="preserve"> </w:t>
      </w:r>
      <w:r w:rsidR="004E4F2A" w:rsidRPr="00774368">
        <w:rPr>
          <w:sz w:val="22"/>
          <w:szCs w:val="22"/>
        </w:rPr>
        <w:t xml:space="preserve">НКЦПФР </w:t>
      </w:r>
      <w:r w:rsidR="00774368" w:rsidRPr="00774368">
        <w:rPr>
          <w:sz w:val="22"/>
          <w:szCs w:val="22"/>
        </w:rPr>
        <w:t>на 2019-2020 ро</w:t>
      </w:r>
      <w:r w:rsidR="004E4F2A" w:rsidRPr="00774368">
        <w:rPr>
          <w:sz w:val="22"/>
          <w:szCs w:val="22"/>
        </w:rPr>
        <w:t>к</w:t>
      </w:r>
      <w:r w:rsidR="00774368" w:rsidRPr="00774368">
        <w:rPr>
          <w:sz w:val="22"/>
          <w:szCs w:val="22"/>
        </w:rPr>
        <w:t>и</w:t>
      </w:r>
      <w:r w:rsidR="004E4F2A" w:rsidRPr="00774368">
        <w:rPr>
          <w:sz w:val="22"/>
          <w:szCs w:val="22"/>
        </w:rPr>
        <w:t>,</w:t>
      </w:r>
      <w:r w:rsidR="00A05501" w:rsidRPr="00774368">
        <w:rPr>
          <w:rStyle w:val="rvts0"/>
          <w:sz w:val="22"/>
          <w:szCs w:val="22"/>
        </w:rPr>
        <w:t xml:space="preserve"> </w:t>
      </w:r>
      <w:bookmarkStart w:id="0" w:name="_GoBack"/>
      <w:bookmarkEnd w:id="0"/>
    </w:p>
    <w:p w:rsidR="00A05501" w:rsidRPr="00774368" w:rsidRDefault="00045E29" w:rsidP="00045E29">
      <w:pPr>
        <w:keepNext/>
        <w:keepLines/>
        <w:jc w:val="both"/>
        <w:outlineLvl w:val="1"/>
        <w:rPr>
          <w:sz w:val="22"/>
          <w:szCs w:val="22"/>
        </w:rPr>
      </w:pPr>
      <w:r w:rsidRPr="00774368">
        <w:rPr>
          <w:bCs/>
          <w:sz w:val="22"/>
          <w:szCs w:val="22"/>
          <w:lang w:eastAsia="en-US"/>
        </w:rPr>
        <w:t>за результатами аналізу, здійсненого НАЗК</w:t>
      </w:r>
    </w:p>
    <w:p w:rsidR="00D42491" w:rsidRDefault="00D42491" w:rsidP="004A24C7">
      <w:pPr>
        <w:jc w:val="both"/>
        <w:rPr>
          <w:szCs w:val="28"/>
        </w:rPr>
      </w:pPr>
    </w:p>
    <w:p w:rsidR="003F7A5D" w:rsidRPr="00497673" w:rsidRDefault="003F7A5D" w:rsidP="004A24C7">
      <w:pPr>
        <w:jc w:val="both"/>
        <w:rPr>
          <w:szCs w:val="28"/>
        </w:rPr>
      </w:pPr>
    </w:p>
    <w:p w:rsidR="005C62E1" w:rsidRPr="00774368" w:rsidRDefault="004A24C7" w:rsidP="005C62E1">
      <w:pPr>
        <w:ind w:firstLine="709"/>
        <w:jc w:val="both"/>
        <w:rPr>
          <w:szCs w:val="28"/>
        </w:rPr>
      </w:pPr>
      <w:bookmarkStart w:id="1" w:name="6"/>
      <w:r w:rsidRPr="00497673">
        <w:rPr>
          <w:rFonts w:eastAsia="Calibri"/>
          <w:szCs w:val="28"/>
          <w:lang w:eastAsia="en-US"/>
        </w:rPr>
        <w:t xml:space="preserve">Відповідно </w:t>
      </w:r>
      <w:r w:rsidR="003027D2" w:rsidRPr="00497673">
        <w:rPr>
          <w:rFonts w:eastAsia="Calibri"/>
          <w:szCs w:val="28"/>
          <w:lang w:eastAsia="en-US"/>
        </w:rPr>
        <w:t xml:space="preserve">до </w:t>
      </w:r>
      <w:r w:rsidRPr="00497673">
        <w:rPr>
          <w:rFonts w:eastAsia="Calibri"/>
          <w:szCs w:val="28"/>
          <w:lang w:eastAsia="en-US"/>
        </w:rPr>
        <w:t>частини п</w:t>
      </w:r>
      <w:r w:rsidR="00CF49FD" w:rsidRPr="00497673">
        <w:rPr>
          <w:rFonts w:eastAsia="Calibri"/>
          <w:szCs w:val="28"/>
          <w:lang w:eastAsia="en-US"/>
        </w:rPr>
        <w:t>ершої статті 19 Закону України «Про запобігання корупції»</w:t>
      </w:r>
      <w:r w:rsidRPr="00497673">
        <w:rPr>
          <w:rFonts w:eastAsia="Calibri"/>
          <w:szCs w:val="28"/>
          <w:lang w:eastAsia="en-US"/>
        </w:rPr>
        <w:t>, Методичних рекомендацій щодо підготовки антикорупційних програм органів влади, затверджених рішенням Національного</w:t>
      </w:r>
      <w:r w:rsidRPr="00436A7B">
        <w:rPr>
          <w:rFonts w:eastAsia="Calibri"/>
          <w:szCs w:val="28"/>
          <w:lang w:eastAsia="en-US"/>
        </w:rPr>
        <w:t xml:space="preserve"> агентства з питань запоб</w:t>
      </w:r>
      <w:r w:rsidR="007B0B56" w:rsidRPr="00436A7B">
        <w:rPr>
          <w:rFonts w:eastAsia="Calibri"/>
          <w:szCs w:val="28"/>
          <w:lang w:eastAsia="en-US"/>
        </w:rPr>
        <w:t>ігання корупції від 19.01.2017 №</w:t>
      </w:r>
      <w:r w:rsidRPr="00436A7B">
        <w:rPr>
          <w:rFonts w:eastAsia="Calibri"/>
          <w:szCs w:val="28"/>
          <w:lang w:eastAsia="en-US"/>
        </w:rPr>
        <w:t xml:space="preserve"> 31</w:t>
      </w:r>
      <w:bookmarkEnd w:id="1"/>
      <w:r w:rsidRPr="00436A7B">
        <w:rPr>
          <w:rFonts w:eastAsia="Calibri"/>
          <w:szCs w:val="28"/>
          <w:lang w:eastAsia="en-US"/>
        </w:rPr>
        <w:t>,</w:t>
      </w:r>
      <w:r w:rsidR="005C62E1" w:rsidRPr="00436A7B">
        <w:rPr>
          <w:rFonts w:eastAsia="Calibri"/>
          <w:szCs w:val="28"/>
          <w:lang w:eastAsia="en-US"/>
        </w:rPr>
        <w:t xml:space="preserve"> </w:t>
      </w:r>
      <w:r w:rsidR="005C62E1" w:rsidRPr="00436A7B">
        <w:rPr>
          <w:szCs w:val="28"/>
        </w:rPr>
        <w:t>та з мет</w:t>
      </w:r>
      <w:r w:rsidR="00436A7B" w:rsidRPr="00436A7B">
        <w:rPr>
          <w:szCs w:val="28"/>
        </w:rPr>
        <w:t>ою приведення у відповідність з додатком</w:t>
      </w:r>
      <w:r w:rsidR="005C62E1" w:rsidRPr="00436A7B">
        <w:rPr>
          <w:szCs w:val="28"/>
        </w:rPr>
        <w:t xml:space="preserve"> до рішення Національного агентства з питань запобі</w:t>
      </w:r>
      <w:r w:rsidR="00774368">
        <w:rPr>
          <w:szCs w:val="28"/>
        </w:rPr>
        <w:t>гання корупції від 27.06.2019</w:t>
      </w:r>
      <w:r w:rsidR="00090963">
        <w:rPr>
          <w:szCs w:val="28"/>
        </w:rPr>
        <w:t xml:space="preserve"> </w:t>
      </w:r>
      <w:r w:rsidR="00774368" w:rsidRPr="00774368">
        <w:rPr>
          <w:szCs w:val="28"/>
        </w:rPr>
        <w:t>№ 1807</w:t>
      </w:r>
      <w:r w:rsidR="007521F7" w:rsidRPr="00774368">
        <w:rPr>
          <w:szCs w:val="28"/>
        </w:rPr>
        <w:t xml:space="preserve"> </w:t>
      </w:r>
      <w:r w:rsidR="00045E29" w:rsidRPr="00774368">
        <w:rPr>
          <w:szCs w:val="28"/>
        </w:rPr>
        <w:t>«П</w:t>
      </w:r>
      <w:r w:rsidR="007521F7" w:rsidRPr="00774368">
        <w:rPr>
          <w:szCs w:val="28"/>
        </w:rPr>
        <w:t>ро погодження</w:t>
      </w:r>
      <w:r w:rsidR="00045E29" w:rsidRPr="00774368">
        <w:rPr>
          <w:szCs w:val="28"/>
        </w:rPr>
        <w:t xml:space="preserve"> антикорупційної програми Національної комісії з цінних паперів</w:t>
      </w:r>
      <w:r w:rsidR="00774368" w:rsidRPr="00774368">
        <w:rPr>
          <w:szCs w:val="28"/>
        </w:rPr>
        <w:t xml:space="preserve"> на 2019 – 2020 ро</w:t>
      </w:r>
      <w:r w:rsidR="007521F7" w:rsidRPr="00774368">
        <w:rPr>
          <w:szCs w:val="28"/>
        </w:rPr>
        <w:t>к</w:t>
      </w:r>
      <w:r w:rsidR="00774368" w:rsidRPr="00774368">
        <w:rPr>
          <w:szCs w:val="28"/>
        </w:rPr>
        <w:t>и</w:t>
      </w:r>
      <w:r w:rsidR="00193733" w:rsidRPr="00774368">
        <w:rPr>
          <w:szCs w:val="28"/>
        </w:rPr>
        <w:t>»</w:t>
      </w:r>
      <w:r w:rsidR="007521F7" w:rsidRPr="00774368">
        <w:rPr>
          <w:szCs w:val="28"/>
        </w:rPr>
        <w:t>,</w:t>
      </w:r>
      <w:r w:rsidR="005C62E1" w:rsidRPr="00774368">
        <w:rPr>
          <w:szCs w:val="28"/>
        </w:rPr>
        <w:t xml:space="preserve"> </w:t>
      </w:r>
    </w:p>
    <w:p w:rsidR="004721C3" w:rsidRPr="00774368" w:rsidRDefault="004721C3" w:rsidP="004A24C7">
      <w:pPr>
        <w:overflowPunct/>
        <w:autoSpaceDE/>
        <w:autoSpaceDN/>
        <w:adjustRightInd/>
        <w:ind w:firstLine="240"/>
        <w:jc w:val="both"/>
        <w:textAlignment w:val="auto"/>
        <w:rPr>
          <w:rFonts w:eastAsia="Calibri"/>
          <w:szCs w:val="28"/>
          <w:lang w:eastAsia="en-US"/>
        </w:rPr>
      </w:pPr>
    </w:p>
    <w:p w:rsidR="006B4C7D" w:rsidRPr="00774368" w:rsidRDefault="00A05501" w:rsidP="006B4C7D">
      <w:pPr>
        <w:overflowPunct/>
        <w:autoSpaceDE/>
        <w:autoSpaceDN/>
        <w:adjustRightInd/>
        <w:ind w:firstLine="709"/>
        <w:jc w:val="center"/>
        <w:textAlignment w:val="auto"/>
        <w:rPr>
          <w:b/>
          <w:szCs w:val="28"/>
        </w:rPr>
      </w:pPr>
      <w:r w:rsidRPr="00774368">
        <w:rPr>
          <w:b/>
          <w:szCs w:val="28"/>
        </w:rPr>
        <w:t>Н А К А З У Ю:</w:t>
      </w:r>
      <w:bookmarkStart w:id="2" w:name="7"/>
    </w:p>
    <w:p w:rsidR="006B4C7D" w:rsidRPr="00774368" w:rsidRDefault="006B4C7D" w:rsidP="006B4C7D">
      <w:pPr>
        <w:overflowPunct/>
        <w:autoSpaceDE/>
        <w:autoSpaceDN/>
        <w:adjustRightInd/>
        <w:ind w:firstLine="709"/>
        <w:jc w:val="center"/>
        <w:textAlignment w:val="auto"/>
        <w:rPr>
          <w:b/>
          <w:szCs w:val="28"/>
        </w:rPr>
      </w:pPr>
    </w:p>
    <w:p w:rsidR="00C9371B" w:rsidRPr="009676D1" w:rsidRDefault="004A24C7" w:rsidP="0032645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774368">
        <w:rPr>
          <w:rFonts w:eastAsia="Calibri"/>
          <w:szCs w:val="28"/>
          <w:lang w:eastAsia="en-US"/>
        </w:rPr>
        <w:t xml:space="preserve">1. </w:t>
      </w:r>
      <w:proofErr w:type="spellStart"/>
      <w:r w:rsidR="003C3F53" w:rsidRPr="00774368">
        <w:rPr>
          <w:rFonts w:eastAsia="Calibri"/>
          <w:color w:val="000000"/>
          <w:szCs w:val="28"/>
          <w:lang w:eastAsia="en-US"/>
        </w:rPr>
        <w:t>Внести</w:t>
      </w:r>
      <w:proofErr w:type="spellEnd"/>
      <w:r w:rsidR="003C3F53" w:rsidRPr="00774368">
        <w:rPr>
          <w:rFonts w:eastAsia="Calibri"/>
          <w:color w:val="000000"/>
          <w:szCs w:val="28"/>
          <w:lang w:eastAsia="en-US"/>
        </w:rPr>
        <w:t xml:space="preserve"> змін</w:t>
      </w:r>
      <w:r w:rsidR="003B7AAE" w:rsidRPr="00774368">
        <w:rPr>
          <w:rFonts w:eastAsia="Calibri"/>
          <w:color w:val="000000"/>
          <w:szCs w:val="28"/>
          <w:lang w:eastAsia="en-US"/>
        </w:rPr>
        <w:t>и до</w:t>
      </w:r>
      <w:r w:rsidR="00774368" w:rsidRPr="00774368">
        <w:rPr>
          <w:szCs w:val="28"/>
        </w:rPr>
        <w:t xml:space="preserve"> додатку </w:t>
      </w:r>
      <w:r w:rsidR="00774368" w:rsidRPr="009676D1">
        <w:rPr>
          <w:szCs w:val="28"/>
        </w:rPr>
        <w:t>2 до Звіту за результатами оцінки корупційних ризиків у діяльності НКЦПФР «Таблиця оцінених корупційних ризиків та заходів щодо їх усунення»</w:t>
      </w:r>
      <w:r w:rsidR="008B05F3">
        <w:rPr>
          <w:rFonts w:eastAsia="Calibri"/>
          <w:szCs w:val="28"/>
          <w:lang w:eastAsia="en-US"/>
        </w:rPr>
        <w:t xml:space="preserve"> а</w:t>
      </w:r>
      <w:r w:rsidR="003C3F53" w:rsidRPr="009676D1">
        <w:rPr>
          <w:rFonts w:eastAsia="Calibri"/>
          <w:szCs w:val="28"/>
          <w:lang w:eastAsia="en-US"/>
        </w:rPr>
        <w:t>нтикорупційної програми</w:t>
      </w:r>
      <w:r w:rsidR="007075AA" w:rsidRPr="009676D1">
        <w:rPr>
          <w:rFonts w:eastAsia="Calibri"/>
          <w:szCs w:val="28"/>
          <w:lang w:eastAsia="en-US"/>
        </w:rPr>
        <w:t xml:space="preserve"> Національно</w:t>
      </w:r>
      <w:r w:rsidR="00CF49FD" w:rsidRPr="009676D1">
        <w:rPr>
          <w:rFonts w:eastAsia="Calibri"/>
          <w:szCs w:val="28"/>
          <w:lang w:eastAsia="en-US"/>
        </w:rPr>
        <w:t>ї</w:t>
      </w:r>
      <w:r w:rsidR="003B7AAE" w:rsidRPr="009676D1">
        <w:rPr>
          <w:rFonts w:eastAsia="Calibri"/>
          <w:szCs w:val="28"/>
          <w:lang w:eastAsia="en-US"/>
        </w:rPr>
        <w:t xml:space="preserve"> комісії з цінних паперів та фондового ринку</w:t>
      </w:r>
      <w:r w:rsidR="00774368" w:rsidRPr="009676D1">
        <w:rPr>
          <w:rFonts w:eastAsia="Calibri"/>
          <w:szCs w:val="28"/>
          <w:lang w:eastAsia="en-US"/>
        </w:rPr>
        <w:t xml:space="preserve"> на 2019 – 2020 ро</w:t>
      </w:r>
      <w:r w:rsidR="007075AA" w:rsidRPr="009676D1">
        <w:rPr>
          <w:rFonts w:eastAsia="Calibri"/>
          <w:szCs w:val="28"/>
          <w:lang w:eastAsia="en-US"/>
        </w:rPr>
        <w:t>к</w:t>
      </w:r>
      <w:r w:rsidR="00774368" w:rsidRPr="009676D1">
        <w:rPr>
          <w:rFonts w:eastAsia="Calibri"/>
          <w:szCs w:val="28"/>
          <w:lang w:eastAsia="en-US"/>
        </w:rPr>
        <w:t>и</w:t>
      </w:r>
      <w:r w:rsidR="007075AA" w:rsidRPr="009676D1">
        <w:rPr>
          <w:rFonts w:eastAsia="Calibri"/>
          <w:szCs w:val="28"/>
          <w:lang w:eastAsia="en-US"/>
        </w:rPr>
        <w:t xml:space="preserve"> (далі –</w:t>
      </w:r>
      <w:r w:rsidR="0031420E" w:rsidRPr="009676D1">
        <w:rPr>
          <w:rFonts w:eastAsia="Calibri"/>
          <w:szCs w:val="28"/>
          <w:lang w:eastAsia="en-US"/>
        </w:rPr>
        <w:t xml:space="preserve"> А</w:t>
      </w:r>
      <w:r w:rsidR="007075AA" w:rsidRPr="009676D1">
        <w:rPr>
          <w:rFonts w:eastAsia="Calibri"/>
          <w:szCs w:val="28"/>
          <w:lang w:eastAsia="en-US"/>
        </w:rPr>
        <w:t xml:space="preserve">нтикорупційна програма НКЦПФР на </w:t>
      </w:r>
      <w:r w:rsidR="00774368" w:rsidRPr="009676D1">
        <w:rPr>
          <w:rFonts w:eastAsia="Calibri"/>
          <w:szCs w:val="28"/>
          <w:lang w:eastAsia="en-US"/>
        </w:rPr>
        <w:t>2019 – 2020 роки</w:t>
      </w:r>
      <w:r w:rsidR="0031420E" w:rsidRPr="009676D1">
        <w:rPr>
          <w:rFonts w:eastAsia="Calibri"/>
          <w:szCs w:val="28"/>
          <w:lang w:eastAsia="en-US"/>
        </w:rPr>
        <w:t>)</w:t>
      </w:r>
      <w:r w:rsidR="003B7AAE" w:rsidRPr="009676D1">
        <w:rPr>
          <w:rFonts w:eastAsia="Calibri"/>
          <w:szCs w:val="28"/>
          <w:lang w:eastAsia="en-US"/>
        </w:rPr>
        <w:t>,</w:t>
      </w:r>
      <w:r w:rsidR="003C3F53" w:rsidRPr="009676D1">
        <w:rPr>
          <w:szCs w:val="28"/>
        </w:rPr>
        <w:t xml:space="preserve"> що затверджена наказом Голови Комісії </w:t>
      </w:r>
      <w:r w:rsidR="003C3F53" w:rsidRPr="009676D1">
        <w:rPr>
          <w:rStyle w:val="rvts0"/>
          <w:szCs w:val="28"/>
        </w:rPr>
        <w:t xml:space="preserve">від </w:t>
      </w:r>
      <w:r w:rsidR="009676D1" w:rsidRPr="009676D1">
        <w:rPr>
          <w:szCs w:val="28"/>
        </w:rPr>
        <w:t>23.05.2019</w:t>
      </w:r>
      <w:r w:rsidR="00497673" w:rsidRPr="009676D1">
        <w:rPr>
          <w:szCs w:val="28"/>
        </w:rPr>
        <w:t xml:space="preserve"> р.</w:t>
      </w:r>
      <w:r w:rsidR="00326453" w:rsidRPr="009676D1">
        <w:rPr>
          <w:szCs w:val="28"/>
        </w:rPr>
        <w:t xml:space="preserve"> №</w:t>
      </w:r>
      <w:r w:rsidR="00497673" w:rsidRPr="009676D1">
        <w:rPr>
          <w:szCs w:val="28"/>
        </w:rPr>
        <w:t xml:space="preserve"> </w:t>
      </w:r>
      <w:r w:rsidR="009676D1" w:rsidRPr="009676D1">
        <w:rPr>
          <w:szCs w:val="28"/>
        </w:rPr>
        <w:t>99</w:t>
      </w:r>
      <w:r w:rsidR="003C3F53" w:rsidRPr="009676D1">
        <w:rPr>
          <w:szCs w:val="28"/>
        </w:rPr>
        <w:t xml:space="preserve">, з урахуванням пропозицій Національного агентства з </w:t>
      </w:r>
      <w:r w:rsidR="006840D1" w:rsidRPr="009676D1">
        <w:rPr>
          <w:szCs w:val="28"/>
        </w:rPr>
        <w:t>питань запобігання корупції до А</w:t>
      </w:r>
      <w:r w:rsidR="003C3F53" w:rsidRPr="009676D1">
        <w:rPr>
          <w:szCs w:val="28"/>
        </w:rPr>
        <w:t xml:space="preserve">нтикорупційної програми </w:t>
      </w:r>
      <w:r w:rsidR="009676D1" w:rsidRPr="009676D1">
        <w:rPr>
          <w:rFonts w:eastAsia="Calibri"/>
          <w:szCs w:val="28"/>
          <w:lang w:eastAsia="en-US"/>
        </w:rPr>
        <w:t xml:space="preserve">НКЦПФР на 2019 – 2020 роки </w:t>
      </w:r>
      <w:r w:rsidR="007044E3" w:rsidRPr="009676D1">
        <w:rPr>
          <w:rFonts w:eastAsia="Calibri"/>
          <w:szCs w:val="28"/>
          <w:lang w:eastAsia="en-US"/>
        </w:rPr>
        <w:t>та викласти у новій редакції</w:t>
      </w:r>
      <w:r w:rsidR="006840D1" w:rsidRPr="009676D1">
        <w:rPr>
          <w:szCs w:val="28"/>
        </w:rPr>
        <w:t xml:space="preserve"> </w:t>
      </w:r>
      <w:r w:rsidR="003C3F53" w:rsidRPr="009676D1">
        <w:rPr>
          <w:rFonts w:eastAsia="Calibri"/>
          <w:szCs w:val="28"/>
          <w:lang w:eastAsia="en-US"/>
        </w:rPr>
        <w:t>(додається)</w:t>
      </w:r>
      <w:r w:rsidR="006079EF" w:rsidRPr="009676D1">
        <w:rPr>
          <w:rFonts w:eastAsia="Calibri"/>
          <w:szCs w:val="28"/>
          <w:lang w:eastAsia="en-US"/>
        </w:rPr>
        <w:t>.</w:t>
      </w:r>
    </w:p>
    <w:p w:rsidR="00CF49FD" w:rsidRDefault="003F7A5D" w:rsidP="00854AF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bookmarkStart w:id="3" w:name="9"/>
      <w:bookmarkEnd w:id="2"/>
      <w:r>
        <w:rPr>
          <w:rFonts w:eastAsia="Calibri"/>
          <w:color w:val="000000"/>
          <w:szCs w:val="28"/>
          <w:lang w:eastAsia="en-US"/>
        </w:rPr>
        <w:t>2</w:t>
      </w:r>
      <w:r w:rsidR="004A24C7" w:rsidRPr="004A24C7">
        <w:rPr>
          <w:rFonts w:eastAsia="Calibri"/>
          <w:color w:val="000000"/>
          <w:szCs w:val="28"/>
          <w:lang w:eastAsia="en-US"/>
        </w:rPr>
        <w:t xml:space="preserve">. </w:t>
      </w:r>
      <w:r w:rsidR="00CF49FD">
        <w:rPr>
          <w:szCs w:val="28"/>
        </w:rPr>
        <w:t xml:space="preserve">Контроль за виконанням цього наказу покласти на Керівника апарату </w:t>
      </w:r>
      <w:proofErr w:type="spellStart"/>
      <w:r w:rsidR="00CF49FD">
        <w:rPr>
          <w:szCs w:val="28"/>
        </w:rPr>
        <w:t>Сахнацьку</w:t>
      </w:r>
      <w:proofErr w:type="spellEnd"/>
      <w:r w:rsidR="00CF49FD">
        <w:rPr>
          <w:szCs w:val="28"/>
        </w:rPr>
        <w:t xml:space="preserve"> О.А.</w:t>
      </w:r>
    </w:p>
    <w:p w:rsidR="003F7A5D" w:rsidRPr="00326453" w:rsidRDefault="003F7A5D" w:rsidP="00854AF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</w:p>
    <w:p w:rsidR="004721C3" w:rsidRDefault="00326453" w:rsidP="00854AF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326453">
        <w:rPr>
          <w:szCs w:val="28"/>
          <w:u w:val="single"/>
        </w:rPr>
        <w:t>Підстава:</w:t>
      </w:r>
      <w:r w:rsidRPr="00326453">
        <w:rPr>
          <w:szCs w:val="28"/>
        </w:rPr>
        <w:t xml:space="preserve"> Протокол </w:t>
      </w:r>
      <w:r w:rsidRPr="00326453">
        <w:rPr>
          <w:bCs/>
          <w:szCs w:val="28"/>
        </w:rPr>
        <w:t>засідання</w:t>
      </w:r>
      <w:r w:rsidR="00CF49FD">
        <w:rPr>
          <w:rStyle w:val="rvts0"/>
          <w:szCs w:val="28"/>
        </w:rPr>
        <w:t xml:space="preserve"> К</w:t>
      </w:r>
      <w:r w:rsidRPr="00326453">
        <w:rPr>
          <w:rStyle w:val="rvts0"/>
          <w:szCs w:val="28"/>
        </w:rPr>
        <w:t xml:space="preserve">омісії з оцінки корупційних ризиків </w:t>
      </w:r>
      <w:r>
        <w:rPr>
          <w:rStyle w:val="rvts0"/>
          <w:szCs w:val="28"/>
        </w:rPr>
        <w:t xml:space="preserve">НКЦПФР </w:t>
      </w:r>
      <w:r w:rsidR="003F7A5D">
        <w:rPr>
          <w:rStyle w:val="rvts0"/>
          <w:szCs w:val="28"/>
        </w:rPr>
        <w:t>від 09.07.2019 №7</w:t>
      </w:r>
      <w:bookmarkEnd w:id="3"/>
      <w:r w:rsidR="000778EC">
        <w:rPr>
          <w:rStyle w:val="rvts0"/>
          <w:szCs w:val="28"/>
        </w:rPr>
        <w:t>, лист Національного агентства з питань запобігання корупції від 27.06.2019 №20-20/54564/19.</w:t>
      </w:r>
    </w:p>
    <w:p w:rsidR="008A768B" w:rsidRDefault="008A768B" w:rsidP="004A24C7">
      <w:pPr>
        <w:jc w:val="both"/>
        <w:rPr>
          <w:szCs w:val="28"/>
        </w:rPr>
      </w:pPr>
    </w:p>
    <w:p w:rsidR="003F7A5D" w:rsidRPr="004A24C7" w:rsidRDefault="003F7A5D" w:rsidP="004A24C7">
      <w:pPr>
        <w:jc w:val="both"/>
        <w:rPr>
          <w:szCs w:val="28"/>
        </w:rPr>
      </w:pPr>
    </w:p>
    <w:p w:rsidR="004721C3" w:rsidRDefault="00521063" w:rsidP="00521063">
      <w:pPr>
        <w:tabs>
          <w:tab w:val="left" w:pos="7088"/>
        </w:tabs>
        <w:ind w:firstLine="720"/>
        <w:jc w:val="both"/>
        <w:rPr>
          <w:b/>
          <w:szCs w:val="28"/>
        </w:rPr>
      </w:pPr>
      <w:r>
        <w:rPr>
          <w:b/>
          <w:szCs w:val="28"/>
        </w:rPr>
        <w:t>Голова Комісії</w:t>
      </w:r>
      <w:r>
        <w:rPr>
          <w:b/>
          <w:szCs w:val="28"/>
        </w:rPr>
        <w:tab/>
      </w:r>
      <w:r w:rsidR="00591C11">
        <w:rPr>
          <w:b/>
          <w:szCs w:val="28"/>
        </w:rPr>
        <w:t xml:space="preserve">Т. </w:t>
      </w:r>
      <w:proofErr w:type="spellStart"/>
      <w:r w:rsidR="00591C11">
        <w:rPr>
          <w:b/>
          <w:szCs w:val="28"/>
        </w:rPr>
        <w:t>Хромаєв</w:t>
      </w:r>
      <w:proofErr w:type="spellEnd"/>
    </w:p>
    <w:p w:rsidR="00D9579A" w:rsidRPr="00342360" w:rsidRDefault="00D9579A" w:rsidP="00521063">
      <w:pPr>
        <w:jc w:val="both"/>
        <w:rPr>
          <w:sz w:val="14"/>
          <w:szCs w:val="14"/>
        </w:rPr>
      </w:pPr>
    </w:p>
    <w:sectPr w:rsidR="00D9579A" w:rsidRPr="00342360" w:rsidSect="00B22A6A">
      <w:pgSz w:w="11906" w:h="16838" w:code="9"/>
      <w:pgMar w:top="1258" w:right="850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501"/>
    <w:rsid w:val="00025F16"/>
    <w:rsid w:val="0002618B"/>
    <w:rsid w:val="00041BB2"/>
    <w:rsid w:val="00045E29"/>
    <w:rsid w:val="00047513"/>
    <w:rsid w:val="000542ED"/>
    <w:rsid w:val="00054E5D"/>
    <w:rsid w:val="00064B66"/>
    <w:rsid w:val="00064F1A"/>
    <w:rsid w:val="000778EC"/>
    <w:rsid w:val="00081207"/>
    <w:rsid w:val="00087875"/>
    <w:rsid w:val="00090963"/>
    <w:rsid w:val="0009647D"/>
    <w:rsid w:val="000A6320"/>
    <w:rsid w:val="000B6C06"/>
    <w:rsid w:val="000C7716"/>
    <w:rsid w:val="000C7EAB"/>
    <w:rsid w:val="000D7642"/>
    <w:rsid w:val="000D7697"/>
    <w:rsid w:val="000E5656"/>
    <w:rsid w:val="001034C0"/>
    <w:rsid w:val="00110472"/>
    <w:rsid w:val="00123AA7"/>
    <w:rsid w:val="00136A27"/>
    <w:rsid w:val="00140F40"/>
    <w:rsid w:val="00142F3C"/>
    <w:rsid w:val="0014484D"/>
    <w:rsid w:val="00151967"/>
    <w:rsid w:val="00156670"/>
    <w:rsid w:val="00176B28"/>
    <w:rsid w:val="00181152"/>
    <w:rsid w:val="00184ED8"/>
    <w:rsid w:val="00193733"/>
    <w:rsid w:val="001A6044"/>
    <w:rsid w:val="001A648F"/>
    <w:rsid w:val="001B70CB"/>
    <w:rsid w:val="001C1E57"/>
    <w:rsid w:val="001D7DBB"/>
    <w:rsid w:val="00211E4C"/>
    <w:rsid w:val="00220022"/>
    <w:rsid w:val="002316ED"/>
    <w:rsid w:val="002349B2"/>
    <w:rsid w:val="00240E21"/>
    <w:rsid w:val="002440FD"/>
    <w:rsid w:val="00252706"/>
    <w:rsid w:val="00262DF9"/>
    <w:rsid w:val="00277D20"/>
    <w:rsid w:val="002B205B"/>
    <w:rsid w:val="002B22E5"/>
    <w:rsid w:val="002B3A82"/>
    <w:rsid w:val="002D385B"/>
    <w:rsid w:val="002D4D65"/>
    <w:rsid w:val="003027D2"/>
    <w:rsid w:val="00303236"/>
    <w:rsid w:val="00304596"/>
    <w:rsid w:val="00311794"/>
    <w:rsid w:val="0031420E"/>
    <w:rsid w:val="00325614"/>
    <w:rsid w:val="00326453"/>
    <w:rsid w:val="003416AA"/>
    <w:rsid w:val="00342360"/>
    <w:rsid w:val="00344491"/>
    <w:rsid w:val="00347B30"/>
    <w:rsid w:val="003624F0"/>
    <w:rsid w:val="0036550A"/>
    <w:rsid w:val="003665EA"/>
    <w:rsid w:val="00371AC0"/>
    <w:rsid w:val="00390A7A"/>
    <w:rsid w:val="003959D9"/>
    <w:rsid w:val="003A243E"/>
    <w:rsid w:val="003B57F6"/>
    <w:rsid w:val="003B7AAE"/>
    <w:rsid w:val="003C2FDB"/>
    <w:rsid w:val="003C3F53"/>
    <w:rsid w:val="003C3F88"/>
    <w:rsid w:val="003D128B"/>
    <w:rsid w:val="003F2BA4"/>
    <w:rsid w:val="003F7A5D"/>
    <w:rsid w:val="00401308"/>
    <w:rsid w:val="004113D5"/>
    <w:rsid w:val="004132A0"/>
    <w:rsid w:val="0042111A"/>
    <w:rsid w:val="00430EB6"/>
    <w:rsid w:val="00432CA6"/>
    <w:rsid w:val="00433401"/>
    <w:rsid w:val="00436A7B"/>
    <w:rsid w:val="0043777D"/>
    <w:rsid w:val="00443307"/>
    <w:rsid w:val="004721C3"/>
    <w:rsid w:val="00475501"/>
    <w:rsid w:val="00486F76"/>
    <w:rsid w:val="00496E72"/>
    <w:rsid w:val="00497673"/>
    <w:rsid w:val="004A24C7"/>
    <w:rsid w:val="004D2D2D"/>
    <w:rsid w:val="004D39A5"/>
    <w:rsid w:val="004D5899"/>
    <w:rsid w:val="004E4F2A"/>
    <w:rsid w:val="004E78BE"/>
    <w:rsid w:val="004F03C2"/>
    <w:rsid w:val="004F55A8"/>
    <w:rsid w:val="004F5903"/>
    <w:rsid w:val="00521063"/>
    <w:rsid w:val="0052118B"/>
    <w:rsid w:val="00535353"/>
    <w:rsid w:val="00545519"/>
    <w:rsid w:val="005523B7"/>
    <w:rsid w:val="00562B10"/>
    <w:rsid w:val="00562ED6"/>
    <w:rsid w:val="00586371"/>
    <w:rsid w:val="00591C11"/>
    <w:rsid w:val="005A2E7C"/>
    <w:rsid w:val="005A3EB5"/>
    <w:rsid w:val="005A58EC"/>
    <w:rsid w:val="005A652E"/>
    <w:rsid w:val="005B3147"/>
    <w:rsid w:val="005C62E1"/>
    <w:rsid w:val="005C66E3"/>
    <w:rsid w:val="005D2715"/>
    <w:rsid w:val="005D2ACC"/>
    <w:rsid w:val="005E4283"/>
    <w:rsid w:val="005E7142"/>
    <w:rsid w:val="005F0520"/>
    <w:rsid w:val="005F5DEE"/>
    <w:rsid w:val="006079EF"/>
    <w:rsid w:val="00612719"/>
    <w:rsid w:val="00634514"/>
    <w:rsid w:val="00653127"/>
    <w:rsid w:val="006840D1"/>
    <w:rsid w:val="006A0ADD"/>
    <w:rsid w:val="006A61E8"/>
    <w:rsid w:val="006B4C7D"/>
    <w:rsid w:val="006C47CA"/>
    <w:rsid w:val="006D0FFD"/>
    <w:rsid w:val="006D3346"/>
    <w:rsid w:val="006D60AC"/>
    <w:rsid w:val="006F3578"/>
    <w:rsid w:val="007044E3"/>
    <w:rsid w:val="007053E3"/>
    <w:rsid w:val="007075AA"/>
    <w:rsid w:val="00714AE4"/>
    <w:rsid w:val="007215BE"/>
    <w:rsid w:val="00725322"/>
    <w:rsid w:val="00726010"/>
    <w:rsid w:val="0073377F"/>
    <w:rsid w:val="007418F0"/>
    <w:rsid w:val="00745991"/>
    <w:rsid w:val="007521F7"/>
    <w:rsid w:val="00755D74"/>
    <w:rsid w:val="00756177"/>
    <w:rsid w:val="00764C62"/>
    <w:rsid w:val="00774368"/>
    <w:rsid w:val="00786A13"/>
    <w:rsid w:val="00790362"/>
    <w:rsid w:val="007B0A73"/>
    <w:rsid w:val="007B0B56"/>
    <w:rsid w:val="007B7453"/>
    <w:rsid w:val="007D0826"/>
    <w:rsid w:val="008212C2"/>
    <w:rsid w:val="008220C9"/>
    <w:rsid w:val="00824F74"/>
    <w:rsid w:val="0084553D"/>
    <w:rsid w:val="00845973"/>
    <w:rsid w:val="00854AFA"/>
    <w:rsid w:val="00861CEF"/>
    <w:rsid w:val="008637D8"/>
    <w:rsid w:val="008942B3"/>
    <w:rsid w:val="008A74F4"/>
    <w:rsid w:val="008A768B"/>
    <w:rsid w:val="008B05F3"/>
    <w:rsid w:val="008B4367"/>
    <w:rsid w:val="008C0E78"/>
    <w:rsid w:val="008F2B5B"/>
    <w:rsid w:val="00902717"/>
    <w:rsid w:val="00914F15"/>
    <w:rsid w:val="00921C24"/>
    <w:rsid w:val="00926203"/>
    <w:rsid w:val="009340DF"/>
    <w:rsid w:val="00942652"/>
    <w:rsid w:val="00942F6F"/>
    <w:rsid w:val="00946D1B"/>
    <w:rsid w:val="009502FA"/>
    <w:rsid w:val="00957772"/>
    <w:rsid w:val="00957EF8"/>
    <w:rsid w:val="00961A59"/>
    <w:rsid w:val="00963168"/>
    <w:rsid w:val="009676D1"/>
    <w:rsid w:val="00975540"/>
    <w:rsid w:val="00975D04"/>
    <w:rsid w:val="00993734"/>
    <w:rsid w:val="009A033C"/>
    <w:rsid w:val="009A72EB"/>
    <w:rsid w:val="009B44BC"/>
    <w:rsid w:val="009C6012"/>
    <w:rsid w:val="009E17E9"/>
    <w:rsid w:val="009F47B2"/>
    <w:rsid w:val="00A01AF0"/>
    <w:rsid w:val="00A05501"/>
    <w:rsid w:val="00A532B9"/>
    <w:rsid w:val="00A6044F"/>
    <w:rsid w:val="00A61CD4"/>
    <w:rsid w:val="00A63149"/>
    <w:rsid w:val="00A70F67"/>
    <w:rsid w:val="00AA4817"/>
    <w:rsid w:val="00AC6653"/>
    <w:rsid w:val="00AE0EDE"/>
    <w:rsid w:val="00AF3672"/>
    <w:rsid w:val="00B1014E"/>
    <w:rsid w:val="00B132A8"/>
    <w:rsid w:val="00B22A6A"/>
    <w:rsid w:val="00B2460F"/>
    <w:rsid w:val="00B2559D"/>
    <w:rsid w:val="00B34E2B"/>
    <w:rsid w:val="00B433C6"/>
    <w:rsid w:val="00B55CA7"/>
    <w:rsid w:val="00B62443"/>
    <w:rsid w:val="00B73930"/>
    <w:rsid w:val="00B77648"/>
    <w:rsid w:val="00B77E76"/>
    <w:rsid w:val="00B826F6"/>
    <w:rsid w:val="00B87C64"/>
    <w:rsid w:val="00BB7492"/>
    <w:rsid w:val="00BC0866"/>
    <w:rsid w:val="00BD7E63"/>
    <w:rsid w:val="00BE1D49"/>
    <w:rsid w:val="00BE562D"/>
    <w:rsid w:val="00BF3C04"/>
    <w:rsid w:val="00C1204E"/>
    <w:rsid w:val="00C120E0"/>
    <w:rsid w:val="00C2013F"/>
    <w:rsid w:val="00C22AB9"/>
    <w:rsid w:val="00C24A20"/>
    <w:rsid w:val="00C24CAC"/>
    <w:rsid w:val="00C25C3F"/>
    <w:rsid w:val="00C347EC"/>
    <w:rsid w:val="00C42C1B"/>
    <w:rsid w:val="00C453A0"/>
    <w:rsid w:val="00C47E82"/>
    <w:rsid w:val="00C6541A"/>
    <w:rsid w:val="00C91007"/>
    <w:rsid w:val="00C9371B"/>
    <w:rsid w:val="00CB5C5E"/>
    <w:rsid w:val="00CB7DF6"/>
    <w:rsid w:val="00CE052B"/>
    <w:rsid w:val="00CE7D18"/>
    <w:rsid w:val="00CF49FD"/>
    <w:rsid w:val="00D42491"/>
    <w:rsid w:val="00D70B89"/>
    <w:rsid w:val="00D9579A"/>
    <w:rsid w:val="00DA39F8"/>
    <w:rsid w:val="00DA540A"/>
    <w:rsid w:val="00DA5A64"/>
    <w:rsid w:val="00DA7ADC"/>
    <w:rsid w:val="00DB1620"/>
    <w:rsid w:val="00DC0A3B"/>
    <w:rsid w:val="00DC5A06"/>
    <w:rsid w:val="00DE2224"/>
    <w:rsid w:val="00E0611D"/>
    <w:rsid w:val="00E41B58"/>
    <w:rsid w:val="00E65551"/>
    <w:rsid w:val="00E71363"/>
    <w:rsid w:val="00E72EA4"/>
    <w:rsid w:val="00E77618"/>
    <w:rsid w:val="00E85942"/>
    <w:rsid w:val="00E85ED9"/>
    <w:rsid w:val="00E95E0E"/>
    <w:rsid w:val="00EA75FC"/>
    <w:rsid w:val="00EA7E90"/>
    <w:rsid w:val="00EB162B"/>
    <w:rsid w:val="00EB77A7"/>
    <w:rsid w:val="00EC3A86"/>
    <w:rsid w:val="00ED0548"/>
    <w:rsid w:val="00ED1846"/>
    <w:rsid w:val="00EE1B8B"/>
    <w:rsid w:val="00EF055E"/>
    <w:rsid w:val="00EF14CD"/>
    <w:rsid w:val="00EF38E8"/>
    <w:rsid w:val="00F058D0"/>
    <w:rsid w:val="00F22A8F"/>
    <w:rsid w:val="00F24246"/>
    <w:rsid w:val="00F24D41"/>
    <w:rsid w:val="00F2764B"/>
    <w:rsid w:val="00F30899"/>
    <w:rsid w:val="00F474A9"/>
    <w:rsid w:val="00F63D05"/>
    <w:rsid w:val="00F65271"/>
    <w:rsid w:val="00F85FF2"/>
    <w:rsid w:val="00F97929"/>
    <w:rsid w:val="00FA758D"/>
    <w:rsid w:val="00FB17EA"/>
    <w:rsid w:val="00FD7608"/>
    <w:rsid w:val="00FE65F0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4718-111D-40FE-95F0-5525445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01"/>
    <w:pPr>
      <w:overflowPunct w:val="0"/>
      <w:autoSpaceDE w:val="0"/>
      <w:autoSpaceDN w:val="0"/>
      <w:adjustRightInd w:val="0"/>
      <w:textAlignment w:val="baseline"/>
    </w:pPr>
    <w:rPr>
      <w:sz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vts0">
    <w:name w:val="rvts0"/>
    <w:basedOn w:val="a0"/>
    <w:rsid w:val="00A05501"/>
  </w:style>
  <w:style w:type="paragraph" w:styleId="a3">
    <w:name w:val="Normal (Web)"/>
    <w:basedOn w:val="a"/>
    <w:rsid w:val="00A055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2">
    <w:name w:val="rvps2"/>
    <w:basedOn w:val="a"/>
    <w:rsid w:val="00A055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rsid w:val="00591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91C11"/>
    <w:rPr>
      <w:rFonts w:ascii="Segoe UI" w:hAnsi="Segoe UI" w:cs="Segoe UI"/>
      <w:sz w:val="18"/>
      <w:szCs w:val="18"/>
    </w:rPr>
  </w:style>
  <w:style w:type="paragraph" w:customStyle="1" w:styleId="1Znak">
    <w:name w:val=" Знак1 Znak Знак"/>
    <w:basedOn w:val="a"/>
    <w:rsid w:val="00521063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rvps6">
    <w:name w:val="rvps6"/>
    <w:basedOn w:val="a"/>
    <w:rsid w:val="003264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prystavska</dc:creator>
  <cp:keywords/>
  <dc:description/>
  <cp:lastModifiedBy>Руслан Кисляк</cp:lastModifiedBy>
  <cp:revision>2</cp:revision>
  <cp:lastPrinted>2019-07-16T08:53:00Z</cp:lastPrinted>
  <dcterms:created xsi:type="dcterms:W3CDTF">2019-07-19T11:33:00Z</dcterms:created>
  <dcterms:modified xsi:type="dcterms:W3CDTF">2019-07-19T11:33:00Z</dcterms:modified>
</cp:coreProperties>
</file>