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DC" w:rsidRDefault="00BF24DC" w:rsidP="00E965E4">
      <w:pPr>
        <w:pStyle w:val="ad"/>
        <w:tabs>
          <w:tab w:val="left" w:pos="9720"/>
        </w:tabs>
        <w:rPr>
          <w:szCs w:val="28"/>
        </w:rPr>
      </w:pPr>
      <w:bookmarkStart w:id="0" w:name="_GoBack"/>
      <w:bookmarkEnd w:id="0"/>
    </w:p>
    <w:p w:rsidR="00E965E4" w:rsidRPr="002217BE" w:rsidRDefault="00E965E4" w:rsidP="00E965E4">
      <w:pPr>
        <w:pStyle w:val="ad"/>
        <w:tabs>
          <w:tab w:val="left" w:pos="9720"/>
        </w:tabs>
        <w:rPr>
          <w:szCs w:val="28"/>
          <w:lang w:val="ru-RU"/>
        </w:rPr>
      </w:pPr>
      <w:r w:rsidRPr="002217BE">
        <w:rPr>
          <w:szCs w:val="28"/>
        </w:rPr>
        <w:t>Повідомлення про оприлюднення проекту</w:t>
      </w:r>
      <w:r w:rsidRPr="002217BE">
        <w:rPr>
          <w:szCs w:val="28"/>
        </w:rPr>
        <w:br/>
        <w:t>нормативно-правового акта</w:t>
      </w:r>
    </w:p>
    <w:p w:rsidR="006B4EEA" w:rsidRPr="002217BE" w:rsidRDefault="006B4EEA" w:rsidP="006B4EEA">
      <w:pPr>
        <w:pStyle w:val="a4"/>
        <w:ind w:firstLine="708"/>
        <w:rPr>
          <w:b/>
          <w:sz w:val="28"/>
          <w:szCs w:val="28"/>
          <w:lang w:val="ru-RU"/>
        </w:rPr>
      </w:pPr>
    </w:p>
    <w:p w:rsidR="00317440" w:rsidRPr="00E512BD" w:rsidRDefault="000D2B6E" w:rsidP="00317440">
      <w:pPr>
        <w:ind w:firstLine="540"/>
        <w:jc w:val="both"/>
        <w:rPr>
          <w:rStyle w:val="HTMLTypewriter"/>
          <w:sz w:val="28"/>
        </w:rPr>
      </w:pPr>
      <w:r w:rsidRPr="00103ED9">
        <w:rPr>
          <w:sz w:val="28"/>
          <w:szCs w:val="28"/>
        </w:rPr>
        <w:t>Проект рішення Комісії «</w:t>
      </w:r>
      <w:r w:rsidR="00DF089C" w:rsidRPr="00646210">
        <w:rPr>
          <w:rStyle w:val="HTMLTypewriter"/>
          <w:sz w:val="28"/>
        </w:rPr>
        <w:t xml:space="preserve">Про </w:t>
      </w:r>
      <w:r w:rsidR="00DF089C">
        <w:rPr>
          <w:rStyle w:val="HTMLTypewriter"/>
          <w:sz w:val="28"/>
        </w:rPr>
        <w:t xml:space="preserve">подання </w:t>
      </w:r>
      <w:r w:rsidR="00DF089C" w:rsidRPr="00646210">
        <w:rPr>
          <w:sz w:val="28"/>
          <w:szCs w:val="28"/>
        </w:rPr>
        <w:t xml:space="preserve">до </w:t>
      </w:r>
      <w:r w:rsidR="00DF089C" w:rsidRPr="00F6072F">
        <w:rPr>
          <w:sz w:val="28"/>
          <w:szCs w:val="28"/>
        </w:rPr>
        <w:t>Національної комісії з цінних паперів та фондового ринку</w:t>
      </w:r>
      <w:r w:rsidR="00DF089C">
        <w:rPr>
          <w:rStyle w:val="HTMLTypewriter"/>
          <w:sz w:val="28"/>
        </w:rPr>
        <w:t xml:space="preserve"> інформації суб’єктом аудиторської діяльності, який надає послуги з обов’язкового аудиту фінансової звітності підприємству, що становить суспільний інтерес, нагляд за яким здійснює </w:t>
      </w:r>
      <w:r w:rsidR="00DF089C" w:rsidRPr="00F6072F">
        <w:rPr>
          <w:sz w:val="28"/>
          <w:szCs w:val="28"/>
        </w:rPr>
        <w:t>Національн</w:t>
      </w:r>
      <w:r w:rsidR="00DF089C">
        <w:rPr>
          <w:sz w:val="28"/>
          <w:szCs w:val="28"/>
        </w:rPr>
        <w:t>а</w:t>
      </w:r>
      <w:r w:rsidR="00DF089C" w:rsidRPr="00F6072F">
        <w:rPr>
          <w:sz w:val="28"/>
          <w:szCs w:val="28"/>
        </w:rPr>
        <w:t xml:space="preserve"> комісі</w:t>
      </w:r>
      <w:r w:rsidR="00DF089C">
        <w:rPr>
          <w:sz w:val="28"/>
          <w:szCs w:val="28"/>
        </w:rPr>
        <w:t>я</w:t>
      </w:r>
      <w:r w:rsidR="00DF089C" w:rsidRPr="00F6072F">
        <w:rPr>
          <w:sz w:val="28"/>
          <w:szCs w:val="28"/>
        </w:rPr>
        <w:t xml:space="preserve"> з цінних паперів та фондового ринку</w:t>
      </w:r>
      <w:r w:rsidR="00103ED9" w:rsidRPr="00103ED9">
        <w:rPr>
          <w:noProof/>
          <w:sz w:val="28"/>
          <w:szCs w:val="28"/>
        </w:rPr>
        <w:t>»</w:t>
      </w:r>
      <w:r w:rsidRPr="00103ED9">
        <w:rPr>
          <w:sz w:val="28"/>
          <w:szCs w:val="28"/>
        </w:rPr>
        <w:t xml:space="preserve"> (далі – проект рішення) розроблений відповідно до </w:t>
      </w:r>
      <w:r w:rsidR="00B43C02" w:rsidRPr="00103ED9">
        <w:rPr>
          <w:sz w:val="28"/>
          <w:szCs w:val="28"/>
        </w:rPr>
        <w:t>пункт</w:t>
      </w:r>
      <w:r w:rsidR="00103ED9" w:rsidRPr="00103ED9">
        <w:rPr>
          <w:sz w:val="28"/>
          <w:szCs w:val="28"/>
        </w:rPr>
        <w:t>у</w:t>
      </w:r>
      <w:r w:rsidR="00B43C02" w:rsidRPr="00103ED9">
        <w:rPr>
          <w:sz w:val="28"/>
          <w:szCs w:val="28"/>
        </w:rPr>
        <w:t xml:space="preserve"> 13 статті 8 Закону України «Про державне регулювання ринку цінних паперів в Україні» </w:t>
      </w:r>
      <w:r w:rsidR="00DF089C">
        <w:rPr>
          <w:sz w:val="28"/>
          <w:szCs w:val="28"/>
        </w:rPr>
        <w:t xml:space="preserve">та на виконання статті 36 Закону України «Про аудит фінансової звітності та аудиторську діяльність» </w:t>
      </w:r>
      <w:r w:rsidR="00B43C02" w:rsidRPr="00103ED9">
        <w:rPr>
          <w:sz w:val="28"/>
          <w:szCs w:val="28"/>
        </w:rPr>
        <w:t xml:space="preserve">з метою </w:t>
      </w:r>
      <w:r w:rsidR="00DF089C">
        <w:rPr>
          <w:sz w:val="28"/>
          <w:szCs w:val="28"/>
        </w:rPr>
        <w:t xml:space="preserve">запровадження механізму взаємодії </w:t>
      </w:r>
      <w:r w:rsidR="00937680" w:rsidRPr="00216180">
        <w:rPr>
          <w:sz w:val="28"/>
          <w:szCs w:val="28"/>
        </w:rPr>
        <w:t>Комісії</w:t>
      </w:r>
      <w:r w:rsidR="00937680" w:rsidRPr="00937680">
        <w:rPr>
          <w:sz w:val="28"/>
          <w:szCs w:val="28"/>
          <w:lang w:val="ru-RU"/>
        </w:rPr>
        <w:t xml:space="preserve"> </w:t>
      </w:r>
      <w:r w:rsidR="00DF089C">
        <w:rPr>
          <w:sz w:val="28"/>
          <w:szCs w:val="28"/>
        </w:rPr>
        <w:t xml:space="preserve">із суб’єктами </w:t>
      </w:r>
      <w:r w:rsidR="00317440">
        <w:rPr>
          <w:sz w:val="28"/>
          <w:szCs w:val="28"/>
        </w:rPr>
        <w:t>аудиторської діяльності, які надають</w:t>
      </w:r>
      <w:r w:rsidR="00317440" w:rsidRPr="00E512BD">
        <w:rPr>
          <w:sz w:val="28"/>
          <w:szCs w:val="28"/>
        </w:rPr>
        <w:t xml:space="preserve"> послуги з обов’язкового аудиту підприємств</w:t>
      </w:r>
      <w:r w:rsidR="001E5398">
        <w:rPr>
          <w:sz w:val="28"/>
          <w:szCs w:val="28"/>
        </w:rPr>
        <w:t>ам</w:t>
      </w:r>
      <w:r w:rsidR="00317440" w:rsidRPr="00E512BD">
        <w:rPr>
          <w:sz w:val="28"/>
          <w:szCs w:val="28"/>
        </w:rPr>
        <w:t>, що станов</w:t>
      </w:r>
      <w:r w:rsidR="001E5398">
        <w:rPr>
          <w:sz w:val="28"/>
          <w:szCs w:val="28"/>
        </w:rPr>
        <w:t>ля</w:t>
      </w:r>
      <w:r w:rsidR="00317440" w:rsidRPr="00E512BD">
        <w:rPr>
          <w:sz w:val="28"/>
          <w:szCs w:val="28"/>
        </w:rPr>
        <w:t>ть суспільний інтерес, та юридичн</w:t>
      </w:r>
      <w:r w:rsidR="001E5398">
        <w:rPr>
          <w:sz w:val="28"/>
          <w:szCs w:val="28"/>
        </w:rPr>
        <w:t>им</w:t>
      </w:r>
      <w:r w:rsidR="00317440" w:rsidRPr="00E512BD">
        <w:rPr>
          <w:sz w:val="28"/>
          <w:szCs w:val="28"/>
        </w:rPr>
        <w:t xml:space="preserve"> особ</w:t>
      </w:r>
      <w:r w:rsidR="001E5398">
        <w:rPr>
          <w:sz w:val="28"/>
          <w:szCs w:val="28"/>
        </w:rPr>
        <w:t>ам</w:t>
      </w:r>
      <w:r w:rsidR="00317440" w:rsidRPr="00E512BD">
        <w:rPr>
          <w:sz w:val="28"/>
          <w:szCs w:val="28"/>
        </w:rPr>
        <w:t>, що ма</w:t>
      </w:r>
      <w:r w:rsidR="001E5398">
        <w:rPr>
          <w:sz w:val="28"/>
          <w:szCs w:val="28"/>
        </w:rPr>
        <w:t>ють</w:t>
      </w:r>
      <w:r w:rsidR="00317440" w:rsidRPr="00E512BD">
        <w:rPr>
          <w:sz w:val="28"/>
          <w:szCs w:val="28"/>
        </w:rPr>
        <w:t xml:space="preserve"> тісні зв’язки з таким</w:t>
      </w:r>
      <w:r w:rsidR="001E5398">
        <w:rPr>
          <w:sz w:val="28"/>
          <w:szCs w:val="28"/>
        </w:rPr>
        <w:t>и</w:t>
      </w:r>
      <w:r w:rsidR="00317440" w:rsidRPr="00E512BD">
        <w:rPr>
          <w:sz w:val="28"/>
          <w:szCs w:val="28"/>
        </w:rPr>
        <w:t xml:space="preserve"> підприємств</w:t>
      </w:r>
      <w:r w:rsidR="001E5398">
        <w:rPr>
          <w:sz w:val="28"/>
          <w:szCs w:val="28"/>
        </w:rPr>
        <w:t>а</w:t>
      </w:r>
      <w:r w:rsidR="00317440" w:rsidRPr="00E512BD">
        <w:rPr>
          <w:sz w:val="28"/>
          <w:szCs w:val="28"/>
        </w:rPr>
        <w:t>м</w:t>
      </w:r>
      <w:r w:rsidR="001E5398">
        <w:rPr>
          <w:sz w:val="28"/>
          <w:szCs w:val="28"/>
        </w:rPr>
        <w:t>и</w:t>
      </w:r>
      <w:r w:rsidR="00317440" w:rsidRPr="00E512BD">
        <w:rPr>
          <w:sz w:val="28"/>
          <w:szCs w:val="28"/>
        </w:rPr>
        <w:t xml:space="preserve">, </w:t>
      </w:r>
      <w:r w:rsidR="001E5398">
        <w:rPr>
          <w:sz w:val="28"/>
          <w:szCs w:val="28"/>
        </w:rPr>
        <w:t xml:space="preserve">відповідно до якого суб’єкти аудиторської діяльності </w:t>
      </w:r>
      <w:r w:rsidR="00317440" w:rsidRPr="00E512BD">
        <w:rPr>
          <w:sz w:val="28"/>
          <w:szCs w:val="28"/>
        </w:rPr>
        <w:t>повин</w:t>
      </w:r>
      <w:r w:rsidR="001E5398">
        <w:rPr>
          <w:sz w:val="28"/>
          <w:szCs w:val="28"/>
        </w:rPr>
        <w:t>ні</w:t>
      </w:r>
      <w:r w:rsidR="00317440" w:rsidRPr="00E512BD">
        <w:rPr>
          <w:sz w:val="28"/>
          <w:szCs w:val="28"/>
        </w:rPr>
        <w:t xml:space="preserve"> інформувати орган, який відповідно до законодавства здійснює нагляд за </w:t>
      </w:r>
      <w:r w:rsidR="00317440" w:rsidRPr="00E512BD">
        <w:rPr>
          <w:rStyle w:val="HTMLTypewriter"/>
          <w:sz w:val="28"/>
        </w:rPr>
        <w:t>таким</w:t>
      </w:r>
      <w:r w:rsidR="001E5398">
        <w:rPr>
          <w:rStyle w:val="HTMLTypewriter"/>
          <w:sz w:val="28"/>
        </w:rPr>
        <w:t xml:space="preserve">и </w:t>
      </w:r>
      <w:r w:rsidR="00317440" w:rsidRPr="00E512BD">
        <w:rPr>
          <w:rStyle w:val="HTMLTypewriter"/>
          <w:sz w:val="28"/>
        </w:rPr>
        <w:t>підприємств</w:t>
      </w:r>
      <w:r w:rsidR="001E5398">
        <w:rPr>
          <w:rStyle w:val="HTMLTypewriter"/>
          <w:sz w:val="28"/>
        </w:rPr>
        <w:t>а</w:t>
      </w:r>
      <w:r w:rsidR="00317440" w:rsidRPr="00E512BD">
        <w:rPr>
          <w:rStyle w:val="HTMLTypewriter"/>
          <w:sz w:val="28"/>
        </w:rPr>
        <w:t>м</w:t>
      </w:r>
      <w:r w:rsidR="001E5398">
        <w:rPr>
          <w:rStyle w:val="HTMLTypewriter"/>
          <w:sz w:val="28"/>
        </w:rPr>
        <w:t>и</w:t>
      </w:r>
      <w:r w:rsidR="00317440" w:rsidRPr="00E512BD">
        <w:rPr>
          <w:rStyle w:val="HTMLTypewriter"/>
          <w:sz w:val="28"/>
        </w:rPr>
        <w:t>, щодо</w:t>
      </w:r>
      <w:r w:rsidR="00317440" w:rsidRPr="00E512BD">
        <w:rPr>
          <w:sz w:val="28"/>
          <w:szCs w:val="28"/>
        </w:rPr>
        <w:t xml:space="preserve"> наступних питань, про які </w:t>
      </w:r>
      <w:r w:rsidR="001E5398">
        <w:rPr>
          <w:sz w:val="28"/>
          <w:szCs w:val="28"/>
        </w:rPr>
        <w:t>їм</w:t>
      </w:r>
      <w:r w:rsidR="00317440" w:rsidRPr="00E512BD">
        <w:rPr>
          <w:sz w:val="28"/>
          <w:szCs w:val="28"/>
        </w:rPr>
        <w:t xml:space="preserve"> стало відомо під час здійснення аудиту фінансової звітності вищезазначених підприємств</w:t>
      </w:r>
      <w:r w:rsidR="00317440" w:rsidRPr="00E512BD">
        <w:rPr>
          <w:rStyle w:val="HTMLTypewriter"/>
          <w:sz w:val="28"/>
        </w:rPr>
        <w:t>:</w:t>
      </w:r>
    </w:p>
    <w:p w:rsidR="00317440" w:rsidRPr="00E512BD" w:rsidRDefault="00317440" w:rsidP="00317440">
      <w:pPr>
        <w:ind w:firstLine="540"/>
        <w:jc w:val="both"/>
        <w:rPr>
          <w:rStyle w:val="HTMLTypewriter"/>
          <w:sz w:val="28"/>
        </w:rPr>
      </w:pPr>
      <w:r w:rsidRPr="00E512BD">
        <w:rPr>
          <w:rStyle w:val="HTMLTypewriter"/>
          <w:sz w:val="28"/>
        </w:rPr>
        <w:t>про порушення законодавства з питань, що належать до компетенції органу нагляду;</w:t>
      </w:r>
    </w:p>
    <w:p w:rsidR="00317440" w:rsidRPr="00E512BD" w:rsidRDefault="00317440" w:rsidP="00317440">
      <w:pPr>
        <w:ind w:firstLine="540"/>
        <w:jc w:val="both"/>
        <w:rPr>
          <w:rStyle w:val="HTMLTypewriter"/>
          <w:sz w:val="28"/>
        </w:rPr>
      </w:pPr>
      <w:r w:rsidRPr="00E512BD">
        <w:rPr>
          <w:rStyle w:val="HTMLTypewriter"/>
          <w:sz w:val="28"/>
        </w:rPr>
        <w:t>про наявність суттєвої загрози або сумнівів щодо можливості підприємства продовжувати діяльність на безперервній основі;</w:t>
      </w:r>
    </w:p>
    <w:p w:rsidR="00317440" w:rsidRPr="00E512BD" w:rsidRDefault="00317440" w:rsidP="00317440">
      <w:pPr>
        <w:ind w:firstLine="540"/>
        <w:jc w:val="both"/>
        <w:rPr>
          <w:sz w:val="28"/>
          <w:szCs w:val="28"/>
        </w:rPr>
      </w:pPr>
      <w:r w:rsidRPr="00E512BD">
        <w:rPr>
          <w:rStyle w:val="HTMLTypewriter"/>
          <w:sz w:val="28"/>
        </w:rPr>
        <w:t>про відмову від висловлення думки або надання негативної чи модифікованої думки.</w:t>
      </w:r>
    </w:p>
    <w:p w:rsidR="00B36EFA" w:rsidRPr="005B4975" w:rsidRDefault="00B36EFA" w:rsidP="00B36EFA">
      <w:pPr>
        <w:pStyle w:val="ad"/>
        <w:ind w:firstLine="708"/>
        <w:jc w:val="both"/>
        <w:rPr>
          <w:b w:val="0"/>
          <w:bCs/>
          <w:szCs w:val="28"/>
        </w:rPr>
      </w:pPr>
      <w:r w:rsidRPr="006B4092">
        <w:rPr>
          <w:b w:val="0"/>
          <w:bCs/>
          <w:szCs w:val="28"/>
        </w:rPr>
        <w:t>Пропозиції та зауваження до проекту вказан</w:t>
      </w:r>
      <w:r w:rsidR="00553B85" w:rsidRPr="006B4092">
        <w:rPr>
          <w:b w:val="0"/>
          <w:bCs/>
          <w:szCs w:val="28"/>
        </w:rPr>
        <w:t>ого</w:t>
      </w:r>
      <w:r w:rsidRPr="006B4092">
        <w:rPr>
          <w:b w:val="0"/>
          <w:bCs/>
          <w:szCs w:val="28"/>
        </w:rPr>
        <w:t xml:space="preserve"> нормативно-правов</w:t>
      </w:r>
      <w:r w:rsidR="00553B85" w:rsidRPr="006B4092">
        <w:rPr>
          <w:b w:val="0"/>
          <w:bCs/>
          <w:szCs w:val="28"/>
        </w:rPr>
        <w:t>ого</w:t>
      </w:r>
      <w:r w:rsidRPr="006B4092">
        <w:rPr>
          <w:b w:val="0"/>
          <w:bCs/>
          <w:szCs w:val="28"/>
        </w:rPr>
        <w:t xml:space="preserve"> акт</w:t>
      </w:r>
      <w:r w:rsidR="00553B85" w:rsidRPr="006B4092">
        <w:rPr>
          <w:b w:val="0"/>
          <w:bCs/>
          <w:szCs w:val="28"/>
        </w:rPr>
        <w:t>у</w:t>
      </w:r>
      <w:r w:rsidRPr="006B4092">
        <w:rPr>
          <w:b w:val="0"/>
          <w:bCs/>
          <w:szCs w:val="28"/>
        </w:rPr>
        <w:t xml:space="preserve"> надсилаються поштою на адресу Національної комісії з цінних паперів та фондового ринку: </w:t>
      </w:r>
      <w:smartTag w:uri="urn:schemas-microsoft-com:office:smarttags" w:element="metricconverter">
        <w:smartTagPr>
          <w:attr w:name="ProductID" w:val="01010, м"/>
        </w:smartTagPr>
        <w:r w:rsidRPr="006B4092">
          <w:rPr>
            <w:b w:val="0"/>
            <w:bCs/>
            <w:szCs w:val="28"/>
          </w:rPr>
          <w:t>01010, м</w:t>
        </w:r>
      </w:smartTag>
      <w:r w:rsidRPr="006B4092">
        <w:rPr>
          <w:b w:val="0"/>
          <w:bCs/>
          <w:szCs w:val="28"/>
        </w:rPr>
        <w:t xml:space="preserve">. Київ – 601, вул. Московська, 8, </w:t>
      </w:r>
      <w:r w:rsidR="00450899" w:rsidRPr="006B4092">
        <w:rPr>
          <w:b w:val="0"/>
          <w:bCs/>
          <w:szCs w:val="28"/>
        </w:rPr>
        <w:t>управління методології корпоративного управління та корпоративних фінансів</w:t>
      </w:r>
      <w:r w:rsidR="005B0BF6" w:rsidRPr="006B4092">
        <w:rPr>
          <w:b w:val="0"/>
          <w:bCs/>
          <w:szCs w:val="28"/>
        </w:rPr>
        <w:t xml:space="preserve"> та на електронні адреси </w:t>
      </w:r>
      <w:hyperlink r:id="rId5" w:history="1">
        <w:r w:rsidR="005B0BF6" w:rsidRPr="005B4975">
          <w:rPr>
            <w:rStyle w:val="ae"/>
            <w:b w:val="0"/>
            <w:color w:val="auto"/>
            <w:szCs w:val="28"/>
            <w:u w:val="none"/>
            <w:shd w:val="clear" w:color="auto" w:fill="FFFFFF"/>
          </w:rPr>
          <w:t>dmytro.peresunko@nssmc.gov.ua</w:t>
        </w:r>
      </w:hyperlink>
      <w:r w:rsidR="005B0BF6" w:rsidRPr="005B4975">
        <w:rPr>
          <w:b w:val="0"/>
          <w:szCs w:val="28"/>
          <w:shd w:val="clear" w:color="auto" w:fill="FFFFFF"/>
        </w:rPr>
        <w:t xml:space="preserve"> та</w:t>
      </w:r>
      <w:r w:rsidR="005B0BF6" w:rsidRPr="005B4975">
        <w:rPr>
          <w:b w:val="0"/>
          <w:bCs/>
          <w:szCs w:val="28"/>
        </w:rPr>
        <w:t xml:space="preserve"> </w:t>
      </w:r>
      <w:hyperlink r:id="rId6" w:history="1">
        <w:r w:rsidR="005B4975" w:rsidRPr="005B4975">
          <w:rPr>
            <w:rStyle w:val="ae"/>
            <w:b w:val="0"/>
            <w:color w:val="auto"/>
            <w:szCs w:val="28"/>
            <w:u w:val="none"/>
            <w:shd w:val="clear" w:color="auto" w:fill="FFFFFF"/>
          </w:rPr>
          <w:t>nataliya.kovalenko@nssmc.gov.ua</w:t>
        </w:r>
      </w:hyperlink>
    </w:p>
    <w:p w:rsidR="00B36EFA" w:rsidRPr="00400240" w:rsidRDefault="00B36EFA" w:rsidP="00B36EFA">
      <w:pPr>
        <w:ind w:firstLine="720"/>
        <w:jc w:val="both"/>
        <w:rPr>
          <w:sz w:val="28"/>
          <w:szCs w:val="28"/>
        </w:rPr>
      </w:pPr>
      <w:r w:rsidRPr="00400240">
        <w:rPr>
          <w:sz w:val="28"/>
          <w:szCs w:val="28"/>
        </w:rPr>
        <w:t xml:space="preserve">Проект рішення оприлюднюється на офіційному сайті Національної комісії з цінних паперів та фондового ринку – </w:t>
      </w:r>
      <w:hyperlink r:id="rId7" w:history="1">
        <w:r w:rsidRPr="00400240">
          <w:rPr>
            <w:rStyle w:val="ae"/>
            <w:color w:val="auto"/>
            <w:sz w:val="28"/>
            <w:szCs w:val="28"/>
          </w:rPr>
          <w:t>http://www.</w:t>
        </w:r>
        <w:r w:rsidRPr="00400240">
          <w:rPr>
            <w:rStyle w:val="ae"/>
            <w:color w:val="auto"/>
            <w:sz w:val="28"/>
            <w:szCs w:val="28"/>
            <w:lang w:val="en-US"/>
          </w:rPr>
          <w:t>n</w:t>
        </w:r>
        <w:r w:rsidRPr="00400240">
          <w:rPr>
            <w:rStyle w:val="ae"/>
            <w:color w:val="auto"/>
            <w:sz w:val="28"/>
            <w:szCs w:val="28"/>
          </w:rPr>
          <w:t>ss</w:t>
        </w:r>
        <w:r w:rsidRPr="00400240">
          <w:rPr>
            <w:rStyle w:val="ae"/>
            <w:color w:val="auto"/>
            <w:sz w:val="28"/>
            <w:szCs w:val="28"/>
            <w:lang w:val="en-US"/>
          </w:rPr>
          <w:t>m</w:t>
        </w:r>
        <w:r w:rsidRPr="00400240">
          <w:rPr>
            <w:rStyle w:val="ae"/>
            <w:color w:val="auto"/>
            <w:sz w:val="28"/>
            <w:szCs w:val="28"/>
          </w:rPr>
          <w:t>c.gov.ua</w:t>
        </w:r>
        <w:bookmarkStart w:id="1" w:name="_Hlt134588707"/>
        <w:r w:rsidRPr="00400240">
          <w:rPr>
            <w:rStyle w:val="ae"/>
            <w:color w:val="auto"/>
            <w:sz w:val="28"/>
            <w:szCs w:val="28"/>
          </w:rPr>
          <w:t>/</w:t>
        </w:r>
        <w:bookmarkEnd w:id="1"/>
      </w:hyperlink>
      <w:r w:rsidRPr="00400240">
        <w:rPr>
          <w:sz w:val="28"/>
          <w:szCs w:val="28"/>
        </w:rPr>
        <w:t xml:space="preserve"> .</w:t>
      </w:r>
    </w:p>
    <w:p w:rsidR="00B36EFA" w:rsidRPr="00400240" w:rsidRDefault="00B36EFA" w:rsidP="00B36EFA">
      <w:pPr>
        <w:pStyle w:val="a5"/>
        <w:ind w:firstLine="720"/>
        <w:rPr>
          <w:b w:val="0"/>
          <w:szCs w:val="28"/>
        </w:rPr>
      </w:pPr>
      <w:r w:rsidRPr="00400240">
        <w:rPr>
          <w:b w:val="0"/>
          <w:szCs w:val="28"/>
        </w:rPr>
        <w:t xml:space="preserve">Строк, протягом якого приймаються зауваження та пропозиції від </w:t>
      </w:r>
      <w:r w:rsidRPr="003A671D">
        <w:rPr>
          <w:b w:val="0"/>
          <w:szCs w:val="28"/>
        </w:rPr>
        <w:t>юридичних та фізичних осіб, їх об</w:t>
      </w:r>
      <w:r w:rsidRPr="003A671D">
        <w:rPr>
          <w:b w:val="0"/>
          <w:szCs w:val="28"/>
          <w:lang w:val="ru-RU"/>
        </w:rPr>
        <w:t>’</w:t>
      </w:r>
      <w:r w:rsidRPr="003A671D">
        <w:rPr>
          <w:b w:val="0"/>
          <w:szCs w:val="28"/>
        </w:rPr>
        <w:t xml:space="preserve">єднань, становить </w:t>
      </w:r>
      <w:r w:rsidR="00400240" w:rsidRPr="003A671D">
        <w:rPr>
          <w:b w:val="0"/>
          <w:szCs w:val="28"/>
        </w:rPr>
        <w:t>3</w:t>
      </w:r>
      <w:r w:rsidRPr="003A671D">
        <w:rPr>
          <w:b w:val="0"/>
          <w:szCs w:val="28"/>
        </w:rPr>
        <w:t xml:space="preserve">0 </w:t>
      </w:r>
      <w:r w:rsidR="00400240" w:rsidRPr="003A671D">
        <w:rPr>
          <w:b w:val="0"/>
          <w:szCs w:val="28"/>
        </w:rPr>
        <w:t>календарних</w:t>
      </w:r>
      <w:r w:rsidRPr="003A671D">
        <w:rPr>
          <w:b w:val="0"/>
          <w:szCs w:val="28"/>
        </w:rPr>
        <w:t xml:space="preserve"> днів з дня,</w:t>
      </w:r>
      <w:r w:rsidRPr="00400240">
        <w:rPr>
          <w:b w:val="0"/>
          <w:szCs w:val="28"/>
        </w:rPr>
        <w:t xml:space="preserve"> наступного за днем оприлюднення цього проекту.</w:t>
      </w:r>
    </w:p>
    <w:p w:rsidR="00BF24DC" w:rsidRPr="00400240" w:rsidRDefault="00BF24DC" w:rsidP="00B36EFA">
      <w:pPr>
        <w:pStyle w:val="a5"/>
        <w:rPr>
          <w:b w:val="0"/>
          <w:szCs w:val="28"/>
        </w:rPr>
      </w:pPr>
    </w:p>
    <w:p w:rsidR="00190893" w:rsidRPr="00400240" w:rsidRDefault="00190893" w:rsidP="00B36EFA">
      <w:pPr>
        <w:pStyle w:val="a5"/>
        <w:rPr>
          <w:b w:val="0"/>
          <w:szCs w:val="28"/>
        </w:rPr>
      </w:pPr>
    </w:p>
    <w:p w:rsidR="00190893" w:rsidRPr="00400240" w:rsidRDefault="00190893" w:rsidP="00B36EFA">
      <w:pPr>
        <w:pStyle w:val="a5"/>
        <w:rPr>
          <w:b w:val="0"/>
          <w:szCs w:val="28"/>
        </w:rPr>
      </w:pPr>
    </w:p>
    <w:p w:rsidR="00B36EFA" w:rsidRPr="002253E4" w:rsidRDefault="00B36EFA" w:rsidP="00B36EFA">
      <w:pPr>
        <w:pStyle w:val="1"/>
        <w:ind w:firstLine="720"/>
        <w:jc w:val="both"/>
        <w:rPr>
          <w:szCs w:val="28"/>
        </w:rPr>
      </w:pPr>
      <w:r w:rsidRPr="002253E4">
        <w:rPr>
          <w:szCs w:val="28"/>
        </w:rPr>
        <w:t>Голов</w:t>
      </w:r>
      <w:r w:rsidR="00400240" w:rsidRPr="002253E4">
        <w:rPr>
          <w:szCs w:val="28"/>
        </w:rPr>
        <w:t>а</w:t>
      </w:r>
      <w:r w:rsidR="00BF24DC" w:rsidRPr="002253E4">
        <w:rPr>
          <w:szCs w:val="28"/>
        </w:rPr>
        <w:t xml:space="preserve"> Комісії </w:t>
      </w:r>
      <w:r w:rsidR="00BF24DC" w:rsidRPr="002253E4">
        <w:rPr>
          <w:szCs w:val="28"/>
        </w:rPr>
        <w:tab/>
      </w:r>
      <w:r w:rsidR="00BF24DC" w:rsidRPr="002253E4">
        <w:rPr>
          <w:szCs w:val="28"/>
        </w:rPr>
        <w:tab/>
      </w:r>
      <w:r w:rsidR="00BF24DC" w:rsidRPr="002253E4">
        <w:rPr>
          <w:szCs w:val="28"/>
        </w:rPr>
        <w:tab/>
      </w:r>
      <w:r w:rsidR="00BF24DC" w:rsidRPr="002253E4">
        <w:rPr>
          <w:szCs w:val="28"/>
        </w:rPr>
        <w:tab/>
      </w:r>
      <w:r w:rsidR="00BF24DC" w:rsidRPr="002253E4">
        <w:rPr>
          <w:szCs w:val="28"/>
        </w:rPr>
        <w:tab/>
      </w:r>
      <w:r w:rsidR="00BF24DC" w:rsidRPr="002253E4">
        <w:rPr>
          <w:szCs w:val="28"/>
        </w:rPr>
        <w:tab/>
      </w:r>
      <w:r w:rsidR="007B001C" w:rsidRPr="002253E4">
        <w:rPr>
          <w:szCs w:val="28"/>
        </w:rPr>
        <w:tab/>
      </w:r>
      <w:r w:rsidR="00400240" w:rsidRPr="002253E4">
        <w:rPr>
          <w:szCs w:val="28"/>
        </w:rPr>
        <w:tab/>
        <w:t xml:space="preserve">       Т</w:t>
      </w:r>
      <w:r w:rsidR="007B001C" w:rsidRPr="002253E4">
        <w:rPr>
          <w:szCs w:val="28"/>
        </w:rPr>
        <w:t xml:space="preserve">. </w:t>
      </w:r>
      <w:r w:rsidR="00400240" w:rsidRPr="002253E4">
        <w:rPr>
          <w:szCs w:val="28"/>
        </w:rPr>
        <w:t>Хромаєв</w:t>
      </w:r>
    </w:p>
    <w:sectPr w:rsidR="00B36EFA" w:rsidRPr="002253E4" w:rsidSect="006B4092">
      <w:pgSz w:w="11906" w:h="16838"/>
      <w:pgMar w:top="851" w:right="680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97FC3"/>
    <w:multiLevelType w:val="hybridMultilevel"/>
    <w:tmpl w:val="750E120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66D07CA"/>
    <w:multiLevelType w:val="hybridMultilevel"/>
    <w:tmpl w:val="CBAE7260"/>
    <w:lvl w:ilvl="0" w:tplc="9A5C3AA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EEA"/>
    <w:rsid w:val="000265A8"/>
    <w:rsid w:val="00052445"/>
    <w:rsid w:val="00056472"/>
    <w:rsid w:val="000743DA"/>
    <w:rsid w:val="000818C8"/>
    <w:rsid w:val="00093CE6"/>
    <w:rsid w:val="000A3C7E"/>
    <w:rsid w:val="000B3984"/>
    <w:rsid w:val="000C5195"/>
    <w:rsid w:val="000D2834"/>
    <w:rsid w:val="000D2B6E"/>
    <w:rsid w:val="000D2DDF"/>
    <w:rsid w:val="000F33C1"/>
    <w:rsid w:val="00103ED9"/>
    <w:rsid w:val="0011691C"/>
    <w:rsid w:val="001568F6"/>
    <w:rsid w:val="00156DFC"/>
    <w:rsid w:val="00164AD8"/>
    <w:rsid w:val="0016749C"/>
    <w:rsid w:val="00167AA2"/>
    <w:rsid w:val="00167DD2"/>
    <w:rsid w:val="001773D8"/>
    <w:rsid w:val="00190893"/>
    <w:rsid w:val="0019476B"/>
    <w:rsid w:val="00197CC6"/>
    <w:rsid w:val="001A1BCE"/>
    <w:rsid w:val="001B7A66"/>
    <w:rsid w:val="001E5398"/>
    <w:rsid w:val="001E55B5"/>
    <w:rsid w:val="001E65FC"/>
    <w:rsid w:val="001F1138"/>
    <w:rsid w:val="001F5B34"/>
    <w:rsid w:val="002051EC"/>
    <w:rsid w:val="00207EA4"/>
    <w:rsid w:val="00216180"/>
    <w:rsid w:val="00220677"/>
    <w:rsid w:val="002217BE"/>
    <w:rsid w:val="002253E4"/>
    <w:rsid w:val="00235774"/>
    <w:rsid w:val="00271BF3"/>
    <w:rsid w:val="002804BC"/>
    <w:rsid w:val="002936A3"/>
    <w:rsid w:val="002A2C2F"/>
    <w:rsid w:val="002A739D"/>
    <w:rsid w:val="0031095E"/>
    <w:rsid w:val="00317440"/>
    <w:rsid w:val="00320CAE"/>
    <w:rsid w:val="00323F66"/>
    <w:rsid w:val="00333726"/>
    <w:rsid w:val="003375BE"/>
    <w:rsid w:val="00341FDE"/>
    <w:rsid w:val="0036050E"/>
    <w:rsid w:val="0037084E"/>
    <w:rsid w:val="00377DBD"/>
    <w:rsid w:val="00391FA6"/>
    <w:rsid w:val="003A5510"/>
    <w:rsid w:val="003A671D"/>
    <w:rsid w:val="003B433A"/>
    <w:rsid w:val="00400240"/>
    <w:rsid w:val="00433368"/>
    <w:rsid w:val="00437879"/>
    <w:rsid w:val="0044704D"/>
    <w:rsid w:val="00450899"/>
    <w:rsid w:val="00464F96"/>
    <w:rsid w:val="00481666"/>
    <w:rsid w:val="0048302D"/>
    <w:rsid w:val="004848B6"/>
    <w:rsid w:val="00492468"/>
    <w:rsid w:val="00494FF0"/>
    <w:rsid w:val="0049546B"/>
    <w:rsid w:val="0049640A"/>
    <w:rsid w:val="0049643E"/>
    <w:rsid w:val="004A6E1F"/>
    <w:rsid w:val="004B64AC"/>
    <w:rsid w:val="004C46F9"/>
    <w:rsid w:val="004E7A53"/>
    <w:rsid w:val="0050359F"/>
    <w:rsid w:val="005036EA"/>
    <w:rsid w:val="005102DF"/>
    <w:rsid w:val="00522A43"/>
    <w:rsid w:val="005258A1"/>
    <w:rsid w:val="005269A7"/>
    <w:rsid w:val="0054503D"/>
    <w:rsid w:val="00553B85"/>
    <w:rsid w:val="00554096"/>
    <w:rsid w:val="00557DE8"/>
    <w:rsid w:val="005657EE"/>
    <w:rsid w:val="00575581"/>
    <w:rsid w:val="00586B5C"/>
    <w:rsid w:val="005958AA"/>
    <w:rsid w:val="005A46E5"/>
    <w:rsid w:val="005B0BF6"/>
    <w:rsid w:val="005B0F1F"/>
    <w:rsid w:val="005B3E8A"/>
    <w:rsid w:val="005B4975"/>
    <w:rsid w:val="005B67EF"/>
    <w:rsid w:val="005C082A"/>
    <w:rsid w:val="005D1CD9"/>
    <w:rsid w:val="005D290D"/>
    <w:rsid w:val="005E3434"/>
    <w:rsid w:val="005F6763"/>
    <w:rsid w:val="00616FE2"/>
    <w:rsid w:val="00635311"/>
    <w:rsid w:val="00640A2F"/>
    <w:rsid w:val="00655DA8"/>
    <w:rsid w:val="00662CCB"/>
    <w:rsid w:val="00671F31"/>
    <w:rsid w:val="00672638"/>
    <w:rsid w:val="006A340F"/>
    <w:rsid w:val="006B3D1B"/>
    <w:rsid w:val="006B4092"/>
    <w:rsid w:val="006B4EEA"/>
    <w:rsid w:val="006C4A25"/>
    <w:rsid w:val="006E1C56"/>
    <w:rsid w:val="006E2781"/>
    <w:rsid w:val="00707B93"/>
    <w:rsid w:val="00711B70"/>
    <w:rsid w:val="007122C8"/>
    <w:rsid w:val="00720510"/>
    <w:rsid w:val="00740CA4"/>
    <w:rsid w:val="00753291"/>
    <w:rsid w:val="0075777A"/>
    <w:rsid w:val="00764940"/>
    <w:rsid w:val="007A07B1"/>
    <w:rsid w:val="007B001C"/>
    <w:rsid w:val="007B4EA8"/>
    <w:rsid w:val="007C3896"/>
    <w:rsid w:val="007C3DBD"/>
    <w:rsid w:val="007D081F"/>
    <w:rsid w:val="007D09F2"/>
    <w:rsid w:val="007D271D"/>
    <w:rsid w:val="007E5D13"/>
    <w:rsid w:val="007E7968"/>
    <w:rsid w:val="007F3B4C"/>
    <w:rsid w:val="00813709"/>
    <w:rsid w:val="00814AF6"/>
    <w:rsid w:val="0081791C"/>
    <w:rsid w:val="00840C0B"/>
    <w:rsid w:val="00843272"/>
    <w:rsid w:val="008628C0"/>
    <w:rsid w:val="00867F97"/>
    <w:rsid w:val="008758BF"/>
    <w:rsid w:val="00883824"/>
    <w:rsid w:val="00885783"/>
    <w:rsid w:val="00892C97"/>
    <w:rsid w:val="008A691E"/>
    <w:rsid w:val="008D0E02"/>
    <w:rsid w:val="008D6BB9"/>
    <w:rsid w:val="008F1159"/>
    <w:rsid w:val="0090726F"/>
    <w:rsid w:val="00931A9B"/>
    <w:rsid w:val="00937680"/>
    <w:rsid w:val="00944D6A"/>
    <w:rsid w:val="00953508"/>
    <w:rsid w:val="009555C3"/>
    <w:rsid w:val="00990832"/>
    <w:rsid w:val="00993B01"/>
    <w:rsid w:val="0099510D"/>
    <w:rsid w:val="00996571"/>
    <w:rsid w:val="009A0A30"/>
    <w:rsid w:val="009A7A60"/>
    <w:rsid w:val="009B02F7"/>
    <w:rsid w:val="009D285A"/>
    <w:rsid w:val="00A21164"/>
    <w:rsid w:val="00A81020"/>
    <w:rsid w:val="00A82A27"/>
    <w:rsid w:val="00AD67E0"/>
    <w:rsid w:val="00AF59F8"/>
    <w:rsid w:val="00B27122"/>
    <w:rsid w:val="00B32768"/>
    <w:rsid w:val="00B32C82"/>
    <w:rsid w:val="00B36EFA"/>
    <w:rsid w:val="00B42F4B"/>
    <w:rsid w:val="00B43C02"/>
    <w:rsid w:val="00B474EE"/>
    <w:rsid w:val="00B5389A"/>
    <w:rsid w:val="00B56ADC"/>
    <w:rsid w:val="00B65DC2"/>
    <w:rsid w:val="00B95CE5"/>
    <w:rsid w:val="00BC6816"/>
    <w:rsid w:val="00BE160F"/>
    <w:rsid w:val="00BE61E2"/>
    <w:rsid w:val="00BF24DC"/>
    <w:rsid w:val="00C11CE7"/>
    <w:rsid w:val="00C2789C"/>
    <w:rsid w:val="00C41A0D"/>
    <w:rsid w:val="00C43E64"/>
    <w:rsid w:val="00C448A0"/>
    <w:rsid w:val="00C47B56"/>
    <w:rsid w:val="00C87E9E"/>
    <w:rsid w:val="00CC156F"/>
    <w:rsid w:val="00CC2FC0"/>
    <w:rsid w:val="00CD3687"/>
    <w:rsid w:val="00CE3F6F"/>
    <w:rsid w:val="00CF47D0"/>
    <w:rsid w:val="00D125C4"/>
    <w:rsid w:val="00D24DFD"/>
    <w:rsid w:val="00D335F6"/>
    <w:rsid w:val="00D36617"/>
    <w:rsid w:val="00D40A96"/>
    <w:rsid w:val="00D458A6"/>
    <w:rsid w:val="00D50002"/>
    <w:rsid w:val="00D50F99"/>
    <w:rsid w:val="00D52088"/>
    <w:rsid w:val="00D5216A"/>
    <w:rsid w:val="00D7514B"/>
    <w:rsid w:val="00D8454B"/>
    <w:rsid w:val="00D86C07"/>
    <w:rsid w:val="00D91EAA"/>
    <w:rsid w:val="00D923AB"/>
    <w:rsid w:val="00DE5AAC"/>
    <w:rsid w:val="00DF089C"/>
    <w:rsid w:val="00DF1371"/>
    <w:rsid w:val="00DF5C88"/>
    <w:rsid w:val="00E2436E"/>
    <w:rsid w:val="00E24B2A"/>
    <w:rsid w:val="00E2755A"/>
    <w:rsid w:val="00E33BB4"/>
    <w:rsid w:val="00E361CD"/>
    <w:rsid w:val="00E4385B"/>
    <w:rsid w:val="00E46C65"/>
    <w:rsid w:val="00E6164F"/>
    <w:rsid w:val="00E80878"/>
    <w:rsid w:val="00E90D15"/>
    <w:rsid w:val="00E965E4"/>
    <w:rsid w:val="00EA3A40"/>
    <w:rsid w:val="00EC6716"/>
    <w:rsid w:val="00EF359D"/>
    <w:rsid w:val="00EF6C4D"/>
    <w:rsid w:val="00EF75DA"/>
    <w:rsid w:val="00F0174D"/>
    <w:rsid w:val="00F07210"/>
    <w:rsid w:val="00F12C68"/>
    <w:rsid w:val="00F15ECE"/>
    <w:rsid w:val="00F35955"/>
    <w:rsid w:val="00F40CE0"/>
    <w:rsid w:val="00F47ED6"/>
    <w:rsid w:val="00F645A8"/>
    <w:rsid w:val="00F715B0"/>
    <w:rsid w:val="00F74BEF"/>
    <w:rsid w:val="00F81603"/>
    <w:rsid w:val="00F94E18"/>
    <w:rsid w:val="00F95EBD"/>
    <w:rsid w:val="00FA2C1F"/>
    <w:rsid w:val="00FA4EB7"/>
    <w:rsid w:val="00FA715C"/>
    <w:rsid w:val="00FB5D88"/>
    <w:rsid w:val="00FC54FF"/>
    <w:rsid w:val="00FE36BA"/>
    <w:rsid w:val="00FF1354"/>
    <w:rsid w:val="00FF44F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D0CA0-E608-4707-969B-0ECBF497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EA"/>
    <w:rPr>
      <w:sz w:val="24"/>
      <w:szCs w:val="24"/>
      <w:lang w:val="uk-UA" w:eastAsia="ru-RU"/>
    </w:rPr>
  </w:style>
  <w:style w:type="paragraph" w:styleId="1">
    <w:name w:val="heading 1"/>
    <w:basedOn w:val="a"/>
    <w:next w:val="a"/>
    <w:qFormat/>
    <w:rsid w:val="00944D6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rsid w:val="006B4EEA"/>
    <w:pPr>
      <w:ind w:firstLine="720"/>
      <w:jc w:val="center"/>
    </w:pPr>
  </w:style>
  <w:style w:type="paragraph" w:styleId="a5">
    <w:name w:val="Body Text"/>
    <w:basedOn w:val="a"/>
    <w:link w:val="a6"/>
    <w:rsid w:val="006B4EEA"/>
    <w:pPr>
      <w:jc w:val="both"/>
    </w:pPr>
    <w:rPr>
      <w:b/>
      <w:bCs/>
      <w:sz w:val="28"/>
    </w:rPr>
  </w:style>
  <w:style w:type="paragraph" w:customStyle="1" w:styleId="a7">
    <w:name w:val="Знак Знак Знак Знак Знак Знак Знак Знак Знак Знак Знак Знак"/>
    <w:basedOn w:val="a"/>
    <w:rsid w:val="006B4EE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6B4EEA"/>
  </w:style>
  <w:style w:type="paragraph" w:customStyle="1" w:styleId="10">
    <w:name w:val=" Знак1"/>
    <w:basedOn w:val="a"/>
    <w:rsid w:val="006B4EEA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944D6A"/>
    <w:pPr>
      <w:spacing w:after="120" w:line="480" w:lineRule="auto"/>
      <w:ind w:left="283"/>
    </w:pPr>
  </w:style>
  <w:style w:type="paragraph" w:styleId="3">
    <w:name w:val="Body Text Indent 3"/>
    <w:basedOn w:val="a"/>
    <w:rsid w:val="00944D6A"/>
    <w:pPr>
      <w:spacing w:after="120"/>
      <w:ind w:left="283"/>
    </w:pPr>
    <w:rPr>
      <w:sz w:val="16"/>
      <w:szCs w:val="16"/>
    </w:rPr>
  </w:style>
  <w:style w:type="character" w:customStyle="1" w:styleId="rvts0">
    <w:name w:val="rvts0"/>
    <w:basedOn w:val="a0"/>
    <w:rsid w:val="00944D6A"/>
  </w:style>
  <w:style w:type="paragraph" w:styleId="a8">
    <w:name w:val="Normal (Web)"/>
    <w:basedOn w:val="a"/>
    <w:rsid w:val="00D335F6"/>
    <w:pPr>
      <w:spacing w:before="100" w:beforeAutospacing="1" w:after="100" w:afterAutospacing="1"/>
    </w:pPr>
    <w:rPr>
      <w:lang w:eastAsia="uk-UA"/>
    </w:rPr>
  </w:style>
  <w:style w:type="character" w:styleId="a9">
    <w:name w:val="Strong"/>
    <w:qFormat/>
    <w:rsid w:val="00CD3687"/>
    <w:rPr>
      <w:b/>
      <w:bCs/>
    </w:rPr>
  </w:style>
  <w:style w:type="character" w:customStyle="1" w:styleId="a6">
    <w:name w:val="Основной текст Знак"/>
    <w:link w:val="a5"/>
    <w:rsid w:val="00CD3687"/>
    <w:rPr>
      <w:b/>
      <w:bCs/>
      <w:sz w:val="28"/>
      <w:szCs w:val="24"/>
      <w:lang w:val="uk-UA" w:eastAsia="ru-RU" w:bidi="ar-SA"/>
    </w:rPr>
  </w:style>
  <w:style w:type="paragraph" w:customStyle="1" w:styleId="a1">
    <w:name w:val=" Знак Знак"/>
    <w:basedOn w:val="a"/>
    <w:link w:val="a0"/>
    <w:rsid w:val="00D91EAA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 Знак Знак Знак Знак"/>
    <w:basedOn w:val="a"/>
    <w:rsid w:val="0031095E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 Знак Знак Знак Знак Знак Знак Знак Знак Знак Знак Знак Знак"/>
    <w:basedOn w:val="a"/>
    <w:rsid w:val="00D50002"/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B65DC2"/>
    <w:pPr>
      <w:ind w:left="1200"/>
    </w:pPr>
    <w:rPr>
      <w:rFonts w:ascii="Arial" w:hAnsi="Arial"/>
      <w:sz w:val="40"/>
      <w:lang w:val="uk-UA" w:eastAsia="ru-RU"/>
    </w:rPr>
  </w:style>
  <w:style w:type="table" w:styleId="ac">
    <w:name w:val="Table Grid"/>
    <w:basedOn w:val="a2"/>
    <w:rsid w:val="000D2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qFormat/>
    <w:rsid w:val="00E965E4"/>
    <w:pPr>
      <w:jc w:val="center"/>
    </w:pPr>
    <w:rPr>
      <w:b/>
      <w:sz w:val="28"/>
      <w:szCs w:val="20"/>
    </w:rPr>
  </w:style>
  <w:style w:type="character" w:styleId="ae">
    <w:name w:val="Hyperlink"/>
    <w:rsid w:val="00B36EFA"/>
    <w:rPr>
      <w:color w:val="0000FF"/>
      <w:u w:val="single"/>
    </w:rPr>
  </w:style>
  <w:style w:type="paragraph" w:styleId="af">
    <w:name w:val="Document Map"/>
    <w:basedOn w:val="a"/>
    <w:semiHidden/>
    <w:rsid w:val="00B36EF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"/>
    <w:semiHidden/>
    <w:rsid w:val="002217BE"/>
    <w:rPr>
      <w:rFonts w:ascii="Tahoma" w:hAnsi="Tahoma" w:cs="Tahoma"/>
      <w:sz w:val="16"/>
      <w:szCs w:val="16"/>
    </w:rPr>
  </w:style>
  <w:style w:type="character" w:customStyle="1" w:styleId="HTMLTypewriter">
    <w:name w:val="HTML Typewriter"/>
    <w:rsid w:val="0005244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smc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ya.kovalenko@nssmc.gov.ua" TargetMode="External"/><Relationship Id="rId5" Type="http://schemas.openxmlformats.org/officeDocument/2006/relationships/hyperlink" Target="mailto:dmytro.peresunko@nssmc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до проекту рішення Комісії</vt:lpstr>
      <vt:lpstr>Пояснювальна до проекту рішення Комісії</vt:lpstr>
    </vt:vector>
  </TitlesOfParts>
  <Company>SSMSC</Company>
  <LinksUpToDate>false</LinksUpToDate>
  <CharactersWithSpaces>2332</CharactersWithSpaces>
  <SharedDoc>false</SharedDoc>
  <HLinks>
    <vt:vector size="18" baseType="variant">
      <vt:variant>
        <vt:i4>1966144</vt:i4>
      </vt:variant>
      <vt:variant>
        <vt:i4>6</vt:i4>
      </vt:variant>
      <vt:variant>
        <vt:i4>0</vt:i4>
      </vt:variant>
      <vt:variant>
        <vt:i4>5</vt:i4>
      </vt:variant>
      <vt:variant>
        <vt:lpwstr>http://www.nssmc.gov.ua/</vt:lpwstr>
      </vt:variant>
      <vt:variant>
        <vt:lpwstr/>
      </vt:variant>
      <vt:variant>
        <vt:i4>1245224</vt:i4>
      </vt:variant>
      <vt:variant>
        <vt:i4>3</vt:i4>
      </vt:variant>
      <vt:variant>
        <vt:i4>0</vt:i4>
      </vt:variant>
      <vt:variant>
        <vt:i4>5</vt:i4>
      </vt:variant>
      <vt:variant>
        <vt:lpwstr>mailto:nataliya.kovalenko@nssmc.gov.ua</vt:lpwstr>
      </vt:variant>
      <vt:variant>
        <vt:lpwstr/>
      </vt:variant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mailto:dmytro.peresunko@nssmc.gov.ua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до проекту рішення Комісії</dc:title>
  <dc:subject/>
  <dc:creator>tkachuk</dc:creator>
  <cp:keywords/>
  <dc:description/>
  <cp:lastModifiedBy>Руслан Кисляк</cp:lastModifiedBy>
  <cp:revision>2</cp:revision>
  <cp:lastPrinted>2019-09-03T09:36:00Z</cp:lastPrinted>
  <dcterms:created xsi:type="dcterms:W3CDTF">2019-09-05T11:53:00Z</dcterms:created>
  <dcterms:modified xsi:type="dcterms:W3CDTF">2019-09-05T11:53:00Z</dcterms:modified>
</cp:coreProperties>
</file>