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157" w:rsidRPr="00111C31" w:rsidRDefault="00074157">
      <w:pPr>
        <w:pStyle w:val="normal"/>
        <w:tabs>
          <w:tab w:val="left" w:pos="851"/>
        </w:tabs>
        <w:jc w:val="both"/>
        <w:rPr>
          <w:color w:val="000000"/>
        </w:rPr>
      </w:pPr>
      <w:bookmarkStart w:id="0" w:name="_GoBack"/>
      <w:bookmarkEnd w:id="0"/>
      <w:r w:rsidRPr="00111C31">
        <w:rPr>
          <w:color w:val="000000"/>
        </w:rPr>
        <w:t xml:space="preserve">   </w:t>
      </w:r>
    </w:p>
    <w:p w:rsidR="00074157" w:rsidRPr="00111C31" w:rsidRDefault="00074157">
      <w:pPr>
        <w:pStyle w:val="normal"/>
        <w:tabs>
          <w:tab w:val="left" w:pos="851"/>
        </w:tabs>
        <w:ind w:firstLine="567"/>
        <w:jc w:val="both"/>
        <w:rPr>
          <w:color w:val="000000"/>
        </w:rPr>
      </w:pPr>
    </w:p>
    <w:p w:rsidR="00074157" w:rsidRPr="006A1F4C" w:rsidRDefault="00074157">
      <w:pPr>
        <w:pStyle w:val="3"/>
        <w:jc w:val="center"/>
        <w:rPr>
          <w:sz w:val="24"/>
          <w:szCs w:val="24"/>
        </w:rPr>
      </w:pPr>
      <w:bookmarkStart w:id="1" w:name="_gjdgxs" w:colFirst="0" w:colLast="0"/>
      <w:bookmarkEnd w:id="1"/>
      <w:r w:rsidRPr="006A1F4C">
        <w:rPr>
          <w:sz w:val="24"/>
          <w:szCs w:val="24"/>
        </w:rPr>
        <w:t xml:space="preserve">ПОЛОЖЕННЯ </w:t>
      </w:r>
      <w:r w:rsidRPr="006A1F4C">
        <w:rPr>
          <w:sz w:val="24"/>
          <w:szCs w:val="24"/>
        </w:rPr>
        <w:br/>
        <w:t>ПРО ПОРЯДОК АТЕСТАЦІЇ ФАХІВЦІВ З ПИТАНЬ ФОНДОВОГО РИНКУ</w:t>
      </w:r>
    </w:p>
    <w:p w:rsidR="00074157" w:rsidRPr="006A1F4C" w:rsidRDefault="00074157">
      <w:pPr>
        <w:pStyle w:val="normal"/>
        <w:tabs>
          <w:tab w:val="left" w:pos="851"/>
        </w:tabs>
        <w:ind w:firstLine="567"/>
        <w:jc w:val="both"/>
      </w:pPr>
      <w:r w:rsidRPr="006A1F4C">
        <w:br/>
      </w:r>
    </w:p>
    <w:p w:rsidR="00074157" w:rsidRPr="006A1F4C" w:rsidRDefault="00074157">
      <w:pPr>
        <w:pStyle w:val="3"/>
        <w:tabs>
          <w:tab w:val="left" w:pos="851"/>
        </w:tabs>
        <w:ind w:firstLine="567"/>
        <w:jc w:val="center"/>
        <w:rPr>
          <w:sz w:val="24"/>
          <w:szCs w:val="24"/>
        </w:rPr>
      </w:pPr>
      <w:r w:rsidRPr="006A1F4C">
        <w:rPr>
          <w:sz w:val="24"/>
          <w:szCs w:val="24"/>
        </w:rPr>
        <w:t>І. ЗАГАЛЬНІ ПОЛОЖЕННЯ</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1"/>
          <w:numId w:val="21"/>
        </w:numPr>
        <w:tabs>
          <w:tab w:val="left" w:pos="851"/>
          <w:tab w:val="left" w:pos="993"/>
        </w:tabs>
        <w:ind w:left="0" w:firstLine="567"/>
        <w:jc w:val="both"/>
        <w:rPr>
          <w:sz w:val="24"/>
          <w:szCs w:val="24"/>
        </w:rPr>
      </w:pPr>
      <w:r w:rsidRPr="006A1F4C">
        <w:rPr>
          <w:b w:val="0"/>
          <w:sz w:val="24"/>
          <w:szCs w:val="24"/>
        </w:rPr>
        <w:t>Це Положення розроблено з метою забезпечення координації роботи з атестації осіб, які здійснюють або мають намір здійснювати дії, пов’язані з безпосереднім провадженням професійної діяльності на фондовому ринку.</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numPr>
          <w:ilvl w:val="1"/>
          <w:numId w:val="21"/>
        </w:numPr>
        <w:tabs>
          <w:tab w:val="left" w:pos="851"/>
          <w:tab w:val="left" w:pos="993"/>
        </w:tabs>
        <w:ind w:left="0" w:firstLine="567"/>
        <w:jc w:val="both"/>
        <w:rPr>
          <w:sz w:val="24"/>
          <w:szCs w:val="24"/>
        </w:rPr>
      </w:pPr>
      <w:r w:rsidRPr="006A1F4C">
        <w:rPr>
          <w:b w:val="0"/>
          <w:sz w:val="24"/>
          <w:szCs w:val="24"/>
        </w:rPr>
        <w:t>В цьому Положенні терміни вживаються в таких значеннях:</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аплікант – особа, яка проходить первинну або повторну атестацію;</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 xml:space="preserve">атестація – процедура перевірки теоретичних та практичних знань особи, яка планує здійснювати або продовжувати здійснювати дії, пов’язані з безпосереднім провадженням професійної діяльності на фондовому ринку з метою встановлення її кваліфікації за відповідною напрямом; </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атестаційна сесія – період часу, протягом якого відбувається підготовка, організація, проведення та встановлення результатів кваліфікаційного іспиту, та який розпочинається не пізніше, ніж за 24 години до початку кваліфікаційного іспиту, та включає реєстрацію методичним центром на фондовому ринку аплікантів в програмно-технічному комплексі, перевірку результатів кваліфікаційного іспиту та проведення процедури апеляції;</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bookmarkStart w:id="2" w:name="_30j0zll" w:colFirst="0" w:colLast="0"/>
      <w:bookmarkEnd w:id="2"/>
      <w:r w:rsidRPr="006A1F4C">
        <w:rPr>
          <w:b w:val="0"/>
          <w:sz w:val="24"/>
          <w:szCs w:val="24"/>
        </w:rPr>
        <w:t>атестаційний центр на фондовому ринку (далі – Атестаційний центр) – юридична особа будь-якої організаційно-правової форми, яку визначено рішенням Національної комісії з цінних паперів та фондового ринку (далі – Комісія) в порядку, встановленому розділом ІV цього Положення, та яка забезпечує організацію та адміністрування атестації фахівців на фондовому ринку;</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ind w:firstLine="567"/>
        <w:jc w:val="both"/>
        <w:rPr>
          <w:b w:val="0"/>
          <w:sz w:val="24"/>
          <w:szCs w:val="24"/>
        </w:rPr>
      </w:pPr>
      <w:r w:rsidRPr="006A1F4C">
        <w:rPr>
          <w:b w:val="0"/>
          <w:sz w:val="24"/>
          <w:szCs w:val="24"/>
        </w:rPr>
        <w:t>аутсорсинг – передання юридичною особою, яка визначена методичним центром на фондовому ринку, частини її процесів чи функцій, які забезпечують відповідну діяльність, іншій юридичній особі;</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ind w:firstLine="567"/>
        <w:jc w:val="both"/>
        <w:rPr>
          <w:b w:val="0"/>
          <w:sz w:val="24"/>
          <w:szCs w:val="24"/>
        </w:rPr>
      </w:pPr>
      <w:r w:rsidRPr="006A1F4C">
        <w:rPr>
          <w:b w:val="0"/>
          <w:sz w:val="24"/>
          <w:szCs w:val="24"/>
        </w:rPr>
        <w:t>безперервний професійний розвиток фахівця на фондовому ринку (далі – безперервний розвиток) – безперервний процес навчання та вдосконалення професійних компетентностей фахівця впродовж періоду здійснення ним дій, пов’язаних з безпосереднім провадженням професійної діяльності на фондовому ринку;</w:t>
      </w:r>
    </w:p>
    <w:p w:rsidR="00074157" w:rsidRPr="006A1F4C" w:rsidRDefault="00074157">
      <w:pPr>
        <w:pStyle w:val="3"/>
        <w:ind w:firstLine="567"/>
        <w:jc w:val="both"/>
        <w:rPr>
          <w:b w:val="0"/>
          <w:sz w:val="24"/>
          <w:szCs w:val="24"/>
        </w:rPr>
      </w:pPr>
    </w:p>
    <w:p w:rsidR="00074157" w:rsidRPr="006A1F4C" w:rsidRDefault="00074157">
      <w:pPr>
        <w:pStyle w:val="normal"/>
        <w:ind w:firstLine="567"/>
        <w:jc w:val="both"/>
      </w:pPr>
      <w:r w:rsidRPr="006A1F4C">
        <w:t>валідність – характеристика тесту відносно предмету вимірювання і репрезентативності застосовуваної методики. Валідність вказує, які параметри вимірює тест, ефективність такого вимірювання і ступінь відповідності результатів задекларованій меті тестування;</w:t>
      </w:r>
    </w:p>
    <w:p w:rsidR="00074157" w:rsidRPr="006A1F4C" w:rsidRDefault="00074157">
      <w:pPr>
        <w:pStyle w:val="3"/>
        <w:ind w:firstLine="567"/>
        <w:jc w:val="both"/>
        <w:rPr>
          <w:b w:val="0"/>
          <w:sz w:val="24"/>
          <w:szCs w:val="24"/>
        </w:rPr>
      </w:pPr>
    </w:p>
    <w:p w:rsidR="00074157" w:rsidRPr="006A1F4C" w:rsidRDefault="00074157">
      <w:pPr>
        <w:pStyle w:val="3"/>
        <w:ind w:firstLine="567"/>
        <w:jc w:val="both"/>
        <w:rPr>
          <w:b w:val="0"/>
          <w:sz w:val="24"/>
          <w:szCs w:val="24"/>
        </w:rPr>
      </w:pPr>
      <w:r w:rsidRPr="006A1F4C">
        <w:rPr>
          <w:b w:val="0"/>
          <w:sz w:val="24"/>
          <w:szCs w:val="24"/>
        </w:rPr>
        <w:t>ділова репутація – сукупність документально підтвердженої інформації про особу, що дає змогу зробити висновок про відповідність її господарської та/або професійної діяльності вимогам законодавства;</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ind w:firstLine="567"/>
        <w:jc w:val="both"/>
        <w:rPr>
          <w:b w:val="0"/>
          <w:sz w:val="24"/>
          <w:szCs w:val="24"/>
        </w:rPr>
      </w:pPr>
      <w:r w:rsidRPr="006A1F4C">
        <w:rPr>
          <w:b w:val="0"/>
          <w:sz w:val="24"/>
          <w:szCs w:val="24"/>
        </w:rPr>
        <w:lastRenderedPageBreak/>
        <w:t>екзаменаційний модуль – повне завдання, яке пропонується апліканту, що складається з набору тестових завдань, автоматично згенерованих з відповідної бази тестових завдань;</w:t>
      </w:r>
    </w:p>
    <w:p w:rsidR="00074157" w:rsidRPr="006A1F4C" w:rsidRDefault="00074157">
      <w:pPr>
        <w:pStyle w:val="3"/>
        <w:ind w:firstLine="567"/>
        <w:jc w:val="both"/>
        <w:rPr>
          <w:b w:val="0"/>
          <w:sz w:val="24"/>
          <w:szCs w:val="24"/>
        </w:rPr>
      </w:pPr>
    </w:p>
    <w:p w:rsidR="00074157" w:rsidRPr="006A1F4C" w:rsidRDefault="00074157">
      <w:pPr>
        <w:pStyle w:val="3"/>
        <w:ind w:firstLine="567"/>
        <w:jc w:val="both"/>
        <w:rPr>
          <w:b w:val="0"/>
          <w:sz w:val="24"/>
          <w:szCs w:val="24"/>
        </w:rPr>
      </w:pPr>
      <w:r w:rsidRPr="006A1F4C">
        <w:rPr>
          <w:b w:val="0"/>
          <w:sz w:val="24"/>
          <w:szCs w:val="24"/>
        </w:rPr>
        <w:t>ЄДР – Єдиний державний реєстр юридичних осіб, фізичних осіб - підприємців та громадських формувань;</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ind w:firstLine="567"/>
        <w:jc w:val="both"/>
        <w:rPr>
          <w:b w:val="0"/>
          <w:sz w:val="24"/>
          <w:szCs w:val="24"/>
        </w:rPr>
      </w:pPr>
      <w:r w:rsidRPr="006A1F4C">
        <w:rPr>
          <w:b w:val="0"/>
          <w:sz w:val="24"/>
          <w:szCs w:val="24"/>
        </w:rPr>
        <w:t>кваліфікаційне посвідчення фахівця на фондовому ринку (далі – кваліфікаційне посвідчення) – документ, який підтверджує кваліфікацію фахівця на фондовому ринку за відповідним напрямом кваліфікації;</w:t>
      </w:r>
    </w:p>
    <w:p w:rsidR="00074157" w:rsidRPr="006A1F4C" w:rsidRDefault="00074157">
      <w:pPr>
        <w:pStyle w:val="3"/>
        <w:ind w:firstLine="567"/>
        <w:jc w:val="both"/>
        <w:rPr>
          <w:b w:val="0"/>
          <w:sz w:val="24"/>
          <w:szCs w:val="24"/>
        </w:rPr>
      </w:pPr>
    </w:p>
    <w:p w:rsidR="00074157" w:rsidRPr="006A1F4C" w:rsidRDefault="00074157">
      <w:pPr>
        <w:pStyle w:val="3"/>
        <w:ind w:firstLine="567"/>
        <w:jc w:val="both"/>
        <w:rPr>
          <w:b w:val="0"/>
          <w:sz w:val="24"/>
          <w:szCs w:val="24"/>
        </w:rPr>
      </w:pPr>
      <w:r w:rsidRPr="006A1F4C">
        <w:rPr>
          <w:b w:val="0"/>
          <w:sz w:val="24"/>
          <w:szCs w:val="24"/>
        </w:rPr>
        <w:t>кваліфікаційний іспит – формалізована форма оцінювання кваліфікації (знань, умінь та навичок) апліканта;</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ind w:firstLine="567"/>
        <w:jc w:val="both"/>
        <w:rPr>
          <w:b w:val="0"/>
          <w:sz w:val="24"/>
          <w:szCs w:val="24"/>
        </w:rPr>
      </w:pPr>
      <w:r w:rsidRPr="006A1F4C">
        <w:rPr>
          <w:b w:val="0"/>
          <w:sz w:val="24"/>
          <w:szCs w:val="24"/>
        </w:rPr>
        <w:t>керівник професійного учасника фондового ринку (крім банку) – одноосібний виконавчий орган або члени колегіального виконавчого органу юридичної особи. Для банку – голова, його заступники та члени ради банку, голова, його заступники та члени правління банку;</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ключ до тестового завдання – правильна відповідь на кожне конкретне тестове завдання;</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комплаєнс – система внутрішніх відносин юридичної особи, спрямована на забезпечення дотримання такою особою вимог законодавства та запобігання його порушенням;</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993"/>
        </w:tabs>
        <w:ind w:firstLine="567"/>
        <w:jc w:val="both"/>
        <w:rPr>
          <w:b w:val="0"/>
          <w:sz w:val="24"/>
          <w:szCs w:val="24"/>
        </w:rPr>
      </w:pPr>
      <w:bookmarkStart w:id="3" w:name="_1fob9te" w:colFirst="0" w:colLast="0"/>
      <w:bookmarkEnd w:id="3"/>
      <w:r w:rsidRPr="006A1F4C">
        <w:rPr>
          <w:b w:val="0"/>
          <w:sz w:val="24"/>
          <w:szCs w:val="24"/>
        </w:rPr>
        <w:t>методичний центр на фондовому ринку (далі – Методичний центр) – юридична особа будь-якої організаційно-правової форми, яку визначено рішенням Комісії в порядку, встановленому розділом V цього Положення, та яка надає технічне та методологічне забезпечення атестації аплікантів;</w:t>
      </w:r>
    </w:p>
    <w:p w:rsidR="00074157" w:rsidRPr="006A1F4C" w:rsidRDefault="00074157">
      <w:pPr>
        <w:pStyle w:val="3"/>
        <w:tabs>
          <w:tab w:val="left" w:pos="993"/>
        </w:tabs>
        <w:ind w:firstLine="567"/>
        <w:jc w:val="both"/>
        <w:rPr>
          <w:b w:val="0"/>
          <w:sz w:val="24"/>
          <w:szCs w:val="24"/>
        </w:rPr>
      </w:pPr>
    </w:p>
    <w:p w:rsidR="00074157" w:rsidRPr="006A1F4C" w:rsidRDefault="00074157">
      <w:pPr>
        <w:pStyle w:val="3"/>
        <w:tabs>
          <w:tab w:val="left" w:pos="993"/>
        </w:tabs>
        <w:ind w:firstLine="567"/>
        <w:jc w:val="both"/>
        <w:rPr>
          <w:b w:val="0"/>
          <w:sz w:val="24"/>
          <w:szCs w:val="24"/>
        </w:rPr>
      </w:pPr>
      <w:bookmarkStart w:id="4" w:name="_3znysh7" w:colFirst="0" w:colLast="0"/>
      <w:bookmarkEnd w:id="4"/>
      <w:r w:rsidRPr="006A1F4C">
        <w:rPr>
          <w:b w:val="0"/>
          <w:sz w:val="24"/>
          <w:szCs w:val="24"/>
        </w:rPr>
        <w:t>напрям кваліфікації – напрям, за яким проводиться атестація апліканта, та за яким аплікант здійснює або має намір здійснювати дії, пов’язані з безпосереднім провадженням професійної діяльності на фондовому ринку, а саме: торгівля цінними паперами, діяльність з управління активами інституційних інвесторів, депозитарна діяльність, діяльність з організації торгівлі на фондовому ринку, клірингова діяльність, бухгалтерський облік професійного учасника фондового ринку</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організатор навчання – юридична особа будь-якої організаційно-правової форми, яка організовує і проводить навчання для осіб, які мають намір складати кваліфікаційний іспит, як з метою підготовки до кваліфікаційних іспитів, так і з метою безперервного розвитку;</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прямий власник – юридична або фізична особа, яка безпосередньо володіє часткою (акціями) у статутному капіталі юридичної особи;</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програмно-технічний комплекс (далі – ПТК) – програмне забезпечення, комунікаційні та інші системи, засоби, які забезпечують зберігання, функціонування, підтримку та використання баз тестових завдань, повний супровід атестації, встановлення та зберігання результатів атестації, та відповідають функціональному призначенню і вимогам, визначеним главою 4 розділу V цього Положення;</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lastRenderedPageBreak/>
        <w:t>тестове завдання – стандартизоване за формою конкретне завдання, що пропонується апліканту для виконання в процесі складання ним кваліфікаційного іспиту з метою оцінювання його кваліфікації;</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токен – одиниця вимірювання результатів безперервного розвитку фахівця, що нараховується саморегулівною організацією відповідно до вимог цього Положення;</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факт безперервного розвитку – факт завершення дії/події, яка належить до однієї з форм безперервного розвитку;</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фахівець на фондовому ринку (далі – фахівець) – особа, яка має кваліфікаційне посвідчення та працює на фондовому ринку за відповідним напрямом кваліфікації;</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фінансова звітність – звітність за відповідними формами, що визначені нормативно-правовими актами Міністерства фінансів України щодо складання фінансової звітності юридичних осіб (крім банків), які діяли на відповідні звітні дати, яка складається з:</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color w:val="000000"/>
          <w:sz w:val="24"/>
          <w:szCs w:val="24"/>
        </w:rPr>
        <w:t>балансу (звіту про фінансовий стан)</w:t>
      </w:r>
      <w:r w:rsidRPr="006A1F4C">
        <w:rPr>
          <w:b w:val="0"/>
          <w:sz w:val="24"/>
          <w:szCs w:val="24"/>
        </w:rPr>
        <w:t>;</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color w:val="000000"/>
          <w:sz w:val="24"/>
          <w:szCs w:val="24"/>
        </w:rPr>
        <w:t>звіту про фінансові результати (звіту про сукупний дохід)</w:t>
      </w:r>
      <w:r w:rsidRPr="006A1F4C">
        <w:rPr>
          <w:b w:val="0"/>
          <w:sz w:val="24"/>
          <w:szCs w:val="24"/>
        </w:rPr>
        <w:t>;</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color w:val="000000"/>
          <w:sz w:val="24"/>
          <w:szCs w:val="24"/>
        </w:rPr>
        <w:t>звіту про рух грошових коштів</w:t>
      </w:r>
      <w:r w:rsidRPr="006A1F4C">
        <w:rPr>
          <w:b w:val="0"/>
          <w:sz w:val="24"/>
          <w:szCs w:val="24"/>
        </w:rPr>
        <w:t>;</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color w:val="000000"/>
          <w:sz w:val="24"/>
          <w:szCs w:val="24"/>
        </w:rPr>
        <w:t>звіту про власний капітал</w:t>
      </w:r>
      <w:r w:rsidRPr="006A1F4C">
        <w:rPr>
          <w:b w:val="0"/>
          <w:sz w:val="24"/>
          <w:szCs w:val="24"/>
        </w:rPr>
        <w:t>;</w:t>
      </w:r>
    </w:p>
    <w:p w:rsidR="00074157" w:rsidRPr="006A1F4C" w:rsidRDefault="00074157">
      <w:pPr>
        <w:pStyle w:val="3"/>
        <w:tabs>
          <w:tab w:val="left" w:pos="851"/>
          <w:tab w:val="left" w:pos="993"/>
        </w:tabs>
        <w:ind w:left="567"/>
        <w:jc w:val="both"/>
        <w:rPr>
          <w:b w:val="0"/>
          <w:sz w:val="24"/>
          <w:szCs w:val="24"/>
        </w:rPr>
      </w:pPr>
    </w:p>
    <w:p w:rsidR="00074157" w:rsidRPr="006A1F4C" w:rsidRDefault="00074157">
      <w:pPr>
        <w:pStyle w:val="3"/>
        <w:tabs>
          <w:tab w:val="left" w:pos="851"/>
          <w:tab w:val="left" w:pos="993"/>
        </w:tabs>
        <w:ind w:left="567"/>
        <w:jc w:val="both"/>
        <w:rPr>
          <w:b w:val="0"/>
          <w:sz w:val="24"/>
          <w:szCs w:val="24"/>
        </w:rPr>
      </w:pPr>
      <w:r w:rsidRPr="006A1F4C">
        <w:rPr>
          <w:b w:val="0"/>
          <w:sz w:val="24"/>
          <w:szCs w:val="24"/>
        </w:rPr>
        <w:t>приміток до фінансової звітності.</w:t>
      </w:r>
    </w:p>
    <w:p w:rsidR="00074157" w:rsidRPr="006A1F4C" w:rsidRDefault="00074157">
      <w:pPr>
        <w:pStyle w:val="3"/>
        <w:tabs>
          <w:tab w:val="left" w:pos="851"/>
          <w:tab w:val="left" w:pos="993"/>
        </w:tabs>
        <w:ind w:left="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 xml:space="preserve">Терміни «сертифікат на право здійснення дій, пов’язаних з безпосереднім провадженням професійної діяльності на фондовому ринку», «сертифікація» вживаються у значенні, наведеному в Положенні про сертифікацію фахівців з питань фондового ринку, затвердженому Рішенням Національної комісії з цінних паперів та фондового ринку №1464 від 13 серпня 2013 року, зареєстрованому в Міністерстві юстиції України від 11 вересня 2013 року за №1572/24104. </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Терміни «асоційована особа», «посадові особи», «професійна діяльність на фондовому ринку», «професійний учасник фондового ринку», «саморегулівна організація професійних учасників фондового ринку», «учасник фондового ринку», вживаються у значенні, наведеному в Законі України «Про цінні папери та фондовий ринок».</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Термін «кінцевий бенефіціарний власник» та «структура власності» вживаються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«вирішальний вплив» встановлюється відповідно до положень цього ж Закону.</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1"/>
          <w:numId w:val="21"/>
        </w:numPr>
        <w:tabs>
          <w:tab w:val="left" w:pos="851"/>
          <w:tab w:val="left" w:pos="993"/>
        </w:tabs>
        <w:ind w:left="0" w:firstLine="567"/>
        <w:jc w:val="both"/>
        <w:rPr>
          <w:sz w:val="24"/>
          <w:szCs w:val="24"/>
        </w:rPr>
      </w:pPr>
      <w:r w:rsidRPr="006A1F4C">
        <w:rPr>
          <w:b w:val="0"/>
          <w:sz w:val="24"/>
          <w:szCs w:val="24"/>
        </w:rPr>
        <w:t>Атестація осіб, які здійснюють або мають намір здійснювати професійну діяльність на фондовому ринку, провадиться з метою забезпечення сумлінного і професійного виконання ними своїх обов’язків перед учасниками фондового ринку.</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numPr>
          <w:ilvl w:val="1"/>
          <w:numId w:val="21"/>
        </w:numPr>
        <w:tabs>
          <w:tab w:val="left" w:pos="851"/>
          <w:tab w:val="left" w:pos="993"/>
        </w:tabs>
        <w:ind w:left="0" w:firstLine="567"/>
        <w:jc w:val="both"/>
        <w:rPr>
          <w:sz w:val="24"/>
          <w:szCs w:val="24"/>
        </w:rPr>
      </w:pPr>
      <w:r w:rsidRPr="006A1F4C">
        <w:rPr>
          <w:b w:val="0"/>
          <w:sz w:val="24"/>
          <w:szCs w:val="24"/>
        </w:rPr>
        <w:t>Система атестації поділяється на два рівні: первинна атестація та повторна атестація.</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numPr>
          <w:ilvl w:val="1"/>
          <w:numId w:val="21"/>
        </w:numPr>
        <w:tabs>
          <w:tab w:val="left" w:pos="851"/>
          <w:tab w:val="left" w:pos="993"/>
        </w:tabs>
        <w:ind w:left="0" w:firstLine="567"/>
        <w:jc w:val="both"/>
        <w:rPr>
          <w:sz w:val="24"/>
          <w:szCs w:val="24"/>
        </w:rPr>
      </w:pPr>
      <w:r w:rsidRPr="006A1F4C">
        <w:rPr>
          <w:b w:val="0"/>
          <w:sz w:val="24"/>
          <w:szCs w:val="24"/>
        </w:rPr>
        <w:lastRenderedPageBreak/>
        <w:t>Первинна атестація полягає у складенні кваліфікаційного іспиту за відповідним напрямом кваліфікації та є обов’язковою для осіб, які</w:t>
      </w:r>
      <w:r w:rsidRPr="006A1F4C">
        <w:rPr>
          <w:sz w:val="24"/>
          <w:szCs w:val="24"/>
        </w:rPr>
        <w:t xml:space="preserve"> </w:t>
      </w:r>
      <w:r w:rsidRPr="006A1F4C">
        <w:rPr>
          <w:b w:val="0"/>
          <w:sz w:val="24"/>
          <w:szCs w:val="24"/>
        </w:rPr>
        <w:t>планують здійснювати дії, пов’язані з безпосереднім провадженням професійної діяльності на фондовому ринку. Первинну атестацію проходять особи, які вперше отримують кваліфікаційне посвідчення, або з дати закінчення строку дії попереднього кваліфікаційного посвідчення яких пройшло більше семи років.</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numPr>
          <w:ilvl w:val="1"/>
          <w:numId w:val="21"/>
        </w:numPr>
        <w:tabs>
          <w:tab w:val="left" w:pos="851"/>
          <w:tab w:val="left" w:pos="993"/>
        </w:tabs>
        <w:ind w:left="0" w:firstLine="567"/>
        <w:jc w:val="both"/>
        <w:rPr>
          <w:sz w:val="24"/>
          <w:szCs w:val="24"/>
        </w:rPr>
      </w:pPr>
      <w:r w:rsidRPr="006A1F4C">
        <w:rPr>
          <w:b w:val="0"/>
          <w:sz w:val="24"/>
          <w:szCs w:val="24"/>
        </w:rPr>
        <w:t>Повторна атестація полягає у складенні скороченого кваліфікаційного іспиту за відповідним напрямом кваліфікації та є обов’язковою для осіб, які:</w:t>
      </w:r>
    </w:p>
    <w:p w:rsidR="00074157" w:rsidRPr="006A1F4C" w:rsidRDefault="00074157">
      <w:pPr>
        <w:pStyle w:val="normal"/>
        <w:tabs>
          <w:tab w:val="left" w:pos="851"/>
        </w:tabs>
        <w:ind w:firstLine="567"/>
        <w:jc w:val="both"/>
        <w:rPr>
          <w:b/>
          <w:color w:val="000000"/>
        </w:rPr>
      </w:pPr>
    </w:p>
    <w:p w:rsidR="00074157" w:rsidRPr="006A1F4C" w:rsidRDefault="00074157">
      <w:pPr>
        <w:pStyle w:val="3"/>
        <w:numPr>
          <w:ilvl w:val="0"/>
          <w:numId w:val="48"/>
        </w:numPr>
        <w:tabs>
          <w:tab w:val="left" w:pos="851"/>
          <w:tab w:val="left" w:pos="993"/>
        </w:tabs>
        <w:ind w:left="0" w:firstLine="567"/>
        <w:jc w:val="both"/>
        <w:rPr>
          <w:b w:val="0"/>
          <w:sz w:val="24"/>
          <w:szCs w:val="24"/>
        </w:rPr>
      </w:pPr>
      <w:r w:rsidRPr="006A1F4C">
        <w:rPr>
          <w:b w:val="0"/>
          <w:sz w:val="24"/>
          <w:szCs w:val="24"/>
        </w:rPr>
        <w:t>планують продовжити здійснювати дії, пов’язані з безпосереднім провадженням професійної діяльності на фондовому ринку, після закінчення строку дії попереднього кваліфікаційного посвідчення;</w:t>
      </w:r>
    </w:p>
    <w:p w:rsidR="00074157" w:rsidRPr="006A1F4C" w:rsidRDefault="00074157">
      <w:pPr>
        <w:pStyle w:val="3"/>
        <w:tabs>
          <w:tab w:val="left" w:pos="851"/>
          <w:tab w:val="left" w:pos="993"/>
        </w:tabs>
        <w:jc w:val="both"/>
        <w:rPr>
          <w:b w:val="0"/>
          <w:sz w:val="24"/>
          <w:szCs w:val="24"/>
        </w:rPr>
      </w:pPr>
    </w:p>
    <w:p w:rsidR="00074157" w:rsidRPr="006A1F4C" w:rsidRDefault="00074157">
      <w:pPr>
        <w:pStyle w:val="3"/>
        <w:numPr>
          <w:ilvl w:val="0"/>
          <w:numId w:val="48"/>
        </w:numPr>
        <w:tabs>
          <w:tab w:val="left" w:pos="851"/>
          <w:tab w:val="left" w:pos="993"/>
        </w:tabs>
        <w:ind w:left="0" w:firstLine="567"/>
        <w:jc w:val="both"/>
        <w:rPr>
          <w:b w:val="0"/>
          <w:sz w:val="24"/>
          <w:szCs w:val="24"/>
        </w:rPr>
      </w:pPr>
      <w:r w:rsidRPr="006A1F4C">
        <w:rPr>
          <w:b w:val="0"/>
          <w:sz w:val="24"/>
          <w:szCs w:val="24"/>
        </w:rPr>
        <w:t>мають кваліфікаційне посвідчення, але планують здійснювати дії, пов’язані з безпосереднім провадженням професійної діяльності на фондовому ринку, за іншим напрямом кваліфікації.</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numPr>
          <w:ilvl w:val="1"/>
          <w:numId w:val="21"/>
        </w:numPr>
        <w:tabs>
          <w:tab w:val="left" w:pos="851"/>
          <w:tab w:val="left" w:pos="993"/>
        </w:tabs>
        <w:ind w:left="0" w:firstLine="567"/>
        <w:jc w:val="both"/>
        <w:rPr>
          <w:sz w:val="24"/>
          <w:szCs w:val="24"/>
        </w:rPr>
      </w:pPr>
      <w:r w:rsidRPr="006A1F4C">
        <w:rPr>
          <w:b w:val="0"/>
          <w:sz w:val="24"/>
          <w:szCs w:val="24"/>
        </w:rPr>
        <w:t>До повторної атестації не допускаються фахівці, якщо з дати закінчення строку дії їх попереднього кваліфікаційного посвідчення за тим самим напрямом кваліфікації  пройшло більше семи років.</w:t>
      </w:r>
    </w:p>
    <w:p w:rsidR="00074157" w:rsidRPr="006A1F4C" w:rsidRDefault="00074157">
      <w:pPr>
        <w:pStyle w:val="3"/>
        <w:tabs>
          <w:tab w:val="left" w:pos="851"/>
        </w:tabs>
        <w:ind w:firstLine="567"/>
        <w:jc w:val="both"/>
        <w:rPr>
          <w:b w:val="0"/>
          <w:sz w:val="24"/>
          <w:szCs w:val="24"/>
        </w:rPr>
      </w:pPr>
    </w:p>
    <w:p w:rsidR="00074157" w:rsidRPr="006A1F4C" w:rsidRDefault="00074157">
      <w:pPr>
        <w:pStyle w:val="3"/>
        <w:tabs>
          <w:tab w:val="left" w:pos="851"/>
        </w:tabs>
        <w:ind w:firstLine="567"/>
        <w:jc w:val="center"/>
        <w:rPr>
          <w:sz w:val="24"/>
          <w:szCs w:val="24"/>
        </w:rPr>
      </w:pPr>
      <w:r w:rsidRPr="006A1F4C">
        <w:rPr>
          <w:sz w:val="24"/>
          <w:szCs w:val="24"/>
        </w:rPr>
        <w:t xml:space="preserve">ІІ. НАВЧАННЯ НА ФОНДОВОМУ РИНКУ </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80"/>
        </w:numPr>
        <w:tabs>
          <w:tab w:val="left" w:pos="851"/>
        </w:tabs>
        <w:ind w:left="0" w:firstLine="567"/>
        <w:jc w:val="both"/>
        <w:rPr>
          <w:color w:val="000000"/>
        </w:rPr>
      </w:pPr>
      <w:r w:rsidRPr="006A1F4C">
        <w:rPr>
          <w:color w:val="000000"/>
        </w:rPr>
        <w:t>Перед складанням кваліфікаційного іспиту аплікант може за власним бажанням пройти навчання за відповідним напрямом кваліфікації. Аплікант має право самостійно обирати організатора навчання для проходження навчання.</w:t>
      </w:r>
    </w:p>
    <w:p w:rsidR="00074157" w:rsidRPr="006A1F4C" w:rsidRDefault="00074157">
      <w:pPr>
        <w:pStyle w:val="normal"/>
        <w:tabs>
          <w:tab w:val="left" w:pos="851"/>
          <w:tab w:val="left" w:pos="993"/>
        </w:tabs>
        <w:ind w:firstLine="567"/>
        <w:jc w:val="both"/>
        <w:rPr>
          <w:color w:val="000000"/>
        </w:rPr>
      </w:pPr>
    </w:p>
    <w:p w:rsidR="00074157" w:rsidRPr="006A1F4C" w:rsidRDefault="00074157">
      <w:pPr>
        <w:pStyle w:val="normal"/>
        <w:numPr>
          <w:ilvl w:val="0"/>
          <w:numId w:val="80"/>
        </w:numPr>
        <w:tabs>
          <w:tab w:val="left" w:pos="851"/>
        </w:tabs>
        <w:ind w:left="0" w:firstLine="567"/>
        <w:jc w:val="both"/>
        <w:rPr>
          <w:color w:val="000000"/>
        </w:rPr>
      </w:pPr>
      <w:r w:rsidRPr="006A1F4C">
        <w:rPr>
          <w:color w:val="000000"/>
        </w:rPr>
        <w:t>Організатор навчання, який має намір проводити навчання фахівців на фондовому ринку, надає Комісії</w:t>
      </w:r>
      <w:r w:rsidRPr="006A1F4C">
        <w:rPr>
          <w:b/>
          <w:color w:val="000000"/>
        </w:rPr>
        <w:t xml:space="preserve"> </w:t>
      </w:r>
      <w:r w:rsidRPr="006A1F4C">
        <w:rPr>
          <w:color w:val="000000"/>
        </w:rPr>
        <w:t xml:space="preserve">наступну інформацію про: </w:t>
      </w:r>
    </w:p>
    <w:p w:rsidR="00074157" w:rsidRPr="006A1F4C" w:rsidRDefault="00074157">
      <w:pPr>
        <w:pStyle w:val="normal"/>
        <w:tabs>
          <w:tab w:val="left" w:pos="851"/>
          <w:tab w:val="left" w:pos="993"/>
        </w:tabs>
        <w:ind w:firstLine="567"/>
        <w:jc w:val="both"/>
        <w:rPr>
          <w:color w:val="000000"/>
        </w:rPr>
      </w:pPr>
    </w:p>
    <w:p w:rsidR="00074157" w:rsidRPr="006A1F4C" w:rsidRDefault="00074157">
      <w:pPr>
        <w:pStyle w:val="normal"/>
        <w:numPr>
          <w:ilvl w:val="0"/>
          <w:numId w:val="24"/>
        </w:numPr>
        <w:tabs>
          <w:tab w:val="left" w:pos="851"/>
        </w:tabs>
        <w:ind w:left="0" w:firstLine="567"/>
        <w:jc w:val="both"/>
        <w:rPr>
          <w:color w:val="000000"/>
        </w:rPr>
      </w:pPr>
      <w:r w:rsidRPr="006A1F4C">
        <w:rPr>
          <w:color w:val="000000"/>
        </w:rPr>
        <w:t xml:space="preserve">організатора навчання в довільній формі; </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24"/>
        </w:numPr>
        <w:tabs>
          <w:tab w:val="left" w:pos="851"/>
        </w:tabs>
        <w:ind w:left="0" w:firstLine="567"/>
        <w:jc w:val="both"/>
        <w:rPr>
          <w:color w:val="000000"/>
        </w:rPr>
      </w:pPr>
      <w:r w:rsidRPr="006A1F4C">
        <w:rPr>
          <w:color w:val="000000"/>
        </w:rPr>
        <w:t>місцезнаходження, контактну інформацію та офіційний веб-сайт організатора навчання;</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24"/>
        </w:numPr>
        <w:tabs>
          <w:tab w:val="left" w:pos="851"/>
        </w:tabs>
        <w:ind w:left="0" w:firstLine="567"/>
        <w:jc w:val="both"/>
        <w:rPr>
          <w:color w:val="000000"/>
        </w:rPr>
      </w:pPr>
      <w:r w:rsidRPr="006A1F4C">
        <w:rPr>
          <w:color w:val="000000"/>
        </w:rPr>
        <w:t>напрям (-и) кваліфікації, за яким (-ми) буде проводитись навчання.</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80"/>
        </w:numPr>
        <w:tabs>
          <w:tab w:val="left" w:pos="851"/>
        </w:tabs>
        <w:ind w:left="0" w:firstLine="567"/>
        <w:jc w:val="both"/>
        <w:rPr>
          <w:color w:val="000000"/>
        </w:rPr>
      </w:pPr>
      <w:r w:rsidRPr="006A1F4C">
        <w:rPr>
          <w:color w:val="000000"/>
        </w:rPr>
        <w:t>Довідкова інформація про організаторів навчання, які заявили про намір проводити навчання фахівців за відповідними напрямами кваліфікації, розміщується Комісією на її офіційному веб-сайті протягом десяти робочих днів з дати отримання такої інформації від організатора навчання.</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80"/>
        </w:numPr>
        <w:tabs>
          <w:tab w:val="left" w:pos="851"/>
        </w:tabs>
        <w:ind w:left="0" w:firstLine="567"/>
        <w:jc w:val="both"/>
        <w:rPr>
          <w:color w:val="000000"/>
        </w:rPr>
      </w:pPr>
      <w:r w:rsidRPr="006A1F4C">
        <w:rPr>
          <w:color w:val="000000"/>
        </w:rPr>
        <w:t>Організатори навчання, які заявили про намір проводити навчання фахівців на фондовому ринку, розміщують на власному веб-сайті інформацію про план-графік проведення навчання фахівців із зазначенням напрямів кваліфікації, за якими буде проводитись навчання.</w:t>
      </w:r>
    </w:p>
    <w:p w:rsidR="00074157" w:rsidRPr="006A1F4C" w:rsidRDefault="00074157">
      <w:pPr>
        <w:pStyle w:val="normal"/>
      </w:pPr>
    </w:p>
    <w:p w:rsidR="00074157" w:rsidRPr="006A1F4C" w:rsidRDefault="00074157">
      <w:pPr>
        <w:pStyle w:val="normal"/>
        <w:numPr>
          <w:ilvl w:val="0"/>
          <w:numId w:val="80"/>
        </w:numPr>
        <w:tabs>
          <w:tab w:val="left" w:pos="851"/>
        </w:tabs>
        <w:ind w:left="0" w:firstLine="567"/>
        <w:jc w:val="both"/>
        <w:rPr>
          <w:color w:val="000000"/>
        </w:rPr>
      </w:pPr>
      <w:r w:rsidRPr="006A1F4C">
        <w:rPr>
          <w:color w:val="000000"/>
        </w:rPr>
        <w:t xml:space="preserve">У разі, якщо протягом 24 місяців поспіль не здійснюється фактична діяльність з проведення навчання фахівців на фондовому ринку, Комісія виключає такого організатора навчання з відповідного переліку на своєму офіційному веб-сайті. </w:t>
      </w:r>
    </w:p>
    <w:p w:rsidR="00074157" w:rsidRPr="006A1F4C" w:rsidRDefault="00074157">
      <w:pPr>
        <w:pStyle w:val="normal"/>
        <w:ind w:left="720" w:hanging="720"/>
        <w:rPr>
          <w:color w:val="000000"/>
        </w:rPr>
      </w:pPr>
    </w:p>
    <w:p w:rsidR="00074157" w:rsidRPr="006A1F4C" w:rsidRDefault="00074157">
      <w:pPr>
        <w:pStyle w:val="normal"/>
        <w:numPr>
          <w:ilvl w:val="0"/>
          <w:numId w:val="80"/>
        </w:numPr>
        <w:tabs>
          <w:tab w:val="left" w:pos="851"/>
        </w:tabs>
        <w:ind w:left="0" w:firstLine="567"/>
        <w:jc w:val="both"/>
        <w:rPr>
          <w:color w:val="000000"/>
        </w:rPr>
      </w:pPr>
      <w:r w:rsidRPr="006A1F4C">
        <w:rPr>
          <w:color w:val="000000"/>
        </w:rPr>
        <w:lastRenderedPageBreak/>
        <w:t>Організатор навчання несе відповідальність за організацію і проведення навчального процесу відповідно до вимог, встановлених чинним законодавством.</w:t>
      </w:r>
    </w:p>
    <w:p w:rsidR="00074157" w:rsidRPr="006A1F4C" w:rsidRDefault="00074157">
      <w:pPr>
        <w:pStyle w:val="normal"/>
        <w:tabs>
          <w:tab w:val="left" w:pos="851"/>
        </w:tabs>
        <w:ind w:left="567"/>
        <w:jc w:val="both"/>
        <w:rPr>
          <w:color w:val="000000"/>
        </w:rPr>
      </w:pPr>
    </w:p>
    <w:p w:rsidR="00074157" w:rsidRPr="006A1F4C" w:rsidRDefault="00074157">
      <w:pPr>
        <w:pStyle w:val="normal"/>
        <w:tabs>
          <w:tab w:val="left" w:pos="851"/>
        </w:tabs>
        <w:ind w:left="567"/>
        <w:jc w:val="center"/>
        <w:rPr>
          <w:b/>
          <w:color w:val="000000"/>
        </w:rPr>
      </w:pPr>
      <w:r w:rsidRPr="006A1F4C">
        <w:rPr>
          <w:b/>
          <w:color w:val="000000"/>
        </w:rPr>
        <w:t>ІІІ. БЕЗПЕРЕРВНИЙ ПРОФЕСІЙНИЙ РОЗВИТОК ФАХІВЦІВ НА ФОНДОВОМУ РИНКУ</w:t>
      </w:r>
    </w:p>
    <w:p w:rsidR="00074157" w:rsidRPr="006A1F4C" w:rsidRDefault="00074157">
      <w:pPr>
        <w:pStyle w:val="normal"/>
        <w:tabs>
          <w:tab w:val="left" w:pos="851"/>
        </w:tabs>
        <w:ind w:left="567"/>
        <w:jc w:val="center"/>
        <w:rPr>
          <w:b/>
          <w:color w:val="000000"/>
        </w:rPr>
      </w:pPr>
    </w:p>
    <w:p w:rsidR="00074157" w:rsidRPr="006A1F4C" w:rsidRDefault="00074157">
      <w:pPr>
        <w:pStyle w:val="normal"/>
        <w:numPr>
          <w:ilvl w:val="0"/>
          <w:numId w:val="15"/>
        </w:numPr>
        <w:tabs>
          <w:tab w:val="left" w:pos="284"/>
        </w:tabs>
        <w:ind w:left="0" w:firstLine="0"/>
        <w:jc w:val="center"/>
        <w:rPr>
          <w:color w:val="000000"/>
        </w:rPr>
      </w:pPr>
      <w:r w:rsidRPr="006A1F4C">
        <w:rPr>
          <w:b/>
          <w:color w:val="000000"/>
        </w:rPr>
        <w:t>Порядок фіксації безперервного професійного розвитку фахівців на фондовому ринку та нарахування токенів</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31"/>
        </w:numPr>
        <w:tabs>
          <w:tab w:val="left" w:pos="851"/>
        </w:tabs>
        <w:ind w:left="0" w:firstLine="567"/>
        <w:jc w:val="both"/>
        <w:rPr>
          <w:color w:val="000000"/>
        </w:rPr>
      </w:pPr>
      <w:r w:rsidRPr="006A1F4C">
        <w:rPr>
          <w:color w:val="000000"/>
        </w:rPr>
        <w:t xml:space="preserve">В межах повторної атестації фахівцю може бути зараховано екзаменаційний модуль на підставі здійснення ним безперервного розвитку в порядку, передбаченому цим Положенням. Остаточне рішення про зарахування певного екзаменаційного модулю приймає Атестаційний центр, на базі якого організовано роботу екзаменаційної комісії та до якого фахівець надає документи для участі у кваліфікаційному іспиті. </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31"/>
        </w:numPr>
        <w:tabs>
          <w:tab w:val="left" w:pos="851"/>
        </w:tabs>
        <w:ind w:left="0" w:firstLine="567"/>
        <w:jc w:val="both"/>
        <w:rPr>
          <w:color w:val="000000"/>
        </w:rPr>
      </w:pPr>
      <w:bookmarkStart w:id="5" w:name="_2et92p0" w:colFirst="0" w:colLast="0"/>
      <w:bookmarkEnd w:id="5"/>
      <w:r w:rsidRPr="006A1F4C">
        <w:rPr>
          <w:color w:val="000000"/>
        </w:rPr>
        <w:t xml:space="preserve">Фіксація стану безперервного розвитку фахівця за відповідними напрямами кваліфікації, нарахування токенів та надання документа про безперервний розвиток здійснюється саморегулівною організацією в порядку, передбаченому внутрішнім документом такої саморегулівної організації, та виключно за умови наявності та дійсності такого внутрішнього документа. </w:t>
      </w:r>
    </w:p>
    <w:p w:rsidR="00074157" w:rsidRPr="006A1F4C" w:rsidRDefault="00074157">
      <w:pPr>
        <w:pStyle w:val="normal"/>
        <w:ind w:left="720" w:hanging="720"/>
        <w:rPr>
          <w:color w:val="000000"/>
        </w:rPr>
      </w:pPr>
    </w:p>
    <w:p w:rsidR="00074157" w:rsidRPr="006A1F4C" w:rsidRDefault="00074157">
      <w:pPr>
        <w:pStyle w:val="normal"/>
        <w:numPr>
          <w:ilvl w:val="0"/>
          <w:numId w:val="31"/>
        </w:numPr>
        <w:tabs>
          <w:tab w:val="left" w:pos="851"/>
        </w:tabs>
        <w:ind w:left="0" w:firstLine="567"/>
        <w:jc w:val="both"/>
        <w:rPr>
          <w:color w:val="000000"/>
        </w:rPr>
      </w:pPr>
      <w:r w:rsidRPr="006A1F4C">
        <w:rPr>
          <w:color w:val="000000"/>
        </w:rPr>
        <w:t>До форм безперервного розвитку відносяться:</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1"/>
        </w:numPr>
        <w:tabs>
          <w:tab w:val="left" w:pos="851"/>
        </w:tabs>
        <w:ind w:left="0" w:firstLine="567"/>
        <w:jc w:val="both"/>
        <w:rPr>
          <w:color w:val="000000"/>
        </w:rPr>
      </w:pPr>
      <w:r w:rsidRPr="006A1F4C">
        <w:rPr>
          <w:color w:val="000000"/>
        </w:rPr>
        <w:t>навчання на курсах, відкритих лекціях, тренінгових програмах, програмах розвитку тощо;</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1"/>
        </w:numPr>
        <w:tabs>
          <w:tab w:val="left" w:pos="851"/>
        </w:tabs>
        <w:ind w:left="0" w:firstLine="567"/>
        <w:jc w:val="both"/>
        <w:rPr>
          <w:color w:val="000000"/>
        </w:rPr>
      </w:pPr>
      <w:r w:rsidRPr="006A1F4C">
        <w:rPr>
          <w:color w:val="000000"/>
        </w:rPr>
        <w:t>успішне складення іспитів або інших випробувань;</w:t>
      </w:r>
    </w:p>
    <w:p w:rsidR="00074157" w:rsidRPr="006A1F4C" w:rsidRDefault="00074157">
      <w:pPr>
        <w:pStyle w:val="normal"/>
        <w:ind w:left="720" w:hanging="720"/>
        <w:rPr>
          <w:color w:val="000000"/>
        </w:rPr>
      </w:pPr>
    </w:p>
    <w:p w:rsidR="00074157" w:rsidRPr="006A1F4C" w:rsidRDefault="00074157">
      <w:pPr>
        <w:pStyle w:val="normal"/>
        <w:numPr>
          <w:ilvl w:val="0"/>
          <w:numId w:val="1"/>
        </w:numPr>
        <w:tabs>
          <w:tab w:val="left" w:pos="851"/>
        </w:tabs>
        <w:ind w:left="0" w:firstLine="567"/>
        <w:jc w:val="both"/>
        <w:rPr>
          <w:color w:val="000000"/>
        </w:rPr>
      </w:pPr>
      <w:r w:rsidRPr="006A1F4C">
        <w:rPr>
          <w:color w:val="000000"/>
        </w:rPr>
        <w:t>викладання курсу лекцій, семінарів, програм навчання тощо;</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1"/>
        </w:numPr>
        <w:tabs>
          <w:tab w:val="left" w:pos="851"/>
        </w:tabs>
        <w:ind w:left="0" w:firstLine="567"/>
        <w:jc w:val="both"/>
        <w:rPr>
          <w:color w:val="000000"/>
        </w:rPr>
      </w:pPr>
      <w:r w:rsidRPr="006A1F4C">
        <w:rPr>
          <w:color w:val="000000"/>
        </w:rPr>
        <w:t>виступи на міжнародних, загальнодержавних та регіональних наукових, науково-практичних, науково-методологічних конференціях, форумах, семінарах, круглих столах, тренінгах, програмах тощо;</w:t>
      </w:r>
    </w:p>
    <w:p w:rsidR="00074157" w:rsidRPr="006A1F4C" w:rsidRDefault="00074157">
      <w:pPr>
        <w:pStyle w:val="normal"/>
        <w:ind w:left="720" w:hanging="720"/>
        <w:rPr>
          <w:color w:val="000000"/>
        </w:rPr>
      </w:pPr>
    </w:p>
    <w:p w:rsidR="00074157" w:rsidRPr="006A1F4C" w:rsidRDefault="00074157">
      <w:pPr>
        <w:pStyle w:val="normal"/>
        <w:numPr>
          <w:ilvl w:val="0"/>
          <w:numId w:val="1"/>
        </w:numPr>
        <w:tabs>
          <w:tab w:val="left" w:pos="851"/>
        </w:tabs>
        <w:ind w:left="0" w:firstLine="567"/>
        <w:jc w:val="both"/>
        <w:rPr>
          <w:color w:val="000000"/>
        </w:rPr>
      </w:pPr>
      <w:r w:rsidRPr="006A1F4C">
        <w:rPr>
          <w:color w:val="000000"/>
        </w:rPr>
        <w:t xml:space="preserve">участь у робочих групах, засіданнях профільних комітетів щодо вдосконалення законодавства; </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1"/>
        </w:numPr>
        <w:tabs>
          <w:tab w:val="left" w:pos="851"/>
        </w:tabs>
        <w:ind w:left="0" w:firstLine="567"/>
        <w:jc w:val="both"/>
        <w:rPr>
          <w:color w:val="000000"/>
        </w:rPr>
      </w:pPr>
      <w:r w:rsidRPr="006A1F4C">
        <w:rPr>
          <w:color w:val="000000"/>
        </w:rPr>
        <w:t>публікація наукових, науково-практичних статей у друкованих, або електронних фахових, або інших професійних виданнях в Україні та закордоном;</w:t>
      </w:r>
    </w:p>
    <w:p w:rsidR="00074157" w:rsidRPr="006A1F4C" w:rsidRDefault="00074157">
      <w:pPr>
        <w:pStyle w:val="normal"/>
        <w:ind w:left="720" w:hanging="720"/>
        <w:rPr>
          <w:color w:val="000000"/>
        </w:rPr>
      </w:pPr>
    </w:p>
    <w:p w:rsidR="00074157" w:rsidRPr="006A1F4C" w:rsidRDefault="00074157">
      <w:pPr>
        <w:pStyle w:val="normal"/>
        <w:numPr>
          <w:ilvl w:val="0"/>
          <w:numId w:val="1"/>
        </w:numPr>
        <w:tabs>
          <w:tab w:val="left" w:pos="851"/>
        </w:tabs>
        <w:ind w:left="0" w:firstLine="567"/>
        <w:jc w:val="both"/>
        <w:rPr>
          <w:color w:val="000000"/>
        </w:rPr>
      </w:pPr>
      <w:r w:rsidRPr="006A1F4C">
        <w:rPr>
          <w:color w:val="000000"/>
        </w:rPr>
        <w:t>видання книг, монографій, підручників, посібників;</w:t>
      </w:r>
    </w:p>
    <w:p w:rsidR="00074157" w:rsidRPr="006A1F4C" w:rsidRDefault="00074157">
      <w:pPr>
        <w:pStyle w:val="normal"/>
        <w:ind w:left="720" w:hanging="720"/>
        <w:rPr>
          <w:color w:val="000000"/>
        </w:rPr>
      </w:pPr>
    </w:p>
    <w:p w:rsidR="00074157" w:rsidRPr="006A1F4C" w:rsidRDefault="00074157">
      <w:pPr>
        <w:pStyle w:val="normal"/>
        <w:numPr>
          <w:ilvl w:val="0"/>
          <w:numId w:val="1"/>
        </w:numPr>
        <w:tabs>
          <w:tab w:val="left" w:pos="851"/>
        </w:tabs>
        <w:ind w:left="0" w:firstLine="567"/>
        <w:jc w:val="both"/>
        <w:rPr>
          <w:color w:val="000000"/>
        </w:rPr>
      </w:pPr>
      <w:r w:rsidRPr="006A1F4C">
        <w:rPr>
          <w:color w:val="000000"/>
        </w:rPr>
        <w:t>інша діяльність, визначена внутрішніми документами саморегулівних організацій.</w:t>
      </w:r>
    </w:p>
    <w:p w:rsidR="00074157" w:rsidRPr="006A1F4C" w:rsidRDefault="00074157">
      <w:pPr>
        <w:pStyle w:val="normal"/>
        <w:ind w:left="720" w:hanging="720"/>
        <w:rPr>
          <w:color w:val="000000"/>
        </w:rPr>
      </w:pPr>
    </w:p>
    <w:p w:rsidR="00074157" w:rsidRPr="006A1F4C" w:rsidRDefault="00074157">
      <w:pPr>
        <w:pStyle w:val="normal"/>
        <w:numPr>
          <w:ilvl w:val="0"/>
          <w:numId w:val="31"/>
        </w:numPr>
        <w:tabs>
          <w:tab w:val="left" w:pos="851"/>
        </w:tabs>
        <w:ind w:left="0" w:firstLine="567"/>
        <w:jc w:val="both"/>
        <w:rPr>
          <w:color w:val="000000"/>
        </w:rPr>
      </w:pPr>
      <w:r w:rsidRPr="006A1F4C">
        <w:rPr>
          <w:color w:val="000000"/>
        </w:rPr>
        <w:t xml:space="preserve">За кожний факт безперервного розвитку саморегулівна організація нараховує токени. Обов’язковим реквізитом токенів є дата їх нарахування. Датою нарахування токенів є дата факту безперервного розвитку. </w:t>
      </w:r>
    </w:p>
    <w:p w:rsidR="00074157" w:rsidRPr="006A1F4C" w:rsidRDefault="00074157">
      <w:pPr>
        <w:pStyle w:val="normal"/>
        <w:tabs>
          <w:tab w:val="left" w:pos="851"/>
        </w:tabs>
        <w:ind w:left="567"/>
        <w:jc w:val="both"/>
        <w:rPr>
          <w:color w:val="000000"/>
        </w:rPr>
      </w:pPr>
    </w:p>
    <w:p w:rsidR="00074157" w:rsidRPr="006A1F4C" w:rsidRDefault="00074157">
      <w:pPr>
        <w:pStyle w:val="normal"/>
        <w:tabs>
          <w:tab w:val="left" w:pos="851"/>
        </w:tabs>
        <w:ind w:left="567"/>
        <w:jc w:val="both"/>
        <w:rPr>
          <w:color w:val="000000"/>
        </w:rPr>
      </w:pPr>
      <w:r w:rsidRPr="006A1F4C">
        <w:rPr>
          <w:color w:val="000000"/>
        </w:rPr>
        <w:t>Строк дії токена (-ів) – 3 роки з дати його (їх) нарахування.</w:t>
      </w:r>
    </w:p>
    <w:p w:rsidR="00074157" w:rsidRPr="006A1F4C" w:rsidRDefault="00074157">
      <w:pPr>
        <w:pStyle w:val="normal"/>
        <w:tabs>
          <w:tab w:val="left" w:pos="851"/>
        </w:tabs>
        <w:ind w:left="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Токени мають містити інформацію про напрям кваліфікації та екзаменаційний модуль, до якого вони відносяться.</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31"/>
        </w:numPr>
        <w:tabs>
          <w:tab w:val="left" w:pos="851"/>
        </w:tabs>
        <w:ind w:left="0" w:firstLine="567"/>
        <w:jc w:val="both"/>
        <w:rPr>
          <w:color w:val="000000"/>
        </w:rPr>
      </w:pPr>
      <w:r w:rsidRPr="006A1F4C">
        <w:rPr>
          <w:color w:val="000000"/>
        </w:rPr>
        <w:t>Процедура нарахування токенів повинна відповідати наступним принципам:</w:t>
      </w:r>
    </w:p>
    <w:p w:rsidR="00074157" w:rsidRPr="006A1F4C" w:rsidRDefault="00074157">
      <w:pPr>
        <w:pStyle w:val="normal"/>
        <w:ind w:left="720" w:hanging="720"/>
        <w:rPr>
          <w:color w:val="000000"/>
        </w:rPr>
      </w:pPr>
    </w:p>
    <w:p w:rsidR="00074157" w:rsidRPr="006A1F4C" w:rsidRDefault="00074157">
      <w:pPr>
        <w:pStyle w:val="normal"/>
        <w:numPr>
          <w:ilvl w:val="0"/>
          <w:numId w:val="35"/>
        </w:numPr>
        <w:tabs>
          <w:tab w:val="left" w:pos="851"/>
        </w:tabs>
        <w:ind w:left="0" w:firstLine="567"/>
        <w:jc w:val="both"/>
        <w:rPr>
          <w:color w:val="000000"/>
        </w:rPr>
      </w:pPr>
      <w:r w:rsidRPr="006A1F4C">
        <w:rPr>
          <w:color w:val="000000"/>
        </w:rPr>
        <w:t>доречність – кожна форма безперервного розвитку, за яку фахівцю може бути нараховано токени, повинна бути доречною для здійснення фахівцем дій, пов’язаних з безпосереднім провадженням професійної діяльності на фондовому ринку, та сприяти підвищенню його професійних знань, навичок та етичних принципів роботи на фондовому ринку;</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35"/>
        </w:numPr>
        <w:tabs>
          <w:tab w:val="left" w:pos="851"/>
        </w:tabs>
        <w:ind w:left="0" w:firstLine="567"/>
        <w:jc w:val="both"/>
        <w:rPr>
          <w:color w:val="000000"/>
        </w:rPr>
      </w:pPr>
      <w:r w:rsidRPr="006A1F4C">
        <w:rPr>
          <w:color w:val="000000"/>
        </w:rPr>
        <w:t>вимірювання – надання кожній конкретній формі або події відповідної кількості токенів у залежності від кількості годин, статусу події тощо;</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35"/>
        </w:numPr>
        <w:tabs>
          <w:tab w:val="left" w:pos="851"/>
        </w:tabs>
        <w:ind w:left="0" w:firstLine="567"/>
        <w:jc w:val="both"/>
        <w:rPr>
          <w:color w:val="000000"/>
        </w:rPr>
      </w:pPr>
      <w:r w:rsidRPr="006A1F4C">
        <w:rPr>
          <w:color w:val="000000"/>
        </w:rPr>
        <w:t xml:space="preserve">перевірка – можливість здійснення перевірки не лише факту проходження чи завершення фахівцем певної форми безперервного розвитку, а й відповідності змісту такої форми безперервного розвитку задекларованій темі; </w:t>
      </w:r>
    </w:p>
    <w:p w:rsidR="00074157" w:rsidRPr="006A1F4C" w:rsidRDefault="00074157">
      <w:pPr>
        <w:pStyle w:val="normal"/>
        <w:ind w:firstLine="567"/>
        <w:rPr>
          <w:color w:val="000000"/>
        </w:rPr>
      </w:pPr>
    </w:p>
    <w:p w:rsidR="00074157" w:rsidRPr="006A1F4C" w:rsidRDefault="00074157">
      <w:pPr>
        <w:pStyle w:val="normal"/>
        <w:numPr>
          <w:ilvl w:val="0"/>
          <w:numId w:val="35"/>
        </w:numPr>
        <w:tabs>
          <w:tab w:val="left" w:pos="851"/>
        </w:tabs>
        <w:ind w:left="0" w:firstLine="567"/>
        <w:jc w:val="both"/>
        <w:rPr>
          <w:color w:val="000000"/>
        </w:rPr>
      </w:pPr>
      <w:r w:rsidRPr="006A1F4C">
        <w:rPr>
          <w:color w:val="000000"/>
        </w:rPr>
        <w:t>недискримінаційність – забороняється необґрунтоване відмінне застосування норм цього Положення та внутрішнього документа саморегулівної організації (встановлення винятків, обмежень чи переваг тощо) до фахівців, які знаходяться в однаковій ситуації, чи однакового підходу до фахівців, які знаходяться в різних ситуаціях;</w:t>
      </w:r>
    </w:p>
    <w:p w:rsidR="00074157" w:rsidRPr="006A1F4C" w:rsidRDefault="00074157">
      <w:pPr>
        <w:pStyle w:val="normal"/>
        <w:ind w:firstLine="567"/>
        <w:rPr>
          <w:color w:val="000000"/>
        </w:rPr>
      </w:pPr>
    </w:p>
    <w:p w:rsidR="00074157" w:rsidRPr="006A1F4C" w:rsidRDefault="00074157">
      <w:pPr>
        <w:pStyle w:val="normal"/>
        <w:numPr>
          <w:ilvl w:val="0"/>
          <w:numId w:val="35"/>
        </w:numPr>
        <w:tabs>
          <w:tab w:val="left" w:pos="851"/>
        </w:tabs>
        <w:ind w:left="0" w:firstLine="567"/>
        <w:jc w:val="both"/>
        <w:rPr>
          <w:color w:val="000000"/>
        </w:rPr>
      </w:pPr>
      <w:r w:rsidRPr="006A1F4C">
        <w:rPr>
          <w:color w:val="000000"/>
        </w:rPr>
        <w:t xml:space="preserve">прозорість – фахівець повинен мати можливість отримати інформацію та/або пояснення щодо процедури нарахування йому токенів або про причини ненарахування токенів. </w:t>
      </w:r>
    </w:p>
    <w:p w:rsidR="00074157" w:rsidRPr="006A1F4C" w:rsidRDefault="00074157">
      <w:pPr>
        <w:pStyle w:val="normal"/>
      </w:pPr>
    </w:p>
    <w:p w:rsidR="00074157" w:rsidRPr="006A1F4C" w:rsidRDefault="00074157">
      <w:pPr>
        <w:pStyle w:val="normal"/>
        <w:numPr>
          <w:ilvl w:val="0"/>
          <w:numId w:val="31"/>
        </w:numPr>
        <w:tabs>
          <w:tab w:val="left" w:pos="851"/>
        </w:tabs>
        <w:ind w:left="0" w:firstLine="567"/>
        <w:jc w:val="both"/>
        <w:rPr>
          <w:color w:val="000000"/>
        </w:rPr>
      </w:pPr>
      <w:r w:rsidRPr="006A1F4C">
        <w:rPr>
          <w:color w:val="000000"/>
        </w:rPr>
        <w:t xml:space="preserve">Для реалізації принципів, зазначених в пункті 5 цієї глави, саморегулівні організації розробляють та впроваджують </w:t>
      </w:r>
      <w:r w:rsidR="001B6647" w:rsidRPr="006A1F4C">
        <w:rPr>
          <w:color w:val="000000"/>
        </w:rPr>
        <w:t>порядок акредитації заходів або їх організаторів</w:t>
      </w:r>
      <w:r w:rsidRPr="006A1F4C">
        <w:rPr>
          <w:color w:val="000000"/>
        </w:rPr>
        <w:t>, які належать до форм безперервного розвитку.</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31"/>
        </w:numPr>
        <w:tabs>
          <w:tab w:val="left" w:pos="851"/>
        </w:tabs>
        <w:ind w:left="0" w:firstLine="567"/>
        <w:jc w:val="both"/>
        <w:rPr>
          <w:color w:val="000000"/>
        </w:rPr>
      </w:pPr>
      <w:bookmarkStart w:id="6" w:name="_tyjcwt" w:colFirst="0" w:colLast="0"/>
      <w:bookmarkEnd w:id="6"/>
      <w:r w:rsidRPr="006A1F4C">
        <w:rPr>
          <w:color w:val="000000"/>
        </w:rPr>
        <w:t>Внутрішній документ саморегулівної організації, який в тому числі встановлює процедуру акредитації заходів (або їх організаторів), які належать до форм безперервного розвитку, розробляється саморегулівною організацією та погоджується з Комісією в порядку, встановленому Положенням про об’єднання професійних учасників фондового ринку, затвердженим Рішенням Національної комісії з цінних паперів та фондового ринку від 27 грудня 2012 року № 1925, зареєстрованим в Міністерстві юстиції України 25 січня 2013 року за №</w:t>
      </w:r>
      <w:r w:rsidRPr="006A1F4C">
        <w:rPr>
          <w:b/>
          <w:color w:val="000000"/>
        </w:rPr>
        <w:t xml:space="preserve"> </w:t>
      </w:r>
      <w:r w:rsidRPr="006A1F4C">
        <w:rPr>
          <w:color w:val="000000"/>
        </w:rPr>
        <w:t>182/22714.</w:t>
      </w:r>
    </w:p>
    <w:p w:rsidR="00074157" w:rsidRPr="006A1F4C" w:rsidRDefault="00074157">
      <w:pPr>
        <w:pStyle w:val="normal"/>
        <w:ind w:left="720" w:hanging="720"/>
        <w:rPr>
          <w:color w:val="000000"/>
        </w:rPr>
      </w:pPr>
    </w:p>
    <w:p w:rsidR="00074157" w:rsidRPr="006A1F4C" w:rsidRDefault="00074157">
      <w:pPr>
        <w:pStyle w:val="normal"/>
        <w:tabs>
          <w:tab w:val="left" w:pos="851"/>
        </w:tabs>
        <w:ind w:firstLine="567"/>
        <w:jc w:val="both"/>
        <w:rPr>
          <w:color w:val="000000"/>
        </w:rPr>
      </w:pPr>
      <w:r w:rsidRPr="006A1F4C">
        <w:rPr>
          <w:color w:val="000000"/>
        </w:rPr>
        <w:t>Умовою погодження Комісією зазначеного внутрішнього документа саморегулівної організації є наявність у такої саморегулівної організації відповідної кількості персоналу, фінансових та інших ресурсів, необхідних для належного забезпечення дотримання процедури фіксації безперервного розвитку.</w:t>
      </w:r>
    </w:p>
    <w:p w:rsidR="00074157" w:rsidRPr="006A1F4C" w:rsidRDefault="00074157">
      <w:pPr>
        <w:pStyle w:val="normal"/>
        <w:ind w:left="720" w:hanging="720"/>
        <w:rPr>
          <w:color w:val="000000"/>
        </w:rPr>
      </w:pPr>
    </w:p>
    <w:p w:rsidR="00074157" w:rsidRPr="006A1F4C" w:rsidRDefault="00074157">
      <w:pPr>
        <w:pStyle w:val="normal"/>
        <w:numPr>
          <w:ilvl w:val="0"/>
          <w:numId w:val="31"/>
        </w:numPr>
        <w:tabs>
          <w:tab w:val="left" w:pos="851"/>
        </w:tabs>
        <w:ind w:left="0" w:firstLine="567"/>
        <w:jc w:val="both"/>
        <w:rPr>
          <w:color w:val="000000"/>
        </w:rPr>
      </w:pPr>
      <w:r w:rsidRPr="006A1F4C">
        <w:rPr>
          <w:color w:val="000000"/>
        </w:rPr>
        <w:t>У разі порушення саморегулівною організацією норм цього Положення та невідповідності процедури нарахування токенів принципам, передбаченим пунктом 5 цієї глави, Комісія має право анулювати погодження внутрішнього документа такої саморегулівної організації.</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31"/>
        </w:numPr>
        <w:tabs>
          <w:tab w:val="left" w:pos="851"/>
        </w:tabs>
        <w:ind w:left="0" w:firstLine="567"/>
        <w:jc w:val="both"/>
        <w:rPr>
          <w:color w:val="000000"/>
        </w:rPr>
      </w:pPr>
      <w:r w:rsidRPr="006A1F4C">
        <w:rPr>
          <w:color w:val="000000"/>
        </w:rPr>
        <w:t>Внутрішній документ саморегулівної організації повинен містити:</w:t>
      </w:r>
    </w:p>
    <w:p w:rsidR="00074157" w:rsidRPr="006A1F4C" w:rsidRDefault="00074157">
      <w:pPr>
        <w:pStyle w:val="normal"/>
        <w:ind w:left="720" w:hanging="720"/>
        <w:rPr>
          <w:color w:val="000000"/>
        </w:rPr>
      </w:pPr>
    </w:p>
    <w:p w:rsidR="00074157" w:rsidRPr="006A1F4C" w:rsidRDefault="00074157">
      <w:pPr>
        <w:pStyle w:val="normal"/>
        <w:numPr>
          <w:ilvl w:val="0"/>
          <w:numId w:val="69"/>
        </w:numPr>
        <w:tabs>
          <w:tab w:val="left" w:pos="851"/>
        </w:tabs>
        <w:ind w:left="0" w:firstLine="567"/>
        <w:jc w:val="both"/>
        <w:rPr>
          <w:color w:val="000000"/>
        </w:rPr>
      </w:pPr>
      <w:r w:rsidRPr="006A1F4C">
        <w:rPr>
          <w:color w:val="000000"/>
        </w:rPr>
        <w:t>перелік форм безперервного розвитку за відповідними напрямами кваліфікації, за які може бути нараховано токени;</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69"/>
        </w:numPr>
        <w:tabs>
          <w:tab w:val="left" w:pos="851"/>
        </w:tabs>
        <w:ind w:left="0" w:firstLine="567"/>
        <w:jc w:val="both"/>
        <w:rPr>
          <w:color w:val="000000"/>
        </w:rPr>
      </w:pPr>
      <w:r w:rsidRPr="006A1F4C">
        <w:rPr>
          <w:color w:val="000000"/>
        </w:rPr>
        <w:lastRenderedPageBreak/>
        <w:t>порядок акредитації заходів (або їх організаторів), які належать до форм безперервного розвитку, та вимоги до документа, що підтверджує факт безперервного розвитку;</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69"/>
        </w:numPr>
        <w:tabs>
          <w:tab w:val="left" w:pos="851"/>
        </w:tabs>
        <w:ind w:left="0" w:firstLine="567"/>
        <w:jc w:val="both"/>
        <w:rPr>
          <w:color w:val="000000"/>
        </w:rPr>
      </w:pPr>
      <w:r w:rsidRPr="006A1F4C">
        <w:rPr>
          <w:color w:val="000000"/>
        </w:rPr>
        <w:t xml:space="preserve">перелік документів, які надаються фахівцем до саморегулівної організації для нарахування токенів; </w:t>
      </w:r>
    </w:p>
    <w:p w:rsidR="00074157" w:rsidRPr="006A1F4C" w:rsidRDefault="00074157">
      <w:pPr>
        <w:pStyle w:val="normal"/>
        <w:tabs>
          <w:tab w:val="left" w:pos="851"/>
        </w:tabs>
        <w:ind w:left="426" w:firstLine="567"/>
        <w:jc w:val="both"/>
        <w:rPr>
          <w:color w:val="000000"/>
        </w:rPr>
      </w:pPr>
    </w:p>
    <w:p w:rsidR="00074157" w:rsidRPr="006A1F4C" w:rsidRDefault="00074157">
      <w:pPr>
        <w:pStyle w:val="normal"/>
        <w:numPr>
          <w:ilvl w:val="0"/>
          <w:numId w:val="69"/>
        </w:numPr>
        <w:tabs>
          <w:tab w:val="left" w:pos="851"/>
        </w:tabs>
        <w:ind w:left="0" w:firstLine="567"/>
        <w:jc w:val="both"/>
        <w:rPr>
          <w:color w:val="000000"/>
        </w:rPr>
      </w:pPr>
      <w:r w:rsidRPr="006A1F4C">
        <w:rPr>
          <w:color w:val="000000"/>
        </w:rPr>
        <w:t>порядок та строки розгляду саморегулівною організацією поданих фахівцем документів;</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69"/>
        </w:numPr>
        <w:tabs>
          <w:tab w:val="left" w:pos="851"/>
        </w:tabs>
        <w:ind w:left="0" w:firstLine="567"/>
        <w:jc w:val="both"/>
        <w:rPr>
          <w:color w:val="000000"/>
        </w:rPr>
      </w:pPr>
      <w:r w:rsidRPr="006A1F4C">
        <w:rPr>
          <w:color w:val="000000"/>
        </w:rPr>
        <w:t>порядок нарахування токенів;</w:t>
      </w:r>
    </w:p>
    <w:p w:rsidR="00074157" w:rsidRPr="006A1F4C" w:rsidRDefault="00074157">
      <w:pPr>
        <w:pStyle w:val="normal"/>
        <w:tabs>
          <w:tab w:val="left" w:pos="851"/>
        </w:tabs>
        <w:ind w:firstLine="567"/>
        <w:rPr>
          <w:color w:val="000000"/>
        </w:rPr>
      </w:pPr>
    </w:p>
    <w:p w:rsidR="00074157" w:rsidRPr="006A1F4C" w:rsidRDefault="00074157">
      <w:pPr>
        <w:pStyle w:val="normal"/>
        <w:numPr>
          <w:ilvl w:val="0"/>
          <w:numId w:val="69"/>
        </w:numPr>
        <w:tabs>
          <w:tab w:val="left" w:pos="851"/>
        </w:tabs>
        <w:ind w:left="0" w:firstLine="567"/>
        <w:jc w:val="both"/>
        <w:rPr>
          <w:color w:val="000000"/>
        </w:rPr>
      </w:pPr>
      <w:r w:rsidRPr="006A1F4C">
        <w:rPr>
          <w:color w:val="000000"/>
        </w:rPr>
        <w:t>шкалу нарахування токенів;</w:t>
      </w:r>
    </w:p>
    <w:p w:rsidR="00074157" w:rsidRPr="006A1F4C" w:rsidRDefault="00074157">
      <w:pPr>
        <w:pStyle w:val="normal"/>
        <w:ind w:left="720" w:hanging="720"/>
        <w:rPr>
          <w:color w:val="000000"/>
        </w:rPr>
      </w:pPr>
    </w:p>
    <w:p w:rsidR="00074157" w:rsidRPr="006A1F4C" w:rsidRDefault="00074157">
      <w:pPr>
        <w:pStyle w:val="normal"/>
        <w:numPr>
          <w:ilvl w:val="0"/>
          <w:numId w:val="69"/>
        </w:numPr>
        <w:tabs>
          <w:tab w:val="left" w:pos="851"/>
        </w:tabs>
        <w:ind w:left="0" w:firstLine="567"/>
        <w:jc w:val="both"/>
        <w:rPr>
          <w:color w:val="000000"/>
        </w:rPr>
      </w:pPr>
      <w:r w:rsidRPr="006A1F4C">
        <w:rPr>
          <w:color w:val="000000"/>
        </w:rPr>
        <w:t>порядок оформлення та видачі документа, що підтверджує нарахування фахівцю саморегулівною організацією відповідної кількості токенів.</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31"/>
        </w:numPr>
        <w:tabs>
          <w:tab w:val="left" w:pos="993"/>
        </w:tabs>
        <w:ind w:left="0" w:firstLine="567"/>
        <w:jc w:val="both"/>
        <w:rPr>
          <w:color w:val="000000"/>
        </w:rPr>
      </w:pPr>
      <w:r w:rsidRPr="006A1F4C">
        <w:rPr>
          <w:color w:val="000000"/>
        </w:rPr>
        <w:t>При формуванні шкали нарахування токенів саморегулівна організація повинна враховувати принципи, передбачені в пункті 5 цієї глави, а також:</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26"/>
        </w:numPr>
        <w:tabs>
          <w:tab w:val="left" w:pos="851"/>
        </w:tabs>
        <w:ind w:left="0" w:firstLine="567"/>
        <w:jc w:val="both"/>
        <w:rPr>
          <w:color w:val="000000"/>
        </w:rPr>
      </w:pPr>
      <w:r w:rsidRPr="006A1F4C">
        <w:rPr>
          <w:color w:val="000000"/>
        </w:rPr>
        <w:t>практичне значення здобутих знань, умінь та навичок для фактичної діяльності фахівця на фондовому ринку;</w:t>
      </w:r>
    </w:p>
    <w:p w:rsidR="00074157" w:rsidRPr="006A1F4C" w:rsidRDefault="00074157">
      <w:pPr>
        <w:pStyle w:val="normal"/>
        <w:tabs>
          <w:tab w:val="left" w:pos="851"/>
        </w:tabs>
        <w:ind w:left="633" w:firstLine="567"/>
        <w:jc w:val="both"/>
        <w:rPr>
          <w:color w:val="000000"/>
        </w:rPr>
      </w:pPr>
    </w:p>
    <w:p w:rsidR="00074157" w:rsidRPr="006A1F4C" w:rsidRDefault="00074157">
      <w:pPr>
        <w:pStyle w:val="normal"/>
        <w:numPr>
          <w:ilvl w:val="0"/>
          <w:numId w:val="26"/>
        </w:numPr>
        <w:tabs>
          <w:tab w:val="left" w:pos="851"/>
        </w:tabs>
        <w:ind w:left="0" w:firstLine="567"/>
        <w:jc w:val="both"/>
        <w:rPr>
          <w:color w:val="000000"/>
        </w:rPr>
      </w:pPr>
      <w:r w:rsidRPr="006A1F4C">
        <w:rPr>
          <w:color w:val="000000"/>
        </w:rPr>
        <w:t>обсяг навчальної програми (кількість академічних годин), публікації (кількість авторських аркушів);</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26"/>
        </w:numPr>
        <w:tabs>
          <w:tab w:val="left" w:pos="851"/>
        </w:tabs>
        <w:ind w:left="0" w:firstLine="567"/>
        <w:jc w:val="both"/>
        <w:rPr>
          <w:color w:val="000000"/>
        </w:rPr>
      </w:pPr>
      <w:r w:rsidRPr="006A1F4C">
        <w:rPr>
          <w:color w:val="000000"/>
        </w:rPr>
        <w:t>результати складення іспитів, якими завершується курс навчання (за наявності);</w:t>
      </w:r>
    </w:p>
    <w:p w:rsidR="00074157" w:rsidRPr="006A1F4C" w:rsidRDefault="00074157">
      <w:pPr>
        <w:pStyle w:val="normal"/>
        <w:tabs>
          <w:tab w:val="left" w:pos="851"/>
        </w:tabs>
        <w:ind w:left="720" w:firstLine="566"/>
        <w:rPr>
          <w:color w:val="000000"/>
        </w:rPr>
      </w:pPr>
    </w:p>
    <w:p w:rsidR="00074157" w:rsidRPr="006A1F4C" w:rsidRDefault="00074157">
      <w:pPr>
        <w:pStyle w:val="normal"/>
        <w:numPr>
          <w:ilvl w:val="0"/>
          <w:numId w:val="26"/>
        </w:numPr>
        <w:tabs>
          <w:tab w:val="left" w:pos="851"/>
        </w:tabs>
        <w:ind w:left="0" w:firstLine="567"/>
        <w:jc w:val="both"/>
        <w:rPr>
          <w:color w:val="000000"/>
        </w:rPr>
      </w:pPr>
      <w:r w:rsidRPr="006A1F4C">
        <w:rPr>
          <w:color w:val="000000"/>
        </w:rPr>
        <w:t>характер та тривалість участі у робочих групах.</w:t>
      </w:r>
    </w:p>
    <w:p w:rsidR="00074157" w:rsidRPr="006A1F4C" w:rsidRDefault="00074157">
      <w:pPr>
        <w:pStyle w:val="normal"/>
        <w:tabs>
          <w:tab w:val="left" w:pos="851"/>
        </w:tabs>
        <w:ind w:left="567"/>
        <w:jc w:val="both"/>
        <w:rPr>
          <w:color w:val="000000"/>
        </w:rPr>
      </w:pPr>
    </w:p>
    <w:p w:rsidR="00074157" w:rsidRPr="006A1F4C" w:rsidRDefault="00074157">
      <w:pPr>
        <w:pStyle w:val="normal"/>
        <w:tabs>
          <w:tab w:val="left" w:pos="993"/>
        </w:tabs>
        <w:ind w:firstLine="567"/>
        <w:jc w:val="both"/>
        <w:rPr>
          <w:color w:val="000000"/>
        </w:rPr>
      </w:pPr>
      <w:r w:rsidRPr="006A1F4C">
        <w:rPr>
          <w:color w:val="000000"/>
        </w:rPr>
        <w:t>В залежності від обставин, визначених в цьому пункті, за кожен факт безперервного розвитку може бути нараховано різну кількість токенів. За один факт безперервного розвитку може бути нараховано токени за різними напрямами кваліфікації та екзаменаційними модулями.</w:t>
      </w:r>
    </w:p>
    <w:p w:rsidR="00074157" w:rsidRPr="006A1F4C" w:rsidRDefault="00074157">
      <w:pPr>
        <w:pStyle w:val="normal"/>
        <w:tabs>
          <w:tab w:val="left" w:pos="993"/>
        </w:tabs>
        <w:ind w:firstLine="567"/>
        <w:jc w:val="both"/>
        <w:rPr>
          <w:color w:val="000000"/>
        </w:rPr>
      </w:pPr>
    </w:p>
    <w:p w:rsidR="00074157" w:rsidRPr="006A1F4C" w:rsidRDefault="00074157">
      <w:pPr>
        <w:pStyle w:val="normal"/>
        <w:numPr>
          <w:ilvl w:val="0"/>
          <w:numId w:val="31"/>
        </w:numPr>
        <w:tabs>
          <w:tab w:val="left" w:pos="993"/>
        </w:tabs>
        <w:ind w:left="0" w:firstLine="567"/>
        <w:jc w:val="both"/>
        <w:rPr>
          <w:color w:val="000000"/>
        </w:rPr>
      </w:pPr>
      <w:r w:rsidRPr="006A1F4C">
        <w:rPr>
          <w:color w:val="000000"/>
        </w:rPr>
        <w:t>Документ, що підтверджує нарахування фахівцю саморегулівною організацією відповідної кількості токенів, повинен містити:</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12"/>
        </w:numPr>
        <w:tabs>
          <w:tab w:val="left" w:pos="851"/>
        </w:tabs>
        <w:ind w:left="0" w:firstLine="567"/>
        <w:jc w:val="both"/>
        <w:rPr>
          <w:color w:val="000000"/>
        </w:rPr>
      </w:pPr>
      <w:r w:rsidRPr="006A1F4C">
        <w:rPr>
          <w:color w:val="000000"/>
        </w:rPr>
        <w:t xml:space="preserve">найменування саморегулівної організації, яка видала цей документ, номер та дату видачі; </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12"/>
        </w:numPr>
        <w:tabs>
          <w:tab w:val="left" w:pos="851"/>
        </w:tabs>
        <w:ind w:left="0" w:firstLine="567"/>
        <w:jc w:val="both"/>
        <w:rPr>
          <w:color w:val="000000"/>
        </w:rPr>
      </w:pPr>
      <w:r w:rsidRPr="006A1F4C">
        <w:rPr>
          <w:color w:val="000000"/>
        </w:rPr>
        <w:t xml:space="preserve">ім’я фахівця; </w:t>
      </w:r>
    </w:p>
    <w:p w:rsidR="00074157" w:rsidRPr="006A1F4C" w:rsidRDefault="00074157">
      <w:pPr>
        <w:pStyle w:val="normal"/>
        <w:ind w:left="720" w:hanging="720"/>
        <w:rPr>
          <w:color w:val="000000"/>
        </w:rPr>
      </w:pPr>
    </w:p>
    <w:p w:rsidR="00074157" w:rsidRPr="006A1F4C" w:rsidRDefault="00074157">
      <w:pPr>
        <w:pStyle w:val="normal"/>
        <w:numPr>
          <w:ilvl w:val="0"/>
          <w:numId w:val="12"/>
        </w:numPr>
        <w:tabs>
          <w:tab w:val="left" w:pos="851"/>
        </w:tabs>
        <w:ind w:left="0" w:firstLine="567"/>
        <w:jc w:val="both"/>
        <w:rPr>
          <w:color w:val="000000"/>
        </w:rPr>
      </w:pPr>
      <w:r w:rsidRPr="006A1F4C">
        <w:rPr>
          <w:color w:val="000000"/>
        </w:rPr>
        <w:t>реєстраційний номер облікової картки платника податків (далі – РНОКПП) (серію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про це у паспорті) фахівця;</w:t>
      </w:r>
    </w:p>
    <w:p w:rsidR="00074157" w:rsidRPr="006A1F4C" w:rsidRDefault="00074157">
      <w:pPr>
        <w:pStyle w:val="normal"/>
        <w:ind w:left="720" w:hanging="720"/>
        <w:rPr>
          <w:color w:val="000000"/>
        </w:rPr>
      </w:pPr>
    </w:p>
    <w:p w:rsidR="00074157" w:rsidRPr="006A1F4C" w:rsidRDefault="00074157">
      <w:pPr>
        <w:pStyle w:val="normal"/>
        <w:numPr>
          <w:ilvl w:val="0"/>
          <w:numId w:val="12"/>
        </w:numPr>
        <w:tabs>
          <w:tab w:val="left" w:pos="851"/>
        </w:tabs>
        <w:ind w:left="0" w:firstLine="567"/>
        <w:jc w:val="both"/>
        <w:rPr>
          <w:color w:val="000000"/>
        </w:rPr>
      </w:pPr>
      <w:r w:rsidRPr="006A1F4C">
        <w:rPr>
          <w:color w:val="000000"/>
        </w:rPr>
        <w:t xml:space="preserve">опис факту безперервного розвитку за відповідним напрямом кваліфікації, дату (або період) його здійснення; </w:t>
      </w:r>
    </w:p>
    <w:p w:rsidR="00074157" w:rsidRPr="006A1F4C" w:rsidRDefault="00074157">
      <w:pPr>
        <w:pStyle w:val="normal"/>
        <w:ind w:left="720" w:hanging="720"/>
        <w:rPr>
          <w:color w:val="000000"/>
        </w:rPr>
      </w:pPr>
    </w:p>
    <w:p w:rsidR="00074157" w:rsidRPr="006A1F4C" w:rsidRDefault="00074157">
      <w:pPr>
        <w:pStyle w:val="normal"/>
        <w:numPr>
          <w:ilvl w:val="0"/>
          <w:numId w:val="12"/>
        </w:numPr>
        <w:tabs>
          <w:tab w:val="left" w:pos="851"/>
        </w:tabs>
        <w:ind w:left="0" w:firstLine="567"/>
        <w:jc w:val="both"/>
        <w:rPr>
          <w:color w:val="000000"/>
        </w:rPr>
      </w:pPr>
      <w:r w:rsidRPr="006A1F4C">
        <w:rPr>
          <w:color w:val="000000"/>
        </w:rPr>
        <w:lastRenderedPageBreak/>
        <w:t>кількість нарахованих токенів та дату їх нарахування щодо кожного окремого факту безперервного розвитку із зазначенням напряму кваліфікації та екзаменаційного модуля, до якого відносяться такі токени;</w:t>
      </w:r>
    </w:p>
    <w:p w:rsidR="00074157" w:rsidRPr="006A1F4C" w:rsidRDefault="00074157">
      <w:pPr>
        <w:pStyle w:val="normal"/>
        <w:ind w:left="720" w:hanging="720"/>
        <w:rPr>
          <w:color w:val="000000"/>
        </w:rPr>
      </w:pPr>
    </w:p>
    <w:p w:rsidR="00074157" w:rsidRPr="006A1F4C" w:rsidRDefault="00074157">
      <w:pPr>
        <w:pStyle w:val="normal"/>
        <w:numPr>
          <w:ilvl w:val="0"/>
          <w:numId w:val="12"/>
        </w:numPr>
        <w:tabs>
          <w:tab w:val="left" w:pos="851"/>
        </w:tabs>
        <w:ind w:left="0" w:firstLine="567"/>
        <w:jc w:val="both"/>
        <w:rPr>
          <w:color w:val="000000"/>
        </w:rPr>
      </w:pPr>
      <w:r w:rsidRPr="006A1F4C">
        <w:rPr>
          <w:color w:val="000000"/>
        </w:rPr>
        <w:t>загальну кількість токенів, нарахованих фахівцю за відповідний період.</w:t>
      </w:r>
    </w:p>
    <w:p w:rsidR="00074157" w:rsidRPr="006A1F4C" w:rsidRDefault="00074157">
      <w:pPr>
        <w:pStyle w:val="normal"/>
        <w:tabs>
          <w:tab w:val="left" w:pos="993"/>
        </w:tabs>
        <w:ind w:left="567"/>
        <w:jc w:val="both"/>
        <w:rPr>
          <w:color w:val="000000"/>
        </w:rPr>
      </w:pPr>
    </w:p>
    <w:p w:rsidR="00074157" w:rsidRPr="006A1F4C" w:rsidRDefault="00074157">
      <w:pPr>
        <w:pStyle w:val="normal"/>
        <w:numPr>
          <w:ilvl w:val="0"/>
          <w:numId w:val="31"/>
        </w:numPr>
        <w:tabs>
          <w:tab w:val="left" w:pos="993"/>
        </w:tabs>
        <w:ind w:left="0" w:firstLine="567"/>
        <w:jc w:val="both"/>
        <w:rPr>
          <w:color w:val="000000"/>
        </w:rPr>
      </w:pPr>
      <w:r w:rsidRPr="006A1F4C">
        <w:rPr>
          <w:color w:val="000000"/>
        </w:rPr>
        <w:t>Саморегулівна організація веде реєстр виданих фахівцям документів, які підтверджують нарахування відповідної кількості токенів, із зазначенням номера та дати видачі документа, імені та РНОКПП (серії та номера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про це у паспорті) фахівця, загальної кількості токенів, нарахованих фахівцю за відповідний період.</w:t>
      </w:r>
    </w:p>
    <w:p w:rsidR="00074157" w:rsidRPr="006A1F4C" w:rsidRDefault="00074157">
      <w:pPr>
        <w:pStyle w:val="normal"/>
        <w:tabs>
          <w:tab w:val="left" w:pos="993"/>
        </w:tabs>
        <w:ind w:left="567"/>
        <w:jc w:val="both"/>
        <w:rPr>
          <w:color w:val="000000"/>
        </w:rPr>
      </w:pPr>
    </w:p>
    <w:p w:rsidR="00074157" w:rsidRPr="006A1F4C" w:rsidRDefault="00074157">
      <w:pPr>
        <w:pStyle w:val="normal"/>
        <w:numPr>
          <w:ilvl w:val="0"/>
          <w:numId w:val="21"/>
        </w:numPr>
        <w:tabs>
          <w:tab w:val="left" w:pos="993"/>
        </w:tabs>
        <w:jc w:val="center"/>
        <w:rPr>
          <w:color w:val="000000"/>
        </w:rPr>
      </w:pPr>
      <w:r w:rsidRPr="006A1F4C">
        <w:rPr>
          <w:b/>
          <w:color w:val="000000"/>
        </w:rPr>
        <w:t>Порядок визнання документів міжнародних та/або національних організацій та/або асоціацій</w:t>
      </w:r>
    </w:p>
    <w:p w:rsidR="00074157" w:rsidRPr="006A1F4C" w:rsidRDefault="00074157">
      <w:pPr>
        <w:pStyle w:val="normal"/>
        <w:tabs>
          <w:tab w:val="left" w:pos="993"/>
        </w:tabs>
        <w:ind w:left="567"/>
        <w:jc w:val="both"/>
        <w:rPr>
          <w:color w:val="000000"/>
        </w:rPr>
      </w:pPr>
    </w:p>
    <w:p w:rsidR="00074157" w:rsidRPr="006A1F4C" w:rsidRDefault="00074157">
      <w:pPr>
        <w:pStyle w:val="normal"/>
        <w:numPr>
          <w:ilvl w:val="0"/>
          <w:numId w:val="32"/>
        </w:numPr>
        <w:tabs>
          <w:tab w:val="left" w:pos="851"/>
        </w:tabs>
        <w:ind w:left="0" w:firstLine="567"/>
        <w:jc w:val="both"/>
        <w:rPr>
          <w:color w:val="000000"/>
        </w:rPr>
      </w:pPr>
      <w:r w:rsidRPr="006A1F4C">
        <w:t>Уповноважений представник с</w:t>
      </w:r>
      <w:r w:rsidRPr="006A1F4C">
        <w:rPr>
          <w:color w:val="000000"/>
        </w:rPr>
        <w:t>аморегулівн</w:t>
      </w:r>
      <w:r w:rsidRPr="006A1F4C">
        <w:t>ої</w:t>
      </w:r>
      <w:r w:rsidRPr="006A1F4C">
        <w:rPr>
          <w:color w:val="000000"/>
        </w:rPr>
        <w:t xml:space="preserve"> організаці</w:t>
      </w:r>
      <w:r w:rsidRPr="006A1F4C">
        <w:t>ї</w:t>
      </w:r>
      <w:r w:rsidRPr="006A1F4C">
        <w:rPr>
          <w:color w:val="000000"/>
        </w:rPr>
        <w:t xml:space="preserve"> або міжнародної, або національної організації, асоціації, університету або іншого закладу,</w:t>
      </w:r>
      <w:r w:rsidR="001B6647" w:rsidRPr="006A1F4C">
        <w:rPr>
          <w:color w:val="000000"/>
        </w:rPr>
        <w:t xml:space="preserve"> який видає</w:t>
      </w:r>
      <w:r w:rsidRPr="006A1F4C">
        <w:rPr>
          <w:color w:val="000000"/>
        </w:rPr>
        <w:t xml:space="preserve"> сертифікат</w:t>
      </w:r>
      <w:r w:rsidR="001B6647" w:rsidRPr="006A1F4C">
        <w:rPr>
          <w:color w:val="000000"/>
        </w:rPr>
        <w:t>и</w:t>
      </w:r>
      <w:r w:rsidRPr="006A1F4C">
        <w:rPr>
          <w:color w:val="000000"/>
        </w:rPr>
        <w:t>, диплом</w:t>
      </w:r>
      <w:r w:rsidR="001B6647" w:rsidRPr="006A1F4C">
        <w:rPr>
          <w:color w:val="000000"/>
        </w:rPr>
        <w:t>и</w:t>
      </w:r>
      <w:r w:rsidRPr="006A1F4C">
        <w:rPr>
          <w:color w:val="000000"/>
        </w:rPr>
        <w:t xml:space="preserve"> або інш</w:t>
      </w:r>
      <w:r w:rsidR="001B6647" w:rsidRPr="006A1F4C">
        <w:rPr>
          <w:color w:val="000000"/>
        </w:rPr>
        <w:t>і</w:t>
      </w:r>
      <w:r w:rsidRPr="006A1F4C">
        <w:rPr>
          <w:color w:val="000000"/>
        </w:rPr>
        <w:t xml:space="preserve"> документ</w:t>
      </w:r>
      <w:r w:rsidR="001B6647" w:rsidRPr="006A1F4C">
        <w:rPr>
          <w:color w:val="000000"/>
        </w:rPr>
        <w:t>и</w:t>
      </w:r>
      <w:r w:rsidRPr="006A1F4C">
        <w:rPr>
          <w:color w:val="000000"/>
        </w:rPr>
        <w:t xml:space="preserve"> (дал</w:t>
      </w:r>
      <w:r w:rsidR="001B6647" w:rsidRPr="006A1F4C">
        <w:rPr>
          <w:color w:val="000000"/>
        </w:rPr>
        <w:t>і – представник), що підтверджують</w:t>
      </w:r>
      <w:r w:rsidRPr="006A1F4C">
        <w:rPr>
          <w:color w:val="000000"/>
        </w:rPr>
        <w:t xml:space="preserve"> оцінку кваліфікації (далі – Документ</w:t>
      </w:r>
      <w:r w:rsidR="001B6647" w:rsidRPr="006A1F4C">
        <w:rPr>
          <w:color w:val="000000"/>
        </w:rPr>
        <w:t>и</w:t>
      </w:r>
      <w:r w:rsidRPr="006A1F4C">
        <w:rPr>
          <w:color w:val="000000"/>
        </w:rPr>
        <w:t>), може звернутись до Комісії із заявою про визнання так</w:t>
      </w:r>
      <w:r w:rsidR="001B6647" w:rsidRPr="006A1F4C">
        <w:rPr>
          <w:color w:val="000000"/>
        </w:rPr>
        <w:t>их</w:t>
      </w:r>
      <w:r w:rsidRPr="006A1F4C">
        <w:rPr>
          <w:color w:val="000000"/>
        </w:rPr>
        <w:t xml:space="preserve"> Документ</w:t>
      </w:r>
      <w:r w:rsidR="001B6647" w:rsidRPr="006A1F4C">
        <w:rPr>
          <w:color w:val="000000"/>
        </w:rPr>
        <w:t>ів</w:t>
      </w:r>
      <w:r w:rsidRPr="006A1F4C">
        <w:rPr>
          <w:color w:val="000000"/>
        </w:rPr>
        <w:t xml:space="preserve"> </w:t>
      </w:r>
      <w:r w:rsidR="001B6647" w:rsidRPr="006A1F4C">
        <w:rPr>
          <w:color w:val="000000"/>
        </w:rPr>
        <w:t xml:space="preserve">(або їх окремих типів) </w:t>
      </w:r>
      <w:r w:rsidRPr="006A1F4C">
        <w:rPr>
          <w:color w:val="000000"/>
        </w:rPr>
        <w:t xml:space="preserve">(додаток 14 до Положення). </w:t>
      </w:r>
    </w:p>
    <w:p w:rsidR="00074157" w:rsidRPr="006A1F4C" w:rsidRDefault="00074157">
      <w:pPr>
        <w:pStyle w:val="normal"/>
        <w:tabs>
          <w:tab w:val="left" w:pos="851"/>
        </w:tabs>
        <w:ind w:left="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Документи, які не підтверджують складення іспиту, не підлягають визнанню Комісією.</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32"/>
        </w:numPr>
        <w:tabs>
          <w:tab w:val="left" w:pos="851"/>
        </w:tabs>
        <w:ind w:left="0" w:firstLine="567"/>
        <w:jc w:val="both"/>
        <w:rPr>
          <w:color w:val="000000"/>
        </w:rPr>
      </w:pPr>
      <w:r w:rsidRPr="006A1F4C">
        <w:rPr>
          <w:color w:val="000000"/>
        </w:rPr>
        <w:t xml:space="preserve">До заяви про визнання </w:t>
      </w:r>
      <w:r w:rsidR="001B6647" w:rsidRPr="006A1F4C">
        <w:rPr>
          <w:color w:val="000000"/>
        </w:rPr>
        <w:t>Документів</w:t>
      </w:r>
      <w:r w:rsidRPr="006A1F4C">
        <w:rPr>
          <w:color w:val="000000"/>
        </w:rPr>
        <w:t xml:space="preserve"> додаються наступні документи:</w:t>
      </w:r>
    </w:p>
    <w:p w:rsidR="00074157" w:rsidRPr="006A1F4C" w:rsidRDefault="00074157">
      <w:pPr>
        <w:pStyle w:val="normal"/>
        <w:ind w:left="720" w:hanging="720"/>
        <w:rPr>
          <w:color w:val="000000"/>
        </w:rPr>
      </w:pPr>
    </w:p>
    <w:p w:rsidR="00074157" w:rsidRPr="006A1F4C" w:rsidRDefault="003A6915">
      <w:pPr>
        <w:pStyle w:val="normal"/>
        <w:numPr>
          <w:ilvl w:val="0"/>
          <w:numId w:val="38"/>
        </w:numPr>
        <w:tabs>
          <w:tab w:val="left" w:pos="851"/>
        </w:tabs>
        <w:ind w:left="0" w:firstLine="567"/>
        <w:jc w:val="both"/>
        <w:rPr>
          <w:color w:val="000000"/>
        </w:rPr>
      </w:pPr>
      <w:r w:rsidRPr="006A1F4C">
        <w:rPr>
          <w:color w:val="000000"/>
        </w:rPr>
        <w:t>засвідчена</w:t>
      </w:r>
      <w:r w:rsidR="00074157" w:rsidRPr="006A1F4C">
        <w:rPr>
          <w:color w:val="000000"/>
        </w:rPr>
        <w:t xml:space="preserve"> представником </w:t>
      </w:r>
      <w:r w:rsidRPr="006A1F4C">
        <w:rPr>
          <w:color w:val="000000"/>
        </w:rPr>
        <w:t>копія Документа</w:t>
      </w:r>
      <w:r w:rsidR="00074157" w:rsidRPr="006A1F4C">
        <w:rPr>
          <w:color w:val="000000"/>
        </w:rPr>
        <w:t>;</w:t>
      </w:r>
    </w:p>
    <w:p w:rsidR="00074157" w:rsidRPr="006A1F4C" w:rsidRDefault="00074157">
      <w:pPr>
        <w:pStyle w:val="normal"/>
        <w:ind w:firstLine="567"/>
        <w:rPr>
          <w:color w:val="000000"/>
        </w:rPr>
      </w:pPr>
    </w:p>
    <w:p w:rsidR="00074157" w:rsidRPr="006A1F4C" w:rsidRDefault="00074157">
      <w:pPr>
        <w:pStyle w:val="normal"/>
        <w:numPr>
          <w:ilvl w:val="0"/>
          <w:numId w:val="38"/>
        </w:numPr>
        <w:tabs>
          <w:tab w:val="left" w:pos="851"/>
        </w:tabs>
        <w:ind w:left="0" w:firstLine="567"/>
        <w:jc w:val="both"/>
        <w:rPr>
          <w:color w:val="000000"/>
        </w:rPr>
      </w:pPr>
      <w:r w:rsidRPr="006A1F4C">
        <w:rPr>
          <w:color w:val="000000"/>
        </w:rPr>
        <w:t>засвідчена представником копія програм (-и) екзаменування (далі – Програма);</w:t>
      </w:r>
    </w:p>
    <w:p w:rsidR="00074157" w:rsidRPr="006A1F4C" w:rsidRDefault="00074157">
      <w:pPr>
        <w:pStyle w:val="normal"/>
        <w:ind w:firstLine="567"/>
        <w:rPr>
          <w:color w:val="000000"/>
        </w:rPr>
      </w:pPr>
    </w:p>
    <w:p w:rsidR="00074157" w:rsidRPr="006A1F4C" w:rsidRDefault="00074157">
      <w:pPr>
        <w:pStyle w:val="normal"/>
        <w:numPr>
          <w:ilvl w:val="0"/>
          <w:numId w:val="38"/>
        </w:numPr>
        <w:tabs>
          <w:tab w:val="left" w:pos="851"/>
        </w:tabs>
        <w:ind w:left="0" w:firstLine="567"/>
        <w:jc w:val="both"/>
        <w:rPr>
          <w:color w:val="000000"/>
        </w:rPr>
      </w:pPr>
      <w:r w:rsidRPr="006A1F4C">
        <w:rPr>
          <w:color w:val="000000"/>
        </w:rPr>
        <w:t xml:space="preserve">інформація про обсяг, формат, схему оцінювання, спосіб адміністрування іспиту, сторону, відповідальну за здійснення екзаменування, наявність та характер зовнішнього контролю, стандарти екзаменування (у разі наявності), яким відповідає іспит; </w:t>
      </w:r>
    </w:p>
    <w:p w:rsidR="00074157" w:rsidRPr="006A1F4C" w:rsidRDefault="00074157">
      <w:pPr>
        <w:pStyle w:val="normal"/>
        <w:ind w:left="720" w:hanging="720"/>
        <w:rPr>
          <w:color w:val="000000"/>
        </w:rPr>
      </w:pPr>
    </w:p>
    <w:p w:rsidR="00074157" w:rsidRPr="006A1F4C" w:rsidRDefault="00074157">
      <w:pPr>
        <w:pStyle w:val="normal"/>
        <w:numPr>
          <w:ilvl w:val="0"/>
          <w:numId w:val="38"/>
        </w:numPr>
        <w:tabs>
          <w:tab w:val="left" w:pos="851"/>
        </w:tabs>
        <w:ind w:left="0" w:firstLine="567"/>
        <w:jc w:val="both"/>
        <w:rPr>
          <w:color w:val="000000"/>
        </w:rPr>
      </w:pPr>
      <w:r w:rsidRPr="006A1F4C">
        <w:rPr>
          <w:color w:val="000000"/>
        </w:rPr>
        <w:t>інформацію про систему підтримки чинності Документа (у разі наявності);</w:t>
      </w:r>
    </w:p>
    <w:p w:rsidR="00074157" w:rsidRPr="006A1F4C" w:rsidRDefault="00074157">
      <w:pPr>
        <w:pStyle w:val="normal"/>
        <w:ind w:left="720" w:hanging="720"/>
        <w:rPr>
          <w:color w:val="000000"/>
        </w:rPr>
      </w:pPr>
    </w:p>
    <w:p w:rsidR="00074157" w:rsidRPr="006A1F4C" w:rsidRDefault="00074157">
      <w:pPr>
        <w:pStyle w:val="normal"/>
        <w:numPr>
          <w:ilvl w:val="0"/>
          <w:numId w:val="38"/>
        </w:numPr>
        <w:tabs>
          <w:tab w:val="left" w:pos="851"/>
        </w:tabs>
        <w:ind w:left="0" w:firstLine="567"/>
        <w:jc w:val="both"/>
        <w:rPr>
          <w:color w:val="000000"/>
        </w:rPr>
      </w:pPr>
      <w:r w:rsidRPr="006A1F4C">
        <w:rPr>
          <w:color w:val="000000"/>
        </w:rPr>
        <w:t>обґрунтування в довільній формі щодо права на залік відповідного екзаменаційного модуля.</w:t>
      </w:r>
    </w:p>
    <w:p w:rsidR="00074157" w:rsidRPr="006A1F4C" w:rsidRDefault="00074157">
      <w:pPr>
        <w:pStyle w:val="normal"/>
        <w:shd w:val="clear" w:color="auto" w:fill="FFFFFF"/>
        <w:jc w:val="both"/>
        <w:rPr>
          <w:color w:val="000000"/>
        </w:rPr>
      </w:pPr>
    </w:p>
    <w:p w:rsidR="00074157" w:rsidRPr="006A1F4C" w:rsidRDefault="00074157">
      <w:pPr>
        <w:pStyle w:val="normal"/>
        <w:tabs>
          <w:tab w:val="left" w:pos="851"/>
        </w:tabs>
        <w:ind w:left="567"/>
        <w:jc w:val="both"/>
        <w:rPr>
          <w:color w:val="000000"/>
        </w:rPr>
      </w:pPr>
      <w:r w:rsidRPr="006A1F4C">
        <w:rPr>
          <w:color w:val="000000"/>
        </w:rPr>
        <w:t xml:space="preserve">Комісія має право запитувати додаткові документи та/або пояснення. </w:t>
      </w:r>
    </w:p>
    <w:p w:rsidR="00074157" w:rsidRPr="006A1F4C" w:rsidRDefault="00074157">
      <w:pPr>
        <w:pStyle w:val="normal"/>
        <w:shd w:val="clear" w:color="auto" w:fill="FFFFFF"/>
        <w:jc w:val="both"/>
        <w:rPr>
          <w:color w:val="000000"/>
        </w:rPr>
      </w:pPr>
    </w:p>
    <w:p w:rsidR="00074157" w:rsidRPr="006A1F4C" w:rsidRDefault="00074157">
      <w:pPr>
        <w:pStyle w:val="normal"/>
        <w:numPr>
          <w:ilvl w:val="0"/>
          <w:numId w:val="32"/>
        </w:numPr>
        <w:tabs>
          <w:tab w:val="left" w:pos="851"/>
        </w:tabs>
        <w:ind w:left="0" w:firstLine="567"/>
        <w:jc w:val="both"/>
        <w:rPr>
          <w:color w:val="000000"/>
        </w:rPr>
      </w:pPr>
      <w:r w:rsidRPr="006A1F4C">
        <w:rPr>
          <w:color w:val="000000"/>
        </w:rPr>
        <w:t>Якщо документи, вказані в пункті 2 цієї глави, викладено іноземною мовою, до них додаються переклади на українську мову, засвідчені нотаріально, бюро перекладів або особою, яка їх видала.</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32"/>
        </w:numPr>
        <w:tabs>
          <w:tab w:val="left" w:pos="851"/>
        </w:tabs>
        <w:ind w:left="0" w:firstLine="567"/>
        <w:jc w:val="both"/>
        <w:rPr>
          <w:color w:val="000000"/>
        </w:rPr>
      </w:pPr>
      <w:bookmarkStart w:id="7" w:name="_3dy6vkm" w:colFirst="0" w:colLast="0"/>
      <w:bookmarkEnd w:id="7"/>
      <w:r w:rsidRPr="006A1F4C">
        <w:rPr>
          <w:color w:val="000000"/>
        </w:rPr>
        <w:t>Комісія здійснює аналіз Програми на предмет формального порівняння її змісту та способу контролю зі змістом програми кваліфікаційного іспиту та способом контролю за відповідним напрямом кваліфікації та екзаменаційним модулем.</w:t>
      </w:r>
    </w:p>
    <w:p w:rsidR="00074157" w:rsidRPr="006A1F4C" w:rsidRDefault="00074157">
      <w:pPr>
        <w:pStyle w:val="normal"/>
        <w:shd w:val="clear" w:color="auto" w:fill="FFFFFF"/>
        <w:ind w:firstLine="567"/>
        <w:jc w:val="both"/>
        <w:rPr>
          <w:color w:val="000000"/>
        </w:rPr>
      </w:pPr>
    </w:p>
    <w:p w:rsidR="00074157" w:rsidRPr="006A1F4C" w:rsidRDefault="00074157">
      <w:pPr>
        <w:pStyle w:val="normal"/>
        <w:numPr>
          <w:ilvl w:val="0"/>
          <w:numId w:val="32"/>
        </w:numPr>
        <w:tabs>
          <w:tab w:val="left" w:pos="851"/>
        </w:tabs>
        <w:ind w:left="0" w:firstLine="567"/>
        <w:jc w:val="both"/>
        <w:rPr>
          <w:color w:val="000000"/>
        </w:rPr>
      </w:pPr>
      <w:r w:rsidRPr="006A1F4C">
        <w:rPr>
          <w:color w:val="000000"/>
        </w:rPr>
        <w:t>Порівняльний аналіз Програми має врахувати:</w:t>
      </w:r>
    </w:p>
    <w:p w:rsidR="00074157" w:rsidRPr="006A1F4C" w:rsidRDefault="00074157">
      <w:pPr>
        <w:pStyle w:val="normal"/>
        <w:shd w:val="clear" w:color="auto" w:fill="FFFFFF"/>
        <w:ind w:firstLine="567"/>
        <w:jc w:val="both"/>
        <w:rPr>
          <w:color w:val="000000"/>
        </w:rPr>
      </w:pPr>
    </w:p>
    <w:p w:rsidR="00074157" w:rsidRPr="006A1F4C" w:rsidRDefault="00074157">
      <w:pPr>
        <w:pStyle w:val="normal"/>
        <w:numPr>
          <w:ilvl w:val="0"/>
          <w:numId w:val="34"/>
        </w:numPr>
        <w:shd w:val="clear" w:color="auto" w:fill="FFFFFF"/>
        <w:tabs>
          <w:tab w:val="left" w:pos="851"/>
        </w:tabs>
        <w:ind w:left="0" w:firstLine="567"/>
        <w:jc w:val="both"/>
        <w:rPr>
          <w:color w:val="000000"/>
        </w:rPr>
      </w:pPr>
      <w:r w:rsidRPr="006A1F4C">
        <w:rPr>
          <w:color w:val="000000"/>
        </w:rPr>
        <w:lastRenderedPageBreak/>
        <w:t>оцінку кваліфікації або напряму навчання, зазначеної (-го) в Програмі, та встановлення еквівалентності напряму кваліфікаційного іспиту або його окремих екзаменаційних модулів;</w:t>
      </w:r>
    </w:p>
    <w:p w:rsidR="00074157" w:rsidRPr="006A1F4C" w:rsidRDefault="00074157">
      <w:pPr>
        <w:pStyle w:val="normal"/>
        <w:shd w:val="clear" w:color="auto" w:fill="FFFFFF"/>
        <w:tabs>
          <w:tab w:val="left" w:pos="851"/>
        </w:tabs>
        <w:ind w:left="567"/>
        <w:jc w:val="both"/>
        <w:rPr>
          <w:color w:val="000000"/>
        </w:rPr>
      </w:pPr>
    </w:p>
    <w:p w:rsidR="00074157" w:rsidRPr="006A1F4C" w:rsidRDefault="00074157">
      <w:pPr>
        <w:pStyle w:val="normal"/>
        <w:numPr>
          <w:ilvl w:val="0"/>
          <w:numId w:val="34"/>
        </w:numPr>
        <w:shd w:val="clear" w:color="auto" w:fill="FFFFFF"/>
        <w:tabs>
          <w:tab w:val="left" w:pos="851"/>
        </w:tabs>
        <w:ind w:left="0" w:firstLine="567"/>
        <w:jc w:val="both"/>
        <w:rPr>
          <w:color w:val="000000"/>
        </w:rPr>
      </w:pPr>
      <w:r w:rsidRPr="006A1F4C">
        <w:rPr>
          <w:color w:val="000000"/>
        </w:rPr>
        <w:t>ступінь подібності змісту та обсягу Програми або її частини (в тому числі очікувані результати навчання за Програмою, кількість академічних годин або інших одиниць вимірювання, в яких фіксується обсяг отриманого/наданого навчального матеріалу, напрями навчальної програми чи інші критерії) до змісту та обсягу програми кваліфікаційного іспиту;</w:t>
      </w:r>
    </w:p>
    <w:p w:rsidR="00074157" w:rsidRPr="006A1F4C" w:rsidRDefault="00074157">
      <w:pPr>
        <w:pStyle w:val="normal"/>
        <w:ind w:left="720" w:hanging="720"/>
        <w:rPr>
          <w:color w:val="000000"/>
        </w:rPr>
      </w:pPr>
    </w:p>
    <w:p w:rsidR="00074157" w:rsidRPr="006A1F4C" w:rsidRDefault="00074157">
      <w:pPr>
        <w:pStyle w:val="normal"/>
        <w:numPr>
          <w:ilvl w:val="0"/>
          <w:numId w:val="34"/>
        </w:numPr>
        <w:shd w:val="clear" w:color="auto" w:fill="FFFFFF"/>
        <w:tabs>
          <w:tab w:val="left" w:pos="851"/>
        </w:tabs>
        <w:ind w:left="0" w:firstLine="567"/>
        <w:jc w:val="both"/>
        <w:rPr>
          <w:color w:val="000000"/>
        </w:rPr>
      </w:pPr>
      <w:r w:rsidRPr="006A1F4C">
        <w:rPr>
          <w:color w:val="000000"/>
        </w:rPr>
        <w:t>вимоги до об’єктивності, незалежності та валідності процедури та способу оцінювання відповідних компетенцій за результатами проходження Програми;</w:t>
      </w:r>
    </w:p>
    <w:p w:rsidR="00074157" w:rsidRPr="006A1F4C" w:rsidRDefault="00074157">
      <w:pPr>
        <w:pStyle w:val="normal"/>
        <w:ind w:left="720" w:hanging="720"/>
        <w:rPr>
          <w:color w:val="000000"/>
        </w:rPr>
      </w:pPr>
    </w:p>
    <w:p w:rsidR="00074157" w:rsidRPr="006A1F4C" w:rsidRDefault="00074157">
      <w:pPr>
        <w:pStyle w:val="normal"/>
        <w:numPr>
          <w:ilvl w:val="0"/>
          <w:numId w:val="34"/>
        </w:numPr>
        <w:shd w:val="clear" w:color="auto" w:fill="FFFFFF"/>
        <w:tabs>
          <w:tab w:val="left" w:pos="851"/>
        </w:tabs>
        <w:ind w:left="0" w:firstLine="567"/>
        <w:jc w:val="both"/>
        <w:rPr>
          <w:color w:val="000000"/>
        </w:rPr>
      </w:pPr>
      <w:r w:rsidRPr="006A1F4C">
        <w:rPr>
          <w:color w:val="000000"/>
        </w:rPr>
        <w:t>вимоги до системи підтримки чинності Документа (у разі наявності).</w:t>
      </w:r>
    </w:p>
    <w:p w:rsidR="00074157" w:rsidRPr="006A1F4C" w:rsidRDefault="00074157">
      <w:pPr>
        <w:pStyle w:val="normal"/>
        <w:shd w:val="clear" w:color="auto" w:fill="FFFFFF"/>
        <w:tabs>
          <w:tab w:val="left" w:pos="851"/>
        </w:tabs>
        <w:jc w:val="both"/>
        <w:rPr>
          <w:color w:val="000000"/>
        </w:rPr>
      </w:pPr>
    </w:p>
    <w:p w:rsidR="00074157" w:rsidRPr="006A1F4C" w:rsidRDefault="00074157">
      <w:pPr>
        <w:pStyle w:val="normal"/>
        <w:numPr>
          <w:ilvl w:val="0"/>
          <w:numId w:val="32"/>
        </w:numPr>
        <w:tabs>
          <w:tab w:val="left" w:pos="851"/>
        </w:tabs>
        <w:ind w:left="0" w:firstLine="567"/>
        <w:jc w:val="both"/>
        <w:rPr>
          <w:color w:val="000000"/>
        </w:rPr>
      </w:pPr>
      <w:bookmarkStart w:id="8" w:name="1t3h5sf" w:colFirst="0" w:colLast="0"/>
      <w:bookmarkEnd w:id="8"/>
      <w:r w:rsidRPr="006A1F4C">
        <w:rPr>
          <w:color w:val="000000"/>
        </w:rPr>
        <w:t>Комісія повертає представн</w:t>
      </w:r>
      <w:r w:rsidR="003A6915" w:rsidRPr="006A1F4C">
        <w:rPr>
          <w:color w:val="000000"/>
        </w:rPr>
        <w:t>ику заяву про визнання Документів</w:t>
      </w:r>
      <w:r w:rsidRPr="006A1F4C">
        <w:rPr>
          <w:color w:val="000000"/>
        </w:rPr>
        <w:t xml:space="preserve"> та відповідні документи без розгляду, якщо представником подано неповний пакет документів, передбачених пунктом 2 цієї глави, або не подано додаткові документи та/або пояснення на запит Комісії.</w:t>
      </w:r>
    </w:p>
    <w:p w:rsidR="00074157" w:rsidRPr="006A1F4C" w:rsidRDefault="00074157">
      <w:pPr>
        <w:pStyle w:val="normal"/>
        <w:ind w:left="720" w:hanging="720"/>
        <w:rPr>
          <w:b/>
          <w:color w:val="000000"/>
        </w:rPr>
      </w:pPr>
    </w:p>
    <w:p w:rsidR="00074157" w:rsidRPr="006A1F4C" w:rsidRDefault="00074157">
      <w:pPr>
        <w:pStyle w:val="normal"/>
        <w:tabs>
          <w:tab w:val="left" w:pos="851"/>
        </w:tabs>
        <w:ind w:firstLine="567"/>
        <w:jc w:val="both"/>
        <w:rPr>
          <w:color w:val="000000"/>
        </w:rPr>
      </w:pPr>
      <w:r w:rsidRPr="006A1F4C">
        <w:rPr>
          <w:color w:val="000000"/>
        </w:rPr>
        <w:t>Про залишення заяви без розгляду Комісія повідомляє представника письмово із зазначенням переліку підстав для залишення заяви без розгляду протягом десяти робочих днів з дати надходження відповідних документів, в тому числі додатково наданих.</w:t>
      </w:r>
    </w:p>
    <w:p w:rsidR="00074157" w:rsidRPr="006A1F4C" w:rsidRDefault="00074157">
      <w:pPr>
        <w:pStyle w:val="3"/>
        <w:tabs>
          <w:tab w:val="left" w:pos="851"/>
        </w:tabs>
        <w:ind w:left="360"/>
        <w:jc w:val="both"/>
        <w:rPr>
          <w:b w:val="0"/>
          <w:sz w:val="24"/>
          <w:szCs w:val="24"/>
        </w:rPr>
      </w:pPr>
    </w:p>
    <w:p w:rsidR="00074157" w:rsidRPr="006A1F4C" w:rsidRDefault="00074157">
      <w:pPr>
        <w:pStyle w:val="normal"/>
        <w:tabs>
          <w:tab w:val="left" w:pos="851"/>
        </w:tabs>
        <w:ind w:firstLine="567"/>
        <w:jc w:val="both"/>
        <w:rPr>
          <w:color w:val="000000"/>
        </w:rPr>
      </w:pPr>
      <w:r w:rsidRPr="006A1F4C">
        <w:rPr>
          <w:color w:val="000000"/>
        </w:rPr>
        <w:t>Після усунення причин, що були підставою для залишення заяви без розгляду, представник може повторно подати заяву з доданням відповідних документів, яку розглянуть згідно з цим Положенням.</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32"/>
        </w:numPr>
        <w:tabs>
          <w:tab w:val="left" w:pos="851"/>
        </w:tabs>
        <w:ind w:left="0" w:firstLine="567"/>
        <w:jc w:val="both"/>
        <w:rPr>
          <w:color w:val="000000"/>
        </w:rPr>
      </w:pPr>
      <w:r w:rsidRPr="006A1F4C">
        <w:rPr>
          <w:color w:val="000000"/>
        </w:rPr>
        <w:t>На підставі проведеного аналізу Комісія як колегіальний орган у строк, протягом тридцяти робочих днів з дати отримання повного пакету документів, передбачених пунктом 2 цієї глави, а у випадку запиту Комісією додаткових документів та/або пояснень – протягом тридцяти робочих днів з дати отримання Комісією відповідних документів та/або пояснень, приймає рішення про визнання або відмову у визнанні Документа.</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32"/>
        </w:numPr>
        <w:tabs>
          <w:tab w:val="left" w:pos="851"/>
        </w:tabs>
        <w:ind w:left="0" w:firstLine="567"/>
        <w:jc w:val="both"/>
        <w:rPr>
          <w:color w:val="000000"/>
        </w:rPr>
      </w:pPr>
      <w:r w:rsidRPr="006A1F4C">
        <w:rPr>
          <w:color w:val="000000"/>
        </w:rPr>
        <w:t>Рішення Комісії обов’язково визначає конкретний екзаменаційний модуль кваліфікаційного іспиту за відповідним напрямом кваліфікації, який підлягає зарахуванню на підставі Документа</w:t>
      </w:r>
      <w:r w:rsidR="003A6915" w:rsidRPr="006A1F4C">
        <w:rPr>
          <w:color w:val="000000"/>
        </w:rPr>
        <w:t xml:space="preserve"> (або його окремого типу)</w:t>
      </w:r>
      <w:r w:rsidRPr="006A1F4C">
        <w:rPr>
          <w:color w:val="000000"/>
        </w:rPr>
        <w:t xml:space="preserve">, інформацію про  наявність достатньої системи підтримки чинності Документа, а також може містити іншу інформацію, пов’язану з визнанням Документа. </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32"/>
        </w:numPr>
        <w:tabs>
          <w:tab w:val="left" w:pos="851"/>
        </w:tabs>
        <w:ind w:left="0" w:firstLine="567"/>
        <w:jc w:val="both"/>
        <w:rPr>
          <w:color w:val="000000"/>
        </w:rPr>
      </w:pPr>
      <w:r w:rsidRPr="006A1F4C">
        <w:rPr>
          <w:color w:val="000000"/>
        </w:rPr>
        <w:t>Письмове повідомлення про прийняття рішення про визнання або відмову у визнанні Документа (з доданням копії відповідного рішення) надсилається представнику протягом десяти робочих днів з дати прийняття відповідного рішення.</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32"/>
        </w:numPr>
        <w:tabs>
          <w:tab w:val="left" w:pos="993"/>
        </w:tabs>
        <w:ind w:left="0" w:firstLine="567"/>
        <w:jc w:val="both"/>
        <w:rPr>
          <w:color w:val="000000"/>
        </w:rPr>
      </w:pPr>
      <w:r w:rsidRPr="006A1F4C">
        <w:rPr>
          <w:color w:val="000000"/>
        </w:rPr>
        <w:t>Комісія протягом трьох робочих днів з дати прийняття рішення про визнання Документа або відмову у визнанні оприлюднює таке рішення на своєму офіційному веб-сайті.</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32"/>
        </w:numPr>
        <w:tabs>
          <w:tab w:val="left" w:pos="993"/>
        </w:tabs>
        <w:ind w:left="0" w:firstLine="567"/>
        <w:jc w:val="both"/>
        <w:rPr>
          <w:color w:val="000000"/>
        </w:rPr>
      </w:pPr>
      <w:bookmarkStart w:id="9" w:name="2s8eyo1" w:colFirst="0" w:colLast="0"/>
      <w:bookmarkStart w:id="10" w:name="26in1rg" w:colFirst="0" w:colLast="0"/>
      <w:bookmarkStart w:id="11" w:name="17dp8vu" w:colFirst="0" w:colLast="0"/>
      <w:bookmarkStart w:id="12" w:name="3rdcrjn" w:colFirst="0" w:colLast="0"/>
      <w:bookmarkStart w:id="13" w:name="4d34og8" w:colFirst="0" w:colLast="0"/>
      <w:bookmarkEnd w:id="9"/>
      <w:bookmarkEnd w:id="10"/>
      <w:bookmarkEnd w:id="11"/>
      <w:bookmarkEnd w:id="12"/>
      <w:bookmarkEnd w:id="13"/>
      <w:r w:rsidRPr="006A1F4C">
        <w:rPr>
          <w:color w:val="000000"/>
        </w:rPr>
        <w:t xml:space="preserve">Рішення Комісії про визнання Документа є необхідною умовою для зарахування екзаменаційного модуля кваліфікаційного іспиту за відповідним напрямом кваліфікації в межах первинної або повторної атестації відповідно до пункту 9 глави 3 розділу VII цього Положення. </w:t>
      </w:r>
    </w:p>
    <w:p w:rsidR="00074157" w:rsidRPr="006A1F4C" w:rsidRDefault="00074157">
      <w:pPr>
        <w:pStyle w:val="normal"/>
        <w:tabs>
          <w:tab w:val="left" w:pos="993"/>
        </w:tabs>
        <w:ind w:left="360"/>
        <w:jc w:val="both"/>
      </w:pPr>
    </w:p>
    <w:p w:rsidR="00074157" w:rsidRPr="006A1F4C" w:rsidRDefault="00074157">
      <w:pPr>
        <w:pStyle w:val="normal"/>
        <w:numPr>
          <w:ilvl w:val="0"/>
          <w:numId w:val="32"/>
        </w:numPr>
        <w:tabs>
          <w:tab w:val="left" w:pos="993"/>
        </w:tabs>
        <w:ind w:left="0" w:firstLine="567"/>
        <w:jc w:val="both"/>
        <w:rPr>
          <w:color w:val="000000"/>
        </w:rPr>
      </w:pPr>
      <w:r w:rsidRPr="006A1F4C">
        <w:rPr>
          <w:color w:val="000000"/>
        </w:rPr>
        <w:t>Конкретний Документ може бути зараховано протягом усього строку його дії у разі наявності визнаної Комісією системи підтримки чинності цього Документа та за умови чинності Документа для відповідної особи.</w:t>
      </w:r>
    </w:p>
    <w:p w:rsidR="00074157" w:rsidRPr="006A1F4C" w:rsidRDefault="00074157">
      <w:pPr>
        <w:pStyle w:val="normal"/>
        <w:ind w:left="720" w:hanging="720"/>
        <w:rPr>
          <w:color w:val="000000"/>
        </w:rPr>
      </w:pPr>
    </w:p>
    <w:p w:rsidR="00074157" w:rsidRPr="006A1F4C" w:rsidRDefault="00074157">
      <w:pPr>
        <w:pStyle w:val="normal"/>
        <w:numPr>
          <w:ilvl w:val="0"/>
          <w:numId w:val="32"/>
        </w:numPr>
        <w:tabs>
          <w:tab w:val="left" w:pos="993"/>
        </w:tabs>
        <w:ind w:left="0" w:firstLine="567"/>
        <w:jc w:val="both"/>
        <w:rPr>
          <w:color w:val="000000"/>
        </w:rPr>
      </w:pPr>
      <w:r w:rsidRPr="006A1F4C">
        <w:rPr>
          <w:color w:val="000000"/>
        </w:rPr>
        <w:t>У разі відсутності системи підтримки чинності, конкретний Документ може бути зараховано протягом трьох років з дати його видачі.</w:t>
      </w:r>
    </w:p>
    <w:p w:rsidR="00074157" w:rsidRPr="006A1F4C" w:rsidRDefault="00074157">
      <w:pPr>
        <w:pStyle w:val="normal"/>
        <w:ind w:left="720" w:hanging="720"/>
        <w:rPr>
          <w:color w:val="000000"/>
        </w:rPr>
      </w:pPr>
    </w:p>
    <w:p w:rsidR="00074157" w:rsidRPr="006A1F4C" w:rsidRDefault="00074157">
      <w:pPr>
        <w:pStyle w:val="normal"/>
        <w:numPr>
          <w:ilvl w:val="0"/>
          <w:numId w:val="32"/>
        </w:numPr>
        <w:tabs>
          <w:tab w:val="left" w:pos="993"/>
        </w:tabs>
        <w:ind w:left="0" w:firstLine="567"/>
        <w:jc w:val="both"/>
        <w:rPr>
          <w:color w:val="000000"/>
        </w:rPr>
      </w:pPr>
      <w:r w:rsidRPr="006A1F4C">
        <w:rPr>
          <w:color w:val="000000"/>
        </w:rPr>
        <w:t>Представник щороку повідомляє Комісію про наявність або відсутність змін у Програмі та/або документах, як</w:t>
      </w:r>
      <w:r w:rsidRPr="006A1F4C">
        <w:t>і надавались для визнання відповідного Документа</w:t>
      </w:r>
      <w:r w:rsidRPr="006A1F4C">
        <w:rPr>
          <w:color w:val="000000"/>
        </w:rPr>
        <w:t>. У разі наявності змін представник разом із таким повідомленням надає до Комісії копію Програми</w:t>
      </w:r>
      <w:r w:rsidR="009C079B" w:rsidRPr="006A1F4C">
        <w:rPr>
          <w:color w:val="000000"/>
        </w:rPr>
        <w:t xml:space="preserve"> </w:t>
      </w:r>
      <w:r w:rsidR="009C079B" w:rsidRPr="006A1F4C">
        <w:t>та/або відповідних документів</w:t>
      </w:r>
      <w:r w:rsidRPr="006A1F4C">
        <w:rPr>
          <w:color w:val="000000"/>
        </w:rPr>
        <w:t>, засвідчен</w:t>
      </w:r>
      <w:r w:rsidR="009C079B" w:rsidRPr="006A1F4C">
        <w:rPr>
          <w:color w:val="000000"/>
        </w:rPr>
        <w:t>і</w:t>
      </w:r>
      <w:r w:rsidRPr="006A1F4C">
        <w:rPr>
          <w:color w:val="000000"/>
        </w:rPr>
        <w:t xml:space="preserve"> в порядку, визначеному пунктом 2 та 3 цієї глави. </w:t>
      </w:r>
    </w:p>
    <w:p w:rsidR="00074157" w:rsidRPr="006A1F4C" w:rsidRDefault="00074157">
      <w:pPr>
        <w:pStyle w:val="normal"/>
        <w:ind w:left="720" w:hanging="720"/>
        <w:rPr>
          <w:color w:val="000000"/>
        </w:rPr>
      </w:pPr>
    </w:p>
    <w:p w:rsidR="00074157" w:rsidRPr="006A1F4C" w:rsidRDefault="00074157">
      <w:pPr>
        <w:pStyle w:val="normal"/>
        <w:tabs>
          <w:tab w:val="left" w:pos="993"/>
        </w:tabs>
        <w:ind w:firstLine="567"/>
        <w:jc w:val="both"/>
        <w:rPr>
          <w:color w:val="000000"/>
        </w:rPr>
      </w:pPr>
      <w:r w:rsidRPr="006A1F4C">
        <w:rPr>
          <w:color w:val="000000"/>
        </w:rPr>
        <w:t xml:space="preserve">Якщо протягом одного року з дати визнання Документа або надання попереднього повідомлення про відсутність змін у Програмі </w:t>
      </w:r>
      <w:r w:rsidRPr="006A1F4C">
        <w:t>та/або документах, які надавались для визнання відповідного Документа</w:t>
      </w:r>
      <w:r w:rsidR="009C079B" w:rsidRPr="006A1F4C">
        <w:t>,</w:t>
      </w:r>
      <w:r w:rsidRPr="006A1F4C">
        <w:t xml:space="preserve"> </w:t>
      </w:r>
      <w:r w:rsidRPr="006A1F4C">
        <w:rPr>
          <w:color w:val="000000"/>
        </w:rPr>
        <w:t xml:space="preserve">представник не надає визначене цим пунктом повідомлення, Комісія </w:t>
      </w:r>
      <w:r w:rsidR="00EF06CD" w:rsidRPr="006A1F4C">
        <w:rPr>
          <w:color w:val="000000"/>
        </w:rPr>
        <w:t xml:space="preserve">протягом одного місяця з дати спливу річного строку </w:t>
      </w:r>
      <w:r w:rsidRPr="006A1F4C">
        <w:rPr>
          <w:color w:val="000000"/>
        </w:rPr>
        <w:t>приймає рішення про анулювання визнання відповідного Документа та оприлюднює це рішення на офіційному веб-сайті Комісії протягом трьох робочих днів з дати його прийняття.</w:t>
      </w:r>
    </w:p>
    <w:p w:rsidR="00074157" w:rsidRPr="006A1F4C" w:rsidRDefault="00074157">
      <w:pPr>
        <w:pStyle w:val="normal"/>
        <w:tabs>
          <w:tab w:val="left" w:pos="993"/>
        </w:tabs>
        <w:jc w:val="both"/>
        <w:rPr>
          <w:color w:val="000000"/>
        </w:rPr>
      </w:pPr>
    </w:p>
    <w:p w:rsidR="00074157" w:rsidRPr="006A1F4C" w:rsidRDefault="00074157">
      <w:pPr>
        <w:pStyle w:val="3"/>
        <w:tabs>
          <w:tab w:val="left" w:pos="851"/>
        </w:tabs>
        <w:ind w:left="567"/>
        <w:jc w:val="center"/>
        <w:rPr>
          <w:sz w:val="24"/>
          <w:szCs w:val="24"/>
        </w:rPr>
      </w:pPr>
      <w:bookmarkStart w:id="14" w:name="_lnxbz9" w:colFirst="0" w:colLast="0"/>
      <w:bookmarkEnd w:id="14"/>
      <w:r w:rsidRPr="006A1F4C">
        <w:rPr>
          <w:sz w:val="24"/>
          <w:szCs w:val="24"/>
        </w:rPr>
        <w:t>ІV. АТЕСТАЦІЙНИЙ ЦЕНТР НА ФОНДОВОМУ РИНКУ</w:t>
      </w:r>
    </w:p>
    <w:p w:rsidR="00074157" w:rsidRPr="006A1F4C" w:rsidRDefault="00074157">
      <w:pPr>
        <w:pStyle w:val="3"/>
        <w:tabs>
          <w:tab w:val="left" w:pos="851"/>
        </w:tabs>
        <w:ind w:left="567"/>
        <w:jc w:val="center"/>
        <w:rPr>
          <w:sz w:val="24"/>
          <w:szCs w:val="24"/>
        </w:rPr>
      </w:pPr>
    </w:p>
    <w:p w:rsidR="00074157" w:rsidRPr="006A1F4C" w:rsidRDefault="00074157">
      <w:pPr>
        <w:pStyle w:val="3"/>
        <w:numPr>
          <w:ilvl w:val="0"/>
          <w:numId w:val="6"/>
        </w:numPr>
        <w:tabs>
          <w:tab w:val="left" w:pos="851"/>
        </w:tabs>
        <w:ind w:left="0" w:firstLine="567"/>
        <w:jc w:val="center"/>
      </w:pPr>
      <w:r w:rsidRPr="006A1F4C">
        <w:rPr>
          <w:sz w:val="24"/>
          <w:szCs w:val="24"/>
        </w:rPr>
        <w:t>Порядок набуття статусу атестаційного центру на фондовому ринку</w:t>
      </w:r>
    </w:p>
    <w:p w:rsidR="00074157" w:rsidRPr="006A1F4C" w:rsidRDefault="00074157">
      <w:pPr>
        <w:pStyle w:val="3"/>
        <w:tabs>
          <w:tab w:val="left" w:pos="851"/>
        </w:tabs>
        <w:ind w:firstLine="567"/>
        <w:jc w:val="both"/>
        <w:rPr>
          <w:sz w:val="24"/>
          <w:szCs w:val="24"/>
        </w:rPr>
      </w:pPr>
    </w:p>
    <w:p w:rsidR="00074157" w:rsidRPr="006A1F4C" w:rsidRDefault="00074157">
      <w:pPr>
        <w:pStyle w:val="3"/>
        <w:numPr>
          <w:ilvl w:val="0"/>
          <w:numId w:val="81"/>
        </w:numPr>
        <w:tabs>
          <w:tab w:val="left" w:pos="851"/>
        </w:tabs>
        <w:ind w:left="0" w:firstLine="567"/>
        <w:jc w:val="both"/>
      </w:pPr>
      <w:r w:rsidRPr="006A1F4C">
        <w:rPr>
          <w:b w:val="0"/>
          <w:sz w:val="24"/>
          <w:szCs w:val="24"/>
        </w:rPr>
        <w:t xml:space="preserve">Функції Атестаційного центру має право виконувати юридична особа, яку визначено рішенням Комісії Атестаційним центром в порядку, передбаченому цим розділом. </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0"/>
          <w:numId w:val="81"/>
        </w:numPr>
        <w:tabs>
          <w:tab w:val="left" w:pos="851"/>
        </w:tabs>
        <w:ind w:left="0" w:firstLine="567"/>
        <w:jc w:val="both"/>
      </w:pPr>
      <w:r w:rsidRPr="006A1F4C">
        <w:rPr>
          <w:b w:val="0"/>
          <w:sz w:val="24"/>
          <w:szCs w:val="24"/>
        </w:rPr>
        <w:t>Юридична особа отримує статус Атестаційного центру виключно після отримання рішення Комісії про визначення Атестаційним центром та розміщення інформації про Атестаційний центр на офіційному веб-сайті Комісії.</w:t>
      </w:r>
    </w:p>
    <w:p w:rsidR="00074157" w:rsidRPr="006A1F4C" w:rsidRDefault="00074157">
      <w:pPr>
        <w:pStyle w:val="normal"/>
        <w:ind w:left="720" w:hanging="720"/>
        <w:rPr>
          <w:b/>
          <w:color w:val="000000"/>
        </w:rPr>
      </w:pPr>
    </w:p>
    <w:p w:rsidR="00074157" w:rsidRPr="006A1F4C" w:rsidRDefault="00074157">
      <w:pPr>
        <w:pStyle w:val="3"/>
        <w:tabs>
          <w:tab w:val="left" w:pos="851"/>
        </w:tabs>
        <w:ind w:left="567"/>
        <w:jc w:val="both"/>
        <w:rPr>
          <w:b w:val="0"/>
          <w:sz w:val="24"/>
          <w:szCs w:val="24"/>
        </w:rPr>
      </w:pPr>
      <w:r w:rsidRPr="006A1F4C">
        <w:rPr>
          <w:b w:val="0"/>
          <w:sz w:val="24"/>
          <w:szCs w:val="24"/>
        </w:rPr>
        <w:t>Кількість Атестаційних центрів не обмежена.</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81"/>
        </w:numPr>
        <w:tabs>
          <w:tab w:val="left" w:pos="851"/>
        </w:tabs>
        <w:ind w:left="0" w:firstLine="567"/>
        <w:jc w:val="both"/>
      </w:pPr>
      <w:r w:rsidRPr="006A1F4C">
        <w:rPr>
          <w:b w:val="0"/>
          <w:sz w:val="24"/>
          <w:szCs w:val="24"/>
        </w:rPr>
        <w:t>Статус Атестаційного центру надає йому право здійснювати атестацію аплікантів за будь-якими напрямами кваліфікації.</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81"/>
        </w:numPr>
        <w:tabs>
          <w:tab w:val="left" w:pos="993"/>
        </w:tabs>
        <w:ind w:left="0" w:firstLine="567"/>
        <w:jc w:val="both"/>
      </w:pPr>
      <w:bookmarkStart w:id="15" w:name="_35nkun2" w:colFirst="0" w:colLast="0"/>
      <w:bookmarkEnd w:id="15"/>
      <w:r w:rsidRPr="006A1F4C">
        <w:rPr>
          <w:b w:val="0"/>
          <w:sz w:val="24"/>
          <w:szCs w:val="24"/>
        </w:rPr>
        <w:t xml:space="preserve">Юридична особа, яка заявляє про намір отримати статус Атестаційного центру, укладає з Методичним (-ими) центром (-ами) попередній договір про надання технічного та методологічного забезпечення з метою проведення кваліфікаційних іспитів. </w:t>
      </w:r>
    </w:p>
    <w:p w:rsidR="00074157" w:rsidRPr="006A1F4C" w:rsidRDefault="00074157">
      <w:pPr>
        <w:pStyle w:val="3"/>
        <w:tabs>
          <w:tab w:val="left" w:pos="993"/>
        </w:tabs>
        <w:ind w:left="567"/>
        <w:jc w:val="both"/>
        <w:rPr>
          <w:b w:val="0"/>
          <w:sz w:val="24"/>
          <w:szCs w:val="24"/>
        </w:rPr>
      </w:pPr>
    </w:p>
    <w:p w:rsidR="00074157" w:rsidRPr="006A1F4C" w:rsidRDefault="00074157">
      <w:pPr>
        <w:pStyle w:val="3"/>
        <w:tabs>
          <w:tab w:val="left" w:pos="993"/>
        </w:tabs>
        <w:ind w:firstLine="567"/>
        <w:jc w:val="both"/>
        <w:rPr>
          <w:b w:val="0"/>
          <w:sz w:val="24"/>
          <w:szCs w:val="24"/>
        </w:rPr>
      </w:pPr>
      <w:r w:rsidRPr="006A1F4C">
        <w:rPr>
          <w:b w:val="0"/>
          <w:sz w:val="24"/>
          <w:szCs w:val="24"/>
        </w:rPr>
        <w:t>Договір Атестаційного центру з Методичним центром повинен відповідати вимогам Цивільного кодексу України та містити:</w:t>
      </w:r>
    </w:p>
    <w:p w:rsidR="00074157" w:rsidRPr="006A1F4C" w:rsidRDefault="00074157">
      <w:pPr>
        <w:pStyle w:val="3"/>
        <w:tabs>
          <w:tab w:val="left" w:pos="993"/>
        </w:tabs>
        <w:jc w:val="both"/>
        <w:rPr>
          <w:b w:val="0"/>
          <w:sz w:val="24"/>
          <w:szCs w:val="24"/>
        </w:rPr>
      </w:pPr>
    </w:p>
    <w:p w:rsidR="00074157" w:rsidRPr="006A1F4C" w:rsidRDefault="00074157">
      <w:pPr>
        <w:pStyle w:val="3"/>
        <w:numPr>
          <w:ilvl w:val="0"/>
          <w:numId w:val="71"/>
        </w:numPr>
        <w:tabs>
          <w:tab w:val="left" w:pos="993"/>
        </w:tabs>
        <w:ind w:left="0" w:firstLine="567"/>
        <w:jc w:val="both"/>
        <w:rPr>
          <w:sz w:val="24"/>
          <w:szCs w:val="24"/>
        </w:rPr>
      </w:pPr>
      <w:r w:rsidRPr="006A1F4C">
        <w:rPr>
          <w:b w:val="0"/>
          <w:sz w:val="24"/>
          <w:szCs w:val="24"/>
        </w:rPr>
        <w:t>предмет договору: надання технічного та методологічного забезпечення з метою проведення кваліфікаційних іспитів для аплікантів за відповідним (-ими) напрямом (-ами) кваліфікації;</w:t>
      </w:r>
    </w:p>
    <w:p w:rsidR="00074157" w:rsidRPr="006A1F4C" w:rsidRDefault="00074157">
      <w:pPr>
        <w:pStyle w:val="3"/>
        <w:tabs>
          <w:tab w:val="left" w:pos="993"/>
        </w:tabs>
        <w:ind w:firstLine="567"/>
        <w:jc w:val="both"/>
        <w:rPr>
          <w:b w:val="0"/>
          <w:sz w:val="24"/>
          <w:szCs w:val="24"/>
        </w:rPr>
      </w:pPr>
    </w:p>
    <w:p w:rsidR="00074157" w:rsidRPr="006A1F4C" w:rsidRDefault="00074157">
      <w:pPr>
        <w:pStyle w:val="3"/>
        <w:numPr>
          <w:ilvl w:val="0"/>
          <w:numId w:val="71"/>
        </w:numPr>
        <w:tabs>
          <w:tab w:val="left" w:pos="993"/>
        </w:tabs>
        <w:ind w:left="0" w:firstLine="567"/>
        <w:jc w:val="both"/>
        <w:rPr>
          <w:sz w:val="24"/>
          <w:szCs w:val="24"/>
        </w:rPr>
      </w:pPr>
      <w:r w:rsidRPr="006A1F4C">
        <w:rPr>
          <w:b w:val="0"/>
          <w:sz w:val="24"/>
          <w:szCs w:val="24"/>
        </w:rPr>
        <w:t>опис ПТК, яке надається Методичним центром для проведення кваліфікаційних іспитів; порядок надання та обслуговування цього ПТК;</w:t>
      </w:r>
    </w:p>
    <w:p w:rsidR="00074157" w:rsidRPr="006A1F4C" w:rsidRDefault="00074157">
      <w:pPr>
        <w:pStyle w:val="3"/>
        <w:tabs>
          <w:tab w:val="left" w:pos="993"/>
        </w:tabs>
        <w:ind w:firstLine="567"/>
        <w:jc w:val="both"/>
        <w:rPr>
          <w:b w:val="0"/>
          <w:sz w:val="24"/>
          <w:szCs w:val="24"/>
        </w:rPr>
      </w:pPr>
    </w:p>
    <w:p w:rsidR="00074157" w:rsidRPr="006A1F4C" w:rsidRDefault="00074157">
      <w:pPr>
        <w:pStyle w:val="3"/>
        <w:numPr>
          <w:ilvl w:val="0"/>
          <w:numId w:val="71"/>
        </w:numPr>
        <w:tabs>
          <w:tab w:val="left" w:pos="993"/>
        </w:tabs>
        <w:ind w:left="0" w:firstLine="567"/>
        <w:jc w:val="both"/>
        <w:rPr>
          <w:sz w:val="24"/>
          <w:szCs w:val="24"/>
        </w:rPr>
      </w:pPr>
      <w:r w:rsidRPr="006A1F4C">
        <w:rPr>
          <w:b w:val="0"/>
          <w:sz w:val="24"/>
          <w:szCs w:val="24"/>
        </w:rPr>
        <w:lastRenderedPageBreak/>
        <w:t>вимоги до комп’ютерної техніки та обладнання, каналів і способів зв’язку, а також програмного забезпечення Атестаційного центру;</w:t>
      </w:r>
    </w:p>
    <w:p w:rsidR="00074157" w:rsidRPr="006A1F4C" w:rsidRDefault="00074157">
      <w:pPr>
        <w:pStyle w:val="normal"/>
        <w:ind w:left="720" w:hanging="720"/>
        <w:rPr>
          <w:b/>
          <w:color w:val="000000"/>
        </w:rPr>
      </w:pPr>
    </w:p>
    <w:p w:rsidR="00074157" w:rsidRPr="006A1F4C" w:rsidRDefault="00074157">
      <w:pPr>
        <w:pStyle w:val="3"/>
        <w:numPr>
          <w:ilvl w:val="0"/>
          <w:numId w:val="71"/>
        </w:numPr>
        <w:tabs>
          <w:tab w:val="left" w:pos="993"/>
        </w:tabs>
        <w:ind w:left="0" w:firstLine="567"/>
        <w:jc w:val="both"/>
        <w:rPr>
          <w:sz w:val="24"/>
          <w:szCs w:val="24"/>
        </w:rPr>
      </w:pPr>
      <w:r w:rsidRPr="006A1F4C">
        <w:rPr>
          <w:b w:val="0"/>
          <w:sz w:val="24"/>
          <w:szCs w:val="24"/>
        </w:rPr>
        <w:t>розмір оплати або іншої форми компенсації за використання ПТК, яке надається Методичним центром.</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81"/>
        </w:numPr>
        <w:tabs>
          <w:tab w:val="left" w:pos="851"/>
        </w:tabs>
        <w:ind w:left="0" w:firstLine="567"/>
        <w:jc w:val="both"/>
      </w:pPr>
      <w:r w:rsidRPr="006A1F4C">
        <w:rPr>
          <w:b w:val="0"/>
          <w:sz w:val="24"/>
          <w:szCs w:val="24"/>
        </w:rPr>
        <w:t>Для набуття статусу Атестаційного центру юридична особа (далі по тексту цього розділу – заявник) подає до Комісії такі документи:</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27"/>
        </w:numPr>
        <w:tabs>
          <w:tab w:val="left" w:pos="851"/>
        </w:tabs>
        <w:ind w:left="0" w:firstLine="567"/>
        <w:jc w:val="both"/>
        <w:rPr>
          <w:color w:val="000000"/>
        </w:rPr>
      </w:pPr>
      <w:bookmarkStart w:id="16" w:name="_1ksv4uv" w:colFirst="0" w:colLast="0"/>
      <w:bookmarkEnd w:id="16"/>
      <w:r w:rsidRPr="006A1F4C">
        <w:rPr>
          <w:color w:val="000000"/>
        </w:rPr>
        <w:t>заяву на визначення юридичної особи атестаційним центром на фондовому ринку (додаток 3 до Положення);</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27"/>
        </w:numPr>
        <w:tabs>
          <w:tab w:val="left" w:pos="851"/>
        </w:tabs>
        <w:ind w:left="0" w:firstLine="567"/>
        <w:jc w:val="both"/>
        <w:rPr>
          <w:color w:val="000000"/>
        </w:rPr>
      </w:pPr>
      <w:r w:rsidRPr="006A1F4C">
        <w:rPr>
          <w:color w:val="000000"/>
        </w:rPr>
        <w:t>засвідчену керівником заявника копію статуту або іншого установчого документа заявника (у разі його відсутності в ЄДР).</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pPr>
      <w:r w:rsidRPr="006A1F4C">
        <w:t>Якщо заявник створений і діє на підставі модельного статуту, подається нотаріально засвідчена копія рішення про його створення, підписаного усіма засновниками, з доданням нотаріально засвідчених копій змін до нього (у разі їх внесення).</w:t>
      </w:r>
    </w:p>
    <w:p w:rsidR="00074157" w:rsidRPr="006A1F4C" w:rsidRDefault="00074157">
      <w:pPr>
        <w:pStyle w:val="normal"/>
        <w:tabs>
          <w:tab w:val="left" w:pos="851"/>
        </w:tabs>
        <w:ind w:firstLine="567"/>
        <w:jc w:val="both"/>
      </w:pPr>
    </w:p>
    <w:p w:rsidR="00074157" w:rsidRPr="006A1F4C" w:rsidRDefault="00074157">
      <w:pPr>
        <w:pStyle w:val="normal"/>
        <w:numPr>
          <w:ilvl w:val="0"/>
          <w:numId w:val="27"/>
        </w:numPr>
        <w:tabs>
          <w:tab w:val="left" w:pos="851"/>
        </w:tabs>
        <w:ind w:left="0" w:firstLine="567"/>
        <w:jc w:val="both"/>
        <w:rPr>
          <w:color w:val="000000"/>
        </w:rPr>
      </w:pPr>
      <w:r w:rsidRPr="006A1F4C">
        <w:rPr>
          <w:color w:val="000000"/>
        </w:rPr>
        <w:t>довідку про всіх прямих власників та кінцевих бенефіціарних власників заявника (додаток 6 до Положення) з доданням схематичного зображення структури власності заявника;</w:t>
      </w:r>
    </w:p>
    <w:p w:rsidR="00074157" w:rsidRPr="006A1F4C" w:rsidRDefault="00074157">
      <w:pPr>
        <w:pStyle w:val="normal"/>
        <w:tabs>
          <w:tab w:val="left" w:pos="851"/>
        </w:tabs>
        <w:ind w:left="567" w:hanging="720"/>
        <w:jc w:val="both"/>
        <w:rPr>
          <w:color w:val="000000"/>
        </w:rPr>
      </w:pPr>
    </w:p>
    <w:p w:rsidR="00074157" w:rsidRPr="006A1F4C" w:rsidRDefault="00074157">
      <w:pPr>
        <w:pStyle w:val="normal"/>
        <w:numPr>
          <w:ilvl w:val="0"/>
          <w:numId w:val="27"/>
        </w:numPr>
        <w:tabs>
          <w:tab w:val="left" w:pos="851"/>
        </w:tabs>
        <w:ind w:left="0" w:firstLine="567"/>
        <w:jc w:val="both"/>
        <w:rPr>
          <w:color w:val="000000"/>
        </w:rPr>
      </w:pPr>
      <w:r w:rsidRPr="006A1F4C">
        <w:rPr>
          <w:color w:val="000000"/>
        </w:rPr>
        <w:t>довідку про асоційованих осіб прямих власників та кінцевих бенефіціарних власників заявника (додаток 7 до Положення);</w:t>
      </w:r>
    </w:p>
    <w:p w:rsidR="00074157" w:rsidRPr="006A1F4C" w:rsidRDefault="00074157">
      <w:pPr>
        <w:pStyle w:val="normal"/>
        <w:tabs>
          <w:tab w:val="left" w:pos="851"/>
        </w:tabs>
        <w:ind w:firstLine="567"/>
        <w:jc w:val="both"/>
      </w:pPr>
    </w:p>
    <w:p w:rsidR="00074157" w:rsidRPr="006A1F4C" w:rsidRDefault="00074157">
      <w:pPr>
        <w:pStyle w:val="normal"/>
        <w:numPr>
          <w:ilvl w:val="0"/>
          <w:numId w:val="27"/>
        </w:numPr>
        <w:tabs>
          <w:tab w:val="left" w:pos="851"/>
        </w:tabs>
        <w:ind w:left="0" w:firstLine="567"/>
        <w:jc w:val="both"/>
        <w:rPr>
          <w:color w:val="000000"/>
        </w:rPr>
      </w:pPr>
      <w:r w:rsidRPr="006A1F4C">
        <w:rPr>
          <w:color w:val="000000"/>
        </w:rPr>
        <w:t>довідку про юридичних осіб, у яких кінцевий бенефіціарний власник заявника є керівником та/або кінцевим бенефіціарним власником (додаток 8 до Положення);</w:t>
      </w:r>
    </w:p>
    <w:p w:rsidR="00074157" w:rsidRPr="006A1F4C" w:rsidRDefault="00074157">
      <w:pPr>
        <w:pStyle w:val="normal"/>
        <w:tabs>
          <w:tab w:val="left" w:pos="851"/>
        </w:tabs>
        <w:jc w:val="both"/>
      </w:pPr>
    </w:p>
    <w:p w:rsidR="00074157" w:rsidRPr="006A1F4C" w:rsidRDefault="00074157">
      <w:pPr>
        <w:pStyle w:val="normal"/>
        <w:numPr>
          <w:ilvl w:val="0"/>
          <w:numId w:val="27"/>
        </w:numPr>
        <w:tabs>
          <w:tab w:val="left" w:pos="851"/>
        </w:tabs>
        <w:ind w:left="0" w:firstLine="567"/>
        <w:jc w:val="both"/>
        <w:rPr>
          <w:color w:val="000000"/>
        </w:rPr>
      </w:pPr>
      <w:r w:rsidRPr="006A1F4C">
        <w:rPr>
          <w:color w:val="000000"/>
        </w:rPr>
        <w:t>засвідчені підписом керівника заявника копії документів, що підтверджують його право користування або безвідкличне з боку власника право на використання нежитлового приміщення, у якому будуть організовуватись (проводитись) кваліфікаційні іспити (договір оренди, суборенди, попередній договір, опціон тощо, укладений заявником або засновником (у разі створення юридичної особи) в інтересах цієї юридичної особи) та/або засвідчений підписом керівника заявника витяг з реєстру речових прав на нерухоме майно, що підтверджує право власності заявника на нежитлове приміщення, у якому будуть організовуватись (проводитись) кваліфікаційні іспити;</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27"/>
        </w:numPr>
        <w:tabs>
          <w:tab w:val="left" w:pos="851"/>
        </w:tabs>
        <w:ind w:left="0" w:firstLine="567"/>
        <w:jc w:val="both"/>
        <w:rPr>
          <w:color w:val="000000"/>
        </w:rPr>
      </w:pPr>
      <w:r w:rsidRPr="006A1F4C">
        <w:rPr>
          <w:color w:val="000000"/>
        </w:rPr>
        <w:t>засвідчену підписом керівника заявника копію попереднього договору з Методичним (-ими) центром</w:t>
      </w:r>
      <w:r w:rsidRPr="006A1F4C">
        <w:t xml:space="preserve"> (-ами)</w:t>
      </w:r>
      <w:r w:rsidRPr="006A1F4C">
        <w:rPr>
          <w:color w:val="000000"/>
        </w:rPr>
        <w:t xml:space="preserve"> за відповідними напрям</w:t>
      </w:r>
      <w:r w:rsidRPr="006A1F4C">
        <w:t>ами</w:t>
      </w:r>
      <w:r w:rsidRPr="006A1F4C">
        <w:rPr>
          <w:color w:val="000000"/>
        </w:rPr>
        <w:t xml:space="preserve"> кваліфікаці</w:t>
      </w:r>
      <w:r w:rsidRPr="006A1F4C">
        <w:t>ї</w:t>
      </w:r>
      <w:r w:rsidRPr="006A1F4C">
        <w:rPr>
          <w:color w:val="000000"/>
        </w:rPr>
        <w:t>;</w:t>
      </w:r>
    </w:p>
    <w:p w:rsidR="00074157" w:rsidRPr="006A1F4C" w:rsidRDefault="00074157">
      <w:pPr>
        <w:pStyle w:val="normal"/>
        <w:ind w:left="720" w:hanging="720"/>
        <w:rPr>
          <w:color w:val="000000"/>
        </w:rPr>
      </w:pPr>
    </w:p>
    <w:p w:rsidR="00074157" w:rsidRPr="006A1F4C" w:rsidRDefault="00074157">
      <w:pPr>
        <w:pStyle w:val="normal"/>
        <w:numPr>
          <w:ilvl w:val="0"/>
          <w:numId w:val="27"/>
        </w:numPr>
        <w:tabs>
          <w:tab w:val="left" w:pos="851"/>
        </w:tabs>
        <w:ind w:left="0" w:firstLine="567"/>
        <w:jc w:val="both"/>
        <w:rPr>
          <w:color w:val="000000"/>
        </w:rPr>
      </w:pPr>
      <w:r w:rsidRPr="006A1F4C">
        <w:rPr>
          <w:color w:val="000000"/>
        </w:rPr>
        <w:t xml:space="preserve">засвідчені підписом керівника заявника копії документів, що підтверджують право власності та/або користування на об’єкти матеріально-технічної бази, достатні для проведення та встановлення результатів кваліфікаційного іспиту для щонайменше десяти осіб </w:t>
      </w:r>
      <w:r w:rsidR="00EF06CD" w:rsidRPr="006A1F4C">
        <w:rPr>
          <w:color w:val="000000"/>
        </w:rPr>
        <w:t>одночасно;</w:t>
      </w:r>
    </w:p>
    <w:p w:rsidR="00EF06CD" w:rsidRPr="006A1F4C" w:rsidRDefault="00EF06CD" w:rsidP="00EF06CD">
      <w:pPr>
        <w:pStyle w:val="aa"/>
        <w:rPr>
          <w:color w:val="000000"/>
        </w:rPr>
      </w:pPr>
    </w:p>
    <w:p w:rsidR="00EF06CD" w:rsidRPr="006A1F4C" w:rsidRDefault="00EF06CD">
      <w:pPr>
        <w:pStyle w:val="normal"/>
        <w:numPr>
          <w:ilvl w:val="0"/>
          <w:numId w:val="27"/>
        </w:numPr>
        <w:tabs>
          <w:tab w:val="left" w:pos="851"/>
        </w:tabs>
        <w:ind w:left="0" w:firstLine="567"/>
        <w:jc w:val="both"/>
        <w:rPr>
          <w:color w:val="000000"/>
        </w:rPr>
      </w:pPr>
      <w:r w:rsidRPr="006A1F4C">
        <w:rPr>
          <w:color w:val="000000"/>
        </w:rPr>
        <w:t xml:space="preserve">документ заявника, який встановлює перелік </w:t>
      </w:r>
      <w:r w:rsidRPr="006A1F4C">
        <w:t xml:space="preserve">підстав, достатніх для відмови у допуску апліканта до участі у кваліфікаційному іспиті. </w:t>
      </w:r>
    </w:p>
    <w:p w:rsidR="00074157" w:rsidRPr="006A1F4C" w:rsidRDefault="00074157">
      <w:pPr>
        <w:pStyle w:val="normal"/>
        <w:ind w:left="720" w:hanging="720"/>
        <w:rPr>
          <w:color w:val="000000"/>
        </w:rPr>
      </w:pPr>
    </w:p>
    <w:p w:rsidR="00074157" w:rsidRPr="006A1F4C" w:rsidRDefault="00074157">
      <w:pPr>
        <w:pStyle w:val="normal"/>
        <w:shd w:val="clear" w:color="auto" w:fill="FFFFFF"/>
        <w:ind w:firstLine="450"/>
        <w:jc w:val="both"/>
        <w:rPr>
          <w:color w:val="000000"/>
        </w:rPr>
      </w:pPr>
      <w:r w:rsidRPr="006A1F4C">
        <w:rPr>
          <w:color w:val="000000"/>
        </w:rPr>
        <w:t>Комісія має право запитувати додаткові документи та/або пояснення.</w:t>
      </w:r>
    </w:p>
    <w:p w:rsidR="00074157" w:rsidRPr="006A1F4C" w:rsidRDefault="00074157">
      <w:pPr>
        <w:pStyle w:val="normal"/>
        <w:ind w:left="720" w:hanging="720"/>
        <w:rPr>
          <w:color w:val="000000"/>
        </w:rPr>
      </w:pPr>
    </w:p>
    <w:p w:rsidR="00074157" w:rsidRPr="006A1F4C" w:rsidRDefault="00074157">
      <w:pPr>
        <w:pStyle w:val="3"/>
        <w:numPr>
          <w:ilvl w:val="0"/>
          <w:numId w:val="81"/>
        </w:numPr>
        <w:tabs>
          <w:tab w:val="left" w:pos="851"/>
        </w:tabs>
        <w:ind w:left="0" w:firstLine="567"/>
        <w:jc w:val="both"/>
      </w:pPr>
      <w:r w:rsidRPr="006A1F4C">
        <w:rPr>
          <w:b w:val="0"/>
          <w:sz w:val="24"/>
          <w:szCs w:val="24"/>
        </w:rPr>
        <w:lastRenderedPageBreak/>
        <w:t>Документи подаються на розгляд Комісії нарочно або надсилаються поштою (рекомендованим листом) чи кур’єрською поштою.</w:t>
      </w:r>
    </w:p>
    <w:p w:rsidR="00074157" w:rsidRPr="006A1F4C" w:rsidRDefault="00074157">
      <w:pPr>
        <w:pStyle w:val="3"/>
        <w:tabs>
          <w:tab w:val="left" w:pos="851"/>
        </w:tabs>
        <w:ind w:firstLine="567"/>
        <w:jc w:val="both"/>
        <w:rPr>
          <w:b w:val="0"/>
          <w:sz w:val="24"/>
          <w:szCs w:val="24"/>
        </w:rPr>
      </w:pPr>
    </w:p>
    <w:p w:rsidR="00074157" w:rsidRPr="006A1F4C" w:rsidRDefault="00074157">
      <w:pPr>
        <w:pStyle w:val="normal"/>
        <w:tabs>
          <w:tab w:val="left" w:pos="851"/>
        </w:tabs>
        <w:ind w:firstLine="567"/>
        <w:jc w:val="both"/>
      </w:pPr>
      <w:r w:rsidRPr="006A1F4C">
        <w:t>Заявник надає Комісії електронні копії документів, що подаються на електронному носії разом з іншими документами відповідно до вимог цієї глави.</w:t>
      </w:r>
    </w:p>
    <w:p w:rsidR="00074157" w:rsidRPr="006A1F4C" w:rsidRDefault="00074157">
      <w:pPr>
        <w:pStyle w:val="3"/>
        <w:tabs>
          <w:tab w:val="left" w:pos="851"/>
        </w:tabs>
        <w:jc w:val="both"/>
        <w:rPr>
          <w:sz w:val="24"/>
          <w:szCs w:val="24"/>
        </w:rPr>
      </w:pPr>
    </w:p>
    <w:p w:rsidR="00074157" w:rsidRPr="006A1F4C" w:rsidRDefault="00074157">
      <w:pPr>
        <w:pStyle w:val="normal"/>
        <w:tabs>
          <w:tab w:val="left" w:pos="851"/>
        </w:tabs>
        <w:ind w:firstLine="567"/>
        <w:jc w:val="both"/>
      </w:pPr>
      <w:r w:rsidRPr="006A1F4C">
        <w:t>У випадку виникнення змін будь-якої інформації та/або документів, наданих до Комісії згідно з цією главою, заявник зобов’язаний протягом п’яти робочих днів з дати виникнення таких змін повідомити Комісію та надати оновлену відповідну інформацію та/або документи.</w:t>
      </w:r>
    </w:p>
    <w:p w:rsidR="00074157" w:rsidRPr="006A1F4C" w:rsidRDefault="00074157">
      <w:pPr>
        <w:pStyle w:val="normal"/>
        <w:tabs>
          <w:tab w:val="left" w:pos="851"/>
        </w:tabs>
        <w:ind w:left="567" w:hanging="720"/>
        <w:jc w:val="both"/>
        <w:rPr>
          <w:color w:val="000000"/>
        </w:rPr>
      </w:pPr>
    </w:p>
    <w:p w:rsidR="00074157" w:rsidRPr="006A1F4C" w:rsidRDefault="00074157">
      <w:pPr>
        <w:pStyle w:val="3"/>
        <w:numPr>
          <w:ilvl w:val="0"/>
          <w:numId w:val="81"/>
        </w:numPr>
        <w:tabs>
          <w:tab w:val="left" w:pos="851"/>
        </w:tabs>
        <w:ind w:left="0" w:firstLine="567"/>
        <w:jc w:val="both"/>
      </w:pPr>
      <w:r w:rsidRPr="006A1F4C">
        <w:rPr>
          <w:b w:val="0"/>
          <w:sz w:val="24"/>
          <w:szCs w:val="24"/>
        </w:rPr>
        <w:t>Комісія може прийняти рішення про визначення юридичної особи Атестаційним центром за наступних умов:</w:t>
      </w:r>
    </w:p>
    <w:p w:rsidR="00074157" w:rsidRPr="006A1F4C" w:rsidRDefault="00074157">
      <w:pPr>
        <w:pStyle w:val="normal"/>
        <w:ind w:left="720" w:hanging="720"/>
        <w:rPr>
          <w:color w:val="000000"/>
        </w:rPr>
      </w:pPr>
    </w:p>
    <w:p w:rsidR="00074157" w:rsidRPr="006A1F4C" w:rsidRDefault="00074157">
      <w:pPr>
        <w:pStyle w:val="normal"/>
        <w:numPr>
          <w:ilvl w:val="0"/>
          <w:numId w:val="41"/>
        </w:numPr>
        <w:tabs>
          <w:tab w:val="left" w:pos="993"/>
        </w:tabs>
        <w:ind w:left="0" w:firstLine="567"/>
        <w:jc w:val="both"/>
        <w:rPr>
          <w:color w:val="000000"/>
        </w:rPr>
      </w:pPr>
      <w:r w:rsidRPr="006A1F4C">
        <w:rPr>
          <w:color w:val="000000"/>
        </w:rPr>
        <w:t>заявник є юридичною особою, зареєстрованою відповідно до чинного законодавства України;</w:t>
      </w:r>
    </w:p>
    <w:p w:rsidR="00074157" w:rsidRPr="006A1F4C" w:rsidRDefault="00074157">
      <w:pPr>
        <w:pStyle w:val="normal"/>
        <w:tabs>
          <w:tab w:val="left" w:pos="993"/>
        </w:tabs>
        <w:ind w:left="567" w:hanging="720"/>
        <w:jc w:val="both"/>
        <w:rPr>
          <w:color w:val="000000"/>
        </w:rPr>
      </w:pPr>
    </w:p>
    <w:p w:rsidR="00074157" w:rsidRPr="006A1F4C" w:rsidRDefault="00074157">
      <w:pPr>
        <w:pStyle w:val="normal"/>
        <w:numPr>
          <w:ilvl w:val="0"/>
          <w:numId w:val="41"/>
        </w:numPr>
        <w:tabs>
          <w:tab w:val="left" w:pos="993"/>
        </w:tabs>
        <w:ind w:left="0" w:firstLine="567"/>
        <w:jc w:val="both"/>
        <w:rPr>
          <w:color w:val="000000"/>
        </w:rPr>
      </w:pPr>
      <w:r w:rsidRPr="006A1F4C">
        <w:rPr>
          <w:color w:val="000000"/>
        </w:rPr>
        <w:t>заявник не зареєстрований на тимчасово окупованій території України;</w:t>
      </w:r>
    </w:p>
    <w:p w:rsidR="00074157" w:rsidRPr="006A1F4C" w:rsidRDefault="00074157">
      <w:pPr>
        <w:pStyle w:val="normal"/>
        <w:tabs>
          <w:tab w:val="left" w:pos="993"/>
        </w:tabs>
        <w:ind w:firstLine="567"/>
        <w:jc w:val="both"/>
        <w:rPr>
          <w:color w:val="000000"/>
        </w:rPr>
      </w:pPr>
    </w:p>
    <w:p w:rsidR="00074157" w:rsidRPr="006A1F4C" w:rsidRDefault="00074157">
      <w:pPr>
        <w:pStyle w:val="normal"/>
        <w:numPr>
          <w:ilvl w:val="0"/>
          <w:numId w:val="41"/>
        </w:numPr>
        <w:tabs>
          <w:tab w:val="left" w:pos="993"/>
        </w:tabs>
        <w:ind w:left="0" w:firstLine="567"/>
        <w:jc w:val="both"/>
        <w:rPr>
          <w:color w:val="000000"/>
        </w:rPr>
      </w:pPr>
      <w:r w:rsidRPr="006A1F4C">
        <w:rPr>
          <w:color w:val="000000"/>
        </w:rPr>
        <w:t xml:space="preserve"> заявник не є організатором навчання фахівців на фондовому ринку або Методичним центром;</w:t>
      </w:r>
    </w:p>
    <w:p w:rsidR="00074157" w:rsidRPr="006A1F4C" w:rsidRDefault="00074157">
      <w:pPr>
        <w:pStyle w:val="normal"/>
        <w:tabs>
          <w:tab w:val="left" w:pos="993"/>
        </w:tabs>
        <w:ind w:firstLine="567"/>
        <w:rPr>
          <w:color w:val="000000"/>
        </w:rPr>
      </w:pPr>
    </w:p>
    <w:p w:rsidR="00074157" w:rsidRPr="006A1F4C" w:rsidRDefault="00074157">
      <w:pPr>
        <w:pStyle w:val="normal"/>
        <w:numPr>
          <w:ilvl w:val="0"/>
          <w:numId w:val="41"/>
        </w:numPr>
        <w:tabs>
          <w:tab w:val="left" w:pos="993"/>
        </w:tabs>
        <w:ind w:left="0" w:firstLine="567"/>
        <w:jc w:val="both"/>
        <w:rPr>
          <w:color w:val="000000"/>
        </w:rPr>
      </w:pPr>
      <w:r w:rsidRPr="006A1F4C">
        <w:rPr>
          <w:color w:val="000000"/>
        </w:rPr>
        <w:t>в структурі власності заявника відсутні особи, які є прямими власниками та/або кінцевими бенефіціарними власниками (їх асоційованими особами) Методичного (-их) центру (-ів), а структура власності відповідає умовам, встановленим пунктом 10 глави 2 розділу V цього Положення;</w:t>
      </w:r>
    </w:p>
    <w:p w:rsidR="00074157" w:rsidRPr="006A1F4C" w:rsidRDefault="00074157">
      <w:pPr>
        <w:pStyle w:val="normal"/>
        <w:tabs>
          <w:tab w:val="left" w:pos="993"/>
        </w:tabs>
        <w:ind w:left="720" w:hanging="720"/>
        <w:rPr>
          <w:color w:val="000000"/>
        </w:rPr>
      </w:pPr>
    </w:p>
    <w:p w:rsidR="00074157" w:rsidRPr="006A1F4C" w:rsidRDefault="00074157">
      <w:pPr>
        <w:pStyle w:val="normal"/>
        <w:numPr>
          <w:ilvl w:val="0"/>
          <w:numId w:val="41"/>
        </w:numPr>
        <w:tabs>
          <w:tab w:val="left" w:pos="851"/>
          <w:tab w:val="left" w:pos="993"/>
        </w:tabs>
        <w:ind w:left="0" w:firstLine="567"/>
        <w:jc w:val="both"/>
        <w:rPr>
          <w:color w:val="000000"/>
        </w:rPr>
      </w:pPr>
      <w:r w:rsidRPr="006A1F4C">
        <w:rPr>
          <w:color w:val="000000"/>
        </w:rPr>
        <w:t>в структурі власності заявника професійний учасник фондового ринку не володіє прямо або опосередковано часткою (акціями), яка дорівнює або перевищує 5 % статутного капіталу заявника, та/або голосів заявника; незалежно від формального володіння часткою (акціями) в структурі власника заявника, професійний учасник фондового ринку не може здійснювати вирішальний вплив на управління та/або діяльність заявника, на основі угоди чи будь-яким іншим чином;</w:t>
      </w:r>
    </w:p>
    <w:p w:rsidR="00074157" w:rsidRPr="006A1F4C" w:rsidRDefault="00074157">
      <w:pPr>
        <w:pStyle w:val="normal"/>
        <w:tabs>
          <w:tab w:val="left" w:pos="851"/>
          <w:tab w:val="left" w:pos="993"/>
        </w:tabs>
        <w:jc w:val="both"/>
      </w:pPr>
    </w:p>
    <w:p w:rsidR="00074157" w:rsidRPr="006A1F4C" w:rsidRDefault="00074157">
      <w:pPr>
        <w:pStyle w:val="normal"/>
        <w:numPr>
          <w:ilvl w:val="0"/>
          <w:numId w:val="41"/>
        </w:numPr>
        <w:tabs>
          <w:tab w:val="left" w:pos="993"/>
        </w:tabs>
        <w:ind w:left="0" w:firstLine="567"/>
        <w:jc w:val="both"/>
        <w:rPr>
          <w:color w:val="000000"/>
        </w:rPr>
      </w:pPr>
      <w:bookmarkStart w:id="17" w:name="_44sinio" w:colFirst="0" w:colLast="0"/>
      <w:bookmarkEnd w:id="17"/>
      <w:r w:rsidRPr="006A1F4C">
        <w:rPr>
          <w:color w:val="000000"/>
        </w:rPr>
        <w:t>заявник має у власності або користуванні, або має безвідкличне з боку власника право на використання нежитлового приміщення для організації та проведення кваліфікаційних іспитів для щонайменше десяти осіб одночасно;</w:t>
      </w:r>
    </w:p>
    <w:p w:rsidR="00074157" w:rsidRPr="006A1F4C" w:rsidRDefault="00074157">
      <w:pPr>
        <w:pStyle w:val="normal"/>
        <w:tabs>
          <w:tab w:val="left" w:pos="851"/>
          <w:tab w:val="left" w:pos="993"/>
        </w:tabs>
        <w:ind w:firstLine="567"/>
        <w:jc w:val="both"/>
      </w:pPr>
    </w:p>
    <w:p w:rsidR="00074157" w:rsidRPr="006A1F4C" w:rsidRDefault="00074157">
      <w:pPr>
        <w:pStyle w:val="normal"/>
        <w:numPr>
          <w:ilvl w:val="0"/>
          <w:numId w:val="41"/>
        </w:numPr>
        <w:tabs>
          <w:tab w:val="left" w:pos="993"/>
        </w:tabs>
        <w:ind w:left="0" w:firstLine="567"/>
        <w:jc w:val="both"/>
        <w:rPr>
          <w:color w:val="000000"/>
        </w:rPr>
      </w:pPr>
      <w:bookmarkStart w:id="18" w:name="_2jxsxqh" w:colFirst="0" w:colLast="0"/>
      <w:bookmarkEnd w:id="18"/>
      <w:r w:rsidRPr="006A1F4C">
        <w:rPr>
          <w:color w:val="000000"/>
        </w:rPr>
        <w:t>заявник володіє (на праві власності та/або користування) матеріально-технічною базою, достатньою для проведення та встановлення результатів кваліфікаційного іспиту для щонайменше десяти осіб одночасно;</w:t>
      </w:r>
    </w:p>
    <w:p w:rsidR="00074157" w:rsidRPr="006A1F4C" w:rsidRDefault="00074157">
      <w:pPr>
        <w:pStyle w:val="normal"/>
        <w:tabs>
          <w:tab w:val="left" w:pos="993"/>
        </w:tabs>
        <w:ind w:left="720" w:hanging="720"/>
        <w:rPr>
          <w:color w:val="000000"/>
        </w:rPr>
      </w:pPr>
    </w:p>
    <w:p w:rsidR="00074157" w:rsidRPr="006A1F4C" w:rsidRDefault="00074157">
      <w:pPr>
        <w:pStyle w:val="normal"/>
        <w:numPr>
          <w:ilvl w:val="0"/>
          <w:numId w:val="41"/>
        </w:numPr>
        <w:tabs>
          <w:tab w:val="left" w:pos="993"/>
        </w:tabs>
        <w:ind w:left="0" w:firstLine="567"/>
        <w:jc w:val="both"/>
        <w:rPr>
          <w:color w:val="000000"/>
        </w:rPr>
      </w:pPr>
      <w:bookmarkStart w:id="19" w:name="_z337ya" w:colFirst="0" w:colLast="0"/>
      <w:bookmarkEnd w:id="19"/>
      <w:r w:rsidRPr="006A1F4C">
        <w:rPr>
          <w:color w:val="000000"/>
        </w:rPr>
        <w:t>заявник має власний веб-сайт, який, в тому числі, надає функціональну можливість подання аплікантами заяв та документів для участі в кваліфікаційному іспиті в електронному вигляді;</w:t>
      </w:r>
    </w:p>
    <w:p w:rsidR="00074157" w:rsidRPr="006A1F4C" w:rsidRDefault="00074157">
      <w:pPr>
        <w:pStyle w:val="normal"/>
        <w:tabs>
          <w:tab w:val="left" w:pos="851"/>
          <w:tab w:val="left" w:pos="993"/>
        </w:tabs>
        <w:ind w:firstLine="567"/>
        <w:jc w:val="both"/>
      </w:pPr>
    </w:p>
    <w:p w:rsidR="00074157" w:rsidRPr="006A1F4C" w:rsidRDefault="00074157">
      <w:pPr>
        <w:pStyle w:val="normal"/>
        <w:numPr>
          <w:ilvl w:val="0"/>
          <w:numId w:val="41"/>
        </w:numPr>
        <w:tabs>
          <w:tab w:val="left" w:pos="993"/>
        </w:tabs>
        <w:ind w:left="0" w:firstLine="567"/>
        <w:jc w:val="both"/>
        <w:rPr>
          <w:color w:val="000000"/>
        </w:rPr>
      </w:pPr>
      <w:r w:rsidRPr="006A1F4C">
        <w:rPr>
          <w:color w:val="000000"/>
        </w:rPr>
        <w:t xml:space="preserve">заявник уклав з Методичним (-ими) центром (-ами) </w:t>
      </w:r>
      <w:r w:rsidRPr="006A1F4C">
        <w:t xml:space="preserve">за відповідними напрямами кваліфікації </w:t>
      </w:r>
      <w:r w:rsidRPr="006A1F4C">
        <w:rPr>
          <w:color w:val="000000"/>
        </w:rPr>
        <w:t xml:space="preserve">попередній договір про надання останнім (-ми) технічного та методологічного забезпечення з метою проведення кваліфікаційних іспитів за </w:t>
      </w:r>
      <w:r w:rsidRPr="006A1F4C">
        <w:t xml:space="preserve">цими </w:t>
      </w:r>
      <w:r w:rsidRPr="006A1F4C">
        <w:rPr>
          <w:color w:val="000000"/>
        </w:rPr>
        <w:t>напрямами кваліфікації.</w:t>
      </w:r>
    </w:p>
    <w:p w:rsidR="00074157" w:rsidRPr="006A1F4C" w:rsidRDefault="00074157">
      <w:pPr>
        <w:pStyle w:val="3"/>
        <w:tabs>
          <w:tab w:val="left" w:pos="851"/>
          <w:tab w:val="left" w:pos="993"/>
        </w:tabs>
        <w:ind w:left="568"/>
        <w:jc w:val="both"/>
        <w:rPr>
          <w:b w:val="0"/>
          <w:sz w:val="24"/>
          <w:szCs w:val="24"/>
        </w:rPr>
      </w:pPr>
    </w:p>
    <w:p w:rsidR="00074157" w:rsidRPr="006A1F4C" w:rsidRDefault="00074157">
      <w:pPr>
        <w:pStyle w:val="normal"/>
        <w:numPr>
          <w:ilvl w:val="0"/>
          <w:numId w:val="63"/>
        </w:numPr>
        <w:tabs>
          <w:tab w:val="left" w:pos="993"/>
        </w:tabs>
        <w:jc w:val="center"/>
        <w:rPr>
          <w:color w:val="000000"/>
        </w:rPr>
      </w:pPr>
      <w:r w:rsidRPr="006A1F4C">
        <w:rPr>
          <w:b/>
          <w:color w:val="000000"/>
        </w:rPr>
        <w:lastRenderedPageBreak/>
        <w:t>Порядок розгляду документів та прийняття рішення про визначення юридичної особи Атестаційним центром або відмову в визначенні. Порядок прийняття рішення про скасування рішення про визначення юридичної особи Атестаційним центром</w:t>
      </w:r>
    </w:p>
    <w:p w:rsidR="00074157" w:rsidRPr="006A1F4C" w:rsidRDefault="00074157">
      <w:pPr>
        <w:pStyle w:val="normal"/>
        <w:tabs>
          <w:tab w:val="left" w:pos="851"/>
        </w:tabs>
        <w:ind w:left="567" w:hanging="720"/>
        <w:jc w:val="both"/>
        <w:rPr>
          <w:color w:val="000000"/>
        </w:rPr>
      </w:pPr>
    </w:p>
    <w:p w:rsidR="00074157" w:rsidRPr="006A1F4C" w:rsidRDefault="00074157">
      <w:pPr>
        <w:pStyle w:val="normal"/>
        <w:numPr>
          <w:ilvl w:val="0"/>
          <w:numId w:val="67"/>
        </w:numPr>
        <w:tabs>
          <w:tab w:val="left" w:pos="851"/>
        </w:tabs>
        <w:ind w:left="0" w:firstLine="567"/>
        <w:jc w:val="both"/>
        <w:rPr>
          <w:color w:val="000000"/>
        </w:rPr>
      </w:pPr>
      <w:r w:rsidRPr="006A1F4C">
        <w:rPr>
          <w:color w:val="000000"/>
        </w:rPr>
        <w:t>Комісія повертає заявнику заяву на визначення юридичної особи атестаційним центром на фондовому ринку та відповідні документи без розгляду, якщо:</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1"/>
          <w:numId w:val="46"/>
        </w:numPr>
        <w:tabs>
          <w:tab w:val="left" w:pos="851"/>
        </w:tabs>
        <w:ind w:left="0" w:firstLine="568"/>
        <w:jc w:val="both"/>
        <w:rPr>
          <w:sz w:val="24"/>
          <w:szCs w:val="24"/>
        </w:rPr>
      </w:pPr>
      <w:r w:rsidRPr="006A1F4C">
        <w:rPr>
          <w:b w:val="0"/>
          <w:sz w:val="24"/>
          <w:szCs w:val="24"/>
        </w:rPr>
        <w:t>заяву підписала особа, яка не має на це повноважень;</w:t>
      </w:r>
    </w:p>
    <w:p w:rsidR="00074157" w:rsidRPr="006A1F4C" w:rsidRDefault="00074157">
      <w:pPr>
        <w:pStyle w:val="3"/>
        <w:tabs>
          <w:tab w:val="left" w:pos="851"/>
        </w:tabs>
        <w:ind w:firstLine="568"/>
        <w:jc w:val="both"/>
        <w:rPr>
          <w:b w:val="0"/>
          <w:sz w:val="24"/>
          <w:szCs w:val="24"/>
        </w:rPr>
      </w:pPr>
    </w:p>
    <w:p w:rsidR="00074157" w:rsidRPr="006A1F4C" w:rsidRDefault="00074157">
      <w:pPr>
        <w:pStyle w:val="3"/>
        <w:numPr>
          <w:ilvl w:val="1"/>
          <w:numId w:val="46"/>
        </w:numPr>
        <w:tabs>
          <w:tab w:val="left" w:pos="851"/>
        </w:tabs>
        <w:ind w:left="0" w:firstLine="568"/>
        <w:jc w:val="both"/>
        <w:rPr>
          <w:sz w:val="24"/>
          <w:szCs w:val="24"/>
        </w:rPr>
      </w:pPr>
      <w:r w:rsidRPr="006A1F4C">
        <w:rPr>
          <w:b w:val="0"/>
          <w:sz w:val="24"/>
          <w:szCs w:val="24"/>
        </w:rPr>
        <w:t>документи, додані до заяви, оформлено з порушенням вимог, встановлених цим Положенням;</w:t>
      </w:r>
    </w:p>
    <w:p w:rsidR="00074157" w:rsidRPr="006A1F4C" w:rsidRDefault="00074157">
      <w:pPr>
        <w:pStyle w:val="3"/>
        <w:tabs>
          <w:tab w:val="left" w:pos="851"/>
        </w:tabs>
        <w:ind w:firstLine="568"/>
        <w:jc w:val="both"/>
        <w:rPr>
          <w:b w:val="0"/>
          <w:sz w:val="24"/>
          <w:szCs w:val="24"/>
        </w:rPr>
      </w:pPr>
    </w:p>
    <w:p w:rsidR="00074157" w:rsidRPr="006A1F4C" w:rsidRDefault="00074157">
      <w:pPr>
        <w:pStyle w:val="3"/>
        <w:numPr>
          <w:ilvl w:val="1"/>
          <w:numId w:val="46"/>
        </w:numPr>
        <w:tabs>
          <w:tab w:val="left" w:pos="851"/>
        </w:tabs>
        <w:ind w:left="0" w:firstLine="568"/>
        <w:jc w:val="both"/>
        <w:rPr>
          <w:sz w:val="24"/>
          <w:szCs w:val="24"/>
        </w:rPr>
      </w:pPr>
      <w:r w:rsidRPr="006A1F4C">
        <w:rPr>
          <w:b w:val="0"/>
          <w:sz w:val="24"/>
          <w:szCs w:val="24"/>
        </w:rPr>
        <w:t>подано неповний перелік документів, визначених цим Положенням;</w:t>
      </w:r>
    </w:p>
    <w:p w:rsidR="00074157" w:rsidRPr="006A1F4C" w:rsidRDefault="00074157">
      <w:pPr>
        <w:pStyle w:val="normal"/>
        <w:ind w:left="720" w:hanging="720"/>
        <w:rPr>
          <w:b/>
          <w:color w:val="000000"/>
        </w:rPr>
      </w:pPr>
    </w:p>
    <w:p w:rsidR="00074157" w:rsidRPr="006A1F4C" w:rsidRDefault="00074157">
      <w:pPr>
        <w:pStyle w:val="3"/>
        <w:numPr>
          <w:ilvl w:val="1"/>
          <w:numId w:val="46"/>
        </w:numPr>
        <w:tabs>
          <w:tab w:val="left" w:pos="851"/>
        </w:tabs>
        <w:ind w:left="0" w:firstLine="568"/>
        <w:jc w:val="both"/>
        <w:rPr>
          <w:sz w:val="24"/>
          <w:szCs w:val="24"/>
        </w:rPr>
      </w:pPr>
      <w:r w:rsidRPr="006A1F4C">
        <w:rPr>
          <w:b w:val="0"/>
          <w:sz w:val="24"/>
          <w:szCs w:val="24"/>
        </w:rPr>
        <w:t>заявник не надав Комісії відповідь на запит щодо подання додаткових документів та/або інформації протягом тридцяти робочих днів з дати направлення такого запиту Комісією;</w:t>
      </w:r>
    </w:p>
    <w:p w:rsidR="00074157" w:rsidRPr="006A1F4C" w:rsidRDefault="00074157">
      <w:pPr>
        <w:pStyle w:val="3"/>
        <w:tabs>
          <w:tab w:val="left" w:pos="851"/>
        </w:tabs>
        <w:ind w:firstLine="568"/>
        <w:jc w:val="both"/>
        <w:rPr>
          <w:b w:val="0"/>
          <w:sz w:val="24"/>
          <w:szCs w:val="24"/>
        </w:rPr>
      </w:pPr>
    </w:p>
    <w:p w:rsidR="00074157" w:rsidRPr="006A1F4C" w:rsidRDefault="00074157">
      <w:pPr>
        <w:pStyle w:val="3"/>
        <w:numPr>
          <w:ilvl w:val="1"/>
          <w:numId w:val="46"/>
        </w:numPr>
        <w:tabs>
          <w:tab w:val="left" w:pos="851"/>
        </w:tabs>
        <w:ind w:left="0" w:firstLine="568"/>
        <w:jc w:val="both"/>
        <w:rPr>
          <w:sz w:val="24"/>
          <w:szCs w:val="24"/>
        </w:rPr>
      </w:pPr>
      <w:r w:rsidRPr="006A1F4C">
        <w:rPr>
          <w:b w:val="0"/>
          <w:sz w:val="24"/>
          <w:szCs w:val="24"/>
        </w:rPr>
        <w:t>відомостей про заявника немає в ЄДР або наявні відомості про перебування юридичної особи у стані припинення чи про державну реєстрацію її припинення.</w:t>
      </w:r>
    </w:p>
    <w:p w:rsidR="00074157" w:rsidRPr="006A1F4C" w:rsidRDefault="00074157">
      <w:pPr>
        <w:pStyle w:val="normal"/>
        <w:ind w:left="720" w:hanging="720"/>
        <w:rPr>
          <w:b/>
          <w:color w:val="000000"/>
        </w:rPr>
      </w:pPr>
    </w:p>
    <w:p w:rsidR="00074157" w:rsidRPr="006A1F4C" w:rsidRDefault="00074157">
      <w:pPr>
        <w:pStyle w:val="normal"/>
        <w:tabs>
          <w:tab w:val="left" w:pos="851"/>
        </w:tabs>
        <w:ind w:firstLine="567"/>
        <w:jc w:val="both"/>
        <w:rPr>
          <w:color w:val="000000"/>
        </w:rPr>
      </w:pPr>
      <w:r w:rsidRPr="006A1F4C">
        <w:rPr>
          <w:color w:val="000000"/>
        </w:rPr>
        <w:t>Про залишення заяви без розгляду Комісія повідомляє заявнику письмово із зазначенням вичерпного переліку підстав для залишення заяви без розгляду протягом десяти робочих днів з дати надходження відповідних документів, в тому числі додатково наданих заявником.</w:t>
      </w:r>
    </w:p>
    <w:p w:rsidR="00074157" w:rsidRPr="006A1F4C" w:rsidRDefault="00074157">
      <w:pPr>
        <w:pStyle w:val="3"/>
        <w:tabs>
          <w:tab w:val="left" w:pos="851"/>
        </w:tabs>
        <w:ind w:left="360"/>
        <w:jc w:val="both"/>
        <w:rPr>
          <w:b w:val="0"/>
          <w:sz w:val="24"/>
          <w:szCs w:val="24"/>
        </w:rPr>
      </w:pPr>
    </w:p>
    <w:p w:rsidR="00074157" w:rsidRPr="006A1F4C" w:rsidRDefault="00074157">
      <w:pPr>
        <w:pStyle w:val="3"/>
        <w:ind w:firstLine="567"/>
        <w:jc w:val="both"/>
        <w:rPr>
          <w:b w:val="0"/>
          <w:sz w:val="24"/>
          <w:szCs w:val="24"/>
        </w:rPr>
      </w:pPr>
      <w:r w:rsidRPr="006A1F4C">
        <w:rPr>
          <w:b w:val="0"/>
          <w:sz w:val="24"/>
          <w:szCs w:val="24"/>
        </w:rPr>
        <w:t>Після усунення причин, що були підставою для залишення заяви без розгляду, заявник може повторно подати заяву з доданням відповідних документів, яку розглянуть згідно з цим Положенням.</w:t>
      </w:r>
    </w:p>
    <w:p w:rsidR="00074157" w:rsidRPr="006A1F4C" w:rsidRDefault="00074157">
      <w:pPr>
        <w:pStyle w:val="normal"/>
        <w:tabs>
          <w:tab w:val="left" w:pos="851"/>
        </w:tabs>
        <w:ind w:left="567" w:hanging="720"/>
        <w:jc w:val="both"/>
        <w:rPr>
          <w:color w:val="000000"/>
        </w:rPr>
      </w:pPr>
    </w:p>
    <w:p w:rsidR="00074157" w:rsidRPr="006A1F4C" w:rsidRDefault="00074157">
      <w:pPr>
        <w:pStyle w:val="normal"/>
        <w:numPr>
          <w:ilvl w:val="0"/>
          <w:numId w:val="65"/>
        </w:numPr>
        <w:tabs>
          <w:tab w:val="left" w:pos="851"/>
        </w:tabs>
        <w:ind w:left="0" w:firstLine="567"/>
        <w:jc w:val="both"/>
        <w:rPr>
          <w:color w:val="000000"/>
        </w:rPr>
      </w:pPr>
      <w:r w:rsidRPr="006A1F4C">
        <w:rPr>
          <w:color w:val="000000"/>
        </w:rPr>
        <w:t>Комісія як колегіальний орган приймає рішення про визначення заявника Атестаційним центром або відмову в визначенні протягом тридцяти робочих днів з дати отримання повного пакету документів, передбачених пунктом 5 глави 1 цього розділу, а у випадку запиту Комісією додаткових документів та/або пояснень – протягом тридцяти робочих днів з дати отримання Комісією відповідних документів та/або пояснень.</w:t>
      </w:r>
    </w:p>
    <w:p w:rsidR="00074157" w:rsidRPr="006A1F4C" w:rsidRDefault="00074157">
      <w:pPr>
        <w:pStyle w:val="normal"/>
        <w:shd w:val="clear" w:color="auto" w:fill="FFFFFF"/>
        <w:jc w:val="both"/>
        <w:rPr>
          <w:color w:val="000000"/>
        </w:rPr>
      </w:pPr>
    </w:p>
    <w:p w:rsidR="00074157" w:rsidRPr="006A1F4C" w:rsidRDefault="00074157">
      <w:pPr>
        <w:pStyle w:val="normal"/>
        <w:numPr>
          <w:ilvl w:val="0"/>
          <w:numId w:val="65"/>
        </w:numPr>
        <w:tabs>
          <w:tab w:val="left" w:pos="851"/>
        </w:tabs>
        <w:ind w:left="0" w:firstLine="567"/>
        <w:jc w:val="both"/>
        <w:rPr>
          <w:color w:val="000000"/>
        </w:rPr>
      </w:pPr>
      <w:r w:rsidRPr="006A1F4C">
        <w:rPr>
          <w:color w:val="000000"/>
        </w:rPr>
        <w:t>Рішення про визначення юридичної особи Атестаційним центром набирає чинності з дати оприлюднення на офіційному веб-сайті Комісії.</w:t>
      </w:r>
    </w:p>
    <w:p w:rsidR="00074157" w:rsidRPr="006A1F4C" w:rsidRDefault="00074157">
      <w:pPr>
        <w:pStyle w:val="normal"/>
        <w:shd w:val="clear" w:color="auto" w:fill="FFFFFF"/>
        <w:ind w:firstLine="450"/>
        <w:jc w:val="both"/>
        <w:rPr>
          <w:color w:val="000000"/>
        </w:rPr>
      </w:pPr>
    </w:p>
    <w:p w:rsidR="00074157" w:rsidRPr="006A1F4C" w:rsidRDefault="00074157">
      <w:pPr>
        <w:pStyle w:val="normal"/>
        <w:numPr>
          <w:ilvl w:val="0"/>
          <w:numId w:val="65"/>
        </w:numPr>
        <w:tabs>
          <w:tab w:val="left" w:pos="851"/>
          <w:tab w:val="left" w:pos="993"/>
        </w:tabs>
        <w:ind w:left="0" w:firstLine="567"/>
        <w:jc w:val="both"/>
        <w:rPr>
          <w:color w:val="000000"/>
        </w:rPr>
      </w:pPr>
      <w:r w:rsidRPr="006A1F4C">
        <w:rPr>
          <w:color w:val="000000"/>
        </w:rPr>
        <w:t xml:space="preserve">Комісія як колегіальний орган приймає рішення про відмову у визначенні заявника Атестаційним центром, якщо документи, подані заявником, містять недостовірну, та/або неповну, та/або неузгоджену, та/або незрозумілу інформацію, та/або не відповідають вимогам законодавства, та/або не дотримано умови, встановлені </w:t>
      </w:r>
      <w:hyperlink r:id="rId7" w:anchor="n125">
        <w:r w:rsidRPr="006A1F4C">
          <w:rPr>
            <w:color w:val="000000"/>
          </w:rPr>
          <w:t xml:space="preserve">пунктом </w:t>
        </w:r>
      </w:hyperlink>
      <w:r w:rsidRPr="006A1F4C">
        <w:rPr>
          <w:color w:val="000000"/>
        </w:rPr>
        <w:t>7  глави 1 цього розділу.</w:t>
      </w:r>
    </w:p>
    <w:p w:rsidR="00074157" w:rsidRPr="006A1F4C" w:rsidRDefault="00074157">
      <w:pPr>
        <w:pStyle w:val="normal"/>
        <w:tabs>
          <w:tab w:val="left" w:pos="851"/>
        </w:tabs>
        <w:ind w:firstLine="567"/>
        <w:jc w:val="both"/>
        <w:rPr>
          <w:color w:val="000000"/>
        </w:rPr>
      </w:pPr>
    </w:p>
    <w:p w:rsidR="00074157" w:rsidRPr="006A1F4C" w:rsidRDefault="00074157">
      <w:pPr>
        <w:pStyle w:val="normal"/>
        <w:shd w:val="clear" w:color="auto" w:fill="FFFFFF"/>
        <w:ind w:firstLine="567"/>
        <w:jc w:val="both"/>
        <w:rPr>
          <w:color w:val="000000"/>
        </w:rPr>
      </w:pPr>
      <w:r w:rsidRPr="006A1F4C">
        <w:rPr>
          <w:color w:val="000000"/>
        </w:rPr>
        <w:t>У разі прийняття рішення про відмову у визначенні заявника Атестаційним центром Комісія повідомляє заявнику про причини відмови.</w:t>
      </w:r>
    </w:p>
    <w:p w:rsidR="00074157" w:rsidRPr="006A1F4C" w:rsidRDefault="00074157">
      <w:pPr>
        <w:pStyle w:val="normal"/>
        <w:shd w:val="clear" w:color="auto" w:fill="FFFFFF"/>
        <w:tabs>
          <w:tab w:val="left" w:pos="851"/>
        </w:tabs>
        <w:ind w:firstLine="450"/>
        <w:jc w:val="both"/>
        <w:rPr>
          <w:color w:val="000000"/>
        </w:rPr>
      </w:pPr>
    </w:p>
    <w:p w:rsidR="00074157" w:rsidRPr="006A1F4C" w:rsidRDefault="00074157">
      <w:pPr>
        <w:pStyle w:val="normal"/>
        <w:numPr>
          <w:ilvl w:val="0"/>
          <w:numId w:val="65"/>
        </w:numPr>
        <w:tabs>
          <w:tab w:val="left" w:pos="851"/>
          <w:tab w:val="left" w:pos="993"/>
        </w:tabs>
        <w:ind w:left="0" w:firstLine="567"/>
        <w:jc w:val="both"/>
        <w:rPr>
          <w:color w:val="000000"/>
        </w:rPr>
      </w:pPr>
      <w:r w:rsidRPr="006A1F4C">
        <w:rPr>
          <w:color w:val="000000"/>
        </w:rPr>
        <w:t xml:space="preserve">Письмове повідомлення про прийняття рішення про визначення заявника Атестаційним центром або відмову у визначенні заявника Атестаційним центром (з </w:t>
      </w:r>
      <w:r w:rsidRPr="006A1F4C">
        <w:rPr>
          <w:color w:val="000000"/>
        </w:rPr>
        <w:lastRenderedPageBreak/>
        <w:t>доданням копії відповідного рішення) надсилається заявнику протягом десяти робочих днів з дати прийняття відповідного рішення.</w:t>
      </w:r>
    </w:p>
    <w:p w:rsidR="00074157" w:rsidRPr="006A1F4C" w:rsidRDefault="00074157">
      <w:pPr>
        <w:pStyle w:val="normal"/>
        <w:tabs>
          <w:tab w:val="left" w:pos="851"/>
        </w:tabs>
        <w:ind w:left="720" w:hanging="720"/>
        <w:rPr>
          <w:color w:val="000000"/>
        </w:rPr>
      </w:pPr>
    </w:p>
    <w:p w:rsidR="00074157" w:rsidRPr="006A1F4C" w:rsidRDefault="00074157">
      <w:pPr>
        <w:pStyle w:val="normal"/>
        <w:numPr>
          <w:ilvl w:val="0"/>
          <w:numId w:val="65"/>
        </w:numPr>
        <w:tabs>
          <w:tab w:val="left" w:pos="851"/>
          <w:tab w:val="left" w:pos="993"/>
        </w:tabs>
        <w:ind w:left="0" w:firstLine="567"/>
        <w:jc w:val="both"/>
        <w:rPr>
          <w:color w:val="000000"/>
        </w:rPr>
      </w:pPr>
      <w:bookmarkStart w:id="20" w:name="_3j2qqm3" w:colFirst="0" w:colLast="0"/>
      <w:bookmarkEnd w:id="20"/>
      <w:r w:rsidRPr="006A1F4C">
        <w:rPr>
          <w:color w:val="000000"/>
        </w:rPr>
        <w:t xml:space="preserve">Комісія протягом трьох робочих днів з дати прийняття рішення про визначення включає цей Атестаційний центр до переліку атестаційних центрів на фондовому ринку, розміщеному на офіційному веб-сайті Комісії. </w:t>
      </w:r>
    </w:p>
    <w:p w:rsidR="00074157" w:rsidRPr="006A1F4C" w:rsidRDefault="00074157">
      <w:pPr>
        <w:pStyle w:val="normal"/>
        <w:tabs>
          <w:tab w:val="left" w:pos="851"/>
        </w:tabs>
        <w:ind w:left="567" w:hanging="720"/>
        <w:jc w:val="both"/>
        <w:rPr>
          <w:color w:val="000000"/>
        </w:rPr>
      </w:pPr>
    </w:p>
    <w:p w:rsidR="00074157" w:rsidRPr="006A1F4C" w:rsidRDefault="00074157">
      <w:pPr>
        <w:pStyle w:val="normal"/>
        <w:tabs>
          <w:tab w:val="left" w:pos="851"/>
        </w:tabs>
        <w:ind w:left="567" w:hanging="720"/>
        <w:jc w:val="both"/>
        <w:rPr>
          <w:color w:val="000000"/>
        </w:rPr>
      </w:pPr>
      <w:r w:rsidRPr="006A1F4C">
        <w:rPr>
          <w:color w:val="000000"/>
        </w:rPr>
        <w:t>Інформація про Атестаційний центр повинна містити:</w:t>
      </w:r>
    </w:p>
    <w:p w:rsidR="00074157" w:rsidRPr="006A1F4C" w:rsidRDefault="00074157">
      <w:pPr>
        <w:pStyle w:val="normal"/>
        <w:ind w:left="720" w:hanging="720"/>
        <w:rPr>
          <w:color w:val="000000"/>
        </w:rPr>
      </w:pPr>
    </w:p>
    <w:p w:rsidR="00074157" w:rsidRPr="006A1F4C" w:rsidRDefault="00074157">
      <w:pPr>
        <w:pStyle w:val="normal"/>
        <w:numPr>
          <w:ilvl w:val="0"/>
          <w:numId w:val="28"/>
        </w:numPr>
        <w:shd w:val="clear" w:color="auto" w:fill="FFFFFF"/>
        <w:tabs>
          <w:tab w:val="left" w:pos="851"/>
        </w:tabs>
        <w:ind w:left="0" w:firstLine="567"/>
        <w:jc w:val="both"/>
        <w:rPr>
          <w:color w:val="000000"/>
        </w:rPr>
      </w:pPr>
      <w:r w:rsidRPr="006A1F4C">
        <w:rPr>
          <w:color w:val="000000"/>
        </w:rPr>
        <w:t>повне та скорочене (за наявності) найменування, ідентифікаційний код юридичної особи;</w:t>
      </w:r>
    </w:p>
    <w:p w:rsidR="00074157" w:rsidRPr="006A1F4C" w:rsidRDefault="00074157">
      <w:pPr>
        <w:pStyle w:val="normal"/>
        <w:shd w:val="clear" w:color="auto" w:fill="FFFFFF"/>
        <w:tabs>
          <w:tab w:val="left" w:pos="851"/>
        </w:tabs>
        <w:ind w:firstLine="567"/>
        <w:jc w:val="both"/>
        <w:rPr>
          <w:color w:val="000000"/>
        </w:rPr>
      </w:pPr>
    </w:p>
    <w:p w:rsidR="00074157" w:rsidRPr="006A1F4C" w:rsidRDefault="00074157">
      <w:pPr>
        <w:pStyle w:val="normal"/>
        <w:numPr>
          <w:ilvl w:val="0"/>
          <w:numId w:val="28"/>
        </w:numPr>
        <w:shd w:val="clear" w:color="auto" w:fill="FFFFFF"/>
        <w:tabs>
          <w:tab w:val="left" w:pos="851"/>
        </w:tabs>
        <w:ind w:left="0" w:firstLine="567"/>
        <w:jc w:val="both"/>
        <w:rPr>
          <w:color w:val="000000"/>
        </w:rPr>
      </w:pPr>
      <w:r w:rsidRPr="006A1F4C">
        <w:rPr>
          <w:color w:val="000000"/>
        </w:rPr>
        <w:t>місцезнаходження;</w:t>
      </w:r>
    </w:p>
    <w:p w:rsidR="00074157" w:rsidRPr="006A1F4C" w:rsidRDefault="00074157">
      <w:pPr>
        <w:pStyle w:val="normal"/>
        <w:shd w:val="clear" w:color="auto" w:fill="FFFFFF"/>
        <w:tabs>
          <w:tab w:val="left" w:pos="851"/>
        </w:tabs>
        <w:ind w:firstLine="567"/>
        <w:jc w:val="both"/>
        <w:rPr>
          <w:color w:val="000000"/>
        </w:rPr>
      </w:pPr>
    </w:p>
    <w:p w:rsidR="00074157" w:rsidRPr="006A1F4C" w:rsidRDefault="00074157">
      <w:pPr>
        <w:pStyle w:val="normal"/>
        <w:numPr>
          <w:ilvl w:val="0"/>
          <w:numId w:val="28"/>
        </w:numPr>
        <w:shd w:val="clear" w:color="auto" w:fill="FFFFFF"/>
        <w:tabs>
          <w:tab w:val="left" w:pos="851"/>
        </w:tabs>
        <w:ind w:left="0" w:firstLine="567"/>
        <w:jc w:val="both"/>
        <w:rPr>
          <w:color w:val="000000"/>
        </w:rPr>
      </w:pPr>
      <w:r w:rsidRPr="006A1F4C">
        <w:rPr>
          <w:color w:val="000000"/>
        </w:rPr>
        <w:t>телефон, факс, адресу електронної пошти;</w:t>
      </w:r>
    </w:p>
    <w:p w:rsidR="00074157" w:rsidRPr="006A1F4C" w:rsidRDefault="00074157">
      <w:pPr>
        <w:pStyle w:val="normal"/>
        <w:shd w:val="clear" w:color="auto" w:fill="FFFFFF"/>
        <w:tabs>
          <w:tab w:val="left" w:pos="851"/>
        </w:tabs>
        <w:ind w:firstLine="567"/>
        <w:jc w:val="both"/>
        <w:rPr>
          <w:color w:val="000000"/>
        </w:rPr>
      </w:pPr>
    </w:p>
    <w:p w:rsidR="00074157" w:rsidRPr="006A1F4C" w:rsidRDefault="00074157">
      <w:pPr>
        <w:pStyle w:val="normal"/>
        <w:numPr>
          <w:ilvl w:val="0"/>
          <w:numId w:val="28"/>
        </w:numPr>
        <w:shd w:val="clear" w:color="auto" w:fill="FFFFFF"/>
        <w:tabs>
          <w:tab w:val="left" w:pos="851"/>
        </w:tabs>
        <w:ind w:left="0" w:firstLine="567"/>
        <w:jc w:val="both"/>
        <w:rPr>
          <w:color w:val="000000"/>
        </w:rPr>
      </w:pPr>
      <w:r w:rsidRPr="006A1F4C">
        <w:rPr>
          <w:color w:val="000000"/>
        </w:rPr>
        <w:t>адресу веб-сайту;</w:t>
      </w:r>
    </w:p>
    <w:p w:rsidR="00074157" w:rsidRPr="006A1F4C" w:rsidRDefault="00074157">
      <w:pPr>
        <w:pStyle w:val="normal"/>
        <w:shd w:val="clear" w:color="auto" w:fill="FFFFFF"/>
        <w:tabs>
          <w:tab w:val="left" w:pos="851"/>
        </w:tabs>
        <w:ind w:firstLine="567"/>
        <w:jc w:val="both"/>
        <w:rPr>
          <w:color w:val="000000"/>
        </w:rPr>
      </w:pPr>
    </w:p>
    <w:p w:rsidR="00074157" w:rsidRPr="006A1F4C" w:rsidRDefault="00074157">
      <w:pPr>
        <w:pStyle w:val="normal"/>
        <w:numPr>
          <w:ilvl w:val="0"/>
          <w:numId w:val="28"/>
        </w:numPr>
        <w:shd w:val="clear" w:color="auto" w:fill="FFFFFF"/>
        <w:tabs>
          <w:tab w:val="left" w:pos="851"/>
        </w:tabs>
        <w:ind w:left="0" w:firstLine="567"/>
        <w:jc w:val="both"/>
        <w:rPr>
          <w:color w:val="000000"/>
        </w:rPr>
      </w:pPr>
      <w:r w:rsidRPr="006A1F4C">
        <w:rPr>
          <w:color w:val="000000"/>
        </w:rPr>
        <w:t>дату прийняття Комісією рішення про визначення юридичної особи Атестаційним центром.</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65"/>
        </w:numPr>
        <w:tabs>
          <w:tab w:val="left" w:pos="851"/>
        </w:tabs>
        <w:ind w:left="0" w:firstLine="567"/>
        <w:jc w:val="both"/>
        <w:rPr>
          <w:color w:val="000000"/>
        </w:rPr>
      </w:pPr>
      <w:r w:rsidRPr="006A1F4C">
        <w:rPr>
          <w:color w:val="000000"/>
        </w:rPr>
        <w:t xml:space="preserve">Рішення про визначення юридичної особи Атестаційним центром є безстроковим. </w:t>
      </w:r>
    </w:p>
    <w:p w:rsidR="00074157" w:rsidRPr="006A1F4C" w:rsidRDefault="00074157">
      <w:pPr>
        <w:pStyle w:val="normal"/>
        <w:tabs>
          <w:tab w:val="left" w:pos="993"/>
        </w:tabs>
        <w:ind w:left="567" w:hanging="720"/>
        <w:jc w:val="both"/>
        <w:rPr>
          <w:color w:val="000000"/>
        </w:rPr>
      </w:pPr>
    </w:p>
    <w:p w:rsidR="00074157" w:rsidRPr="006A1F4C" w:rsidRDefault="00074157">
      <w:pPr>
        <w:pStyle w:val="3"/>
        <w:numPr>
          <w:ilvl w:val="0"/>
          <w:numId w:val="81"/>
        </w:numPr>
        <w:tabs>
          <w:tab w:val="left" w:pos="851"/>
        </w:tabs>
        <w:ind w:left="0" w:firstLine="567"/>
        <w:jc w:val="both"/>
      </w:pPr>
      <w:r w:rsidRPr="006A1F4C">
        <w:rPr>
          <w:b w:val="0"/>
          <w:sz w:val="24"/>
          <w:szCs w:val="24"/>
        </w:rPr>
        <w:t>Рішення про визначення юридичної особи Атестаційним центром є підставою для укладення Комісією договору з цим Атестаційним центром (далі – Договір з Атестаційним центром).</w:t>
      </w:r>
      <w:r w:rsidRPr="006A1F4C">
        <w:rPr>
          <w:sz w:val="24"/>
          <w:szCs w:val="24"/>
        </w:rPr>
        <w:t xml:space="preserve"> </w:t>
      </w:r>
      <w:r w:rsidRPr="006A1F4C">
        <w:rPr>
          <w:b w:val="0"/>
          <w:sz w:val="24"/>
          <w:szCs w:val="24"/>
        </w:rPr>
        <w:t xml:space="preserve"> Вимоги до Договору з Атестаційним центром встановлено в Додатку 1 до цього Положення. </w:t>
      </w:r>
    </w:p>
    <w:p w:rsidR="00074157" w:rsidRPr="006A1F4C" w:rsidRDefault="00074157">
      <w:pPr>
        <w:pStyle w:val="normal"/>
        <w:tabs>
          <w:tab w:val="left" w:pos="993"/>
        </w:tabs>
        <w:ind w:left="567" w:hanging="720"/>
        <w:jc w:val="both"/>
        <w:rPr>
          <w:color w:val="000000"/>
        </w:rPr>
      </w:pPr>
    </w:p>
    <w:p w:rsidR="00074157" w:rsidRPr="006A1F4C" w:rsidRDefault="00074157">
      <w:pPr>
        <w:pStyle w:val="3"/>
        <w:numPr>
          <w:ilvl w:val="0"/>
          <w:numId w:val="81"/>
        </w:numPr>
        <w:tabs>
          <w:tab w:val="left" w:pos="993"/>
        </w:tabs>
        <w:ind w:left="0" w:firstLine="567"/>
        <w:jc w:val="both"/>
      </w:pPr>
      <w:r w:rsidRPr="006A1F4C">
        <w:rPr>
          <w:b w:val="0"/>
          <w:sz w:val="24"/>
          <w:szCs w:val="24"/>
        </w:rPr>
        <w:t>Комісія може прийняти рішення про скасування рішення про визначення юридичної особи Атестаційним центром в наступних випадках:</w:t>
      </w:r>
    </w:p>
    <w:p w:rsidR="00074157" w:rsidRPr="006A1F4C" w:rsidRDefault="00074157">
      <w:pPr>
        <w:pStyle w:val="normal"/>
        <w:shd w:val="clear" w:color="auto" w:fill="FFFFFF"/>
        <w:tabs>
          <w:tab w:val="left" w:pos="851"/>
        </w:tabs>
        <w:ind w:firstLine="567"/>
        <w:jc w:val="both"/>
        <w:rPr>
          <w:color w:val="000000"/>
        </w:rPr>
      </w:pPr>
    </w:p>
    <w:p w:rsidR="00074157" w:rsidRPr="006A1F4C" w:rsidRDefault="00074157">
      <w:pPr>
        <w:pStyle w:val="normal"/>
        <w:numPr>
          <w:ilvl w:val="1"/>
          <w:numId w:val="79"/>
        </w:numPr>
        <w:tabs>
          <w:tab w:val="left" w:pos="851"/>
        </w:tabs>
        <w:ind w:left="0" w:firstLine="567"/>
        <w:jc w:val="both"/>
        <w:rPr>
          <w:color w:val="000000"/>
        </w:rPr>
      </w:pPr>
      <w:r w:rsidRPr="006A1F4C">
        <w:rPr>
          <w:color w:val="000000"/>
        </w:rPr>
        <w:t>подання Атестаційним центром заяви про намір припинити виконання функції Атестаційного центру, складеної в довільній формі;</w:t>
      </w:r>
    </w:p>
    <w:p w:rsidR="00074157" w:rsidRPr="006A1F4C" w:rsidRDefault="00074157">
      <w:pPr>
        <w:pStyle w:val="normal"/>
        <w:tabs>
          <w:tab w:val="left" w:pos="851"/>
        </w:tabs>
        <w:ind w:left="567" w:hanging="720"/>
        <w:jc w:val="both"/>
        <w:rPr>
          <w:color w:val="000000"/>
        </w:rPr>
      </w:pPr>
    </w:p>
    <w:p w:rsidR="00074157" w:rsidRPr="006A1F4C" w:rsidRDefault="00074157">
      <w:pPr>
        <w:pStyle w:val="normal"/>
        <w:numPr>
          <w:ilvl w:val="1"/>
          <w:numId w:val="79"/>
        </w:numPr>
        <w:tabs>
          <w:tab w:val="left" w:pos="851"/>
        </w:tabs>
        <w:ind w:left="0" w:firstLine="567"/>
        <w:jc w:val="both"/>
        <w:rPr>
          <w:color w:val="000000"/>
        </w:rPr>
      </w:pPr>
      <w:r w:rsidRPr="006A1F4C">
        <w:rPr>
          <w:color w:val="000000"/>
        </w:rPr>
        <w:t>встановлення факту перебування юридичної особи у стані припинення чи про державну реєстрацію її припинення;</w:t>
      </w:r>
    </w:p>
    <w:p w:rsidR="00074157" w:rsidRPr="006A1F4C" w:rsidRDefault="00074157">
      <w:pPr>
        <w:pStyle w:val="normal"/>
        <w:tabs>
          <w:tab w:val="left" w:pos="851"/>
        </w:tabs>
        <w:jc w:val="both"/>
      </w:pPr>
    </w:p>
    <w:p w:rsidR="00074157" w:rsidRPr="006A1F4C" w:rsidRDefault="00074157">
      <w:pPr>
        <w:pStyle w:val="normal"/>
        <w:numPr>
          <w:ilvl w:val="1"/>
          <w:numId w:val="79"/>
        </w:numPr>
        <w:tabs>
          <w:tab w:val="left" w:pos="851"/>
        </w:tabs>
        <w:ind w:left="0" w:firstLine="567"/>
        <w:jc w:val="both"/>
        <w:rPr>
          <w:color w:val="000000"/>
        </w:rPr>
      </w:pPr>
      <w:r w:rsidRPr="006A1F4C">
        <w:rPr>
          <w:color w:val="000000"/>
        </w:rPr>
        <w:t>встановлення факту подання недостовірної, неправдивої та/або оманливої інформації для прийняття рішення про визначення заявника Атестаційним центром;</w:t>
      </w:r>
    </w:p>
    <w:p w:rsidR="00074157" w:rsidRPr="006A1F4C" w:rsidRDefault="00074157">
      <w:pPr>
        <w:pStyle w:val="normal"/>
        <w:ind w:left="720" w:hanging="720"/>
        <w:rPr>
          <w:color w:val="000000"/>
        </w:rPr>
      </w:pPr>
    </w:p>
    <w:p w:rsidR="00074157" w:rsidRPr="006A1F4C" w:rsidRDefault="00074157">
      <w:pPr>
        <w:pStyle w:val="normal"/>
        <w:numPr>
          <w:ilvl w:val="1"/>
          <w:numId w:val="79"/>
        </w:numPr>
        <w:tabs>
          <w:tab w:val="left" w:pos="851"/>
        </w:tabs>
        <w:ind w:left="0" w:firstLine="567"/>
        <w:jc w:val="both"/>
        <w:rPr>
          <w:color w:val="000000"/>
        </w:rPr>
      </w:pPr>
      <w:r w:rsidRPr="006A1F4C">
        <w:rPr>
          <w:color w:val="000000"/>
        </w:rPr>
        <w:t>невиконання або неналежне виконання Атестаційним центром умов Договору з Атестаційним центром;</w:t>
      </w:r>
    </w:p>
    <w:p w:rsidR="00074157" w:rsidRPr="006A1F4C" w:rsidRDefault="00074157">
      <w:pPr>
        <w:pStyle w:val="normal"/>
        <w:tabs>
          <w:tab w:val="left" w:pos="851"/>
        </w:tabs>
        <w:jc w:val="both"/>
      </w:pPr>
    </w:p>
    <w:p w:rsidR="00074157" w:rsidRPr="006A1F4C" w:rsidRDefault="00074157">
      <w:pPr>
        <w:pStyle w:val="normal"/>
        <w:numPr>
          <w:ilvl w:val="1"/>
          <w:numId w:val="79"/>
        </w:numPr>
        <w:tabs>
          <w:tab w:val="left" w:pos="851"/>
        </w:tabs>
        <w:ind w:left="0" w:firstLine="567"/>
        <w:jc w:val="both"/>
        <w:rPr>
          <w:color w:val="000000"/>
        </w:rPr>
      </w:pPr>
      <w:bookmarkStart w:id="21" w:name="_1y810tw" w:colFirst="0" w:colLast="0"/>
      <w:bookmarkEnd w:id="21"/>
      <w:r w:rsidRPr="006A1F4C">
        <w:rPr>
          <w:color w:val="000000"/>
        </w:rPr>
        <w:t>невиконання Атестаційним центром письмової вимоги Комісії щодо усунення порушень вимог цього Положення та/або умов Договору з Атестаційним центром.</w:t>
      </w:r>
    </w:p>
    <w:p w:rsidR="00074157" w:rsidRPr="006A1F4C" w:rsidRDefault="00074157">
      <w:pPr>
        <w:pStyle w:val="normal"/>
      </w:pPr>
    </w:p>
    <w:p w:rsidR="00074157" w:rsidRPr="006A1F4C" w:rsidRDefault="00074157">
      <w:pPr>
        <w:pStyle w:val="normal"/>
        <w:tabs>
          <w:tab w:val="left" w:pos="567"/>
        </w:tabs>
        <w:ind w:hanging="720"/>
        <w:jc w:val="both"/>
        <w:rPr>
          <w:color w:val="000000"/>
        </w:rPr>
      </w:pPr>
      <w:r w:rsidRPr="006A1F4C">
        <w:rPr>
          <w:color w:val="000000"/>
        </w:rPr>
        <w:tab/>
        <w:t>Рішення про скасування рішення про визначення юридичної особи Атестаційним центром набирає чинності з дати оприлюднення на офіційному веб-сайті Комісії.</w:t>
      </w:r>
    </w:p>
    <w:p w:rsidR="00074157" w:rsidRPr="006A1F4C" w:rsidRDefault="00074157">
      <w:pPr>
        <w:pStyle w:val="normal"/>
        <w:tabs>
          <w:tab w:val="left" w:pos="567"/>
        </w:tabs>
        <w:ind w:hanging="720"/>
        <w:jc w:val="both"/>
        <w:rPr>
          <w:color w:val="000000"/>
        </w:rPr>
      </w:pPr>
    </w:p>
    <w:p w:rsidR="00074157" w:rsidRPr="006A1F4C" w:rsidRDefault="00074157">
      <w:pPr>
        <w:pStyle w:val="3"/>
        <w:numPr>
          <w:ilvl w:val="0"/>
          <w:numId w:val="81"/>
        </w:numPr>
        <w:tabs>
          <w:tab w:val="left" w:pos="993"/>
        </w:tabs>
        <w:ind w:left="0" w:firstLine="567"/>
        <w:jc w:val="both"/>
      </w:pPr>
      <w:r w:rsidRPr="006A1F4C">
        <w:rPr>
          <w:b w:val="0"/>
          <w:sz w:val="24"/>
          <w:szCs w:val="24"/>
        </w:rPr>
        <w:t>Скасування рішення про визначення юридичної особи Атестаційним центром є підставою для розірвання Договору з цим Атестаційним центром.</w:t>
      </w:r>
    </w:p>
    <w:p w:rsidR="00074157" w:rsidRPr="006A1F4C" w:rsidRDefault="00074157">
      <w:pPr>
        <w:pStyle w:val="normal"/>
        <w:shd w:val="clear" w:color="auto" w:fill="FFFFFF"/>
        <w:tabs>
          <w:tab w:val="left" w:pos="993"/>
        </w:tabs>
        <w:ind w:firstLine="567"/>
        <w:jc w:val="both"/>
        <w:rPr>
          <w:color w:val="000000"/>
        </w:rPr>
      </w:pPr>
    </w:p>
    <w:p w:rsidR="00074157" w:rsidRPr="006A1F4C" w:rsidRDefault="00074157">
      <w:pPr>
        <w:pStyle w:val="3"/>
        <w:numPr>
          <w:ilvl w:val="0"/>
          <w:numId w:val="81"/>
        </w:numPr>
        <w:tabs>
          <w:tab w:val="left" w:pos="993"/>
        </w:tabs>
        <w:ind w:left="0" w:firstLine="567"/>
        <w:jc w:val="both"/>
      </w:pPr>
      <w:r w:rsidRPr="006A1F4C">
        <w:rPr>
          <w:b w:val="0"/>
          <w:sz w:val="24"/>
          <w:szCs w:val="24"/>
        </w:rPr>
        <w:lastRenderedPageBreak/>
        <w:t>Письмове повідомлення про скасування рішення про визначення юридичної особи Атестаційним центром (з доданням копії відповідного рішення) надсилається Атестаційному центру протягом десяти робочих днів з дати прийняття відповідного рішення.</w:t>
      </w:r>
    </w:p>
    <w:p w:rsidR="00074157" w:rsidRPr="006A1F4C" w:rsidRDefault="00074157">
      <w:pPr>
        <w:pStyle w:val="normal"/>
        <w:tabs>
          <w:tab w:val="left" w:pos="993"/>
        </w:tabs>
        <w:ind w:left="567" w:hanging="720"/>
        <w:jc w:val="both"/>
        <w:rPr>
          <w:color w:val="000000"/>
        </w:rPr>
      </w:pPr>
    </w:p>
    <w:p w:rsidR="00074157" w:rsidRPr="006A1F4C" w:rsidRDefault="00074157">
      <w:pPr>
        <w:pStyle w:val="3"/>
        <w:numPr>
          <w:ilvl w:val="0"/>
          <w:numId w:val="81"/>
        </w:numPr>
        <w:tabs>
          <w:tab w:val="left" w:pos="993"/>
        </w:tabs>
        <w:ind w:left="0" w:firstLine="567"/>
        <w:jc w:val="both"/>
      </w:pPr>
      <w:r w:rsidRPr="006A1F4C">
        <w:rPr>
          <w:b w:val="0"/>
          <w:sz w:val="24"/>
          <w:szCs w:val="24"/>
        </w:rPr>
        <w:t>Комісія протягом трьох робочих днів з дати прийняття рішення про скасування рішення про визначення юридичної особи Атестаційним центром видаляє інформацію про цей Атестаційний центр з переліку атестаційних центрів на фондовому ринку, який розміщено на офіційному веб-сайті Комісії.</w:t>
      </w:r>
    </w:p>
    <w:p w:rsidR="00074157" w:rsidRPr="006A1F4C" w:rsidRDefault="00074157">
      <w:pPr>
        <w:pStyle w:val="normal"/>
        <w:tabs>
          <w:tab w:val="left" w:pos="993"/>
        </w:tabs>
        <w:ind w:left="567" w:hanging="720"/>
        <w:jc w:val="both"/>
        <w:rPr>
          <w:color w:val="000000"/>
        </w:rPr>
      </w:pPr>
    </w:p>
    <w:p w:rsidR="00074157" w:rsidRPr="006A1F4C" w:rsidRDefault="00074157">
      <w:pPr>
        <w:pStyle w:val="3"/>
        <w:numPr>
          <w:ilvl w:val="0"/>
          <w:numId w:val="81"/>
        </w:numPr>
        <w:tabs>
          <w:tab w:val="left" w:pos="993"/>
        </w:tabs>
        <w:ind w:left="0" w:firstLine="567"/>
        <w:jc w:val="both"/>
      </w:pPr>
      <w:r w:rsidRPr="006A1F4C">
        <w:rPr>
          <w:b w:val="0"/>
          <w:sz w:val="24"/>
          <w:szCs w:val="24"/>
        </w:rPr>
        <w:t>Юридична особа втрачає статус Атестаційного центру та право виконувати його функції з дня, наступного за днем оприлюднення на офіційному веб-сайті Комісії рішення про скасування рішення про визначення юридичної особи Атестаційним центром.</w:t>
      </w:r>
    </w:p>
    <w:p w:rsidR="00074157" w:rsidRPr="006A1F4C" w:rsidRDefault="00074157">
      <w:pPr>
        <w:pStyle w:val="normal"/>
        <w:tabs>
          <w:tab w:val="left" w:pos="993"/>
        </w:tabs>
        <w:ind w:left="567" w:hanging="720"/>
        <w:jc w:val="center"/>
        <w:rPr>
          <w:b/>
          <w:color w:val="000000"/>
        </w:rPr>
      </w:pPr>
    </w:p>
    <w:p w:rsidR="00074157" w:rsidRPr="006A1F4C" w:rsidRDefault="00074157">
      <w:pPr>
        <w:pStyle w:val="3"/>
        <w:numPr>
          <w:ilvl w:val="0"/>
          <w:numId w:val="70"/>
        </w:numPr>
        <w:tabs>
          <w:tab w:val="left" w:pos="426"/>
        </w:tabs>
        <w:jc w:val="center"/>
      </w:pPr>
      <w:r w:rsidRPr="006A1F4C">
        <w:rPr>
          <w:sz w:val="24"/>
          <w:szCs w:val="24"/>
        </w:rPr>
        <w:t>Функції атестаційного центру на фондовому ринку</w:t>
      </w:r>
    </w:p>
    <w:p w:rsidR="00074157" w:rsidRPr="006A1F4C" w:rsidRDefault="00074157">
      <w:pPr>
        <w:pStyle w:val="3"/>
        <w:tabs>
          <w:tab w:val="left" w:pos="851"/>
        </w:tabs>
        <w:rPr>
          <w:b w:val="0"/>
          <w:sz w:val="24"/>
          <w:szCs w:val="24"/>
        </w:rPr>
      </w:pPr>
    </w:p>
    <w:p w:rsidR="00074157" w:rsidRPr="006A1F4C" w:rsidRDefault="00074157">
      <w:pPr>
        <w:pStyle w:val="3"/>
        <w:numPr>
          <w:ilvl w:val="0"/>
          <w:numId w:val="9"/>
        </w:numPr>
        <w:tabs>
          <w:tab w:val="left" w:pos="851"/>
        </w:tabs>
        <w:ind w:left="0" w:firstLine="567"/>
      </w:pPr>
      <w:r w:rsidRPr="006A1F4C">
        <w:rPr>
          <w:b w:val="0"/>
          <w:sz w:val="24"/>
          <w:szCs w:val="24"/>
        </w:rPr>
        <w:t>Атестаційний центр виконує такі функції:</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1"/>
          <w:numId w:val="56"/>
        </w:numPr>
        <w:tabs>
          <w:tab w:val="left" w:pos="851"/>
          <w:tab w:val="left" w:pos="993"/>
        </w:tabs>
        <w:ind w:left="0" w:firstLine="567"/>
        <w:jc w:val="both"/>
        <w:rPr>
          <w:sz w:val="24"/>
          <w:szCs w:val="24"/>
        </w:rPr>
      </w:pPr>
      <w:r w:rsidRPr="006A1F4C">
        <w:rPr>
          <w:b w:val="0"/>
          <w:sz w:val="24"/>
          <w:szCs w:val="24"/>
        </w:rPr>
        <w:t>організовує проведення кваліфікаційних іспитів;</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numPr>
          <w:ilvl w:val="1"/>
          <w:numId w:val="56"/>
        </w:numPr>
        <w:tabs>
          <w:tab w:val="left" w:pos="851"/>
          <w:tab w:val="left" w:pos="993"/>
        </w:tabs>
        <w:ind w:left="0" w:firstLine="567"/>
        <w:jc w:val="both"/>
        <w:rPr>
          <w:sz w:val="24"/>
          <w:szCs w:val="24"/>
        </w:rPr>
      </w:pPr>
      <w:bookmarkStart w:id="22" w:name="_4i7ojhp" w:colFirst="0" w:colLast="0"/>
      <w:bookmarkEnd w:id="22"/>
      <w:r w:rsidRPr="006A1F4C">
        <w:rPr>
          <w:b w:val="0"/>
          <w:sz w:val="24"/>
          <w:szCs w:val="24"/>
        </w:rPr>
        <w:t>утворює та затверджує персональний склад екзаменаційної комісії в порядку, встановленому главою 1 розділу VІІ цього Положення;</w:t>
      </w:r>
    </w:p>
    <w:p w:rsidR="00074157" w:rsidRPr="006A1F4C" w:rsidRDefault="00074157">
      <w:pPr>
        <w:pStyle w:val="normal"/>
        <w:ind w:left="720" w:hanging="720"/>
        <w:rPr>
          <w:b/>
          <w:color w:val="000000"/>
        </w:rPr>
      </w:pPr>
    </w:p>
    <w:p w:rsidR="00074157" w:rsidRPr="006A1F4C" w:rsidRDefault="00074157">
      <w:pPr>
        <w:pStyle w:val="3"/>
        <w:numPr>
          <w:ilvl w:val="1"/>
          <w:numId w:val="56"/>
        </w:numPr>
        <w:tabs>
          <w:tab w:val="left" w:pos="851"/>
          <w:tab w:val="left" w:pos="993"/>
        </w:tabs>
        <w:ind w:left="0" w:firstLine="567"/>
        <w:jc w:val="both"/>
        <w:rPr>
          <w:sz w:val="24"/>
          <w:szCs w:val="24"/>
        </w:rPr>
      </w:pPr>
      <w:r w:rsidRPr="006A1F4C">
        <w:rPr>
          <w:b w:val="0"/>
          <w:sz w:val="24"/>
          <w:szCs w:val="24"/>
        </w:rPr>
        <w:t>приймає рішення про дату, місце та час проведення кваліфікаційних іспитів та оприлюднює цю інформацію на своєму веб-сайті;</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numPr>
          <w:ilvl w:val="1"/>
          <w:numId w:val="56"/>
        </w:numPr>
        <w:tabs>
          <w:tab w:val="left" w:pos="851"/>
          <w:tab w:val="left" w:pos="993"/>
        </w:tabs>
        <w:ind w:left="0" w:firstLine="567"/>
        <w:jc w:val="both"/>
        <w:rPr>
          <w:sz w:val="24"/>
          <w:szCs w:val="24"/>
        </w:rPr>
      </w:pPr>
      <w:bookmarkStart w:id="23" w:name="_2xcytpi" w:colFirst="0" w:colLast="0"/>
      <w:bookmarkEnd w:id="23"/>
      <w:r w:rsidRPr="006A1F4C">
        <w:rPr>
          <w:b w:val="0"/>
          <w:sz w:val="24"/>
          <w:szCs w:val="24"/>
        </w:rPr>
        <w:t>приймає та розглядає документи від аплікантів та приймає рішення про допуск або відмову в допуску до участі в кваліфікаційному іспиті;</w:t>
      </w:r>
    </w:p>
    <w:p w:rsidR="00074157" w:rsidRPr="006A1F4C" w:rsidRDefault="00074157">
      <w:pPr>
        <w:pStyle w:val="normal"/>
        <w:ind w:left="720" w:hanging="720"/>
        <w:rPr>
          <w:b/>
          <w:color w:val="000000"/>
        </w:rPr>
      </w:pPr>
    </w:p>
    <w:p w:rsidR="00074157" w:rsidRPr="006A1F4C" w:rsidRDefault="00074157">
      <w:pPr>
        <w:pStyle w:val="3"/>
        <w:numPr>
          <w:ilvl w:val="1"/>
          <w:numId w:val="56"/>
        </w:numPr>
        <w:tabs>
          <w:tab w:val="left" w:pos="851"/>
          <w:tab w:val="left" w:pos="993"/>
        </w:tabs>
        <w:ind w:left="0" w:firstLine="567"/>
        <w:jc w:val="both"/>
        <w:rPr>
          <w:sz w:val="24"/>
          <w:szCs w:val="24"/>
        </w:rPr>
      </w:pPr>
      <w:r w:rsidRPr="006A1F4C">
        <w:rPr>
          <w:b w:val="0"/>
          <w:sz w:val="24"/>
          <w:szCs w:val="24"/>
        </w:rPr>
        <w:t>перевіряє документи, видані саморегулівними організаціями, та Документ, в тому числі на автентичність;</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numPr>
          <w:ilvl w:val="1"/>
          <w:numId w:val="56"/>
        </w:numPr>
        <w:tabs>
          <w:tab w:val="left" w:pos="851"/>
          <w:tab w:val="left" w:pos="993"/>
        </w:tabs>
        <w:ind w:left="0" w:firstLine="567"/>
        <w:jc w:val="both"/>
        <w:rPr>
          <w:sz w:val="24"/>
          <w:szCs w:val="24"/>
        </w:rPr>
      </w:pPr>
      <w:bookmarkStart w:id="24" w:name="_1ci93xb" w:colFirst="0" w:colLast="0"/>
      <w:bookmarkEnd w:id="24"/>
      <w:r w:rsidRPr="006A1F4C">
        <w:rPr>
          <w:b w:val="0"/>
          <w:sz w:val="24"/>
          <w:szCs w:val="24"/>
        </w:rPr>
        <w:t>зберігає документи, прийняті від аплікантів, протягом строку, передбаченого пунктом 4 цієї глави;</w:t>
      </w:r>
    </w:p>
    <w:p w:rsidR="00074157" w:rsidRPr="006A1F4C" w:rsidRDefault="00074157">
      <w:pPr>
        <w:pStyle w:val="normal"/>
        <w:ind w:left="720" w:hanging="720"/>
        <w:rPr>
          <w:color w:val="000000"/>
        </w:rPr>
      </w:pPr>
    </w:p>
    <w:p w:rsidR="00074157" w:rsidRPr="006A1F4C" w:rsidRDefault="00074157">
      <w:pPr>
        <w:pStyle w:val="3"/>
        <w:numPr>
          <w:ilvl w:val="1"/>
          <w:numId w:val="56"/>
        </w:numPr>
        <w:tabs>
          <w:tab w:val="left" w:pos="851"/>
          <w:tab w:val="left" w:pos="993"/>
        </w:tabs>
        <w:ind w:left="0" w:firstLine="567"/>
        <w:jc w:val="both"/>
        <w:rPr>
          <w:sz w:val="24"/>
          <w:szCs w:val="24"/>
        </w:rPr>
      </w:pPr>
      <w:bookmarkStart w:id="25" w:name="_3whwml4" w:colFirst="0" w:colLast="0"/>
      <w:bookmarkEnd w:id="25"/>
      <w:r w:rsidRPr="006A1F4C">
        <w:rPr>
          <w:b w:val="0"/>
          <w:sz w:val="24"/>
          <w:szCs w:val="24"/>
        </w:rPr>
        <w:t>приймає рішення про зарахування конкретного екзаменаційного модулю</w:t>
      </w:r>
      <w:r w:rsidRPr="006A1F4C">
        <w:rPr>
          <w:sz w:val="24"/>
          <w:szCs w:val="24"/>
        </w:rPr>
        <w:t xml:space="preserve"> </w:t>
      </w:r>
      <w:r w:rsidRPr="006A1F4C">
        <w:rPr>
          <w:b w:val="0"/>
          <w:sz w:val="24"/>
          <w:szCs w:val="24"/>
        </w:rPr>
        <w:t>за відповідним напрямом кваліфікації в порядку, передбаченому цим Положенням;</w:t>
      </w:r>
    </w:p>
    <w:p w:rsidR="00074157" w:rsidRPr="006A1F4C" w:rsidRDefault="00074157">
      <w:pPr>
        <w:pStyle w:val="normal"/>
        <w:ind w:left="720" w:hanging="720"/>
        <w:rPr>
          <w:color w:val="000000"/>
        </w:rPr>
      </w:pPr>
    </w:p>
    <w:p w:rsidR="00074157" w:rsidRPr="006A1F4C" w:rsidRDefault="00074157">
      <w:pPr>
        <w:pStyle w:val="3"/>
        <w:numPr>
          <w:ilvl w:val="1"/>
          <w:numId w:val="56"/>
        </w:numPr>
        <w:tabs>
          <w:tab w:val="left" w:pos="851"/>
          <w:tab w:val="left" w:pos="993"/>
        </w:tabs>
        <w:ind w:left="0" w:firstLine="567"/>
        <w:jc w:val="both"/>
        <w:rPr>
          <w:sz w:val="24"/>
          <w:szCs w:val="24"/>
        </w:rPr>
      </w:pPr>
      <w:bookmarkStart w:id="26" w:name="_2bn6wsx" w:colFirst="0" w:colLast="0"/>
      <w:bookmarkEnd w:id="26"/>
      <w:r w:rsidRPr="006A1F4C">
        <w:rPr>
          <w:b w:val="0"/>
          <w:sz w:val="24"/>
          <w:szCs w:val="24"/>
        </w:rPr>
        <w:t xml:space="preserve">складає та подає до Комісії протокол про допуск або відмову в допуску аплікантів до участі у кваліфікаційному іспиті та екзаменаційні модулі, які підлягають зарахуванню щодо кожного з цих аплікантів; </w:t>
      </w:r>
    </w:p>
    <w:p w:rsidR="00074157" w:rsidRPr="006A1F4C" w:rsidRDefault="00074157">
      <w:pPr>
        <w:pStyle w:val="normal"/>
        <w:ind w:left="720" w:hanging="720"/>
        <w:rPr>
          <w:b/>
          <w:color w:val="000000"/>
        </w:rPr>
      </w:pPr>
    </w:p>
    <w:p w:rsidR="00074157" w:rsidRPr="006A1F4C" w:rsidRDefault="00074157">
      <w:pPr>
        <w:pStyle w:val="3"/>
        <w:numPr>
          <w:ilvl w:val="1"/>
          <w:numId w:val="56"/>
        </w:numPr>
        <w:tabs>
          <w:tab w:val="left" w:pos="851"/>
          <w:tab w:val="left" w:pos="993"/>
        </w:tabs>
        <w:ind w:left="0" w:firstLine="567"/>
        <w:jc w:val="both"/>
        <w:rPr>
          <w:sz w:val="24"/>
          <w:szCs w:val="24"/>
        </w:rPr>
      </w:pPr>
      <w:bookmarkStart w:id="27" w:name="_qsh70q" w:colFirst="0" w:colLast="0"/>
      <w:bookmarkEnd w:id="27"/>
      <w:r w:rsidRPr="006A1F4C">
        <w:rPr>
          <w:b w:val="0"/>
          <w:sz w:val="24"/>
          <w:szCs w:val="24"/>
        </w:rPr>
        <w:t>реєструє аплікантів в програмно-технічному комплексі Методичного (-их) центру (-ів);</w:t>
      </w:r>
    </w:p>
    <w:p w:rsidR="00074157" w:rsidRPr="006A1F4C" w:rsidRDefault="00074157">
      <w:pPr>
        <w:pStyle w:val="normal"/>
      </w:pPr>
    </w:p>
    <w:p w:rsidR="00074157" w:rsidRPr="006A1F4C" w:rsidRDefault="00074157">
      <w:pPr>
        <w:pStyle w:val="3"/>
        <w:numPr>
          <w:ilvl w:val="1"/>
          <w:numId w:val="56"/>
        </w:numPr>
        <w:tabs>
          <w:tab w:val="left" w:pos="851"/>
          <w:tab w:val="left" w:pos="993"/>
        </w:tabs>
        <w:ind w:left="0" w:firstLine="567"/>
        <w:jc w:val="both"/>
        <w:rPr>
          <w:sz w:val="24"/>
          <w:szCs w:val="24"/>
        </w:rPr>
      </w:pPr>
      <w:bookmarkStart w:id="28" w:name="_3as4poj" w:colFirst="0" w:colLast="0"/>
      <w:bookmarkEnd w:id="28"/>
      <w:r w:rsidRPr="006A1F4C">
        <w:rPr>
          <w:b w:val="0"/>
          <w:sz w:val="24"/>
          <w:szCs w:val="24"/>
        </w:rPr>
        <w:t>формує та передає Методичному (-им) центру (-ам) інформацію про результати складення кваліфікаційних іспитів за відповідним напрямом кваліфікації, в тому числі протокол про результати проведення кваліфікаційного іспиту;</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numPr>
          <w:ilvl w:val="1"/>
          <w:numId w:val="56"/>
        </w:numPr>
        <w:tabs>
          <w:tab w:val="left" w:pos="851"/>
          <w:tab w:val="left" w:pos="993"/>
        </w:tabs>
        <w:ind w:left="0" w:firstLine="567"/>
        <w:jc w:val="both"/>
        <w:rPr>
          <w:sz w:val="24"/>
          <w:szCs w:val="24"/>
        </w:rPr>
      </w:pPr>
      <w:bookmarkStart w:id="29" w:name="_1pxezwc" w:colFirst="0" w:colLast="0"/>
      <w:bookmarkEnd w:id="29"/>
      <w:r w:rsidRPr="006A1F4C">
        <w:rPr>
          <w:b w:val="0"/>
          <w:sz w:val="24"/>
          <w:szCs w:val="24"/>
        </w:rPr>
        <w:t>оформлює та видає фахівцям кваліфікаційні посвідчення за результатами проведення кваліфікаційних іспитів;</w:t>
      </w:r>
    </w:p>
    <w:p w:rsidR="00074157" w:rsidRPr="006A1F4C" w:rsidRDefault="00074157">
      <w:pPr>
        <w:pStyle w:val="normal"/>
        <w:ind w:left="720" w:hanging="720"/>
        <w:rPr>
          <w:b/>
          <w:color w:val="000000"/>
        </w:rPr>
      </w:pPr>
    </w:p>
    <w:p w:rsidR="00074157" w:rsidRPr="006A1F4C" w:rsidRDefault="00074157">
      <w:pPr>
        <w:pStyle w:val="3"/>
        <w:numPr>
          <w:ilvl w:val="1"/>
          <w:numId w:val="56"/>
        </w:numPr>
        <w:tabs>
          <w:tab w:val="left" w:pos="851"/>
          <w:tab w:val="left" w:pos="993"/>
        </w:tabs>
        <w:ind w:left="0" w:firstLine="567"/>
        <w:jc w:val="both"/>
        <w:rPr>
          <w:sz w:val="24"/>
          <w:szCs w:val="24"/>
        </w:rPr>
      </w:pPr>
      <w:bookmarkStart w:id="30" w:name="_49x2ik5" w:colFirst="0" w:colLast="0"/>
      <w:bookmarkEnd w:id="30"/>
      <w:r w:rsidRPr="006A1F4C">
        <w:rPr>
          <w:b w:val="0"/>
          <w:sz w:val="24"/>
          <w:szCs w:val="24"/>
        </w:rPr>
        <w:lastRenderedPageBreak/>
        <w:t>веде реєстр виданих кваліфікаційних посвідчень;</w:t>
      </w:r>
    </w:p>
    <w:p w:rsidR="00074157" w:rsidRPr="006A1F4C" w:rsidRDefault="00074157">
      <w:pPr>
        <w:pStyle w:val="3"/>
        <w:tabs>
          <w:tab w:val="left" w:pos="851"/>
          <w:tab w:val="left" w:pos="993"/>
        </w:tabs>
        <w:jc w:val="both"/>
        <w:rPr>
          <w:b w:val="0"/>
          <w:sz w:val="24"/>
          <w:szCs w:val="24"/>
        </w:rPr>
      </w:pPr>
    </w:p>
    <w:p w:rsidR="00074157" w:rsidRPr="006A1F4C" w:rsidRDefault="00074157">
      <w:pPr>
        <w:pStyle w:val="3"/>
        <w:numPr>
          <w:ilvl w:val="1"/>
          <w:numId w:val="56"/>
        </w:numPr>
        <w:tabs>
          <w:tab w:val="left" w:pos="851"/>
          <w:tab w:val="left" w:pos="993"/>
        </w:tabs>
        <w:ind w:left="0" w:firstLine="567"/>
        <w:jc w:val="both"/>
        <w:rPr>
          <w:sz w:val="24"/>
          <w:szCs w:val="24"/>
        </w:rPr>
      </w:pPr>
      <w:bookmarkStart w:id="31" w:name="_2p2csry" w:colFirst="0" w:colLast="0"/>
      <w:bookmarkEnd w:id="31"/>
      <w:r w:rsidRPr="006A1F4C">
        <w:rPr>
          <w:b w:val="0"/>
          <w:sz w:val="24"/>
          <w:szCs w:val="24"/>
        </w:rPr>
        <w:t>подає до Комісії протокол про результати проведення кваліфікаційного іспиту та інформацію в електронній формі про фахівців, яким було видано кваліфікаційні посвідчення;</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numPr>
          <w:ilvl w:val="1"/>
          <w:numId w:val="56"/>
        </w:numPr>
        <w:tabs>
          <w:tab w:val="left" w:pos="851"/>
          <w:tab w:val="left" w:pos="993"/>
        </w:tabs>
        <w:ind w:left="0" w:firstLine="567"/>
        <w:jc w:val="both"/>
        <w:rPr>
          <w:sz w:val="24"/>
          <w:szCs w:val="24"/>
        </w:rPr>
      </w:pPr>
      <w:r w:rsidRPr="006A1F4C">
        <w:rPr>
          <w:b w:val="0"/>
          <w:sz w:val="24"/>
          <w:szCs w:val="24"/>
        </w:rPr>
        <w:t>виконує інші</w:t>
      </w:r>
      <w:r w:rsidRPr="006A1F4C">
        <w:rPr>
          <w:sz w:val="24"/>
          <w:szCs w:val="24"/>
        </w:rPr>
        <w:t xml:space="preserve"> </w:t>
      </w:r>
      <w:r w:rsidRPr="006A1F4C">
        <w:rPr>
          <w:b w:val="0"/>
          <w:sz w:val="24"/>
          <w:szCs w:val="24"/>
        </w:rPr>
        <w:t xml:space="preserve">функції, які покладаються на Атестаційний центр цим Положенням, Договором з Атестаційним центром чи Комісією. </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0"/>
          <w:numId w:val="9"/>
        </w:numPr>
        <w:tabs>
          <w:tab w:val="left" w:pos="851"/>
        </w:tabs>
        <w:ind w:left="0" w:firstLine="567"/>
        <w:jc w:val="both"/>
      </w:pPr>
      <w:bookmarkStart w:id="32" w:name="_147n2zr" w:colFirst="0" w:colLast="0"/>
      <w:bookmarkEnd w:id="32"/>
      <w:r w:rsidRPr="006A1F4C">
        <w:rPr>
          <w:b w:val="0"/>
          <w:sz w:val="24"/>
          <w:szCs w:val="24"/>
        </w:rPr>
        <w:t>Атестаційний центр самостійно встановлює розмір оплати за надання послуг з проведення кваліфікаційного іспиту.</w:t>
      </w:r>
    </w:p>
    <w:p w:rsidR="00074157" w:rsidRPr="006A1F4C" w:rsidRDefault="00074157">
      <w:pPr>
        <w:pStyle w:val="3"/>
        <w:tabs>
          <w:tab w:val="left" w:pos="993"/>
        </w:tabs>
        <w:ind w:firstLine="567"/>
        <w:jc w:val="both"/>
        <w:rPr>
          <w:b w:val="0"/>
          <w:sz w:val="24"/>
          <w:szCs w:val="24"/>
        </w:rPr>
      </w:pPr>
    </w:p>
    <w:p w:rsidR="00074157" w:rsidRPr="006A1F4C" w:rsidRDefault="00074157">
      <w:pPr>
        <w:pStyle w:val="3"/>
        <w:numPr>
          <w:ilvl w:val="0"/>
          <w:numId w:val="9"/>
        </w:numPr>
        <w:tabs>
          <w:tab w:val="left" w:pos="851"/>
        </w:tabs>
        <w:ind w:left="0" w:firstLine="567"/>
        <w:jc w:val="both"/>
      </w:pPr>
      <w:bookmarkStart w:id="33" w:name="_3o7alnk" w:colFirst="0" w:colLast="0"/>
      <w:bookmarkEnd w:id="33"/>
      <w:r w:rsidRPr="006A1F4C">
        <w:rPr>
          <w:b w:val="0"/>
          <w:sz w:val="24"/>
          <w:szCs w:val="24"/>
        </w:rPr>
        <w:t>Атестаційний центр зобов’язаний проводити кваліфікаційні іспити не рідше ніж один раз на чотири місяці.</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9"/>
        </w:numPr>
        <w:tabs>
          <w:tab w:val="left" w:pos="851"/>
        </w:tabs>
        <w:ind w:left="0" w:firstLine="567"/>
        <w:jc w:val="both"/>
      </w:pPr>
      <w:bookmarkStart w:id="34" w:name="_23ckvvd" w:colFirst="0" w:colLast="0"/>
      <w:bookmarkEnd w:id="34"/>
      <w:r w:rsidRPr="006A1F4C">
        <w:rPr>
          <w:b w:val="0"/>
          <w:sz w:val="24"/>
          <w:szCs w:val="24"/>
        </w:rPr>
        <w:t xml:space="preserve">Документи, які подаються аплікантами для участі у кваліфікаційних іспитах, зберігаються Атестаційним центром протягом трьох років з дати проведення кваліфікаційного іспиту. </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9"/>
        </w:numPr>
        <w:tabs>
          <w:tab w:val="left" w:pos="851"/>
        </w:tabs>
        <w:ind w:left="0" w:firstLine="567"/>
        <w:jc w:val="both"/>
      </w:pPr>
      <w:bookmarkStart w:id="35" w:name="_ihv636" w:colFirst="0" w:colLast="0"/>
      <w:bookmarkEnd w:id="35"/>
      <w:r w:rsidRPr="006A1F4C">
        <w:rPr>
          <w:b w:val="0"/>
          <w:sz w:val="24"/>
          <w:szCs w:val="24"/>
        </w:rPr>
        <w:t>Атестаційний центр, на базі якого організована робота екзаменаційної комісії, здійснює оформлення і видачу кваліфікаційних посвідчень протягом трьох робочих днів з дати</w:t>
      </w:r>
      <w:r w:rsidR="00AC3362" w:rsidRPr="006A1F4C">
        <w:rPr>
          <w:b w:val="0"/>
          <w:sz w:val="24"/>
          <w:szCs w:val="24"/>
        </w:rPr>
        <w:t xml:space="preserve"> складення</w:t>
      </w:r>
      <w:r w:rsidRPr="006A1F4C">
        <w:rPr>
          <w:b w:val="0"/>
          <w:sz w:val="24"/>
          <w:szCs w:val="24"/>
        </w:rPr>
        <w:t xml:space="preserve"> </w:t>
      </w:r>
      <w:r w:rsidR="00AC3362" w:rsidRPr="006A1F4C">
        <w:rPr>
          <w:b w:val="0"/>
          <w:sz w:val="24"/>
          <w:szCs w:val="24"/>
        </w:rPr>
        <w:t>протоколу</w:t>
      </w:r>
      <w:r w:rsidR="00431512" w:rsidRPr="006A1F4C">
        <w:rPr>
          <w:b w:val="0"/>
          <w:sz w:val="24"/>
          <w:szCs w:val="24"/>
        </w:rPr>
        <w:t xml:space="preserve"> про результати проведення кваліфікаційного іспиту</w:t>
      </w:r>
      <w:r w:rsidRPr="006A1F4C">
        <w:rPr>
          <w:b w:val="0"/>
          <w:sz w:val="24"/>
          <w:szCs w:val="24"/>
        </w:rPr>
        <w:t xml:space="preserve">. </w:t>
      </w:r>
    </w:p>
    <w:p w:rsidR="00074157" w:rsidRPr="006A1F4C" w:rsidRDefault="00074157">
      <w:pPr>
        <w:pStyle w:val="normal"/>
        <w:tabs>
          <w:tab w:val="left" w:pos="851"/>
        </w:tabs>
        <w:ind w:firstLine="567"/>
        <w:jc w:val="both"/>
        <w:rPr>
          <w:color w:val="000000"/>
        </w:rPr>
      </w:pPr>
    </w:p>
    <w:p w:rsidR="00074157" w:rsidRPr="006A1F4C" w:rsidRDefault="00074157">
      <w:pPr>
        <w:pStyle w:val="3"/>
        <w:numPr>
          <w:ilvl w:val="0"/>
          <w:numId w:val="9"/>
        </w:numPr>
        <w:tabs>
          <w:tab w:val="left" w:pos="851"/>
        </w:tabs>
        <w:ind w:left="0" w:firstLine="567"/>
        <w:jc w:val="both"/>
      </w:pPr>
      <w:r w:rsidRPr="006A1F4C">
        <w:rPr>
          <w:b w:val="0"/>
          <w:sz w:val="24"/>
          <w:szCs w:val="24"/>
        </w:rPr>
        <w:t xml:space="preserve">Кваліфікаційне посвідчення повинно містити: </w:t>
      </w:r>
    </w:p>
    <w:p w:rsidR="00074157" w:rsidRPr="006A1F4C" w:rsidRDefault="00074157">
      <w:pPr>
        <w:pStyle w:val="3"/>
        <w:tabs>
          <w:tab w:val="left" w:pos="851"/>
        </w:tabs>
        <w:ind w:firstLine="567"/>
        <w:jc w:val="both"/>
        <w:rPr>
          <w:sz w:val="24"/>
          <w:szCs w:val="24"/>
        </w:rPr>
      </w:pPr>
    </w:p>
    <w:p w:rsidR="00074157" w:rsidRPr="006A1F4C" w:rsidRDefault="00074157">
      <w:pPr>
        <w:pStyle w:val="normal"/>
        <w:numPr>
          <w:ilvl w:val="0"/>
          <w:numId w:val="59"/>
        </w:numPr>
        <w:tabs>
          <w:tab w:val="left" w:pos="851"/>
        </w:tabs>
        <w:ind w:left="0" w:firstLine="567"/>
        <w:jc w:val="both"/>
        <w:rPr>
          <w:color w:val="000000"/>
        </w:rPr>
      </w:pPr>
      <w:r w:rsidRPr="006A1F4C">
        <w:rPr>
          <w:color w:val="000000"/>
        </w:rPr>
        <w:t>напис «Екзаменаційна комісія» та найменування Атестаційного центру, на базі якого організована її робота;</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9"/>
        </w:numPr>
        <w:tabs>
          <w:tab w:val="left" w:pos="851"/>
        </w:tabs>
        <w:ind w:left="0" w:firstLine="567"/>
        <w:jc w:val="both"/>
        <w:rPr>
          <w:color w:val="000000"/>
        </w:rPr>
      </w:pPr>
      <w:r w:rsidRPr="006A1F4C">
        <w:rPr>
          <w:color w:val="000000"/>
        </w:rPr>
        <w:t xml:space="preserve">напис «Кваліфікаційне посвідчення керівника професійного учасника фондового ринку/ фахівця професійного учасника фондового ринку (зазначається напрям кваліфікації)»; </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9"/>
        </w:numPr>
        <w:tabs>
          <w:tab w:val="left" w:pos="851"/>
        </w:tabs>
        <w:ind w:left="0" w:firstLine="567"/>
        <w:jc w:val="both"/>
        <w:rPr>
          <w:color w:val="000000"/>
        </w:rPr>
      </w:pPr>
      <w:r w:rsidRPr="006A1F4C">
        <w:rPr>
          <w:color w:val="000000"/>
        </w:rPr>
        <w:t xml:space="preserve">номер, дату видачі та термін дії кваліфікаційного посвідчення; </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9"/>
        </w:numPr>
        <w:tabs>
          <w:tab w:val="left" w:pos="851"/>
        </w:tabs>
        <w:ind w:left="0" w:firstLine="567"/>
        <w:jc w:val="both"/>
        <w:rPr>
          <w:color w:val="000000"/>
        </w:rPr>
      </w:pPr>
      <w:r w:rsidRPr="006A1F4C">
        <w:rPr>
          <w:color w:val="000000"/>
        </w:rPr>
        <w:t xml:space="preserve">ім’я фахівця; </w:t>
      </w:r>
    </w:p>
    <w:p w:rsidR="00074157" w:rsidRPr="006A1F4C" w:rsidRDefault="00074157">
      <w:pPr>
        <w:pStyle w:val="normal"/>
        <w:ind w:firstLine="567"/>
        <w:rPr>
          <w:color w:val="000000"/>
        </w:rPr>
      </w:pPr>
    </w:p>
    <w:p w:rsidR="00074157" w:rsidRPr="006A1F4C" w:rsidRDefault="00074157">
      <w:pPr>
        <w:pStyle w:val="normal"/>
        <w:numPr>
          <w:ilvl w:val="0"/>
          <w:numId w:val="59"/>
        </w:numPr>
        <w:tabs>
          <w:tab w:val="left" w:pos="851"/>
        </w:tabs>
        <w:ind w:left="0" w:firstLine="567"/>
        <w:jc w:val="both"/>
        <w:rPr>
          <w:color w:val="000000"/>
        </w:rPr>
      </w:pPr>
      <w:r w:rsidRPr="006A1F4C">
        <w:rPr>
          <w:color w:val="000000"/>
        </w:rPr>
        <w:t>РНОКПП (серію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 фахівця;</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9"/>
        </w:numPr>
        <w:tabs>
          <w:tab w:val="left" w:pos="851"/>
        </w:tabs>
        <w:ind w:left="0" w:firstLine="567"/>
        <w:jc w:val="both"/>
        <w:rPr>
          <w:color w:val="000000"/>
        </w:rPr>
      </w:pPr>
      <w:r w:rsidRPr="006A1F4C">
        <w:rPr>
          <w:color w:val="000000"/>
        </w:rPr>
        <w:t>номер та дату протоколу про результати проведення кваліфікаційного іспиту;</w:t>
      </w:r>
    </w:p>
    <w:p w:rsidR="00074157" w:rsidRPr="006A1F4C" w:rsidRDefault="00074157">
      <w:pPr>
        <w:pStyle w:val="normal"/>
        <w:ind w:firstLine="567"/>
        <w:rPr>
          <w:color w:val="000000"/>
        </w:rPr>
      </w:pPr>
    </w:p>
    <w:p w:rsidR="00074157" w:rsidRPr="006A1F4C" w:rsidRDefault="00074157">
      <w:pPr>
        <w:pStyle w:val="normal"/>
        <w:numPr>
          <w:ilvl w:val="0"/>
          <w:numId w:val="59"/>
        </w:numPr>
        <w:tabs>
          <w:tab w:val="left" w:pos="851"/>
        </w:tabs>
        <w:ind w:left="0" w:firstLine="567"/>
        <w:jc w:val="both"/>
        <w:rPr>
          <w:color w:val="000000"/>
        </w:rPr>
      </w:pPr>
      <w:r w:rsidRPr="006A1F4C">
        <w:rPr>
          <w:color w:val="000000"/>
        </w:rPr>
        <w:t xml:space="preserve">підпис секретаря екзаменаційної комісії. </w:t>
      </w:r>
    </w:p>
    <w:p w:rsidR="00074157" w:rsidRPr="006A1F4C" w:rsidRDefault="00074157">
      <w:pPr>
        <w:pStyle w:val="3"/>
        <w:tabs>
          <w:tab w:val="left" w:pos="851"/>
        </w:tabs>
        <w:ind w:left="851" w:hanging="284"/>
        <w:jc w:val="both"/>
        <w:rPr>
          <w:b w:val="0"/>
          <w:sz w:val="24"/>
          <w:szCs w:val="24"/>
        </w:rPr>
      </w:pPr>
    </w:p>
    <w:p w:rsidR="00074157" w:rsidRPr="006A1F4C" w:rsidRDefault="00074157">
      <w:pPr>
        <w:pStyle w:val="3"/>
        <w:numPr>
          <w:ilvl w:val="0"/>
          <w:numId w:val="9"/>
        </w:numPr>
        <w:tabs>
          <w:tab w:val="left" w:pos="851"/>
        </w:tabs>
        <w:ind w:left="0" w:firstLine="567"/>
        <w:jc w:val="both"/>
      </w:pPr>
      <w:bookmarkStart w:id="36" w:name="_32hioqz" w:colFirst="0" w:colLast="0"/>
      <w:bookmarkEnd w:id="36"/>
      <w:r w:rsidRPr="006A1F4C">
        <w:rPr>
          <w:b w:val="0"/>
          <w:sz w:val="24"/>
          <w:szCs w:val="24"/>
        </w:rPr>
        <w:t>Атестаційні центри ведуть реєстр виданих кваліфікаційних посвідчень із зазначенням імені, РНОКПП (серії та номер паспорта – для осіб</w:t>
      </w:r>
      <w:r w:rsidRPr="006A1F4C">
        <w:rPr>
          <w:b w:val="0"/>
          <w:color w:val="000000"/>
          <w:sz w:val="24"/>
          <w:szCs w:val="24"/>
        </w:rPr>
        <w:t>, які через свої релігійні переконання відмовились від прийняття РНОКПП та повідомили про це відповідні контролюючі органи і мають відмітку у паспорті), посади</w:t>
      </w:r>
      <w:r w:rsidRPr="006A1F4C">
        <w:rPr>
          <w:b w:val="0"/>
          <w:sz w:val="24"/>
          <w:szCs w:val="24"/>
        </w:rPr>
        <w:t xml:space="preserve"> фахівця, номера, дати видачі, напряму кваліфікації та терміну дії кваліфікаційного посвідчення, номеру та дати протоколу про результати проведення кваліфікаційного іспиту, а також іншої інформації на розсуд Атестаційного центру.</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9"/>
        </w:numPr>
        <w:tabs>
          <w:tab w:val="left" w:pos="851"/>
        </w:tabs>
        <w:ind w:left="0" w:firstLine="567"/>
        <w:jc w:val="both"/>
      </w:pPr>
      <w:bookmarkStart w:id="37" w:name="_1hmsyys" w:colFirst="0" w:colLast="0"/>
      <w:bookmarkEnd w:id="37"/>
      <w:r w:rsidRPr="006A1F4C">
        <w:rPr>
          <w:b w:val="0"/>
          <w:sz w:val="24"/>
          <w:szCs w:val="24"/>
        </w:rPr>
        <w:lastRenderedPageBreak/>
        <w:t xml:space="preserve">Інформація про фахівців, яким було видано кваліфікаційні посвідчення, подається Атестаційним центром до Комісії в електронній формі протягом п’яти робочих днів </w:t>
      </w:r>
      <w:r w:rsidR="00DC4920" w:rsidRPr="006A1F4C">
        <w:rPr>
          <w:b w:val="0"/>
          <w:sz w:val="24"/>
          <w:szCs w:val="24"/>
        </w:rPr>
        <w:t xml:space="preserve">з дати складення протоколу про результати проведення кваліфікаційного іспиту </w:t>
      </w:r>
      <w:r w:rsidRPr="006A1F4C">
        <w:rPr>
          <w:b w:val="0"/>
          <w:sz w:val="24"/>
          <w:szCs w:val="24"/>
        </w:rPr>
        <w:t xml:space="preserve">та повинна містити: </w:t>
      </w:r>
    </w:p>
    <w:p w:rsidR="00074157" w:rsidRPr="006A1F4C" w:rsidRDefault="00074157">
      <w:pPr>
        <w:pStyle w:val="3"/>
        <w:tabs>
          <w:tab w:val="left" w:pos="851"/>
        </w:tabs>
        <w:ind w:firstLine="567"/>
        <w:jc w:val="both"/>
        <w:rPr>
          <w:b w:val="0"/>
          <w:sz w:val="24"/>
          <w:szCs w:val="24"/>
        </w:rPr>
      </w:pPr>
    </w:p>
    <w:p w:rsidR="00074157" w:rsidRPr="006A1F4C" w:rsidRDefault="00074157">
      <w:pPr>
        <w:pStyle w:val="normal"/>
        <w:numPr>
          <w:ilvl w:val="1"/>
          <w:numId w:val="50"/>
        </w:numPr>
        <w:tabs>
          <w:tab w:val="left" w:pos="851"/>
        </w:tabs>
        <w:ind w:left="0" w:firstLine="567"/>
        <w:jc w:val="both"/>
        <w:rPr>
          <w:color w:val="000000"/>
        </w:rPr>
      </w:pPr>
      <w:r w:rsidRPr="006A1F4C">
        <w:rPr>
          <w:color w:val="000000"/>
        </w:rPr>
        <w:t xml:space="preserve">найменування Атестаційного центру, на базі якого організована робота екзаменаційної комісії та його ідентифікаційний код юридичної особи; </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1"/>
          <w:numId w:val="50"/>
        </w:numPr>
        <w:tabs>
          <w:tab w:val="left" w:pos="851"/>
        </w:tabs>
        <w:ind w:left="0" w:firstLine="567"/>
        <w:jc w:val="both"/>
        <w:rPr>
          <w:color w:val="000000"/>
        </w:rPr>
      </w:pPr>
      <w:r w:rsidRPr="006A1F4C">
        <w:rPr>
          <w:color w:val="000000"/>
        </w:rPr>
        <w:t xml:space="preserve">номер та дату протоколу про результати проведення кваліфікаційного іспиту; </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1"/>
          <w:numId w:val="50"/>
        </w:numPr>
        <w:tabs>
          <w:tab w:val="left" w:pos="851"/>
        </w:tabs>
        <w:ind w:left="0" w:firstLine="567"/>
        <w:jc w:val="both"/>
        <w:rPr>
          <w:color w:val="000000"/>
        </w:rPr>
      </w:pPr>
      <w:r w:rsidRPr="006A1F4C">
        <w:rPr>
          <w:color w:val="000000"/>
        </w:rPr>
        <w:t xml:space="preserve">дані про фахівців, яким видано кваліфікаційне посвідчення (ім’я та РНОКПП (серія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 </w:t>
      </w:r>
    </w:p>
    <w:p w:rsidR="00074157" w:rsidRPr="006A1F4C" w:rsidRDefault="00074157" w:rsidP="00DC4920">
      <w:pPr>
        <w:pStyle w:val="normal"/>
        <w:rPr>
          <w:color w:val="000000"/>
        </w:rPr>
      </w:pPr>
    </w:p>
    <w:p w:rsidR="00074157" w:rsidRPr="006A1F4C" w:rsidRDefault="00074157">
      <w:pPr>
        <w:pStyle w:val="normal"/>
        <w:numPr>
          <w:ilvl w:val="1"/>
          <w:numId w:val="50"/>
        </w:numPr>
        <w:tabs>
          <w:tab w:val="left" w:pos="851"/>
        </w:tabs>
        <w:ind w:left="0" w:firstLine="567"/>
        <w:jc w:val="both"/>
        <w:rPr>
          <w:color w:val="000000"/>
        </w:rPr>
      </w:pPr>
      <w:r w:rsidRPr="006A1F4C">
        <w:rPr>
          <w:color w:val="000000"/>
        </w:rPr>
        <w:t>напрям кваліфікації;</w:t>
      </w:r>
    </w:p>
    <w:p w:rsidR="00074157" w:rsidRPr="006A1F4C" w:rsidRDefault="00074157">
      <w:pPr>
        <w:pStyle w:val="normal"/>
        <w:tabs>
          <w:tab w:val="left" w:pos="851"/>
        </w:tabs>
        <w:jc w:val="both"/>
        <w:rPr>
          <w:color w:val="000000"/>
        </w:rPr>
      </w:pPr>
    </w:p>
    <w:p w:rsidR="00074157" w:rsidRPr="006A1F4C" w:rsidRDefault="00074157">
      <w:pPr>
        <w:pStyle w:val="normal"/>
        <w:numPr>
          <w:ilvl w:val="1"/>
          <w:numId w:val="50"/>
        </w:numPr>
        <w:tabs>
          <w:tab w:val="left" w:pos="851"/>
        </w:tabs>
        <w:ind w:left="0" w:firstLine="567"/>
        <w:jc w:val="both"/>
        <w:rPr>
          <w:color w:val="000000"/>
        </w:rPr>
      </w:pPr>
      <w:r w:rsidRPr="006A1F4C">
        <w:rPr>
          <w:color w:val="000000"/>
        </w:rPr>
        <w:t>номер, дату видачі та термін дії кваліфікаційного посвідчення;</w:t>
      </w:r>
    </w:p>
    <w:p w:rsidR="00DC4920" w:rsidRPr="006A1F4C" w:rsidRDefault="00DC4920" w:rsidP="00DC4920">
      <w:pPr>
        <w:pStyle w:val="aa"/>
        <w:rPr>
          <w:color w:val="000000"/>
        </w:rPr>
      </w:pPr>
    </w:p>
    <w:p w:rsidR="00DC4920" w:rsidRPr="006A1F4C" w:rsidRDefault="00DC4920">
      <w:pPr>
        <w:pStyle w:val="normal"/>
        <w:numPr>
          <w:ilvl w:val="1"/>
          <w:numId w:val="50"/>
        </w:numPr>
        <w:tabs>
          <w:tab w:val="left" w:pos="851"/>
        </w:tabs>
        <w:ind w:left="0" w:firstLine="567"/>
        <w:jc w:val="both"/>
        <w:rPr>
          <w:color w:val="000000"/>
        </w:rPr>
      </w:pPr>
      <w:r w:rsidRPr="006A1F4C">
        <w:rPr>
          <w:color w:val="000000"/>
        </w:rPr>
        <w:t>інформація про проходження фахівцем співбесіди (за наявності);</w:t>
      </w:r>
    </w:p>
    <w:p w:rsidR="00074157" w:rsidRPr="006A1F4C" w:rsidRDefault="00074157">
      <w:pPr>
        <w:pStyle w:val="normal"/>
        <w:tabs>
          <w:tab w:val="left" w:pos="851"/>
          <w:tab w:val="left" w:pos="1985"/>
        </w:tabs>
        <w:ind w:firstLine="567"/>
        <w:jc w:val="both"/>
        <w:rPr>
          <w:color w:val="000000"/>
        </w:rPr>
      </w:pPr>
    </w:p>
    <w:p w:rsidR="00074157" w:rsidRPr="006A1F4C" w:rsidRDefault="00074157">
      <w:pPr>
        <w:pStyle w:val="normal"/>
        <w:numPr>
          <w:ilvl w:val="0"/>
          <w:numId w:val="50"/>
        </w:numPr>
        <w:tabs>
          <w:tab w:val="left" w:pos="851"/>
          <w:tab w:val="left" w:pos="1985"/>
        </w:tabs>
        <w:ind w:left="0" w:firstLine="567"/>
        <w:jc w:val="both"/>
        <w:rPr>
          <w:color w:val="000000"/>
        </w:rPr>
      </w:pPr>
      <w:r w:rsidRPr="006A1F4C">
        <w:rPr>
          <w:color w:val="000000"/>
        </w:rPr>
        <w:t>інформацію про організатора навчання або інше місце навчання: найменування, ідентифікаційний код юридичної особи (за наявності).</w:t>
      </w:r>
    </w:p>
    <w:p w:rsidR="00074157" w:rsidRPr="006A1F4C" w:rsidRDefault="00074157">
      <w:pPr>
        <w:pStyle w:val="normal"/>
        <w:tabs>
          <w:tab w:val="left" w:pos="993"/>
        </w:tabs>
        <w:ind w:left="720" w:hanging="720"/>
        <w:rPr>
          <w:color w:val="000000"/>
        </w:rPr>
      </w:pPr>
    </w:p>
    <w:p w:rsidR="00074157" w:rsidRPr="006A1F4C" w:rsidRDefault="00074157">
      <w:pPr>
        <w:pStyle w:val="3"/>
        <w:numPr>
          <w:ilvl w:val="0"/>
          <w:numId w:val="9"/>
        </w:numPr>
        <w:tabs>
          <w:tab w:val="left" w:pos="993"/>
        </w:tabs>
        <w:ind w:left="0" w:firstLine="567"/>
      </w:pPr>
      <w:r w:rsidRPr="006A1F4C">
        <w:rPr>
          <w:b w:val="0"/>
          <w:sz w:val="24"/>
          <w:szCs w:val="24"/>
        </w:rPr>
        <w:t xml:space="preserve">Контроль за діяльністю Атестаційних центрів здійснює Комісія. </w:t>
      </w:r>
    </w:p>
    <w:p w:rsidR="00074157" w:rsidRPr="006A1F4C" w:rsidRDefault="00074157">
      <w:pPr>
        <w:pStyle w:val="3"/>
        <w:tabs>
          <w:tab w:val="left" w:pos="851"/>
        </w:tabs>
        <w:ind w:firstLine="567"/>
        <w:jc w:val="both"/>
        <w:rPr>
          <w:sz w:val="24"/>
          <w:szCs w:val="24"/>
        </w:rPr>
      </w:pPr>
    </w:p>
    <w:p w:rsidR="00074157" w:rsidRPr="006A1F4C" w:rsidRDefault="00074157">
      <w:pPr>
        <w:pStyle w:val="3"/>
        <w:tabs>
          <w:tab w:val="left" w:pos="851"/>
        </w:tabs>
        <w:ind w:left="567"/>
        <w:jc w:val="center"/>
        <w:rPr>
          <w:sz w:val="24"/>
          <w:szCs w:val="24"/>
        </w:rPr>
      </w:pPr>
      <w:r w:rsidRPr="006A1F4C">
        <w:rPr>
          <w:sz w:val="24"/>
          <w:szCs w:val="24"/>
        </w:rPr>
        <w:t>V. МЕТОДИЧНИЙ ЦЕНТР НА ФОНДОВОМУ РИНКУ</w:t>
      </w:r>
    </w:p>
    <w:p w:rsidR="00074157" w:rsidRPr="006A1F4C" w:rsidRDefault="00074157">
      <w:pPr>
        <w:pStyle w:val="3"/>
        <w:tabs>
          <w:tab w:val="left" w:pos="851"/>
        </w:tabs>
        <w:ind w:left="567"/>
        <w:jc w:val="center"/>
        <w:rPr>
          <w:sz w:val="24"/>
          <w:szCs w:val="24"/>
        </w:rPr>
      </w:pPr>
    </w:p>
    <w:p w:rsidR="00074157" w:rsidRPr="006A1F4C" w:rsidRDefault="00074157">
      <w:pPr>
        <w:pStyle w:val="3"/>
        <w:numPr>
          <w:ilvl w:val="0"/>
          <w:numId w:val="3"/>
        </w:numPr>
        <w:tabs>
          <w:tab w:val="left" w:pos="851"/>
        </w:tabs>
        <w:ind w:left="0" w:firstLine="567"/>
        <w:jc w:val="center"/>
        <w:rPr>
          <w:sz w:val="24"/>
          <w:szCs w:val="24"/>
        </w:rPr>
      </w:pPr>
      <w:r w:rsidRPr="006A1F4C">
        <w:rPr>
          <w:sz w:val="24"/>
          <w:szCs w:val="24"/>
        </w:rPr>
        <w:t xml:space="preserve">Порядок набуття статусу методичного  центру на фондовому ринку </w:t>
      </w:r>
    </w:p>
    <w:p w:rsidR="00074157" w:rsidRPr="006A1F4C" w:rsidRDefault="00074157">
      <w:pPr>
        <w:pStyle w:val="3"/>
        <w:tabs>
          <w:tab w:val="left" w:pos="851"/>
        </w:tabs>
        <w:jc w:val="center"/>
        <w:rPr>
          <w:sz w:val="24"/>
          <w:szCs w:val="24"/>
        </w:rPr>
      </w:pPr>
    </w:p>
    <w:p w:rsidR="00074157" w:rsidRPr="006A1F4C" w:rsidRDefault="00074157">
      <w:pPr>
        <w:pStyle w:val="3"/>
        <w:numPr>
          <w:ilvl w:val="0"/>
          <w:numId w:val="66"/>
        </w:numPr>
        <w:tabs>
          <w:tab w:val="left" w:pos="851"/>
        </w:tabs>
        <w:ind w:left="0" w:firstLine="567"/>
        <w:jc w:val="both"/>
        <w:rPr>
          <w:sz w:val="24"/>
          <w:szCs w:val="24"/>
        </w:rPr>
      </w:pPr>
      <w:r w:rsidRPr="006A1F4C">
        <w:rPr>
          <w:b w:val="0"/>
          <w:sz w:val="24"/>
          <w:szCs w:val="24"/>
        </w:rPr>
        <w:t xml:space="preserve">Методичний центр є установою інфраструктури фондового ринку. Функції Методичного центру має право виконувати юридична особа, яку визначено рішенням Комісії Методичним центром в порядку, передбаченому цим розділом. </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0"/>
          <w:numId w:val="66"/>
        </w:numPr>
        <w:tabs>
          <w:tab w:val="left" w:pos="851"/>
        </w:tabs>
        <w:ind w:left="0" w:firstLine="567"/>
        <w:jc w:val="both"/>
        <w:rPr>
          <w:sz w:val="24"/>
          <w:szCs w:val="24"/>
        </w:rPr>
      </w:pPr>
      <w:r w:rsidRPr="006A1F4C">
        <w:rPr>
          <w:b w:val="0"/>
          <w:sz w:val="24"/>
          <w:szCs w:val="24"/>
        </w:rPr>
        <w:t>Визначення юридичної особи Методичним центром здійснюється за умови попереднього прийняття Комісією рішення про погодження внутрішніх документів, які визначають порядок провадження діяльності Методичного центру (далі – внутрішні документи), та рішення про погодження відповідних засобів, які забезпечують виконання функцій Методичного центру (далі – відповідні засоби), юридичної особи, яка заявляє про намір отримати статус Методичного центру (далі по тексту цього розділу – заявник).</w:t>
      </w:r>
    </w:p>
    <w:p w:rsidR="00074157" w:rsidRPr="006A1F4C" w:rsidRDefault="00074157">
      <w:pPr>
        <w:pStyle w:val="normal"/>
        <w:ind w:left="720" w:hanging="720"/>
        <w:rPr>
          <w:color w:val="000000"/>
        </w:rPr>
      </w:pPr>
    </w:p>
    <w:p w:rsidR="00074157" w:rsidRPr="006A1F4C" w:rsidRDefault="00074157">
      <w:pPr>
        <w:pStyle w:val="3"/>
        <w:numPr>
          <w:ilvl w:val="0"/>
          <w:numId w:val="66"/>
        </w:numPr>
        <w:tabs>
          <w:tab w:val="left" w:pos="851"/>
        </w:tabs>
        <w:ind w:left="0" w:firstLine="567"/>
        <w:jc w:val="both"/>
        <w:rPr>
          <w:sz w:val="24"/>
          <w:szCs w:val="24"/>
        </w:rPr>
      </w:pPr>
      <w:r w:rsidRPr="006A1F4C">
        <w:rPr>
          <w:b w:val="0"/>
          <w:sz w:val="24"/>
          <w:szCs w:val="24"/>
        </w:rPr>
        <w:t xml:space="preserve">Комісія може визначити одну юридичну особу Методичним центром за всіма напрямами кваліфікації, або декілька юридичних осіб Методичними центрами за окремими напрямами кваліфікації (але не більше одного Методичного центру за одним напрямом кваліфікації). Визначення декількох юридичних осіб Методичними центрами за окремими напрямами кваліфікації можливе лише за умови одночасного визначення </w:t>
      </w:r>
      <w:r w:rsidR="007606C0" w:rsidRPr="006A1F4C">
        <w:rPr>
          <w:b w:val="0"/>
          <w:sz w:val="24"/>
          <w:szCs w:val="24"/>
        </w:rPr>
        <w:t xml:space="preserve"> Комісією </w:t>
      </w:r>
      <w:r w:rsidRPr="006A1F4C">
        <w:rPr>
          <w:b w:val="0"/>
          <w:sz w:val="24"/>
          <w:szCs w:val="24"/>
        </w:rPr>
        <w:t xml:space="preserve">Методичних центрів за всіма напрямами кваліфікації в порядку, передбаченому цим розділом Положення. </w:t>
      </w:r>
    </w:p>
    <w:p w:rsidR="00074157" w:rsidRPr="006A1F4C" w:rsidRDefault="00074157">
      <w:pPr>
        <w:pStyle w:val="3"/>
        <w:tabs>
          <w:tab w:val="left" w:pos="851"/>
        </w:tabs>
        <w:jc w:val="both"/>
        <w:rPr>
          <w:sz w:val="24"/>
          <w:szCs w:val="24"/>
        </w:rPr>
      </w:pPr>
    </w:p>
    <w:p w:rsidR="00074157" w:rsidRPr="006A1F4C" w:rsidRDefault="00074157">
      <w:pPr>
        <w:pStyle w:val="3"/>
        <w:numPr>
          <w:ilvl w:val="0"/>
          <w:numId w:val="66"/>
        </w:numPr>
        <w:tabs>
          <w:tab w:val="left" w:pos="851"/>
        </w:tabs>
        <w:ind w:left="0" w:firstLine="567"/>
        <w:jc w:val="both"/>
        <w:rPr>
          <w:sz w:val="24"/>
          <w:szCs w:val="24"/>
        </w:rPr>
      </w:pPr>
      <w:r w:rsidRPr="006A1F4C">
        <w:rPr>
          <w:b w:val="0"/>
          <w:sz w:val="24"/>
          <w:szCs w:val="24"/>
        </w:rPr>
        <w:t>Комісія може прийняти рішення про погодження внутрішніх документів заявника якщо:</w:t>
      </w:r>
    </w:p>
    <w:p w:rsidR="00074157" w:rsidRPr="006A1F4C" w:rsidRDefault="00074157">
      <w:pPr>
        <w:pStyle w:val="normal"/>
        <w:ind w:left="720" w:hanging="720"/>
        <w:rPr>
          <w:b/>
          <w:color w:val="000000"/>
        </w:rPr>
      </w:pPr>
    </w:p>
    <w:p w:rsidR="00074157" w:rsidRPr="006A1F4C" w:rsidRDefault="00074157">
      <w:pPr>
        <w:pStyle w:val="3"/>
        <w:numPr>
          <w:ilvl w:val="0"/>
          <w:numId w:val="22"/>
        </w:numPr>
        <w:tabs>
          <w:tab w:val="left" w:pos="851"/>
        </w:tabs>
        <w:ind w:left="0" w:firstLine="567"/>
        <w:jc w:val="both"/>
        <w:rPr>
          <w:b w:val="0"/>
          <w:sz w:val="24"/>
          <w:szCs w:val="24"/>
        </w:rPr>
      </w:pPr>
      <w:r w:rsidRPr="006A1F4C">
        <w:rPr>
          <w:b w:val="0"/>
          <w:sz w:val="24"/>
          <w:szCs w:val="24"/>
        </w:rPr>
        <w:lastRenderedPageBreak/>
        <w:t>заявник дотримується умов, перелічених в главі 2 цього розділу; та</w:t>
      </w:r>
    </w:p>
    <w:p w:rsidR="00074157" w:rsidRPr="006A1F4C" w:rsidRDefault="00074157">
      <w:pPr>
        <w:pStyle w:val="3"/>
        <w:tabs>
          <w:tab w:val="left" w:pos="426"/>
        </w:tabs>
        <w:jc w:val="both"/>
        <w:rPr>
          <w:b w:val="0"/>
          <w:sz w:val="24"/>
          <w:szCs w:val="24"/>
        </w:rPr>
      </w:pPr>
    </w:p>
    <w:p w:rsidR="00074157" w:rsidRPr="006A1F4C" w:rsidRDefault="00074157">
      <w:pPr>
        <w:pStyle w:val="3"/>
        <w:numPr>
          <w:ilvl w:val="0"/>
          <w:numId w:val="22"/>
        </w:numPr>
        <w:tabs>
          <w:tab w:val="left" w:pos="851"/>
        </w:tabs>
        <w:ind w:left="0" w:firstLine="567"/>
        <w:jc w:val="both"/>
        <w:rPr>
          <w:b w:val="0"/>
          <w:sz w:val="24"/>
          <w:szCs w:val="24"/>
        </w:rPr>
      </w:pPr>
      <w:r w:rsidRPr="006A1F4C">
        <w:rPr>
          <w:b w:val="0"/>
          <w:sz w:val="24"/>
          <w:szCs w:val="24"/>
        </w:rPr>
        <w:t>внутрішні документи заявника містять положення, перелічені в главі 3 цього розділу; та</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0"/>
          <w:numId w:val="22"/>
        </w:numPr>
        <w:tabs>
          <w:tab w:val="left" w:pos="851"/>
        </w:tabs>
        <w:ind w:left="0" w:firstLine="567"/>
        <w:jc w:val="both"/>
        <w:rPr>
          <w:b w:val="0"/>
          <w:sz w:val="24"/>
          <w:szCs w:val="24"/>
        </w:rPr>
      </w:pPr>
      <w:r w:rsidRPr="006A1F4C">
        <w:rPr>
          <w:b w:val="0"/>
          <w:sz w:val="24"/>
          <w:szCs w:val="24"/>
        </w:rPr>
        <w:t>технічне завдання на розробку ПТК відповідає умовам, переліченим в главі 4 цього розділу.</w:t>
      </w:r>
    </w:p>
    <w:p w:rsidR="00074157" w:rsidRPr="006A1F4C" w:rsidRDefault="00074157">
      <w:pPr>
        <w:pStyle w:val="3"/>
        <w:tabs>
          <w:tab w:val="left" w:pos="567"/>
        </w:tabs>
        <w:ind w:firstLine="567"/>
        <w:jc w:val="both"/>
        <w:rPr>
          <w:b w:val="0"/>
          <w:sz w:val="24"/>
          <w:szCs w:val="24"/>
        </w:rPr>
      </w:pPr>
    </w:p>
    <w:p w:rsidR="00074157" w:rsidRPr="006A1F4C" w:rsidRDefault="00074157">
      <w:pPr>
        <w:pStyle w:val="3"/>
        <w:numPr>
          <w:ilvl w:val="0"/>
          <w:numId w:val="66"/>
        </w:numPr>
        <w:tabs>
          <w:tab w:val="left" w:pos="851"/>
        </w:tabs>
        <w:ind w:left="0" w:firstLine="567"/>
        <w:jc w:val="both"/>
        <w:rPr>
          <w:sz w:val="24"/>
          <w:szCs w:val="24"/>
        </w:rPr>
      </w:pPr>
      <w:r w:rsidRPr="006A1F4C">
        <w:rPr>
          <w:b w:val="0"/>
          <w:sz w:val="24"/>
          <w:szCs w:val="24"/>
        </w:rPr>
        <w:t xml:space="preserve">Комісія може прийняти рішення про погодження відповідних засобів за умови, що вони відповідають умовам, переліченим в главі 4 цього розділу. </w:t>
      </w:r>
    </w:p>
    <w:p w:rsidR="00074157" w:rsidRPr="006A1F4C" w:rsidRDefault="00074157">
      <w:pPr>
        <w:pStyle w:val="3"/>
        <w:tabs>
          <w:tab w:val="left" w:pos="567"/>
        </w:tabs>
        <w:ind w:firstLine="567"/>
        <w:jc w:val="both"/>
        <w:rPr>
          <w:b w:val="0"/>
          <w:sz w:val="24"/>
          <w:szCs w:val="24"/>
        </w:rPr>
      </w:pPr>
    </w:p>
    <w:p w:rsidR="00074157" w:rsidRPr="006A1F4C" w:rsidRDefault="00074157">
      <w:pPr>
        <w:pStyle w:val="3"/>
        <w:numPr>
          <w:ilvl w:val="0"/>
          <w:numId w:val="66"/>
        </w:numPr>
        <w:tabs>
          <w:tab w:val="left" w:pos="851"/>
        </w:tabs>
        <w:ind w:left="0" w:firstLine="567"/>
        <w:jc w:val="both"/>
        <w:rPr>
          <w:sz w:val="24"/>
          <w:szCs w:val="24"/>
        </w:rPr>
      </w:pPr>
      <w:r w:rsidRPr="006A1F4C">
        <w:rPr>
          <w:b w:val="0"/>
          <w:sz w:val="24"/>
          <w:szCs w:val="24"/>
        </w:rPr>
        <w:t>Для прийняття Комісією рішення відповідно до пункту 4 цієї глави заявник подає до Комісії документи, визначені пунктом 1 глави 5 цього розділу.</w:t>
      </w:r>
    </w:p>
    <w:p w:rsidR="00074157" w:rsidRPr="006A1F4C" w:rsidRDefault="00074157">
      <w:pPr>
        <w:pStyle w:val="3"/>
        <w:tabs>
          <w:tab w:val="left" w:pos="851"/>
        </w:tabs>
        <w:ind w:firstLine="567"/>
        <w:jc w:val="both"/>
        <w:rPr>
          <w:b w:val="0"/>
          <w:sz w:val="24"/>
          <w:szCs w:val="24"/>
        </w:rPr>
      </w:pPr>
    </w:p>
    <w:p w:rsidR="00074157" w:rsidRPr="006A1F4C" w:rsidRDefault="00074157">
      <w:pPr>
        <w:pStyle w:val="3"/>
        <w:tabs>
          <w:tab w:val="left" w:pos="567"/>
        </w:tabs>
        <w:ind w:firstLine="567"/>
        <w:jc w:val="both"/>
        <w:rPr>
          <w:b w:val="0"/>
          <w:sz w:val="24"/>
          <w:szCs w:val="24"/>
        </w:rPr>
      </w:pPr>
      <w:r w:rsidRPr="006A1F4C">
        <w:rPr>
          <w:b w:val="0"/>
          <w:sz w:val="24"/>
          <w:szCs w:val="24"/>
        </w:rPr>
        <w:t>Для прийняття Комісією рішення відповідно до пункту 5 цієї глави заявник подає до Комісії документи, визначені пунктом 2 глави 5 цього розділу.</w:t>
      </w:r>
    </w:p>
    <w:p w:rsidR="00074157" w:rsidRPr="006A1F4C" w:rsidRDefault="00074157">
      <w:pPr>
        <w:pStyle w:val="3"/>
        <w:tabs>
          <w:tab w:val="left" w:pos="851"/>
        </w:tabs>
        <w:ind w:firstLine="567"/>
        <w:jc w:val="both"/>
        <w:rPr>
          <w:sz w:val="24"/>
          <w:szCs w:val="24"/>
        </w:rPr>
      </w:pPr>
    </w:p>
    <w:p w:rsidR="00074157" w:rsidRPr="006A1F4C" w:rsidRDefault="00074157">
      <w:pPr>
        <w:pStyle w:val="3"/>
        <w:numPr>
          <w:ilvl w:val="0"/>
          <w:numId w:val="66"/>
        </w:numPr>
        <w:tabs>
          <w:tab w:val="left" w:pos="851"/>
        </w:tabs>
        <w:ind w:left="0" w:firstLine="567"/>
        <w:jc w:val="both"/>
        <w:rPr>
          <w:sz w:val="24"/>
          <w:szCs w:val="24"/>
        </w:rPr>
      </w:pPr>
      <w:r w:rsidRPr="006A1F4C">
        <w:rPr>
          <w:b w:val="0"/>
          <w:sz w:val="24"/>
          <w:szCs w:val="24"/>
        </w:rPr>
        <w:t>Юридична особа набуває статус Методичного центру виключно після оприлюднення рішення Комісії про погодження відповідних засобів та рішення про визначення юридичної особи Методичним центром на офіційному веб-сайті Комісії.</w:t>
      </w:r>
    </w:p>
    <w:p w:rsidR="00074157" w:rsidRPr="006A1F4C" w:rsidRDefault="00074157">
      <w:pPr>
        <w:pStyle w:val="normal"/>
        <w:ind w:left="720" w:hanging="720"/>
        <w:rPr>
          <w:b/>
          <w:color w:val="000000"/>
        </w:rPr>
      </w:pPr>
    </w:p>
    <w:p w:rsidR="00074157" w:rsidRPr="006A1F4C" w:rsidRDefault="00074157">
      <w:pPr>
        <w:pStyle w:val="3"/>
        <w:numPr>
          <w:ilvl w:val="0"/>
          <w:numId w:val="66"/>
        </w:numPr>
        <w:tabs>
          <w:tab w:val="left" w:pos="851"/>
        </w:tabs>
        <w:ind w:left="0" w:firstLine="567"/>
        <w:jc w:val="both"/>
        <w:rPr>
          <w:sz w:val="24"/>
          <w:szCs w:val="24"/>
        </w:rPr>
      </w:pPr>
      <w:r w:rsidRPr="006A1F4C">
        <w:rPr>
          <w:b w:val="0"/>
          <w:sz w:val="24"/>
          <w:szCs w:val="24"/>
        </w:rPr>
        <w:t>Будь-яка юридична особа, яка має намір отримати статус Методичного центру (в тому числі за окремим (-ими) напрямом (-ми) кваліфікації), може заявити про цей намір до моменту скасування рішення про визначення юридичної особи Методичним центром за відповідним (-ми) напрямом (-ами). В цьому випадку Комісія приймає рішення про визначення іншої юридичної особи Методичним центром за цим напрямом (або за декількома відповідними напрямами) в порядку, передбаченому главою 6 цього розділу лише за умови, що ця юридична особа доведе технічну, та/або тестологічну, та/або економічну доцільність заміни Методичного центру, а також якщо додержано умову пункту 3 цієї глави.</w:t>
      </w:r>
    </w:p>
    <w:p w:rsidR="00074157" w:rsidRPr="006A1F4C" w:rsidRDefault="00074157">
      <w:pPr>
        <w:pStyle w:val="normal"/>
        <w:ind w:left="720" w:hanging="720"/>
        <w:rPr>
          <w:color w:val="000000"/>
        </w:rPr>
      </w:pPr>
    </w:p>
    <w:p w:rsidR="00074157" w:rsidRPr="006A1F4C" w:rsidRDefault="00074157">
      <w:pPr>
        <w:pStyle w:val="3"/>
        <w:tabs>
          <w:tab w:val="left" w:pos="851"/>
        </w:tabs>
        <w:ind w:firstLine="567"/>
        <w:jc w:val="both"/>
        <w:rPr>
          <w:b w:val="0"/>
          <w:sz w:val="24"/>
          <w:szCs w:val="24"/>
        </w:rPr>
      </w:pPr>
      <w:r w:rsidRPr="006A1F4C">
        <w:rPr>
          <w:b w:val="0"/>
          <w:sz w:val="24"/>
          <w:szCs w:val="24"/>
        </w:rPr>
        <w:t xml:space="preserve">У такому випадку рішення Комісії про скасування рішення про визначення юридичної особи Методичним центром за відповідним (-ми) напрямом (-ми) кваліфікації у зв’язку з визначенням іншої юридичної особи Методичним центром за цим (-и) напрямом (-ами) кваліфікації може бути прийнято не раніше, ніж після закінчення </w:t>
      </w:r>
      <w:r w:rsidR="007606C0" w:rsidRPr="006A1F4C">
        <w:rPr>
          <w:b w:val="0"/>
          <w:sz w:val="24"/>
          <w:szCs w:val="24"/>
        </w:rPr>
        <w:t xml:space="preserve">першого 3-річного </w:t>
      </w:r>
      <w:r w:rsidRPr="006A1F4C">
        <w:rPr>
          <w:b w:val="0"/>
          <w:sz w:val="24"/>
          <w:szCs w:val="24"/>
        </w:rPr>
        <w:t xml:space="preserve">строку дії договору Комісії з відповідним Методичним центром (далі – Договір з Методичним центром). </w:t>
      </w:r>
    </w:p>
    <w:p w:rsidR="00074157" w:rsidRPr="006A1F4C" w:rsidRDefault="00074157">
      <w:pPr>
        <w:pStyle w:val="3"/>
        <w:tabs>
          <w:tab w:val="left" w:pos="851"/>
        </w:tabs>
        <w:ind w:firstLine="567"/>
        <w:jc w:val="both"/>
        <w:rPr>
          <w:sz w:val="24"/>
          <w:szCs w:val="24"/>
        </w:rPr>
      </w:pPr>
    </w:p>
    <w:p w:rsidR="00074157" w:rsidRPr="006A1F4C" w:rsidRDefault="00074157">
      <w:pPr>
        <w:pStyle w:val="3"/>
        <w:numPr>
          <w:ilvl w:val="0"/>
          <w:numId w:val="66"/>
        </w:numPr>
        <w:tabs>
          <w:tab w:val="left" w:pos="851"/>
        </w:tabs>
        <w:ind w:left="0" w:firstLine="567"/>
        <w:jc w:val="both"/>
        <w:rPr>
          <w:sz w:val="24"/>
          <w:szCs w:val="24"/>
        </w:rPr>
      </w:pPr>
      <w:r w:rsidRPr="006A1F4C">
        <w:rPr>
          <w:b w:val="0"/>
          <w:sz w:val="24"/>
          <w:szCs w:val="24"/>
        </w:rPr>
        <w:t>Скасування рішення про визначення юридичної особи Методичним центром здійснюється у випадках та порядку, передбачених  главою 8 цього розділу.</w:t>
      </w:r>
    </w:p>
    <w:p w:rsidR="00074157" w:rsidRPr="006A1F4C" w:rsidRDefault="00074157">
      <w:pPr>
        <w:pStyle w:val="3"/>
        <w:tabs>
          <w:tab w:val="left" w:pos="851"/>
        </w:tabs>
        <w:jc w:val="both"/>
        <w:rPr>
          <w:sz w:val="24"/>
          <w:szCs w:val="24"/>
        </w:rPr>
      </w:pPr>
    </w:p>
    <w:p w:rsidR="00074157" w:rsidRPr="006A1F4C" w:rsidRDefault="00074157">
      <w:pPr>
        <w:pStyle w:val="normal"/>
        <w:numPr>
          <w:ilvl w:val="0"/>
          <w:numId w:val="3"/>
        </w:numPr>
        <w:tabs>
          <w:tab w:val="left" w:pos="851"/>
        </w:tabs>
        <w:jc w:val="center"/>
        <w:rPr>
          <w:color w:val="000000"/>
        </w:rPr>
      </w:pPr>
      <w:r w:rsidRPr="006A1F4C">
        <w:rPr>
          <w:b/>
          <w:color w:val="000000"/>
        </w:rPr>
        <w:t>Умови відповідності заявника</w:t>
      </w:r>
    </w:p>
    <w:p w:rsidR="00074157" w:rsidRPr="006A1F4C" w:rsidRDefault="00074157">
      <w:pPr>
        <w:pStyle w:val="normal"/>
        <w:tabs>
          <w:tab w:val="left" w:pos="851"/>
        </w:tabs>
        <w:ind w:left="360" w:hanging="720"/>
        <w:rPr>
          <w:b/>
          <w:color w:val="000000"/>
        </w:rPr>
      </w:pPr>
    </w:p>
    <w:p w:rsidR="00074157" w:rsidRPr="006A1F4C" w:rsidRDefault="00074157">
      <w:pPr>
        <w:pStyle w:val="3"/>
        <w:numPr>
          <w:ilvl w:val="0"/>
          <w:numId w:val="60"/>
        </w:numPr>
        <w:tabs>
          <w:tab w:val="left" w:pos="851"/>
        </w:tabs>
        <w:ind w:left="0" w:firstLine="567"/>
        <w:jc w:val="both"/>
      </w:pPr>
      <w:r w:rsidRPr="006A1F4C">
        <w:rPr>
          <w:b w:val="0"/>
          <w:sz w:val="24"/>
          <w:szCs w:val="24"/>
        </w:rPr>
        <w:t>Заявник є юридичною особою, зареєстрованою відповідно до чинного законодавства України.</w:t>
      </w:r>
    </w:p>
    <w:p w:rsidR="00074157" w:rsidRPr="006A1F4C" w:rsidRDefault="00074157">
      <w:pPr>
        <w:pStyle w:val="normal"/>
        <w:tabs>
          <w:tab w:val="left" w:pos="851"/>
        </w:tabs>
        <w:ind w:left="360" w:hanging="720"/>
        <w:jc w:val="both"/>
        <w:rPr>
          <w:color w:val="000000"/>
        </w:rPr>
      </w:pPr>
    </w:p>
    <w:p w:rsidR="00074157" w:rsidRPr="006A1F4C" w:rsidRDefault="00074157">
      <w:pPr>
        <w:pStyle w:val="3"/>
        <w:numPr>
          <w:ilvl w:val="0"/>
          <w:numId w:val="60"/>
        </w:numPr>
        <w:tabs>
          <w:tab w:val="left" w:pos="851"/>
        </w:tabs>
        <w:ind w:left="0" w:firstLine="567"/>
        <w:jc w:val="both"/>
      </w:pPr>
      <w:r w:rsidRPr="006A1F4C">
        <w:rPr>
          <w:b w:val="0"/>
          <w:sz w:val="24"/>
          <w:szCs w:val="24"/>
        </w:rPr>
        <w:t>Заявник не зареєстрований на тимчасово окупованій території України.</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60"/>
        </w:numPr>
        <w:tabs>
          <w:tab w:val="left" w:pos="851"/>
        </w:tabs>
        <w:ind w:left="0" w:firstLine="567"/>
        <w:jc w:val="both"/>
      </w:pPr>
      <w:r w:rsidRPr="006A1F4C">
        <w:rPr>
          <w:b w:val="0"/>
          <w:sz w:val="24"/>
          <w:szCs w:val="24"/>
        </w:rPr>
        <w:t>Заявник не є Атестаційним центром або організатором навчання фахівців на фондовому ринку.</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60"/>
        </w:numPr>
        <w:tabs>
          <w:tab w:val="left" w:pos="851"/>
        </w:tabs>
        <w:ind w:left="0" w:firstLine="567"/>
        <w:jc w:val="both"/>
      </w:pPr>
      <w:r w:rsidRPr="006A1F4C">
        <w:rPr>
          <w:b w:val="0"/>
          <w:sz w:val="24"/>
          <w:szCs w:val="24"/>
        </w:rPr>
        <w:lastRenderedPageBreak/>
        <w:t>В структурі власності заявника відсутні особи, які є прямими власниками та/або кінцевими бенефіціарними власниками (їх асоційованими особами) Атестаційного (-их) центру (-ів);</w:t>
      </w:r>
    </w:p>
    <w:p w:rsidR="00074157" w:rsidRPr="006A1F4C" w:rsidRDefault="00074157">
      <w:pPr>
        <w:pStyle w:val="normal"/>
        <w:ind w:firstLine="567"/>
        <w:rPr>
          <w:b/>
          <w:color w:val="000000"/>
        </w:rPr>
      </w:pPr>
    </w:p>
    <w:p w:rsidR="00074157" w:rsidRPr="006A1F4C" w:rsidRDefault="00074157">
      <w:pPr>
        <w:pStyle w:val="3"/>
        <w:numPr>
          <w:ilvl w:val="0"/>
          <w:numId w:val="60"/>
        </w:numPr>
        <w:tabs>
          <w:tab w:val="left" w:pos="851"/>
        </w:tabs>
        <w:ind w:left="0" w:firstLine="567"/>
        <w:jc w:val="both"/>
      </w:pPr>
      <w:r w:rsidRPr="006A1F4C">
        <w:rPr>
          <w:b w:val="0"/>
          <w:sz w:val="24"/>
          <w:szCs w:val="24"/>
        </w:rPr>
        <w:t>Ділова репутація фізичних осіб заявника, зазначених у підпункті 7 пункту 1 глави 5 цього розділу, за останні два роки відповідає таким умовам:</w:t>
      </w:r>
    </w:p>
    <w:p w:rsidR="00074157" w:rsidRPr="006A1F4C" w:rsidRDefault="00074157">
      <w:pPr>
        <w:pStyle w:val="3"/>
        <w:tabs>
          <w:tab w:val="left" w:pos="851"/>
        </w:tabs>
        <w:ind w:left="567"/>
        <w:jc w:val="both"/>
        <w:rPr>
          <w:b w:val="0"/>
          <w:sz w:val="24"/>
          <w:szCs w:val="24"/>
        </w:rPr>
      </w:pPr>
    </w:p>
    <w:p w:rsidR="00074157" w:rsidRPr="006A1F4C" w:rsidRDefault="00074157">
      <w:pPr>
        <w:pStyle w:val="normal"/>
        <w:numPr>
          <w:ilvl w:val="0"/>
          <w:numId w:val="58"/>
        </w:numPr>
        <w:shd w:val="clear" w:color="auto" w:fill="FFFFFF"/>
        <w:tabs>
          <w:tab w:val="left" w:pos="851"/>
        </w:tabs>
        <w:ind w:left="0" w:firstLine="567"/>
        <w:jc w:val="both"/>
        <w:rPr>
          <w:color w:val="000000"/>
        </w:rPr>
      </w:pPr>
      <w:r w:rsidRPr="006A1F4C">
        <w:rPr>
          <w:color w:val="000000"/>
        </w:rPr>
        <w:t>особу не позбавляли права обіймати певні посади або займатися діяльністю на ринках фінансових послуг;</w:t>
      </w:r>
    </w:p>
    <w:p w:rsidR="00074157" w:rsidRPr="006A1F4C" w:rsidRDefault="00074157">
      <w:pPr>
        <w:pStyle w:val="normal"/>
        <w:shd w:val="clear" w:color="auto" w:fill="FFFFFF"/>
        <w:tabs>
          <w:tab w:val="left" w:pos="851"/>
        </w:tabs>
        <w:ind w:left="567"/>
        <w:jc w:val="both"/>
        <w:rPr>
          <w:color w:val="000000"/>
        </w:rPr>
      </w:pPr>
    </w:p>
    <w:p w:rsidR="00074157" w:rsidRPr="006A1F4C" w:rsidRDefault="00074157">
      <w:pPr>
        <w:pStyle w:val="normal"/>
        <w:numPr>
          <w:ilvl w:val="0"/>
          <w:numId w:val="58"/>
        </w:numPr>
        <w:shd w:val="clear" w:color="auto" w:fill="FFFFFF"/>
        <w:tabs>
          <w:tab w:val="left" w:pos="851"/>
        </w:tabs>
        <w:ind w:left="0" w:firstLine="567"/>
        <w:jc w:val="both"/>
        <w:rPr>
          <w:color w:val="000000"/>
        </w:rPr>
      </w:pPr>
      <w:r w:rsidRPr="006A1F4C">
        <w:rPr>
          <w:color w:val="000000"/>
        </w:rPr>
        <w:t>особа не має судимості за злочини проти власності, у сфері господарської та/або службової діяльності та професійної діяльності, пов’язаної з наданням публічних послуг та/або у сфері використання електронно-обчислювальних машин (комп’ютерів), систем та комп’ютерних мереж і мереж електрозв’язку, не знятої або не погашеної в установленому законом порядку;</w:t>
      </w:r>
    </w:p>
    <w:p w:rsidR="00074157" w:rsidRPr="006A1F4C" w:rsidRDefault="00074157">
      <w:pPr>
        <w:pStyle w:val="normal"/>
        <w:shd w:val="clear" w:color="auto" w:fill="FFFFFF"/>
        <w:ind w:left="567"/>
        <w:jc w:val="both"/>
        <w:rPr>
          <w:color w:val="000000"/>
        </w:rPr>
      </w:pPr>
    </w:p>
    <w:p w:rsidR="00074157" w:rsidRPr="006A1F4C" w:rsidRDefault="00074157">
      <w:pPr>
        <w:pStyle w:val="normal"/>
        <w:numPr>
          <w:ilvl w:val="0"/>
          <w:numId w:val="58"/>
        </w:numPr>
        <w:shd w:val="clear" w:color="auto" w:fill="FFFFFF"/>
        <w:tabs>
          <w:tab w:val="left" w:pos="851"/>
        </w:tabs>
        <w:ind w:left="0" w:firstLine="567"/>
        <w:jc w:val="both"/>
        <w:rPr>
          <w:color w:val="000000"/>
        </w:rPr>
      </w:pPr>
      <w:r w:rsidRPr="006A1F4C">
        <w:rPr>
          <w:color w:val="000000"/>
        </w:rPr>
        <w:t>попередня діяльність (бездіяльність) особи станом на будь-яку дату протягом одного року, що передує зазначеним подіям, не призвела до призначення тимчасового керівника (тимчасової адміністрації), прийняття рішень про банкрутство (примусову ліквідацію) юридичної особи, в якій ця фізична особа здійснювала вирішальний вплив та/або була кінцевим бенефіціарним власником, здійснювала повноваження одноосібного виконавчого органу (чи призначена головою або членом колегіального виконавчого органу) юридичної особи;</w:t>
      </w:r>
    </w:p>
    <w:p w:rsidR="00074157" w:rsidRPr="006A1F4C" w:rsidRDefault="00074157">
      <w:pPr>
        <w:pStyle w:val="normal"/>
        <w:shd w:val="clear" w:color="auto" w:fill="FFFFFF"/>
        <w:ind w:left="567"/>
        <w:jc w:val="both"/>
        <w:rPr>
          <w:color w:val="000000"/>
        </w:rPr>
      </w:pPr>
    </w:p>
    <w:p w:rsidR="00074157" w:rsidRPr="006A1F4C" w:rsidRDefault="00074157">
      <w:pPr>
        <w:pStyle w:val="normal"/>
        <w:numPr>
          <w:ilvl w:val="0"/>
          <w:numId w:val="58"/>
        </w:numPr>
        <w:shd w:val="clear" w:color="auto" w:fill="FFFFFF"/>
        <w:tabs>
          <w:tab w:val="left" w:pos="851"/>
        </w:tabs>
        <w:ind w:left="0" w:firstLine="567"/>
        <w:jc w:val="both"/>
        <w:rPr>
          <w:color w:val="000000"/>
        </w:rPr>
      </w:pPr>
      <w:bookmarkStart w:id="38" w:name="_41mghml" w:colFirst="0" w:colLast="0"/>
      <w:bookmarkEnd w:id="38"/>
      <w:r w:rsidRPr="006A1F4C">
        <w:rPr>
          <w:color w:val="000000"/>
        </w:rPr>
        <w:t>до особи не застосовувались економічні та інші обмежувальні заходи (санкції) згідно з резолюціями/рішеннями міжнародних організацій, органів міждержавних об’єднань,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або Україною;</w:t>
      </w:r>
    </w:p>
    <w:p w:rsidR="00074157" w:rsidRPr="006A1F4C" w:rsidRDefault="00074157">
      <w:pPr>
        <w:pStyle w:val="normal"/>
        <w:shd w:val="clear" w:color="auto" w:fill="FFFFFF"/>
        <w:ind w:left="567"/>
        <w:jc w:val="both"/>
        <w:rPr>
          <w:color w:val="000000"/>
        </w:rPr>
      </w:pPr>
    </w:p>
    <w:p w:rsidR="00074157" w:rsidRPr="006A1F4C" w:rsidRDefault="00074157">
      <w:pPr>
        <w:pStyle w:val="normal"/>
        <w:numPr>
          <w:ilvl w:val="0"/>
          <w:numId w:val="58"/>
        </w:numPr>
        <w:shd w:val="clear" w:color="auto" w:fill="FFFFFF"/>
        <w:tabs>
          <w:tab w:val="left" w:pos="851"/>
        </w:tabs>
        <w:ind w:left="0" w:firstLine="567"/>
        <w:jc w:val="both"/>
        <w:rPr>
          <w:color w:val="000000"/>
        </w:rPr>
      </w:pPr>
      <w:r w:rsidRPr="006A1F4C">
        <w:rPr>
          <w:color w:val="000000"/>
        </w:rPr>
        <w:t>особу не притягували до адміністративної відповідальності за адміністративні правопорушення, що посягають на власність, в галузі фінансів чи підприємницької діяльності більше ніж двічі протягом року за одне й те саме правопорушення;</w:t>
      </w:r>
    </w:p>
    <w:p w:rsidR="00074157" w:rsidRPr="006A1F4C" w:rsidRDefault="00074157">
      <w:pPr>
        <w:pStyle w:val="normal"/>
        <w:shd w:val="clear" w:color="auto" w:fill="FFFFFF"/>
        <w:ind w:left="567"/>
        <w:jc w:val="both"/>
        <w:rPr>
          <w:color w:val="000000"/>
        </w:rPr>
      </w:pPr>
    </w:p>
    <w:p w:rsidR="00074157" w:rsidRPr="006A1F4C" w:rsidRDefault="00074157">
      <w:pPr>
        <w:pStyle w:val="normal"/>
        <w:numPr>
          <w:ilvl w:val="0"/>
          <w:numId w:val="58"/>
        </w:numPr>
        <w:shd w:val="clear" w:color="auto" w:fill="FFFFFF"/>
        <w:tabs>
          <w:tab w:val="left" w:pos="851"/>
        </w:tabs>
        <w:ind w:left="0" w:firstLine="567"/>
        <w:jc w:val="both"/>
        <w:rPr>
          <w:color w:val="000000"/>
        </w:rPr>
      </w:pPr>
      <w:r w:rsidRPr="006A1F4C">
        <w:rPr>
          <w:color w:val="000000"/>
        </w:rPr>
        <w:t>особу не звільнено на вимогу державного органу (у тому числі іноземного) та на підставі пунктів 2, 3, 4, 7, 8 частини першої статті 40, та статті 41 Кодексу законів про працю України;</w:t>
      </w:r>
    </w:p>
    <w:p w:rsidR="00074157" w:rsidRPr="006A1F4C" w:rsidRDefault="00074157">
      <w:pPr>
        <w:pStyle w:val="normal"/>
        <w:shd w:val="clear" w:color="auto" w:fill="FFFFFF"/>
        <w:ind w:left="567"/>
        <w:jc w:val="both"/>
        <w:rPr>
          <w:color w:val="000000"/>
        </w:rPr>
      </w:pPr>
    </w:p>
    <w:p w:rsidR="00074157" w:rsidRPr="006A1F4C" w:rsidRDefault="00074157">
      <w:pPr>
        <w:pStyle w:val="normal"/>
        <w:numPr>
          <w:ilvl w:val="0"/>
          <w:numId w:val="58"/>
        </w:numPr>
        <w:shd w:val="clear" w:color="auto" w:fill="FFFFFF"/>
        <w:tabs>
          <w:tab w:val="left" w:pos="851"/>
        </w:tabs>
        <w:ind w:left="0" w:firstLine="567"/>
        <w:jc w:val="both"/>
        <w:rPr>
          <w:color w:val="000000"/>
        </w:rPr>
      </w:pPr>
      <w:r w:rsidRPr="006A1F4C">
        <w:rPr>
          <w:color w:val="000000"/>
        </w:rPr>
        <w:t>особа відсутня в переліку осіб, пов’язаних із здійсненням терористичної діяльності або стосовно яких застосовано міжнародні санкції, в установленому законодавством порядку.</w:t>
      </w:r>
    </w:p>
    <w:p w:rsidR="00074157" w:rsidRPr="006A1F4C" w:rsidRDefault="00074157">
      <w:pPr>
        <w:pStyle w:val="normal"/>
        <w:shd w:val="clear" w:color="auto" w:fill="FFFFFF"/>
        <w:jc w:val="both"/>
        <w:rPr>
          <w:color w:val="000000"/>
        </w:rPr>
      </w:pPr>
    </w:p>
    <w:p w:rsidR="00074157" w:rsidRPr="006A1F4C" w:rsidRDefault="00074157">
      <w:pPr>
        <w:pStyle w:val="normal"/>
        <w:shd w:val="clear" w:color="auto" w:fill="FFFFFF"/>
        <w:ind w:firstLine="567"/>
        <w:jc w:val="both"/>
        <w:rPr>
          <w:color w:val="000000"/>
        </w:rPr>
      </w:pPr>
      <w:r w:rsidRPr="006A1F4C">
        <w:rPr>
          <w:color w:val="000000"/>
        </w:rPr>
        <w:t>Особа має право подати додаткові відомості та документи, що підтверджують відповідність її ділової репутації умовам цього пункту.</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60"/>
        </w:numPr>
        <w:tabs>
          <w:tab w:val="left" w:pos="851"/>
        </w:tabs>
        <w:ind w:left="0" w:firstLine="567"/>
        <w:jc w:val="both"/>
      </w:pPr>
      <w:r w:rsidRPr="006A1F4C">
        <w:rPr>
          <w:b w:val="0"/>
          <w:sz w:val="24"/>
          <w:szCs w:val="24"/>
        </w:rPr>
        <w:t>Ділова репутація заявника за останні два роки відповідає таким умовам:</w:t>
      </w:r>
    </w:p>
    <w:p w:rsidR="00074157" w:rsidRPr="006A1F4C" w:rsidRDefault="00074157">
      <w:pPr>
        <w:pStyle w:val="normal"/>
        <w:shd w:val="clear" w:color="auto" w:fill="FFFFFF"/>
        <w:ind w:firstLine="567"/>
        <w:jc w:val="both"/>
        <w:rPr>
          <w:color w:val="000000"/>
        </w:rPr>
      </w:pPr>
    </w:p>
    <w:p w:rsidR="00074157" w:rsidRPr="006A1F4C" w:rsidRDefault="00074157">
      <w:pPr>
        <w:pStyle w:val="normal"/>
        <w:numPr>
          <w:ilvl w:val="0"/>
          <w:numId w:val="45"/>
        </w:numPr>
        <w:shd w:val="clear" w:color="auto" w:fill="FFFFFF"/>
        <w:tabs>
          <w:tab w:val="left" w:pos="993"/>
        </w:tabs>
        <w:ind w:left="0" w:firstLine="567"/>
        <w:jc w:val="both"/>
        <w:rPr>
          <w:color w:val="000000"/>
        </w:rPr>
      </w:pPr>
      <w:r w:rsidRPr="006A1F4C">
        <w:rPr>
          <w:color w:val="000000"/>
        </w:rPr>
        <w:t>попередня діяльність (бездіяльність) заявника станом на будь-яку дату протягом одного року, що передує зазначеним подіям, не призвела до призначення тимчасового керівника (тимчасової адміністрації), прийняття рішень про банкрутство (примусову ліквідацію) щодо іншої юридичної особи, в якій заявник  здійснював вирішальний вплив;</w:t>
      </w:r>
    </w:p>
    <w:p w:rsidR="00074157" w:rsidRPr="006A1F4C" w:rsidRDefault="00074157">
      <w:pPr>
        <w:pStyle w:val="normal"/>
        <w:shd w:val="clear" w:color="auto" w:fill="FFFFFF"/>
        <w:tabs>
          <w:tab w:val="left" w:pos="993"/>
        </w:tabs>
        <w:ind w:left="567"/>
        <w:jc w:val="both"/>
        <w:rPr>
          <w:color w:val="000000"/>
        </w:rPr>
      </w:pPr>
    </w:p>
    <w:p w:rsidR="00074157" w:rsidRPr="006A1F4C" w:rsidRDefault="00074157">
      <w:pPr>
        <w:pStyle w:val="normal"/>
        <w:numPr>
          <w:ilvl w:val="0"/>
          <w:numId w:val="45"/>
        </w:numPr>
        <w:shd w:val="clear" w:color="auto" w:fill="FFFFFF"/>
        <w:tabs>
          <w:tab w:val="left" w:pos="993"/>
        </w:tabs>
        <w:ind w:left="0" w:firstLine="567"/>
        <w:jc w:val="both"/>
        <w:rPr>
          <w:color w:val="000000"/>
        </w:rPr>
      </w:pPr>
      <w:r w:rsidRPr="006A1F4C">
        <w:rPr>
          <w:color w:val="000000"/>
        </w:rPr>
        <w:t>до заявника не застосовувались економічні та інші обмежувальні заходи (санкції) згідно з резолюціями/рішеннями міжнародних організацій, органів міждержавних об’єднань,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або Україною;</w:t>
      </w:r>
    </w:p>
    <w:p w:rsidR="00074157" w:rsidRPr="006A1F4C" w:rsidRDefault="00074157">
      <w:pPr>
        <w:pStyle w:val="normal"/>
        <w:shd w:val="clear" w:color="auto" w:fill="FFFFFF"/>
        <w:ind w:left="567"/>
        <w:jc w:val="both"/>
        <w:rPr>
          <w:color w:val="000000"/>
        </w:rPr>
      </w:pPr>
    </w:p>
    <w:p w:rsidR="00074157" w:rsidRPr="006A1F4C" w:rsidRDefault="00074157">
      <w:pPr>
        <w:pStyle w:val="normal"/>
        <w:numPr>
          <w:ilvl w:val="0"/>
          <w:numId w:val="45"/>
        </w:numPr>
        <w:shd w:val="clear" w:color="auto" w:fill="FFFFFF"/>
        <w:tabs>
          <w:tab w:val="left" w:pos="993"/>
        </w:tabs>
        <w:ind w:left="0" w:firstLine="567"/>
        <w:jc w:val="both"/>
        <w:rPr>
          <w:color w:val="000000"/>
        </w:rPr>
      </w:pPr>
      <w:r w:rsidRPr="006A1F4C">
        <w:rPr>
          <w:color w:val="000000"/>
        </w:rPr>
        <w:t>заявника не включено до переліку осіб, пов’язаних із здійсненням терористичної діяльності або стосовно яких застосовано міжнародні санкції, в установленому законодавством порядку.</w:t>
      </w:r>
    </w:p>
    <w:p w:rsidR="00074157" w:rsidRPr="006A1F4C" w:rsidRDefault="00074157">
      <w:pPr>
        <w:pStyle w:val="3"/>
        <w:tabs>
          <w:tab w:val="left" w:pos="851"/>
        </w:tabs>
        <w:ind w:firstLine="567"/>
        <w:jc w:val="both"/>
        <w:rPr>
          <w:sz w:val="24"/>
          <w:szCs w:val="24"/>
        </w:rPr>
      </w:pPr>
    </w:p>
    <w:p w:rsidR="00074157" w:rsidRPr="006A1F4C" w:rsidRDefault="00074157">
      <w:pPr>
        <w:pStyle w:val="normal"/>
        <w:tabs>
          <w:tab w:val="left" w:pos="851"/>
        </w:tabs>
        <w:ind w:firstLine="567"/>
        <w:jc w:val="both"/>
        <w:rPr>
          <w:color w:val="000000"/>
        </w:rPr>
      </w:pPr>
      <w:r w:rsidRPr="006A1F4C">
        <w:rPr>
          <w:color w:val="000000"/>
        </w:rPr>
        <w:t>Заявник має право подати додаткові відомості та документи, що підтверджують відповідність ділової репутації умовам цього пункту.</w:t>
      </w:r>
    </w:p>
    <w:p w:rsidR="00074157" w:rsidRPr="006A1F4C" w:rsidRDefault="00074157">
      <w:pPr>
        <w:pStyle w:val="normal"/>
        <w:tabs>
          <w:tab w:val="left" w:pos="851"/>
        </w:tabs>
        <w:ind w:firstLine="567"/>
        <w:jc w:val="both"/>
        <w:rPr>
          <w:color w:val="000000"/>
        </w:rPr>
      </w:pPr>
    </w:p>
    <w:p w:rsidR="00074157" w:rsidRPr="006A1F4C" w:rsidRDefault="00074157">
      <w:pPr>
        <w:pStyle w:val="3"/>
        <w:numPr>
          <w:ilvl w:val="0"/>
          <w:numId w:val="60"/>
        </w:numPr>
        <w:tabs>
          <w:tab w:val="left" w:pos="851"/>
        </w:tabs>
        <w:ind w:left="0" w:firstLine="567"/>
        <w:jc w:val="both"/>
      </w:pPr>
      <w:r w:rsidRPr="006A1F4C">
        <w:rPr>
          <w:b w:val="0"/>
          <w:sz w:val="24"/>
          <w:szCs w:val="24"/>
        </w:rPr>
        <w:t>Колективна компетенція заявника відповідає таким умовам: за кожним із критеріїв оцінювання у таблиці 1 та таблиці 2 Додатка 12 до Положення зазначено щонайменше дві особи, при цьому в таблиці 1 хоча б одна фізична особа має рівень компетенції 3.</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60"/>
        </w:numPr>
        <w:tabs>
          <w:tab w:val="left" w:pos="851"/>
        </w:tabs>
        <w:ind w:left="0" w:firstLine="567"/>
        <w:jc w:val="both"/>
      </w:pPr>
      <w:r w:rsidRPr="006A1F4C">
        <w:rPr>
          <w:b w:val="0"/>
          <w:sz w:val="24"/>
          <w:szCs w:val="24"/>
        </w:rPr>
        <w:t>Розмір власних коштів заявника не менший, ніж сукупність майбутніх витрат, пов’язаних з адміністративними витратами заявника протягом шести місяців, і витрат, пов’язаних з придбанням/розробленням/орендою, впровадженням ПТК та розробкою баз тестових завдань.</w:t>
      </w:r>
    </w:p>
    <w:p w:rsidR="00074157" w:rsidRPr="006A1F4C" w:rsidRDefault="00074157">
      <w:pPr>
        <w:pStyle w:val="3"/>
        <w:tabs>
          <w:tab w:val="left" w:pos="851"/>
        </w:tabs>
        <w:ind w:left="567"/>
        <w:jc w:val="both"/>
        <w:rPr>
          <w:b w:val="0"/>
          <w:sz w:val="24"/>
          <w:szCs w:val="24"/>
        </w:rPr>
      </w:pPr>
    </w:p>
    <w:p w:rsidR="00074157" w:rsidRPr="006A1F4C" w:rsidRDefault="00074157">
      <w:pPr>
        <w:pStyle w:val="3"/>
        <w:tabs>
          <w:tab w:val="left" w:pos="851"/>
        </w:tabs>
        <w:ind w:firstLine="567"/>
        <w:jc w:val="both"/>
        <w:rPr>
          <w:sz w:val="24"/>
          <w:szCs w:val="24"/>
        </w:rPr>
      </w:pPr>
      <w:r w:rsidRPr="006A1F4C">
        <w:rPr>
          <w:b w:val="0"/>
          <w:sz w:val="24"/>
          <w:szCs w:val="24"/>
        </w:rPr>
        <w:t>Розрахунок розміру власних коштів заявника підтверджено аудитором в порядку, передбаченому чинним законодавством України.</w:t>
      </w:r>
    </w:p>
    <w:p w:rsidR="00074157" w:rsidRPr="006A1F4C" w:rsidRDefault="00074157">
      <w:pPr>
        <w:pStyle w:val="3"/>
        <w:ind w:firstLine="567"/>
        <w:jc w:val="both"/>
        <w:rPr>
          <w:b w:val="0"/>
          <w:sz w:val="24"/>
          <w:szCs w:val="24"/>
        </w:rPr>
      </w:pPr>
    </w:p>
    <w:p w:rsidR="00074157" w:rsidRPr="006A1F4C" w:rsidRDefault="00074157">
      <w:pPr>
        <w:pStyle w:val="3"/>
        <w:numPr>
          <w:ilvl w:val="0"/>
          <w:numId w:val="60"/>
        </w:numPr>
        <w:tabs>
          <w:tab w:val="left" w:pos="851"/>
        </w:tabs>
        <w:ind w:left="0" w:firstLine="567"/>
        <w:jc w:val="both"/>
      </w:pPr>
      <w:r w:rsidRPr="006A1F4C">
        <w:rPr>
          <w:b w:val="0"/>
          <w:sz w:val="24"/>
          <w:szCs w:val="24"/>
        </w:rPr>
        <w:t>В структурі власності заявника професійний учасник фондового ринку не володіє прямо або опосередковано часткою (акціями), яка дорівнює або перевищує 5 % статутного капіталу заявника, та/або голосів заявника; незалежно від формального володіння часткою (акціями) в структурі власності заявника, професійний учасник фондового ринку не здійснює вирішальний вплив на управління та/або діяльність заявника на основі угоди чи будь-яким іншим чином.</w:t>
      </w:r>
    </w:p>
    <w:p w:rsidR="00074157" w:rsidRPr="006A1F4C" w:rsidRDefault="00074157">
      <w:pPr>
        <w:pStyle w:val="3"/>
        <w:tabs>
          <w:tab w:val="left" w:pos="851"/>
        </w:tabs>
        <w:ind w:left="567"/>
        <w:jc w:val="both"/>
        <w:rPr>
          <w:b w:val="0"/>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Норма цього пункту не застосовується, якщо вирішальний вплив щодо заявника здійснює держава в особі Комісії.</w:t>
      </w:r>
    </w:p>
    <w:p w:rsidR="00074157" w:rsidRPr="006A1F4C" w:rsidRDefault="00074157">
      <w:pPr>
        <w:pStyle w:val="3"/>
        <w:tabs>
          <w:tab w:val="left" w:pos="851"/>
        </w:tabs>
        <w:ind w:left="1134"/>
        <w:jc w:val="both"/>
        <w:rPr>
          <w:sz w:val="24"/>
          <w:szCs w:val="24"/>
        </w:rPr>
      </w:pPr>
    </w:p>
    <w:p w:rsidR="00074157" w:rsidRPr="006A1F4C" w:rsidRDefault="00074157">
      <w:pPr>
        <w:pStyle w:val="3"/>
        <w:numPr>
          <w:ilvl w:val="0"/>
          <w:numId w:val="60"/>
        </w:numPr>
        <w:tabs>
          <w:tab w:val="left" w:pos="993"/>
        </w:tabs>
        <w:ind w:left="0" w:firstLine="567"/>
        <w:jc w:val="both"/>
      </w:pPr>
      <w:r w:rsidRPr="006A1F4C">
        <w:rPr>
          <w:b w:val="0"/>
          <w:sz w:val="24"/>
          <w:szCs w:val="24"/>
        </w:rPr>
        <w:t xml:space="preserve">Структура власності заявника є прозорою і такою, що відповідає умовам цього Положення, якщо відомості щодо неї є прозорими та розкривають інформацію щодо системи взаємовідносин юридичних і фізичних осіб у цій юридичній особі, що дає змогу Комісії визначити всіх осіб, які є кінцевими бенефіціарними власниками, у тому числі відносини контролю між ними. </w:t>
      </w:r>
    </w:p>
    <w:p w:rsidR="00074157" w:rsidRPr="006A1F4C" w:rsidRDefault="00074157">
      <w:pPr>
        <w:pStyle w:val="3"/>
        <w:ind w:firstLine="567"/>
        <w:jc w:val="both"/>
        <w:rPr>
          <w:b w:val="0"/>
          <w:sz w:val="24"/>
          <w:szCs w:val="24"/>
        </w:rPr>
      </w:pPr>
    </w:p>
    <w:p w:rsidR="00074157" w:rsidRPr="006A1F4C" w:rsidRDefault="00074157">
      <w:pPr>
        <w:pStyle w:val="3"/>
        <w:ind w:firstLine="567"/>
        <w:jc w:val="both"/>
        <w:rPr>
          <w:sz w:val="24"/>
          <w:szCs w:val="24"/>
        </w:rPr>
      </w:pPr>
      <w:r w:rsidRPr="006A1F4C">
        <w:rPr>
          <w:b w:val="0"/>
          <w:sz w:val="24"/>
          <w:szCs w:val="24"/>
        </w:rPr>
        <w:t>Структура власності є такою, що не відповідає умовам цього Положення, якщо:</w:t>
      </w:r>
    </w:p>
    <w:p w:rsidR="00074157" w:rsidRPr="006A1F4C" w:rsidRDefault="00074157">
      <w:pPr>
        <w:pStyle w:val="3"/>
        <w:ind w:firstLine="567"/>
        <w:jc w:val="both"/>
        <w:rPr>
          <w:b w:val="0"/>
          <w:sz w:val="24"/>
          <w:szCs w:val="24"/>
        </w:rPr>
      </w:pPr>
    </w:p>
    <w:p w:rsidR="00074157" w:rsidRPr="006A1F4C" w:rsidRDefault="00074157">
      <w:pPr>
        <w:pStyle w:val="3"/>
        <w:numPr>
          <w:ilvl w:val="0"/>
          <w:numId w:val="40"/>
        </w:numPr>
        <w:tabs>
          <w:tab w:val="left" w:pos="993"/>
        </w:tabs>
        <w:ind w:left="0" w:firstLine="567"/>
        <w:jc w:val="both"/>
        <w:rPr>
          <w:b w:val="0"/>
          <w:sz w:val="24"/>
          <w:szCs w:val="24"/>
        </w:rPr>
      </w:pPr>
      <w:r w:rsidRPr="006A1F4C">
        <w:rPr>
          <w:b w:val="0"/>
          <w:sz w:val="24"/>
          <w:szCs w:val="24"/>
        </w:rPr>
        <w:t>Комісія встановила факт вирішального впливу щодо діяльності заявника особами інших держав, що здійснюють збройну агресію проти України у значенні, наведеному в статті 1 Закону України «Про оборону України», та (або) дії яких створюють умови для виникнення воєнного конфлікту, застосування воєнної сили проти України, та/або</w:t>
      </w:r>
    </w:p>
    <w:p w:rsidR="00074157" w:rsidRPr="006A1F4C" w:rsidRDefault="00074157">
      <w:pPr>
        <w:pStyle w:val="3"/>
        <w:tabs>
          <w:tab w:val="left" w:pos="993"/>
        </w:tabs>
        <w:ind w:firstLine="567"/>
        <w:jc w:val="both"/>
        <w:rPr>
          <w:b w:val="0"/>
          <w:sz w:val="24"/>
          <w:szCs w:val="24"/>
        </w:rPr>
      </w:pPr>
    </w:p>
    <w:p w:rsidR="00074157" w:rsidRPr="006A1F4C" w:rsidRDefault="00074157">
      <w:pPr>
        <w:pStyle w:val="3"/>
        <w:numPr>
          <w:ilvl w:val="0"/>
          <w:numId w:val="40"/>
        </w:numPr>
        <w:tabs>
          <w:tab w:val="left" w:pos="993"/>
        </w:tabs>
        <w:ind w:left="0" w:firstLine="567"/>
        <w:jc w:val="both"/>
        <w:rPr>
          <w:b w:val="0"/>
          <w:sz w:val="24"/>
          <w:szCs w:val="24"/>
        </w:rPr>
      </w:pPr>
      <w:r w:rsidRPr="006A1F4C">
        <w:rPr>
          <w:b w:val="0"/>
          <w:sz w:val="24"/>
          <w:szCs w:val="24"/>
        </w:rPr>
        <w:lastRenderedPageBreak/>
        <w:t>до особи (-іб), яку (-і) зазначено в структурі власності, застосовувались економічні та інші обмежувальні заходи (санкції) згідно з резолюціями/рішеннями міжнародних організацій, органів</w:t>
      </w:r>
      <w:r w:rsidRPr="006A1F4C">
        <w:rPr>
          <w:sz w:val="24"/>
          <w:szCs w:val="24"/>
        </w:rPr>
        <w:t xml:space="preserve"> </w:t>
      </w:r>
      <w:r w:rsidRPr="006A1F4C">
        <w:rPr>
          <w:b w:val="0"/>
          <w:sz w:val="24"/>
          <w:szCs w:val="24"/>
        </w:rPr>
        <w:t>міждержавних об’єднань,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або Україною, та/або</w:t>
      </w:r>
    </w:p>
    <w:p w:rsidR="00074157" w:rsidRPr="006A1F4C" w:rsidRDefault="00074157">
      <w:pPr>
        <w:pStyle w:val="3"/>
        <w:tabs>
          <w:tab w:val="left" w:pos="993"/>
        </w:tabs>
        <w:ind w:firstLine="567"/>
        <w:jc w:val="both"/>
        <w:rPr>
          <w:b w:val="0"/>
          <w:sz w:val="24"/>
          <w:szCs w:val="24"/>
        </w:rPr>
      </w:pPr>
    </w:p>
    <w:p w:rsidR="00074157" w:rsidRPr="006A1F4C" w:rsidRDefault="00074157">
      <w:pPr>
        <w:pStyle w:val="3"/>
        <w:numPr>
          <w:ilvl w:val="0"/>
          <w:numId w:val="40"/>
        </w:numPr>
        <w:tabs>
          <w:tab w:val="left" w:pos="993"/>
        </w:tabs>
        <w:ind w:left="0" w:firstLine="567"/>
        <w:jc w:val="both"/>
        <w:rPr>
          <w:b w:val="0"/>
          <w:sz w:val="24"/>
          <w:szCs w:val="24"/>
        </w:rPr>
      </w:pPr>
      <w:r w:rsidRPr="006A1F4C">
        <w:rPr>
          <w:b w:val="0"/>
          <w:sz w:val="24"/>
          <w:szCs w:val="24"/>
        </w:rPr>
        <w:t>не менше ніж 50 % статутного капіталу заявника знаходиться під контролем фізичних або юридичних осіб, зареєстрованих в офшорних зонах, перелік яких оприлюднив Кабінет Міністрів України.</w:t>
      </w:r>
    </w:p>
    <w:p w:rsidR="00074157" w:rsidRPr="006A1F4C" w:rsidRDefault="00074157">
      <w:pPr>
        <w:pStyle w:val="3"/>
        <w:ind w:firstLine="567"/>
        <w:jc w:val="both"/>
        <w:rPr>
          <w:b w:val="0"/>
          <w:sz w:val="24"/>
          <w:szCs w:val="24"/>
        </w:rPr>
      </w:pPr>
    </w:p>
    <w:p w:rsidR="00074157" w:rsidRPr="006A1F4C" w:rsidRDefault="00074157">
      <w:pPr>
        <w:pStyle w:val="3"/>
        <w:ind w:firstLine="567"/>
        <w:jc w:val="both"/>
        <w:rPr>
          <w:sz w:val="24"/>
          <w:szCs w:val="24"/>
        </w:rPr>
      </w:pPr>
      <w:r w:rsidRPr="006A1F4C">
        <w:rPr>
          <w:b w:val="0"/>
          <w:sz w:val="24"/>
          <w:szCs w:val="24"/>
        </w:rPr>
        <w:t>Структура власності заявника є непрозорою, якщо не можна визначити всіх кінцевих бенефіціарних власників заявника через наявність у структурі власності конструкцій щодо взаємного контролю (зустрічні інвестиції) однієї особи над іншою та/або наявність у структурі власності осіб, які мають право володіти, користуватись і розпоряджатись правами щодо вирішального впливу на заявника, але при цьому діють за вказівками кінцевих бенефіціарних власників та/або якщо структура власності заявника складається виключно з осіб, які володіють участю у статутному капіталі заявника у розмірі менше, ніж 25 %, що не дає можливості встановити хоча б одну особу, яка є кінцевим бенефіціарним власником заявника.</w:t>
      </w:r>
    </w:p>
    <w:p w:rsidR="00074157" w:rsidRPr="006A1F4C" w:rsidRDefault="00074157">
      <w:pPr>
        <w:pStyle w:val="3"/>
        <w:tabs>
          <w:tab w:val="left" w:pos="851"/>
        </w:tabs>
        <w:ind w:left="567"/>
        <w:jc w:val="both"/>
        <w:rPr>
          <w:sz w:val="24"/>
          <w:szCs w:val="24"/>
        </w:rPr>
      </w:pPr>
    </w:p>
    <w:p w:rsidR="00074157" w:rsidRPr="006A1F4C" w:rsidRDefault="00074157">
      <w:pPr>
        <w:pStyle w:val="3"/>
        <w:numPr>
          <w:ilvl w:val="0"/>
          <w:numId w:val="60"/>
        </w:numPr>
        <w:tabs>
          <w:tab w:val="left" w:pos="993"/>
        </w:tabs>
        <w:ind w:left="0" w:firstLine="567"/>
        <w:jc w:val="both"/>
      </w:pPr>
      <w:r w:rsidRPr="006A1F4C">
        <w:rPr>
          <w:b w:val="0"/>
          <w:sz w:val="24"/>
          <w:szCs w:val="24"/>
        </w:rPr>
        <w:t>Організаційна структура заявника має структурні підрозділи та/або окремих осіб, працівників, які відповідальні за виконання функцій Методичного центру, а також за:</w:t>
      </w:r>
    </w:p>
    <w:p w:rsidR="00074157" w:rsidRPr="006A1F4C" w:rsidRDefault="00074157">
      <w:pPr>
        <w:pStyle w:val="3"/>
        <w:tabs>
          <w:tab w:val="left" w:pos="993"/>
        </w:tabs>
        <w:ind w:left="567"/>
        <w:jc w:val="both"/>
        <w:rPr>
          <w:b w:val="0"/>
          <w:sz w:val="24"/>
          <w:szCs w:val="24"/>
        </w:rPr>
      </w:pPr>
      <w:r w:rsidRPr="006A1F4C">
        <w:rPr>
          <w:b w:val="0"/>
          <w:sz w:val="24"/>
          <w:szCs w:val="24"/>
        </w:rPr>
        <w:t xml:space="preserve"> </w:t>
      </w:r>
    </w:p>
    <w:p w:rsidR="00074157" w:rsidRPr="006A1F4C" w:rsidRDefault="00074157">
      <w:pPr>
        <w:pStyle w:val="3"/>
        <w:numPr>
          <w:ilvl w:val="0"/>
          <w:numId w:val="16"/>
        </w:numPr>
        <w:tabs>
          <w:tab w:val="left" w:pos="993"/>
        </w:tabs>
        <w:ind w:left="0" w:firstLine="567"/>
        <w:jc w:val="both"/>
      </w:pPr>
      <w:r w:rsidRPr="006A1F4C">
        <w:rPr>
          <w:b w:val="0"/>
          <w:sz w:val="24"/>
          <w:szCs w:val="24"/>
        </w:rPr>
        <w:t>реалізацію внутрішніх документів (положень) та процедур;</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16"/>
        </w:numPr>
        <w:tabs>
          <w:tab w:val="left" w:pos="993"/>
        </w:tabs>
        <w:ind w:left="0" w:firstLine="567"/>
        <w:jc w:val="both"/>
      </w:pPr>
      <w:r w:rsidRPr="006A1F4C">
        <w:rPr>
          <w:b w:val="0"/>
          <w:sz w:val="24"/>
          <w:szCs w:val="24"/>
        </w:rPr>
        <w:t xml:space="preserve">використання та акумулювання фінансових ресурсів Методичного центру; </w:t>
      </w:r>
    </w:p>
    <w:p w:rsidR="00074157" w:rsidRPr="006A1F4C" w:rsidRDefault="00074157">
      <w:pPr>
        <w:pStyle w:val="3"/>
        <w:tabs>
          <w:tab w:val="left" w:pos="993"/>
        </w:tabs>
        <w:jc w:val="both"/>
        <w:rPr>
          <w:b w:val="0"/>
          <w:sz w:val="24"/>
          <w:szCs w:val="24"/>
        </w:rPr>
      </w:pPr>
    </w:p>
    <w:p w:rsidR="00074157" w:rsidRPr="006A1F4C" w:rsidRDefault="00074157">
      <w:pPr>
        <w:pStyle w:val="3"/>
        <w:numPr>
          <w:ilvl w:val="0"/>
          <w:numId w:val="16"/>
        </w:numPr>
        <w:tabs>
          <w:tab w:val="left" w:pos="993"/>
        </w:tabs>
        <w:ind w:left="0" w:firstLine="567"/>
        <w:jc w:val="both"/>
      </w:pPr>
      <w:r w:rsidRPr="006A1F4C">
        <w:rPr>
          <w:b w:val="0"/>
          <w:sz w:val="24"/>
          <w:szCs w:val="24"/>
        </w:rPr>
        <w:t>внутрішній аудит та комплаєнс Методичного центру;</w:t>
      </w:r>
    </w:p>
    <w:p w:rsidR="00074157" w:rsidRPr="006A1F4C" w:rsidRDefault="00074157">
      <w:pPr>
        <w:pStyle w:val="3"/>
        <w:tabs>
          <w:tab w:val="left" w:pos="993"/>
        </w:tabs>
        <w:jc w:val="both"/>
        <w:rPr>
          <w:b w:val="0"/>
          <w:sz w:val="24"/>
          <w:szCs w:val="24"/>
        </w:rPr>
      </w:pPr>
    </w:p>
    <w:p w:rsidR="00074157" w:rsidRPr="006A1F4C" w:rsidRDefault="00074157">
      <w:pPr>
        <w:pStyle w:val="3"/>
        <w:numPr>
          <w:ilvl w:val="0"/>
          <w:numId w:val="16"/>
        </w:numPr>
        <w:tabs>
          <w:tab w:val="left" w:pos="993"/>
        </w:tabs>
        <w:ind w:left="0" w:firstLine="567"/>
        <w:jc w:val="both"/>
      </w:pPr>
      <w:r w:rsidRPr="006A1F4C">
        <w:rPr>
          <w:b w:val="0"/>
          <w:sz w:val="24"/>
          <w:szCs w:val="24"/>
        </w:rPr>
        <w:t xml:space="preserve">розгляд та прийняття рішень щодо звернень та скарг до Методичного центру; </w:t>
      </w:r>
    </w:p>
    <w:p w:rsidR="00074157" w:rsidRPr="006A1F4C" w:rsidRDefault="00074157">
      <w:pPr>
        <w:pStyle w:val="3"/>
        <w:tabs>
          <w:tab w:val="left" w:pos="993"/>
        </w:tabs>
        <w:jc w:val="both"/>
        <w:rPr>
          <w:b w:val="0"/>
          <w:sz w:val="24"/>
          <w:szCs w:val="24"/>
        </w:rPr>
      </w:pPr>
    </w:p>
    <w:p w:rsidR="00074157" w:rsidRPr="006A1F4C" w:rsidRDefault="00074157">
      <w:pPr>
        <w:pStyle w:val="3"/>
        <w:numPr>
          <w:ilvl w:val="0"/>
          <w:numId w:val="16"/>
        </w:numPr>
        <w:tabs>
          <w:tab w:val="left" w:pos="993"/>
        </w:tabs>
        <w:ind w:left="0" w:firstLine="567"/>
        <w:jc w:val="both"/>
      </w:pPr>
      <w:r w:rsidRPr="006A1F4C">
        <w:rPr>
          <w:b w:val="0"/>
          <w:sz w:val="24"/>
          <w:szCs w:val="24"/>
        </w:rPr>
        <w:t xml:space="preserve">договірні відносини. </w:t>
      </w:r>
    </w:p>
    <w:p w:rsidR="00074157" w:rsidRPr="006A1F4C" w:rsidRDefault="00074157">
      <w:pPr>
        <w:pStyle w:val="normal"/>
        <w:rPr>
          <w:b/>
          <w:color w:val="000000"/>
        </w:rPr>
      </w:pPr>
      <w:r w:rsidRPr="006A1F4C">
        <w:rPr>
          <w:b/>
          <w:color w:val="000000"/>
        </w:rPr>
        <w:t xml:space="preserve"> </w:t>
      </w:r>
    </w:p>
    <w:p w:rsidR="00074157" w:rsidRPr="006A1F4C" w:rsidRDefault="00074157">
      <w:pPr>
        <w:pStyle w:val="3"/>
        <w:numPr>
          <w:ilvl w:val="0"/>
          <w:numId w:val="60"/>
        </w:numPr>
        <w:tabs>
          <w:tab w:val="left" w:pos="993"/>
        </w:tabs>
        <w:ind w:left="0" w:firstLine="567"/>
        <w:jc w:val="both"/>
      </w:pPr>
      <w:r w:rsidRPr="006A1F4C">
        <w:rPr>
          <w:b w:val="0"/>
          <w:sz w:val="24"/>
          <w:szCs w:val="24"/>
        </w:rPr>
        <w:t xml:space="preserve">У разі встановлення факту невідповідності ділової репутації керівника Методичного центру умовам пункту 5 цієї глави та/або якщо дії (бездіяльність) керівника Методичного центру призвели до незадовільного виконання Методичним центром своїх функцій та/або порушень вимог цього Положення та/або Договору з Методичним центром, Комісія може порушити питання про звільнення з посади керівника Методичного центру та призначати тимчасово керівника Методичного центру в порядку, передбаченому главою 2 розділу VIII цього Положення. </w:t>
      </w:r>
    </w:p>
    <w:p w:rsidR="00074157" w:rsidRPr="006A1F4C" w:rsidRDefault="00074157">
      <w:pPr>
        <w:pStyle w:val="3"/>
        <w:tabs>
          <w:tab w:val="left" w:pos="851"/>
        </w:tabs>
        <w:ind w:firstLine="567"/>
        <w:jc w:val="both"/>
        <w:rPr>
          <w:b w:val="0"/>
          <w:sz w:val="24"/>
          <w:szCs w:val="24"/>
        </w:rPr>
      </w:pPr>
    </w:p>
    <w:p w:rsidR="00074157" w:rsidRPr="006A1F4C" w:rsidRDefault="00074157">
      <w:pPr>
        <w:pStyle w:val="normal"/>
        <w:numPr>
          <w:ilvl w:val="0"/>
          <w:numId w:val="3"/>
        </w:numPr>
        <w:tabs>
          <w:tab w:val="left" w:pos="851"/>
        </w:tabs>
        <w:jc w:val="center"/>
        <w:rPr>
          <w:color w:val="000000"/>
        </w:rPr>
      </w:pPr>
      <w:bookmarkStart w:id="39" w:name="2grqrue" w:colFirst="0" w:colLast="0"/>
      <w:bookmarkEnd w:id="39"/>
      <w:r w:rsidRPr="006A1F4C">
        <w:rPr>
          <w:b/>
          <w:color w:val="000000"/>
        </w:rPr>
        <w:t xml:space="preserve">Умови відповідності внутрішніх документів, які визначають порядок провадження діяльності Методичного центру </w:t>
      </w:r>
    </w:p>
    <w:p w:rsidR="00074157" w:rsidRPr="006A1F4C" w:rsidRDefault="00074157">
      <w:pPr>
        <w:pStyle w:val="normal"/>
        <w:tabs>
          <w:tab w:val="left" w:pos="851"/>
        </w:tabs>
        <w:ind w:left="360" w:hanging="720"/>
        <w:rPr>
          <w:color w:val="000000"/>
        </w:rPr>
      </w:pPr>
    </w:p>
    <w:p w:rsidR="00074157" w:rsidRPr="006A1F4C" w:rsidRDefault="00074157">
      <w:pPr>
        <w:pStyle w:val="3"/>
        <w:numPr>
          <w:ilvl w:val="0"/>
          <w:numId w:val="57"/>
        </w:numPr>
        <w:tabs>
          <w:tab w:val="left" w:pos="851"/>
        </w:tabs>
        <w:ind w:left="0" w:firstLine="567"/>
        <w:jc w:val="both"/>
      </w:pPr>
      <w:r w:rsidRPr="006A1F4C">
        <w:rPr>
          <w:b w:val="0"/>
          <w:sz w:val="24"/>
          <w:szCs w:val="24"/>
        </w:rPr>
        <w:t>Внутрішнє положення про конфіденційність Методичного центру:</w:t>
      </w:r>
    </w:p>
    <w:p w:rsidR="00074157" w:rsidRPr="006A1F4C" w:rsidRDefault="00074157">
      <w:pPr>
        <w:pStyle w:val="3"/>
        <w:tabs>
          <w:tab w:val="left" w:pos="851"/>
        </w:tabs>
        <w:ind w:left="567"/>
        <w:jc w:val="both"/>
        <w:rPr>
          <w:sz w:val="24"/>
          <w:szCs w:val="24"/>
        </w:rPr>
      </w:pPr>
    </w:p>
    <w:p w:rsidR="00074157" w:rsidRPr="006A1F4C" w:rsidRDefault="00074157">
      <w:pPr>
        <w:pStyle w:val="3"/>
        <w:numPr>
          <w:ilvl w:val="1"/>
          <w:numId w:val="50"/>
        </w:numPr>
        <w:tabs>
          <w:tab w:val="left" w:pos="851"/>
        </w:tabs>
        <w:ind w:left="0" w:firstLine="567"/>
        <w:jc w:val="both"/>
        <w:rPr>
          <w:b w:val="0"/>
          <w:sz w:val="24"/>
          <w:szCs w:val="24"/>
        </w:rPr>
      </w:pPr>
      <w:r w:rsidRPr="006A1F4C">
        <w:rPr>
          <w:b w:val="0"/>
          <w:sz w:val="24"/>
          <w:szCs w:val="24"/>
        </w:rPr>
        <w:t xml:space="preserve">визначає інформацію, яка є конфіденційною, зокрема: персональні дані, база тестових завдань (включаючи процедуру її розробки, рецензування та апробації), ключі доступу Атестаційних центрів та аплікантів; </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1"/>
          <w:numId w:val="50"/>
        </w:numPr>
        <w:tabs>
          <w:tab w:val="left" w:pos="851"/>
        </w:tabs>
        <w:ind w:left="0" w:firstLine="567"/>
        <w:jc w:val="both"/>
        <w:rPr>
          <w:b w:val="0"/>
          <w:sz w:val="24"/>
          <w:szCs w:val="24"/>
        </w:rPr>
      </w:pPr>
      <w:r w:rsidRPr="006A1F4C">
        <w:rPr>
          <w:b w:val="0"/>
          <w:sz w:val="24"/>
          <w:szCs w:val="24"/>
        </w:rPr>
        <w:t>містить порядок обробки, використання, накопичення конфіденційної інформації;</w:t>
      </w:r>
    </w:p>
    <w:p w:rsidR="00074157" w:rsidRPr="006A1F4C" w:rsidRDefault="00074157">
      <w:pPr>
        <w:pStyle w:val="normal"/>
        <w:ind w:left="720" w:hanging="720"/>
        <w:rPr>
          <w:color w:val="000000"/>
        </w:rPr>
      </w:pPr>
    </w:p>
    <w:p w:rsidR="00074157" w:rsidRPr="006A1F4C" w:rsidRDefault="00074157">
      <w:pPr>
        <w:pStyle w:val="3"/>
        <w:numPr>
          <w:ilvl w:val="1"/>
          <w:numId w:val="50"/>
        </w:numPr>
        <w:tabs>
          <w:tab w:val="left" w:pos="851"/>
        </w:tabs>
        <w:ind w:left="0" w:firstLine="567"/>
        <w:jc w:val="both"/>
        <w:rPr>
          <w:b w:val="0"/>
          <w:sz w:val="24"/>
          <w:szCs w:val="24"/>
        </w:rPr>
      </w:pPr>
      <w:r w:rsidRPr="006A1F4C">
        <w:rPr>
          <w:b w:val="0"/>
          <w:sz w:val="24"/>
          <w:szCs w:val="24"/>
        </w:rPr>
        <w:t>містить порядок доступу до конфіденційної інформації та перелік осіб, які його мають, істотні умови договору про нерозголошення конфіденційної інформації та відповідальність за порушення умов цього договору;</w:t>
      </w:r>
    </w:p>
    <w:p w:rsidR="00074157" w:rsidRPr="006A1F4C" w:rsidRDefault="00074157">
      <w:pPr>
        <w:pStyle w:val="normal"/>
        <w:ind w:left="720" w:hanging="720"/>
        <w:rPr>
          <w:b/>
          <w:color w:val="000000"/>
        </w:rPr>
      </w:pPr>
    </w:p>
    <w:p w:rsidR="00074157" w:rsidRPr="006A1F4C" w:rsidRDefault="00074157">
      <w:pPr>
        <w:pStyle w:val="3"/>
        <w:numPr>
          <w:ilvl w:val="1"/>
          <w:numId w:val="50"/>
        </w:numPr>
        <w:tabs>
          <w:tab w:val="left" w:pos="851"/>
        </w:tabs>
        <w:ind w:left="0" w:firstLine="567"/>
        <w:jc w:val="both"/>
        <w:rPr>
          <w:b w:val="0"/>
          <w:sz w:val="24"/>
          <w:szCs w:val="24"/>
        </w:rPr>
      </w:pPr>
      <w:r w:rsidRPr="006A1F4C">
        <w:rPr>
          <w:b w:val="0"/>
          <w:sz w:val="24"/>
          <w:szCs w:val="24"/>
        </w:rPr>
        <w:t>містить застереження про відповідальність за порушення норм законодавства щодо використання та/або розголошення конфіденційної інформації та порушення норм цього положення про конфіденційність.</w:t>
      </w:r>
    </w:p>
    <w:p w:rsidR="00074157" w:rsidRPr="006A1F4C" w:rsidRDefault="00074157">
      <w:pPr>
        <w:pStyle w:val="normal"/>
        <w:shd w:val="clear" w:color="auto" w:fill="FFFFFF"/>
        <w:ind w:firstLine="567"/>
        <w:jc w:val="both"/>
        <w:rPr>
          <w:color w:val="000000"/>
        </w:rPr>
      </w:pPr>
    </w:p>
    <w:p w:rsidR="00074157" w:rsidRPr="006A1F4C" w:rsidRDefault="00074157">
      <w:pPr>
        <w:pStyle w:val="3"/>
        <w:numPr>
          <w:ilvl w:val="0"/>
          <w:numId w:val="57"/>
        </w:numPr>
        <w:tabs>
          <w:tab w:val="left" w:pos="851"/>
        </w:tabs>
        <w:ind w:left="0" w:firstLine="567"/>
        <w:jc w:val="both"/>
      </w:pPr>
      <w:r w:rsidRPr="006A1F4C">
        <w:rPr>
          <w:b w:val="0"/>
          <w:sz w:val="24"/>
          <w:szCs w:val="24"/>
        </w:rPr>
        <w:t>Внутрішнє положення про неупередженість:</w:t>
      </w:r>
    </w:p>
    <w:p w:rsidR="00074157" w:rsidRPr="006A1F4C" w:rsidRDefault="00074157">
      <w:pPr>
        <w:pStyle w:val="3"/>
        <w:tabs>
          <w:tab w:val="left" w:pos="851"/>
        </w:tabs>
        <w:ind w:left="567"/>
        <w:jc w:val="both"/>
        <w:rPr>
          <w:b w:val="0"/>
          <w:sz w:val="24"/>
          <w:szCs w:val="24"/>
        </w:rPr>
      </w:pPr>
    </w:p>
    <w:p w:rsidR="00074157" w:rsidRPr="006A1F4C" w:rsidRDefault="00074157">
      <w:pPr>
        <w:pStyle w:val="normal"/>
        <w:numPr>
          <w:ilvl w:val="0"/>
          <w:numId w:val="13"/>
        </w:numPr>
        <w:tabs>
          <w:tab w:val="left" w:pos="993"/>
        </w:tabs>
        <w:ind w:left="0" w:firstLine="567"/>
        <w:jc w:val="both"/>
        <w:rPr>
          <w:color w:val="000000"/>
        </w:rPr>
      </w:pPr>
      <w:r w:rsidRPr="006A1F4C">
        <w:rPr>
          <w:color w:val="000000"/>
        </w:rPr>
        <w:t xml:space="preserve">визначає загрози для неупередженості діяльності Методичного центру, а саме загрози, які виникають через діяльність самого Методичного центру та його пов’язаних осіб та/або через відносини Методичного центру з персоналом (наприклад, через відносини власності, менеджменту, управління персоналом, спільних ресурсів, фінансів, контрактів, маркетингу, виплати комісійних або інших стимулів для залучення нових аплікантів, тощо); </w:t>
      </w:r>
    </w:p>
    <w:p w:rsidR="00074157" w:rsidRPr="006A1F4C" w:rsidRDefault="00074157">
      <w:pPr>
        <w:pStyle w:val="normal"/>
        <w:tabs>
          <w:tab w:val="left" w:pos="993"/>
        </w:tabs>
        <w:ind w:firstLine="567"/>
        <w:jc w:val="both"/>
        <w:rPr>
          <w:color w:val="000000"/>
        </w:rPr>
      </w:pPr>
    </w:p>
    <w:p w:rsidR="00074157" w:rsidRPr="006A1F4C" w:rsidRDefault="00074157">
      <w:pPr>
        <w:pStyle w:val="normal"/>
        <w:numPr>
          <w:ilvl w:val="0"/>
          <w:numId w:val="13"/>
        </w:numPr>
        <w:tabs>
          <w:tab w:val="left" w:pos="993"/>
        </w:tabs>
        <w:ind w:left="0" w:firstLine="567"/>
        <w:jc w:val="both"/>
        <w:rPr>
          <w:color w:val="000000"/>
        </w:rPr>
      </w:pPr>
      <w:r w:rsidRPr="006A1F4C">
        <w:rPr>
          <w:color w:val="000000"/>
        </w:rPr>
        <w:t xml:space="preserve">визначає потенційні джерела конфлікту інтересів, які можуть виникнути під час виконання функцій Методичного центру; </w:t>
      </w:r>
    </w:p>
    <w:p w:rsidR="00074157" w:rsidRPr="006A1F4C" w:rsidRDefault="00074157">
      <w:pPr>
        <w:pStyle w:val="normal"/>
        <w:ind w:left="720" w:hanging="720"/>
        <w:rPr>
          <w:color w:val="000000"/>
        </w:rPr>
      </w:pPr>
    </w:p>
    <w:p w:rsidR="00074157" w:rsidRPr="006A1F4C" w:rsidRDefault="00074157">
      <w:pPr>
        <w:pStyle w:val="normal"/>
        <w:numPr>
          <w:ilvl w:val="0"/>
          <w:numId w:val="13"/>
        </w:numPr>
        <w:tabs>
          <w:tab w:val="left" w:pos="993"/>
        </w:tabs>
        <w:ind w:left="0" w:firstLine="567"/>
        <w:jc w:val="both"/>
        <w:rPr>
          <w:color w:val="000000"/>
        </w:rPr>
      </w:pPr>
      <w:r w:rsidRPr="006A1F4C">
        <w:rPr>
          <w:color w:val="000000"/>
        </w:rPr>
        <w:t>встановлює</w:t>
      </w:r>
      <w:r w:rsidR="007606C0" w:rsidRPr="006A1F4C">
        <w:rPr>
          <w:color w:val="000000"/>
        </w:rPr>
        <w:t>:</w:t>
      </w:r>
      <w:r w:rsidRPr="006A1F4C">
        <w:rPr>
          <w:color w:val="000000"/>
        </w:rPr>
        <w:t xml:space="preserve"> порядок виявлення, аналізу та документування конфлікту інтересів</w:t>
      </w:r>
      <w:r w:rsidR="007606C0" w:rsidRPr="006A1F4C">
        <w:rPr>
          <w:color w:val="000000"/>
        </w:rPr>
        <w:t>,</w:t>
      </w:r>
      <w:r w:rsidRPr="006A1F4C">
        <w:rPr>
          <w:color w:val="000000"/>
        </w:rPr>
        <w:t xml:space="preserve"> </w:t>
      </w:r>
      <w:r w:rsidRPr="006A1F4C">
        <w:t>п</w:t>
      </w:r>
      <w:r w:rsidRPr="006A1F4C">
        <w:rPr>
          <w:color w:val="000000"/>
        </w:rPr>
        <w:t>орядок усунення або мінімізації ризиків виникнення конфлікту інтересів та управління цим ризиком</w:t>
      </w:r>
      <w:r w:rsidR="007606C0" w:rsidRPr="006A1F4C">
        <w:t>,</w:t>
      </w:r>
      <w:r w:rsidRPr="006A1F4C">
        <w:rPr>
          <w:color w:val="000000"/>
        </w:rPr>
        <w:t xml:space="preserve"> </w:t>
      </w:r>
      <w:r w:rsidRPr="006A1F4C">
        <w:t>в</w:t>
      </w:r>
      <w:r w:rsidRPr="006A1F4C">
        <w:rPr>
          <w:color w:val="000000"/>
        </w:rPr>
        <w:t xml:space="preserve">имогу до персоналу </w:t>
      </w:r>
      <w:r w:rsidR="007606C0" w:rsidRPr="006A1F4C">
        <w:rPr>
          <w:color w:val="000000"/>
        </w:rPr>
        <w:t xml:space="preserve">щодо </w:t>
      </w:r>
      <w:r w:rsidRPr="006A1F4C">
        <w:rPr>
          <w:color w:val="000000"/>
        </w:rPr>
        <w:t>повідом</w:t>
      </w:r>
      <w:r w:rsidR="007606C0" w:rsidRPr="006A1F4C">
        <w:rPr>
          <w:color w:val="000000"/>
        </w:rPr>
        <w:t>лення</w:t>
      </w:r>
      <w:r w:rsidR="00C67479" w:rsidRPr="006A1F4C">
        <w:rPr>
          <w:color w:val="000000"/>
        </w:rPr>
        <w:t xml:space="preserve"> про будь-який потенційний </w:t>
      </w:r>
      <w:r w:rsidRPr="006A1F4C">
        <w:rPr>
          <w:color w:val="000000"/>
        </w:rPr>
        <w:t>конфлікт інтересів щодо будь-якого апліканта;</w:t>
      </w:r>
    </w:p>
    <w:p w:rsidR="00074157" w:rsidRPr="006A1F4C" w:rsidRDefault="00074157">
      <w:pPr>
        <w:pStyle w:val="normal"/>
        <w:ind w:left="720" w:hanging="720"/>
        <w:rPr>
          <w:color w:val="000000"/>
        </w:rPr>
      </w:pPr>
    </w:p>
    <w:p w:rsidR="00074157" w:rsidRPr="006A1F4C" w:rsidRDefault="00074157">
      <w:pPr>
        <w:pStyle w:val="normal"/>
        <w:numPr>
          <w:ilvl w:val="0"/>
          <w:numId w:val="13"/>
        </w:numPr>
        <w:tabs>
          <w:tab w:val="left" w:pos="993"/>
        </w:tabs>
        <w:ind w:left="0" w:firstLine="567"/>
        <w:jc w:val="both"/>
        <w:rPr>
          <w:color w:val="000000"/>
        </w:rPr>
      </w:pPr>
      <w:r w:rsidRPr="006A1F4C">
        <w:rPr>
          <w:color w:val="000000"/>
        </w:rPr>
        <w:t>визначає порядок врегулювання конфлікту інтересів.</w:t>
      </w:r>
    </w:p>
    <w:p w:rsidR="00074157" w:rsidRPr="006A1F4C" w:rsidRDefault="00074157">
      <w:pPr>
        <w:pStyle w:val="normal"/>
        <w:tabs>
          <w:tab w:val="left" w:pos="993"/>
        </w:tabs>
        <w:ind w:firstLine="567"/>
        <w:jc w:val="both"/>
        <w:rPr>
          <w:color w:val="000000"/>
        </w:rPr>
      </w:pPr>
    </w:p>
    <w:p w:rsidR="00074157" w:rsidRPr="006A1F4C" w:rsidRDefault="00074157">
      <w:pPr>
        <w:pStyle w:val="normal"/>
        <w:tabs>
          <w:tab w:val="left" w:pos="993"/>
        </w:tabs>
        <w:ind w:firstLine="567"/>
        <w:jc w:val="both"/>
        <w:rPr>
          <w:color w:val="000000"/>
        </w:rPr>
      </w:pPr>
      <w:r w:rsidRPr="006A1F4C">
        <w:rPr>
          <w:color w:val="000000"/>
        </w:rPr>
        <w:t xml:space="preserve">Загрози неупередженості включають, проте не обмежуються, наступним: особисті інтереси (загроза з боку особи, яка діє у власних інтересах на власну користь); суб’єктивність (перевага особистої упередженості над об’єктивними доказами); близькі стосунки (потенційні загрози внаслідок наявності близьких відносин, наприклад, між членами екзаменаційної комісії, та/або працівниками/ представниками  Методичного центру, та/або Атестаційних центрів та аплікантами, які впливають на спроможність прийняття об’єктивних рішень); залякування (необ’єктивні дії представників Методичного центру та/або Атестаційних центрів, їх працівників через страх перед аплікантом або іншою зацікавленою особою); фінансовий фактор (джерела прибутку Методичного центру та/або Атестаційних центрів можуть становити загрозу для неупередженості). </w:t>
      </w:r>
    </w:p>
    <w:p w:rsidR="00074157" w:rsidRPr="006A1F4C" w:rsidRDefault="00074157">
      <w:pPr>
        <w:pStyle w:val="normal"/>
        <w:rPr>
          <w:color w:val="000000"/>
        </w:rPr>
      </w:pPr>
    </w:p>
    <w:p w:rsidR="00074157" w:rsidRPr="006A1F4C" w:rsidRDefault="00074157">
      <w:pPr>
        <w:pStyle w:val="3"/>
        <w:numPr>
          <w:ilvl w:val="0"/>
          <w:numId w:val="57"/>
        </w:numPr>
        <w:tabs>
          <w:tab w:val="left" w:pos="851"/>
        </w:tabs>
        <w:ind w:left="0" w:firstLine="567"/>
        <w:jc w:val="both"/>
      </w:pPr>
      <w:r w:rsidRPr="006A1F4C">
        <w:rPr>
          <w:b w:val="0"/>
          <w:sz w:val="24"/>
          <w:szCs w:val="24"/>
        </w:rPr>
        <w:t xml:space="preserve">Внутрішнє положення щодо забезпечення безпеки екзаменаційних матеріалів та інформації: </w:t>
      </w:r>
    </w:p>
    <w:p w:rsidR="00074157" w:rsidRPr="006A1F4C" w:rsidRDefault="00074157">
      <w:pPr>
        <w:pStyle w:val="normal"/>
        <w:rPr>
          <w:color w:val="000000"/>
        </w:rPr>
      </w:pPr>
    </w:p>
    <w:p w:rsidR="00074157" w:rsidRPr="006A1F4C" w:rsidRDefault="00074157">
      <w:pPr>
        <w:pStyle w:val="normal"/>
        <w:numPr>
          <w:ilvl w:val="0"/>
          <w:numId w:val="18"/>
        </w:numPr>
        <w:tabs>
          <w:tab w:val="left" w:pos="851"/>
        </w:tabs>
        <w:ind w:left="0" w:firstLine="567"/>
        <w:jc w:val="both"/>
        <w:rPr>
          <w:color w:val="000000"/>
        </w:rPr>
      </w:pPr>
      <w:r w:rsidRPr="006A1F4C">
        <w:rPr>
          <w:color w:val="000000"/>
        </w:rPr>
        <w:t xml:space="preserve">встановлює перелік матеріалів та інформації, що становить предмет захисту на кожному окремому етапі атестаційного процесу (наприклад, електронні, паперові матеріали, обладнання для забезпечення кваліфікаційного іспиту); </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18"/>
        </w:numPr>
        <w:tabs>
          <w:tab w:val="left" w:pos="851"/>
        </w:tabs>
        <w:ind w:left="0" w:firstLine="567"/>
        <w:jc w:val="both"/>
        <w:rPr>
          <w:color w:val="000000"/>
        </w:rPr>
      </w:pPr>
      <w:r w:rsidRPr="006A1F4C">
        <w:rPr>
          <w:color w:val="000000"/>
        </w:rPr>
        <w:t>встановлює вимоги до місця розміщення та збереження відповідної інформації та матеріалів;</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18"/>
        </w:numPr>
        <w:tabs>
          <w:tab w:val="left" w:pos="851"/>
        </w:tabs>
        <w:ind w:left="0" w:firstLine="567"/>
        <w:jc w:val="both"/>
        <w:rPr>
          <w:color w:val="000000"/>
        </w:rPr>
      </w:pPr>
      <w:r w:rsidRPr="006A1F4C">
        <w:rPr>
          <w:color w:val="000000"/>
        </w:rPr>
        <w:lastRenderedPageBreak/>
        <w:t>визначає загрози, що виникають через часте використання екзаменаційних матеріалів, процедуру їх виявлення та усунення;</w:t>
      </w:r>
    </w:p>
    <w:p w:rsidR="00074157" w:rsidRPr="006A1F4C" w:rsidRDefault="00074157">
      <w:pPr>
        <w:pStyle w:val="normal"/>
        <w:ind w:left="720" w:hanging="720"/>
        <w:rPr>
          <w:color w:val="000000"/>
        </w:rPr>
      </w:pPr>
    </w:p>
    <w:p w:rsidR="00074157" w:rsidRPr="006A1F4C" w:rsidRDefault="00074157">
      <w:pPr>
        <w:pStyle w:val="normal"/>
        <w:numPr>
          <w:ilvl w:val="0"/>
          <w:numId w:val="18"/>
        </w:numPr>
        <w:tabs>
          <w:tab w:val="left" w:pos="851"/>
        </w:tabs>
        <w:ind w:left="0" w:firstLine="567"/>
        <w:jc w:val="both"/>
        <w:rPr>
          <w:color w:val="000000"/>
        </w:rPr>
      </w:pPr>
      <w:r w:rsidRPr="006A1F4C">
        <w:rPr>
          <w:color w:val="000000"/>
        </w:rPr>
        <w:t>затверджує порядок оприлюднення інформації та матеріалів на веб-сайті Методичного центру.</w:t>
      </w:r>
    </w:p>
    <w:p w:rsidR="00074157" w:rsidRPr="006A1F4C" w:rsidRDefault="00074157">
      <w:pPr>
        <w:pStyle w:val="normal"/>
        <w:rPr>
          <w:color w:val="000000"/>
        </w:rPr>
      </w:pPr>
    </w:p>
    <w:p w:rsidR="00074157" w:rsidRPr="006A1F4C" w:rsidRDefault="00074157">
      <w:pPr>
        <w:pStyle w:val="3"/>
        <w:numPr>
          <w:ilvl w:val="0"/>
          <w:numId w:val="57"/>
        </w:numPr>
        <w:tabs>
          <w:tab w:val="left" w:pos="851"/>
        </w:tabs>
        <w:ind w:left="0" w:firstLine="567"/>
        <w:jc w:val="both"/>
      </w:pPr>
      <w:r w:rsidRPr="006A1F4C">
        <w:rPr>
          <w:b w:val="0"/>
          <w:sz w:val="24"/>
          <w:szCs w:val="24"/>
        </w:rPr>
        <w:t>Внутрішнє положення про розгляд звернень та скарг до Методичного центру:</w:t>
      </w:r>
    </w:p>
    <w:p w:rsidR="00074157" w:rsidRPr="006A1F4C" w:rsidRDefault="00074157">
      <w:pPr>
        <w:pStyle w:val="normal"/>
        <w:rPr>
          <w:color w:val="000000"/>
        </w:rPr>
      </w:pPr>
    </w:p>
    <w:p w:rsidR="00074157" w:rsidRPr="006A1F4C" w:rsidRDefault="00074157">
      <w:pPr>
        <w:pStyle w:val="normal"/>
        <w:numPr>
          <w:ilvl w:val="0"/>
          <w:numId w:val="10"/>
        </w:numPr>
        <w:tabs>
          <w:tab w:val="left" w:pos="993"/>
        </w:tabs>
        <w:ind w:left="0" w:firstLine="567"/>
        <w:jc w:val="both"/>
        <w:rPr>
          <w:color w:val="000000"/>
        </w:rPr>
      </w:pPr>
      <w:r w:rsidRPr="006A1F4C">
        <w:rPr>
          <w:color w:val="000000"/>
        </w:rPr>
        <w:t>встановлює процедури отримання, оцінки, розгляду звернень та скарг до Методичного центру,  прийняття рішення по кожній з них (наприклад, щодо якості тестових завдань, роботи ПТК тощо);</w:t>
      </w:r>
    </w:p>
    <w:p w:rsidR="00074157" w:rsidRPr="006A1F4C" w:rsidRDefault="00074157">
      <w:pPr>
        <w:pStyle w:val="normal"/>
        <w:tabs>
          <w:tab w:val="left" w:pos="993"/>
        </w:tabs>
        <w:ind w:left="567"/>
        <w:jc w:val="both"/>
        <w:rPr>
          <w:color w:val="000000"/>
        </w:rPr>
      </w:pPr>
    </w:p>
    <w:p w:rsidR="00074157" w:rsidRPr="006A1F4C" w:rsidRDefault="00074157">
      <w:pPr>
        <w:pStyle w:val="normal"/>
        <w:numPr>
          <w:ilvl w:val="0"/>
          <w:numId w:val="10"/>
        </w:numPr>
        <w:tabs>
          <w:tab w:val="left" w:pos="993"/>
        </w:tabs>
        <w:ind w:left="0" w:firstLine="567"/>
        <w:jc w:val="both"/>
        <w:rPr>
          <w:color w:val="000000"/>
        </w:rPr>
      </w:pPr>
      <w:r w:rsidRPr="006A1F4C">
        <w:rPr>
          <w:color w:val="000000"/>
        </w:rPr>
        <w:t>визначає алгоритм дій для реагування на звернення та скарги, вирішення актуальних та нагальних проблем;</w:t>
      </w:r>
    </w:p>
    <w:p w:rsidR="00074157" w:rsidRPr="006A1F4C" w:rsidRDefault="00074157">
      <w:pPr>
        <w:pStyle w:val="normal"/>
        <w:tabs>
          <w:tab w:val="left" w:pos="993"/>
        </w:tabs>
        <w:ind w:left="567"/>
        <w:jc w:val="both"/>
        <w:rPr>
          <w:color w:val="000000"/>
        </w:rPr>
      </w:pPr>
    </w:p>
    <w:p w:rsidR="00074157" w:rsidRPr="006A1F4C" w:rsidRDefault="00074157">
      <w:pPr>
        <w:pStyle w:val="normal"/>
        <w:numPr>
          <w:ilvl w:val="0"/>
          <w:numId w:val="10"/>
        </w:numPr>
        <w:tabs>
          <w:tab w:val="left" w:pos="993"/>
        </w:tabs>
        <w:ind w:left="0" w:firstLine="567"/>
        <w:jc w:val="both"/>
        <w:rPr>
          <w:color w:val="000000"/>
        </w:rPr>
      </w:pPr>
      <w:r w:rsidRPr="006A1F4C">
        <w:rPr>
          <w:color w:val="000000"/>
        </w:rPr>
        <w:t xml:space="preserve">передбачає процедуру зворотного зв’язку, а саме забезпечує конструктивний, неупереджений та вчасний розгляд звернень і скарг та реагування на них. </w:t>
      </w:r>
    </w:p>
    <w:p w:rsidR="00074157" w:rsidRPr="006A1F4C" w:rsidRDefault="00074157">
      <w:pPr>
        <w:pStyle w:val="normal"/>
        <w:rPr>
          <w:color w:val="000000"/>
        </w:rPr>
      </w:pPr>
    </w:p>
    <w:p w:rsidR="00074157" w:rsidRPr="006A1F4C" w:rsidRDefault="00074157">
      <w:pPr>
        <w:pStyle w:val="3"/>
        <w:numPr>
          <w:ilvl w:val="0"/>
          <w:numId w:val="57"/>
        </w:numPr>
        <w:tabs>
          <w:tab w:val="left" w:pos="851"/>
        </w:tabs>
        <w:ind w:left="0" w:firstLine="567"/>
        <w:jc w:val="both"/>
      </w:pPr>
      <w:r w:rsidRPr="006A1F4C">
        <w:rPr>
          <w:b w:val="0"/>
          <w:sz w:val="24"/>
          <w:szCs w:val="24"/>
        </w:rPr>
        <w:t>Внутрішнє</w:t>
      </w:r>
      <w:r w:rsidRPr="006A1F4C">
        <w:rPr>
          <w:sz w:val="24"/>
          <w:szCs w:val="24"/>
        </w:rPr>
        <w:t xml:space="preserve"> </w:t>
      </w:r>
      <w:r w:rsidRPr="006A1F4C">
        <w:rPr>
          <w:b w:val="0"/>
          <w:sz w:val="24"/>
          <w:szCs w:val="24"/>
        </w:rPr>
        <w:t xml:space="preserve">положення про внутрішній аудит та комплаєнс: </w:t>
      </w:r>
    </w:p>
    <w:p w:rsidR="00074157" w:rsidRPr="006A1F4C" w:rsidRDefault="00074157">
      <w:pPr>
        <w:pStyle w:val="normal"/>
        <w:tabs>
          <w:tab w:val="left" w:pos="993"/>
        </w:tabs>
        <w:ind w:firstLine="567"/>
        <w:jc w:val="both"/>
        <w:rPr>
          <w:color w:val="000000"/>
        </w:rPr>
      </w:pPr>
    </w:p>
    <w:p w:rsidR="00074157" w:rsidRPr="006A1F4C" w:rsidRDefault="00074157">
      <w:pPr>
        <w:pStyle w:val="normal"/>
        <w:numPr>
          <w:ilvl w:val="0"/>
          <w:numId w:val="39"/>
        </w:numPr>
        <w:tabs>
          <w:tab w:val="left" w:pos="993"/>
        </w:tabs>
        <w:ind w:left="0" w:firstLine="567"/>
        <w:jc w:val="both"/>
        <w:rPr>
          <w:color w:val="000000"/>
        </w:rPr>
      </w:pPr>
      <w:r w:rsidRPr="006A1F4C">
        <w:rPr>
          <w:color w:val="000000"/>
        </w:rPr>
        <w:t>встановлює порядок та періодичність проведення внутрішнього аудиту та комплаєнсу;</w:t>
      </w:r>
    </w:p>
    <w:p w:rsidR="00074157" w:rsidRPr="006A1F4C" w:rsidRDefault="00074157">
      <w:pPr>
        <w:pStyle w:val="normal"/>
        <w:tabs>
          <w:tab w:val="left" w:pos="993"/>
        </w:tabs>
        <w:ind w:left="567"/>
        <w:jc w:val="both"/>
        <w:rPr>
          <w:color w:val="000000"/>
        </w:rPr>
      </w:pPr>
    </w:p>
    <w:p w:rsidR="00074157" w:rsidRPr="006A1F4C" w:rsidRDefault="00074157">
      <w:pPr>
        <w:pStyle w:val="normal"/>
        <w:numPr>
          <w:ilvl w:val="0"/>
          <w:numId w:val="39"/>
        </w:numPr>
        <w:tabs>
          <w:tab w:val="left" w:pos="993"/>
        </w:tabs>
        <w:ind w:left="0" w:firstLine="567"/>
        <w:jc w:val="both"/>
        <w:rPr>
          <w:color w:val="000000"/>
        </w:rPr>
      </w:pPr>
      <w:r w:rsidRPr="006A1F4C">
        <w:rPr>
          <w:color w:val="000000"/>
        </w:rPr>
        <w:t>встановлює вимоги до осіб, які залучаються до перевірок (в тому числі вимоги про уникнення конфлікту інтересів);</w:t>
      </w:r>
    </w:p>
    <w:p w:rsidR="00074157" w:rsidRPr="006A1F4C" w:rsidRDefault="00074157">
      <w:pPr>
        <w:pStyle w:val="normal"/>
        <w:tabs>
          <w:tab w:val="left" w:pos="993"/>
        </w:tabs>
        <w:jc w:val="both"/>
        <w:rPr>
          <w:color w:val="000000"/>
        </w:rPr>
      </w:pPr>
    </w:p>
    <w:p w:rsidR="00074157" w:rsidRPr="006A1F4C" w:rsidRDefault="00074157">
      <w:pPr>
        <w:pStyle w:val="normal"/>
        <w:numPr>
          <w:ilvl w:val="0"/>
          <w:numId w:val="39"/>
        </w:numPr>
        <w:tabs>
          <w:tab w:val="left" w:pos="993"/>
        </w:tabs>
        <w:ind w:left="0" w:firstLine="567"/>
        <w:jc w:val="both"/>
        <w:rPr>
          <w:color w:val="000000"/>
        </w:rPr>
      </w:pPr>
      <w:r w:rsidRPr="006A1F4C">
        <w:rPr>
          <w:color w:val="000000"/>
        </w:rPr>
        <w:t>визначає порядок інформування уповноважених осі</w:t>
      </w:r>
      <w:r w:rsidRPr="006A1F4C">
        <w:t>б</w:t>
      </w:r>
      <w:r w:rsidRPr="006A1F4C">
        <w:rPr>
          <w:color w:val="000000"/>
        </w:rPr>
        <w:t xml:space="preserve"> Методичного центру про результати перевірок;</w:t>
      </w:r>
    </w:p>
    <w:p w:rsidR="00074157" w:rsidRPr="006A1F4C" w:rsidRDefault="00074157">
      <w:pPr>
        <w:pStyle w:val="normal"/>
        <w:tabs>
          <w:tab w:val="left" w:pos="993"/>
        </w:tabs>
        <w:jc w:val="both"/>
        <w:rPr>
          <w:color w:val="000000"/>
        </w:rPr>
      </w:pPr>
    </w:p>
    <w:p w:rsidR="00074157" w:rsidRPr="006A1F4C" w:rsidRDefault="00074157">
      <w:pPr>
        <w:pStyle w:val="normal"/>
        <w:numPr>
          <w:ilvl w:val="0"/>
          <w:numId w:val="39"/>
        </w:numPr>
        <w:tabs>
          <w:tab w:val="left" w:pos="993"/>
        </w:tabs>
        <w:ind w:left="0" w:firstLine="567"/>
        <w:jc w:val="both"/>
        <w:rPr>
          <w:color w:val="000000"/>
        </w:rPr>
      </w:pPr>
      <w:r w:rsidRPr="006A1F4C">
        <w:rPr>
          <w:color w:val="000000"/>
        </w:rPr>
        <w:t>визначає порядок виконання рекомендацій за результатами перевірок та визначення шляхів вдосконалення діяльності Методичного центру.</w:t>
      </w:r>
    </w:p>
    <w:p w:rsidR="00074157" w:rsidRPr="006A1F4C" w:rsidRDefault="00074157">
      <w:pPr>
        <w:pStyle w:val="normal"/>
        <w:ind w:left="720" w:hanging="720"/>
        <w:rPr>
          <w:color w:val="000000"/>
        </w:rPr>
      </w:pPr>
    </w:p>
    <w:p w:rsidR="00074157" w:rsidRPr="006A1F4C" w:rsidRDefault="00074157">
      <w:pPr>
        <w:pStyle w:val="3"/>
        <w:numPr>
          <w:ilvl w:val="0"/>
          <w:numId w:val="57"/>
        </w:numPr>
        <w:tabs>
          <w:tab w:val="left" w:pos="851"/>
        </w:tabs>
        <w:ind w:left="0" w:firstLine="567"/>
        <w:jc w:val="both"/>
      </w:pPr>
      <w:r w:rsidRPr="006A1F4C">
        <w:rPr>
          <w:b w:val="0"/>
          <w:sz w:val="24"/>
          <w:szCs w:val="24"/>
        </w:rPr>
        <w:t>Внутрішнє положення про розробку, рецензування й апробацію тестових завдань:</w:t>
      </w:r>
    </w:p>
    <w:p w:rsidR="00074157" w:rsidRPr="006A1F4C" w:rsidRDefault="00074157">
      <w:pPr>
        <w:pStyle w:val="3"/>
        <w:tabs>
          <w:tab w:val="left" w:pos="851"/>
        </w:tabs>
        <w:ind w:left="567"/>
        <w:jc w:val="both"/>
        <w:rPr>
          <w:b w:val="0"/>
          <w:sz w:val="24"/>
          <w:szCs w:val="24"/>
        </w:rPr>
      </w:pPr>
    </w:p>
    <w:p w:rsidR="00074157" w:rsidRPr="006A1F4C" w:rsidRDefault="00074157">
      <w:pPr>
        <w:pStyle w:val="normal"/>
        <w:numPr>
          <w:ilvl w:val="0"/>
          <w:numId w:val="33"/>
        </w:numPr>
        <w:tabs>
          <w:tab w:val="left" w:pos="993"/>
        </w:tabs>
        <w:ind w:left="0" w:firstLine="567"/>
        <w:jc w:val="both"/>
        <w:rPr>
          <w:color w:val="000000"/>
        </w:rPr>
      </w:pPr>
      <w:r w:rsidRPr="006A1F4C">
        <w:rPr>
          <w:color w:val="000000"/>
        </w:rPr>
        <w:t>встановлює порядок відбору авторів і рецензентів тестових завдань, предметні та тестологічні вимоги до їх кваліфікації;</w:t>
      </w:r>
    </w:p>
    <w:p w:rsidR="00074157" w:rsidRPr="006A1F4C" w:rsidRDefault="00074157">
      <w:pPr>
        <w:pStyle w:val="normal"/>
        <w:tabs>
          <w:tab w:val="left" w:pos="993"/>
        </w:tabs>
        <w:ind w:firstLine="567"/>
        <w:jc w:val="both"/>
        <w:rPr>
          <w:color w:val="000000"/>
        </w:rPr>
      </w:pPr>
    </w:p>
    <w:p w:rsidR="00074157" w:rsidRPr="006A1F4C" w:rsidRDefault="00074157">
      <w:pPr>
        <w:pStyle w:val="normal"/>
        <w:numPr>
          <w:ilvl w:val="0"/>
          <w:numId w:val="33"/>
        </w:numPr>
        <w:tabs>
          <w:tab w:val="left" w:pos="993"/>
        </w:tabs>
        <w:ind w:left="0" w:firstLine="567"/>
        <w:jc w:val="both"/>
        <w:rPr>
          <w:color w:val="000000"/>
        </w:rPr>
      </w:pPr>
      <w:r w:rsidRPr="006A1F4C">
        <w:rPr>
          <w:color w:val="000000"/>
        </w:rPr>
        <w:t>визначає порядок координації розробки і рецензування тестових завдань;</w:t>
      </w:r>
    </w:p>
    <w:p w:rsidR="00074157" w:rsidRPr="006A1F4C" w:rsidRDefault="00074157">
      <w:pPr>
        <w:pStyle w:val="normal"/>
        <w:tabs>
          <w:tab w:val="left" w:pos="993"/>
        </w:tabs>
        <w:ind w:firstLine="567"/>
        <w:jc w:val="both"/>
        <w:rPr>
          <w:color w:val="000000"/>
        </w:rPr>
      </w:pPr>
    </w:p>
    <w:p w:rsidR="00074157" w:rsidRPr="006A1F4C" w:rsidRDefault="00074157">
      <w:pPr>
        <w:pStyle w:val="normal"/>
        <w:numPr>
          <w:ilvl w:val="0"/>
          <w:numId w:val="33"/>
        </w:numPr>
        <w:tabs>
          <w:tab w:val="left" w:pos="993"/>
        </w:tabs>
        <w:ind w:left="0" w:firstLine="567"/>
        <w:jc w:val="both"/>
        <w:rPr>
          <w:color w:val="000000"/>
        </w:rPr>
      </w:pPr>
      <w:r w:rsidRPr="006A1F4C">
        <w:rPr>
          <w:color w:val="000000"/>
        </w:rPr>
        <w:t>встановлює вимоги до апробації тестових завдань;</w:t>
      </w:r>
    </w:p>
    <w:p w:rsidR="00074157" w:rsidRPr="006A1F4C" w:rsidRDefault="00074157">
      <w:pPr>
        <w:pStyle w:val="normal"/>
        <w:tabs>
          <w:tab w:val="left" w:pos="993"/>
        </w:tabs>
        <w:ind w:firstLine="567"/>
        <w:jc w:val="both"/>
        <w:rPr>
          <w:color w:val="000000"/>
        </w:rPr>
      </w:pPr>
    </w:p>
    <w:p w:rsidR="00074157" w:rsidRPr="006A1F4C" w:rsidRDefault="00074157">
      <w:pPr>
        <w:pStyle w:val="normal"/>
        <w:numPr>
          <w:ilvl w:val="0"/>
          <w:numId w:val="33"/>
        </w:numPr>
        <w:tabs>
          <w:tab w:val="left" w:pos="993"/>
        </w:tabs>
        <w:ind w:left="0" w:firstLine="567"/>
        <w:jc w:val="both"/>
        <w:rPr>
          <w:color w:val="000000"/>
        </w:rPr>
      </w:pPr>
      <w:r w:rsidRPr="006A1F4C">
        <w:rPr>
          <w:color w:val="000000"/>
        </w:rPr>
        <w:t>визначає порядок оновлення тестових завдань, їх актуалізації.</w:t>
      </w:r>
    </w:p>
    <w:p w:rsidR="00074157" w:rsidRPr="006A1F4C" w:rsidRDefault="00074157">
      <w:pPr>
        <w:pStyle w:val="normal"/>
        <w:ind w:left="720" w:hanging="720"/>
        <w:rPr>
          <w:color w:val="000000"/>
        </w:rPr>
      </w:pPr>
    </w:p>
    <w:p w:rsidR="00074157" w:rsidRPr="006A1F4C" w:rsidRDefault="00074157">
      <w:pPr>
        <w:pStyle w:val="3"/>
        <w:tabs>
          <w:tab w:val="left" w:pos="851"/>
        </w:tabs>
        <w:ind w:firstLine="567"/>
        <w:jc w:val="both"/>
        <w:rPr>
          <w:b w:val="0"/>
          <w:sz w:val="24"/>
          <w:szCs w:val="24"/>
        </w:rPr>
      </w:pPr>
      <w:r w:rsidRPr="006A1F4C">
        <w:rPr>
          <w:b w:val="0"/>
          <w:sz w:val="24"/>
          <w:szCs w:val="24"/>
        </w:rPr>
        <w:t>Під час розробки, рецензування й апробації тестових завдань має бути забезпечено баланс впливів всіх залучених учасників в процесі підготовки тестових завдань; здійснюватися планування і розподіл задач з розробки та рецензування/ перегляду, фіксація та облік результатів виконаних робіт; забезпечуватись режим рецензування.</w:t>
      </w:r>
    </w:p>
    <w:p w:rsidR="00074157" w:rsidRPr="006A1F4C" w:rsidRDefault="00074157">
      <w:pPr>
        <w:pStyle w:val="3"/>
        <w:tabs>
          <w:tab w:val="left" w:pos="851"/>
        </w:tabs>
        <w:ind w:firstLine="567"/>
        <w:jc w:val="both"/>
        <w:rPr>
          <w:b w:val="0"/>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За результатами апробації тестових завдань мають визначатись їх психометричні параметри, зокрема, чисельні значення їх складності.</w:t>
      </w:r>
    </w:p>
    <w:p w:rsidR="00074157" w:rsidRPr="006A1F4C" w:rsidRDefault="00074157">
      <w:pPr>
        <w:pStyle w:val="normal"/>
        <w:ind w:firstLine="567"/>
      </w:pPr>
    </w:p>
    <w:p w:rsidR="00074157" w:rsidRPr="006A1F4C" w:rsidRDefault="00074157">
      <w:pPr>
        <w:pStyle w:val="normal"/>
        <w:numPr>
          <w:ilvl w:val="0"/>
          <w:numId w:val="3"/>
        </w:numPr>
        <w:tabs>
          <w:tab w:val="left" w:pos="851"/>
        </w:tabs>
        <w:jc w:val="center"/>
        <w:rPr>
          <w:color w:val="000000"/>
        </w:rPr>
      </w:pPr>
      <w:r w:rsidRPr="006A1F4C">
        <w:rPr>
          <w:b/>
          <w:color w:val="000000"/>
        </w:rPr>
        <w:lastRenderedPageBreak/>
        <w:t>Умови відповідності програмно-технічного комплексу, який забезпечує виконання функцій Методичного центру</w:t>
      </w:r>
    </w:p>
    <w:p w:rsidR="00074157" w:rsidRPr="006A1F4C" w:rsidRDefault="00074157">
      <w:pPr>
        <w:pStyle w:val="normal"/>
        <w:tabs>
          <w:tab w:val="left" w:pos="851"/>
        </w:tabs>
        <w:ind w:left="360" w:hanging="720"/>
        <w:rPr>
          <w:b/>
          <w:color w:val="000000"/>
        </w:rPr>
      </w:pPr>
    </w:p>
    <w:p w:rsidR="00074157" w:rsidRPr="006A1F4C" w:rsidRDefault="00074157">
      <w:pPr>
        <w:pStyle w:val="normal"/>
        <w:numPr>
          <w:ilvl w:val="0"/>
          <w:numId w:val="73"/>
        </w:numPr>
        <w:tabs>
          <w:tab w:val="left" w:pos="851"/>
        </w:tabs>
        <w:ind w:left="0" w:firstLine="567"/>
        <w:jc w:val="both"/>
        <w:rPr>
          <w:color w:val="000000"/>
        </w:rPr>
      </w:pPr>
      <w:r w:rsidRPr="006A1F4C">
        <w:rPr>
          <w:color w:val="000000"/>
        </w:rPr>
        <w:t>Умова щодо безперервності діяльності під час атестаційної сесії та резервування:</w:t>
      </w:r>
    </w:p>
    <w:p w:rsidR="00074157" w:rsidRPr="006A1F4C" w:rsidRDefault="00074157">
      <w:pPr>
        <w:pStyle w:val="normal"/>
        <w:tabs>
          <w:tab w:val="left" w:pos="851"/>
        </w:tabs>
        <w:ind w:left="360" w:hanging="720"/>
        <w:jc w:val="both"/>
        <w:rPr>
          <w:color w:val="000000"/>
        </w:rPr>
      </w:pPr>
    </w:p>
    <w:p w:rsidR="00074157" w:rsidRPr="006A1F4C" w:rsidRDefault="00074157">
      <w:pPr>
        <w:pStyle w:val="normal"/>
        <w:numPr>
          <w:ilvl w:val="0"/>
          <w:numId w:val="47"/>
        </w:numPr>
        <w:tabs>
          <w:tab w:val="left" w:pos="851"/>
        </w:tabs>
        <w:ind w:left="0" w:firstLine="567"/>
        <w:jc w:val="both"/>
        <w:rPr>
          <w:color w:val="000000"/>
        </w:rPr>
      </w:pPr>
      <w:r w:rsidRPr="006A1F4C">
        <w:rPr>
          <w:color w:val="000000"/>
        </w:rPr>
        <w:t>у складі ПТК заявник має використовувати системи та засоби, які забезпечують безперервність діяльності під час атестаційної сесії та захист інформації, яка обробляється в ПТК;</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47"/>
        </w:numPr>
        <w:tabs>
          <w:tab w:val="left" w:pos="851"/>
        </w:tabs>
        <w:ind w:left="0" w:firstLine="567"/>
        <w:jc w:val="both"/>
        <w:rPr>
          <w:color w:val="000000"/>
        </w:rPr>
      </w:pPr>
      <w:bookmarkStart w:id="40" w:name="_vx1227" w:colFirst="0" w:colLast="0"/>
      <w:bookmarkEnd w:id="40"/>
      <w:r w:rsidRPr="006A1F4C">
        <w:rPr>
          <w:color w:val="000000"/>
        </w:rPr>
        <w:t>заявник має провести обстеження з оцінювання ПТК й відповідних політик, правил і процедур, включно з вимогами щодо безперервної діяльності під час атестаційної сесії, та забезпечити проведення таких обстежень періодично щонайменше один раз на рік. Заявник має виправити (виправляти) будь-які недоліки, виявлені під час обстеження;</w:t>
      </w:r>
    </w:p>
    <w:p w:rsidR="00074157" w:rsidRPr="006A1F4C" w:rsidRDefault="00074157">
      <w:pPr>
        <w:pStyle w:val="normal"/>
        <w:tabs>
          <w:tab w:val="left" w:pos="851"/>
        </w:tabs>
        <w:ind w:firstLine="567"/>
        <w:jc w:val="both"/>
      </w:pPr>
    </w:p>
    <w:p w:rsidR="00074157" w:rsidRPr="006A1F4C" w:rsidRDefault="00074157">
      <w:pPr>
        <w:pStyle w:val="normal"/>
        <w:numPr>
          <w:ilvl w:val="0"/>
          <w:numId w:val="47"/>
        </w:numPr>
        <w:tabs>
          <w:tab w:val="left" w:pos="851"/>
        </w:tabs>
        <w:ind w:left="0" w:firstLine="567"/>
        <w:jc w:val="both"/>
        <w:rPr>
          <w:color w:val="000000"/>
        </w:rPr>
      </w:pPr>
      <w:r w:rsidRPr="006A1F4C">
        <w:rPr>
          <w:color w:val="000000"/>
        </w:rPr>
        <w:t>функціонування ПТК має охоплюватись ефективними механізмами (внутрішні положення, апаратні й програмні засоби), що забезпечують безперервну діяльність, запровадженими задля запобігання інцидентам, в процесі здійснення критично важливих функцій Методичного центру під час атестаційної сесії, включно з:</w:t>
      </w:r>
    </w:p>
    <w:p w:rsidR="00074157" w:rsidRPr="006A1F4C" w:rsidRDefault="00074157">
      <w:pPr>
        <w:pStyle w:val="normal"/>
        <w:ind w:firstLine="567"/>
        <w:jc w:val="both"/>
        <w:rPr>
          <w:color w:val="000000"/>
        </w:rPr>
      </w:pPr>
    </w:p>
    <w:p w:rsidR="00074157" w:rsidRPr="006A1F4C" w:rsidRDefault="00074157">
      <w:pPr>
        <w:pStyle w:val="normal"/>
        <w:ind w:firstLine="567"/>
        <w:jc w:val="both"/>
      </w:pPr>
      <w:r w:rsidRPr="006A1F4C">
        <w:t>процедурами повідомлення про інциденти; аутсорсинг; залежність від зовнішніх постачальників;</w:t>
      </w:r>
    </w:p>
    <w:p w:rsidR="00074157" w:rsidRPr="006A1F4C" w:rsidRDefault="00074157">
      <w:pPr>
        <w:pStyle w:val="normal"/>
        <w:ind w:firstLine="567"/>
        <w:jc w:val="both"/>
      </w:pPr>
    </w:p>
    <w:p w:rsidR="00074157" w:rsidRPr="006A1F4C" w:rsidRDefault="00074157">
      <w:pPr>
        <w:pStyle w:val="normal"/>
        <w:ind w:firstLine="567"/>
        <w:jc w:val="both"/>
      </w:pPr>
      <w:r w:rsidRPr="006A1F4C">
        <w:t>специфічними механізмами забезпечення безперервності під час атестаційної сесії, що покривають перелік можливих сценаріїв, у короткостроковій та середньостроковій перспективах, зокрема: відмови систем; стихійні лиха; порушення зв’язку; втрата ключового персоналу; неможливість використання постійно задіяних локацій;</w:t>
      </w:r>
    </w:p>
    <w:p w:rsidR="00074157" w:rsidRPr="006A1F4C" w:rsidRDefault="00074157">
      <w:pPr>
        <w:pStyle w:val="normal"/>
        <w:tabs>
          <w:tab w:val="left" w:pos="851"/>
        </w:tabs>
        <w:ind w:firstLine="567"/>
        <w:jc w:val="both"/>
      </w:pPr>
    </w:p>
    <w:p w:rsidR="00074157" w:rsidRPr="006A1F4C" w:rsidRDefault="00074157">
      <w:pPr>
        <w:pStyle w:val="normal"/>
        <w:ind w:firstLine="567"/>
        <w:jc w:val="both"/>
      </w:pPr>
      <w:r w:rsidRPr="006A1F4C">
        <w:t>дублюванням апаратних компонентів, які у разі відмови дають змогу використовувати резервну інфраструктуру, зокрема мережеві підключення та телекомунікаційні канали, засоби захисту інформації тощо;</w:t>
      </w:r>
    </w:p>
    <w:p w:rsidR="00074157" w:rsidRPr="006A1F4C" w:rsidRDefault="00074157">
      <w:pPr>
        <w:pStyle w:val="normal"/>
        <w:tabs>
          <w:tab w:val="left" w:pos="851"/>
        </w:tabs>
        <w:ind w:firstLine="567"/>
        <w:jc w:val="both"/>
        <w:rPr>
          <w:color w:val="000000"/>
        </w:rPr>
      </w:pPr>
    </w:p>
    <w:p w:rsidR="00074157" w:rsidRPr="006A1F4C" w:rsidRDefault="00074157">
      <w:pPr>
        <w:pStyle w:val="normal"/>
        <w:ind w:firstLine="567"/>
        <w:jc w:val="both"/>
      </w:pPr>
      <w:r w:rsidRPr="006A1F4C">
        <w:t>резервним копіюванням критичних для здійснення функцій Методичного центру даних;</w:t>
      </w:r>
    </w:p>
    <w:p w:rsidR="00074157" w:rsidRPr="006A1F4C" w:rsidRDefault="00074157">
      <w:pPr>
        <w:pStyle w:val="normal"/>
        <w:tabs>
          <w:tab w:val="left" w:pos="851"/>
        </w:tabs>
        <w:ind w:firstLine="567"/>
        <w:jc w:val="both"/>
      </w:pPr>
    </w:p>
    <w:p w:rsidR="00074157" w:rsidRPr="006A1F4C" w:rsidRDefault="00074157">
      <w:pPr>
        <w:pStyle w:val="normal"/>
        <w:ind w:firstLine="567"/>
        <w:jc w:val="both"/>
      </w:pPr>
      <w:r w:rsidRPr="006A1F4C">
        <w:t>процедурами переміщення між основною та резервними (альтернативними) локаціями, здійснення виконання функцій Методичного центру з резервної локації;</w:t>
      </w:r>
    </w:p>
    <w:p w:rsidR="00074157" w:rsidRPr="006A1F4C" w:rsidRDefault="00074157">
      <w:pPr>
        <w:pStyle w:val="normal"/>
        <w:ind w:firstLine="567"/>
        <w:jc w:val="both"/>
        <w:rPr>
          <w:color w:val="000000"/>
        </w:rPr>
      </w:pPr>
    </w:p>
    <w:p w:rsidR="00074157" w:rsidRPr="006A1F4C" w:rsidRDefault="00074157">
      <w:pPr>
        <w:pStyle w:val="normal"/>
        <w:ind w:firstLine="567"/>
        <w:jc w:val="both"/>
      </w:pPr>
      <w:r w:rsidRPr="006A1F4C">
        <w:t>цільовим максимальним часом відновлення функцій, який має бути найкоротшим можливим, але в будь-якому разі не довше ніж дві години під час атестаційної сесії;</w:t>
      </w:r>
    </w:p>
    <w:p w:rsidR="00074157" w:rsidRPr="006A1F4C" w:rsidRDefault="00074157">
      <w:pPr>
        <w:pStyle w:val="normal"/>
        <w:ind w:firstLine="567"/>
        <w:jc w:val="both"/>
      </w:pPr>
    </w:p>
    <w:p w:rsidR="00074157" w:rsidRPr="006A1F4C" w:rsidRDefault="00074157">
      <w:pPr>
        <w:pStyle w:val="normal"/>
        <w:ind w:firstLine="567"/>
        <w:jc w:val="both"/>
      </w:pPr>
      <w:r w:rsidRPr="006A1F4C">
        <w:t>підготовкою персоналу заявника щодо застосування механізмів безперервної діяльності, персональних ролей, включно з певним персоналом служби безпеки, який має бути напоготові негайно реагувати на збої в діяльності ПТК.</w:t>
      </w:r>
    </w:p>
    <w:p w:rsidR="00074157" w:rsidRPr="006A1F4C" w:rsidRDefault="00074157">
      <w:pPr>
        <w:pStyle w:val="normal"/>
        <w:ind w:left="720" w:hanging="720"/>
        <w:rPr>
          <w:color w:val="000000"/>
        </w:rPr>
      </w:pPr>
    </w:p>
    <w:p w:rsidR="00074157" w:rsidRPr="006A1F4C" w:rsidRDefault="00074157">
      <w:pPr>
        <w:pStyle w:val="normal"/>
        <w:numPr>
          <w:ilvl w:val="0"/>
          <w:numId w:val="73"/>
        </w:numPr>
        <w:tabs>
          <w:tab w:val="left" w:pos="851"/>
        </w:tabs>
        <w:ind w:left="0" w:firstLine="567"/>
        <w:jc w:val="both"/>
        <w:rPr>
          <w:color w:val="000000"/>
        </w:rPr>
      </w:pPr>
      <w:r w:rsidRPr="006A1F4C">
        <w:rPr>
          <w:color w:val="000000"/>
        </w:rPr>
        <w:t>Умова щодо проведення випробувань та потужності:</w:t>
      </w:r>
    </w:p>
    <w:p w:rsidR="00074157" w:rsidRPr="006A1F4C" w:rsidRDefault="00074157">
      <w:pPr>
        <w:pStyle w:val="normal"/>
        <w:tabs>
          <w:tab w:val="left" w:pos="851"/>
        </w:tabs>
        <w:ind w:left="360" w:hanging="720"/>
        <w:jc w:val="both"/>
        <w:rPr>
          <w:color w:val="000000"/>
        </w:rPr>
      </w:pPr>
    </w:p>
    <w:p w:rsidR="00074157" w:rsidRPr="006A1F4C" w:rsidRDefault="00074157">
      <w:pPr>
        <w:pStyle w:val="normal"/>
        <w:numPr>
          <w:ilvl w:val="0"/>
          <w:numId w:val="49"/>
        </w:numPr>
        <w:tabs>
          <w:tab w:val="left" w:pos="851"/>
        </w:tabs>
        <w:ind w:left="0" w:firstLine="567"/>
        <w:jc w:val="both"/>
        <w:rPr>
          <w:color w:val="000000"/>
        </w:rPr>
      </w:pPr>
      <w:r w:rsidRPr="006A1F4C">
        <w:rPr>
          <w:color w:val="000000"/>
        </w:rPr>
        <w:t>заявник розробляє та впроваджує постійно діючі чітко визначені внутрішні положення (правила) випробувань ПТК, що забезпечують таке:</w:t>
      </w:r>
    </w:p>
    <w:p w:rsidR="00074157" w:rsidRPr="006A1F4C" w:rsidRDefault="00074157">
      <w:pPr>
        <w:pStyle w:val="normal"/>
        <w:tabs>
          <w:tab w:val="left" w:pos="851"/>
        </w:tabs>
        <w:ind w:left="1080" w:hanging="720"/>
        <w:jc w:val="both"/>
        <w:rPr>
          <w:color w:val="000000"/>
        </w:rPr>
      </w:pPr>
    </w:p>
    <w:p w:rsidR="00074157" w:rsidRPr="006A1F4C" w:rsidRDefault="00074157">
      <w:pPr>
        <w:pStyle w:val="normal"/>
        <w:tabs>
          <w:tab w:val="left" w:pos="851"/>
        </w:tabs>
        <w:ind w:firstLine="567"/>
        <w:jc w:val="both"/>
      </w:pPr>
      <w:r w:rsidRPr="006A1F4C">
        <w:t>робота ПТК задовольняє нормативні вимоги до виконання функцій Методичного центру;</w:t>
      </w:r>
    </w:p>
    <w:p w:rsidR="00074157" w:rsidRPr="006A1F4C" w:rsidRDefault="00074157">
      <w:pPr>
        <w:pStyle w:val="normal"/>
        <w:tabs>
          <w:tab w:val="left" w:pos="851"/>
        </w:tabs>
        <w:ind w:firstLine="567"/>
        <w:jc w:val="both"/>
      </w:pPr>
    </w:p>
    <w:p w:rsidR="00074157" w:rsidRPr="006A1F4C" w:rsidRDefault="00074157">
      <w:pPr>
        <w:pStyle w:val="normal"/>
        <w:tabs>
          <w:tab w:val="left" w:pos="851"/>
        </w:tabs>
        <w:ind w:firstLine="567"/>
        <w:jc w:val="both"/>
      </w:pPr>
      <w:r w:rsidRPr="006A1F4C">
        <w:lastRenderedPageBreak/>
        <w:t>комплаєнс та управління ризиками забезпечують належне функціонування Методичного центру;</w:t>
      </w:r>
    </w:p>
    <w:p w:rsidR="00074157" w:rsidRPr="006A1F4C" w:rsidRDefault="00074157">
      <w:pPr>
        <w:pStyle w:val="normal"/>
        <w:tabs>
          <w:tab w:val="left" w:pos="851"/>
        </w:tabs>
        <w:ind w:left="1080" w:firstLine="566"/>
        <w:jc w:val="both"/>
        <w:rPr>
          <w:color w:val="000000"/>
        </w:rPr>
      </w:pPr>
    </w:p>
    <w:p w:rsidR="00074157" w:rsidRPr="006A1F4C" w:rsidRDefault="00074157">
      <w:pPr>
        <w:pStyle w:val="normal"/>
        <w:tabs>
          <w:tab w:val="left" w:pos="851"/>
        </w:tabs>
        <w:ind w:firstLine="567"/>
        <w:jc w:val="both"/>
      </w:pPr>
      <w:r w:rsidRPr="006A1F4C">
        <w:t>ПТК може функціонувати безперервно та ефективно під час атестаційної сесії.</w:t>
      </w:r>
    </w:p>
    <w:p w:rsidR="00074157" w:rsidRPr="006A1F4C" w:rsidRDefault="00074157">
      <w:pPr>
        <w:pStyle w:val="normal"/>
        <w:tabs>
          <w:tab w:val="left" w:pos="851"/>
        </w:tabs>
        <w:ind w:left="1080" w:hanging="720"/>
        <w:jc w:val="both"/>
        <w:rPr>
          <w:color w:val="000000"/>
        </w:rPr>
      </w:pPr>
    </w:p>
    <w:p w:rsidR="00074157" w:rsidRPr="006A1F4C" w:rsidRDefault="00074157">
      <w:pPr>
        <w:pStyle w:val="normal"/>
        <w:numPr>
          <w:ilvl w:val="0"/>
          <w:numId w:val="49"/>
        </w:numPr>
        <w:tabs>
          <w:tab w:val="left" w:pos="851"/>
        </w:tabs>
        <w:ind w:left="0" w:firstLine="567"/>
        <w:jc w:val="both"/>
        <w:rPr>
          <w:color w:val="000000"/>
        </w:rPr>
      </w:pPr>
      <w:r w:rsidRPr="006A1F4C">
        <w:rPr>
          <w:color w:val="000000"/>
        </w:rPr>
        <w:t>заявник забезпечує ПТК:</w:t>
      </w:r>
    </w:p>
    <w:p w:rsidR="00074157" w:rsidRPr="006A1F4C" w:rsidRDefault="00074157">
      <w:pPr>
        <w:pStyle w:val="normal"/>
        <w:tabs>
          <w:tab w:val="left" w:pos="851"/>
        </w:tabs>
        <w:ind w:left="720"/>
        <w:jc w:val="both"/>
      </w:pPr>
    </w:p>
    <w:p w:rsidR="00074157" w:rsidRPr="006A1F4C" w:rsidRDefault="00074157">
      <w:pPr>
        <w:pStyle w:val="normal"/>
        <w:tabs>
          <w:tab w:val="left" w:pos="851"/>
        </w:tabs>
        <w:ind w:firstLine="567"/>
        <w:jc w:val="both"/>
      </w:pPr>
      <w:r w:rsidRPr="006A1F4C">
        <w:t>потужністю, достатньою для виконання функцій без перебоїв і відмов, включно з неможливістю втрати або викривлення даних;</w:t>
      </w:r>
    </w:p>
    <w:p w:rsidR="00074157" w:rsidRPr="006A1F4C" w:rsidRDefault="00074157">
      <w:pPr>
        <w:pStyle w:val="normal"/>
        <w:tabs>
          <w:tab w:val="left" w:pos="851"/>
        </w:tabs>
        <w:ind w:firstLine="567"/>
        <w:jc w:val="both"/>
      </w:pPr>
    </w:p>
    <w:p w:rsidR="00074157" w:rsidRPr="006A1F4C" w:rsidRDefault="00074157">
      <w:pPr>
        <w:pStyle w:val="normal"/>
        <w:tabs>
          <w:tab w:val="left" w:pos="851"/>
        </w:tabs>
        <w:ind w:firstLine="567"/>
        <w:jc w:val="both"/>
      </w:pPr>
      <w:r w:rsidRPr="006A1F4C">
        <w:t>здатністю до масштабування, достатньою для пристосування без надмірної затримки до збільшення обсягу оброблюваної інформації;</w:t>
      </w:r>
    </w:p>
    <w:p w:rsidR="00074157" w:rsidRPr="006A1F4C" w:rsidRDefault="00074157">
      <w:pPr>
        <w:pStyle w:val="normal"/>
        <w:tabs>
          <w:tab w:val="left" w:pos="851"/>
        </w:tabs>
        <w:ind w:firstLine="567"/>
        <w:jc w:val="both"/>
      </w:pPr>
    </w:p>
    <w:p w:rsidR="00074157" w:rsidRPr="006A1F4C" w:rsidRDefault="00074157">
      <w:pPr>
        <w:pStyle w:val="normal"/>
        <w:tabs>
          <w:tab w:val="left" w:pos="851"/>
        </w:tabs>
        <w:ind w:firstLine="567"/>
        <w:jc w:val="both"/>
      </w:pPr>
      <w:r w:rsidRPr="006A1F4C">
        <w:t>захистом інформації відповідно до вимог законодавства.</w:t>
      </w:r>
    </w:p>
    <w:p w:rsidR="00074157" w:rsidRPr="006A1F4C" w:rsidRDefault="00074157">
      <w:pPr>
        <w:pStyle w:val="normal"/>
        <w:tabs>
          <w:tab w:val="left" w:pos="851"/>
        </w:tabs>
        <w:ind w:left="1080" w:hanging="720"/>
        <w:jc w:val="both"/>
        <w:rPr>
          <w:color w:val="000000"/>
        </w:rPr>
      </w:pPr>
    </w:p>
    <w:p w:rsidR="00074157" w:rsidRPr="006A1F4C" w:rsidRDefault="00074157">
      <w:pPr>
        <w:pStyle w:val="normal"/>
        <w:numPr>
          <w:ilvl w:val="0"/>
          <w:numId w:val="73"/>
        </w:numPr>
        <w:tabs>
          <w:tab w:val="left" w:pos="851"/>
        </w:tabs>
        <w:ind w:left="0" w:firstLine="567"/>
        <w:jc w:val="both"/>
        <w:rPr>
          <w:color w:val="000000"/>
        </w:rPr>
      </w:pPr>
      <w:r w:rsidRPr="006A1F4C">
        <w:rPr>
          <w:color w:val="000000"/>
        </w:rPr>
        <w:t>Умова щодо захисту інформації:</w:t>
      </w:r>
    </w:p>
    <w:p w:rsidR="00074157" w:rsidRPr="006A1F4C" w:rsidRDefault="00074157">
      <w:pPr>
        <w:pStyle w:val="normal"/>
        <w:tabs>
          <w:tab w:val="left" w:pos="851"/>
        </w:tabs>
        <w:ind w:left="1080" w:hanging="720"/>
        <w:jc w:val="both"/>
        <w:rPr>
          <w:color w:val="000000"/>
        </w:rPr>
      </w:pPr>
    </w:p>
    <w:p w:rsidR="00074157" w:rsidRPr="006A1F4C" w:rsidRDefault="00074157">
      <w:pPr>
        <w:pStyle w:val="normal"/>
        <w:numPr>
          <w:ilvl w:val="0"/>
          <w:numId w:val="51"/>
        </w:numPr>
        <w:tabs>
          <w:tab w:val="left" w:pos="851"/>
        </w:tabs>
        <w:ind w:left="0" w:firstLine="567"/>
        <w:jc w:val="both"/>
        <w:rPr>
          <w:color w:val="000000"/>
        </w:rPr>
      </w:pPr>
      <w:bookmarkStart w:id="41" w:name="_3fwokq0" w:colFirst="0" w:colLast="0"/>
      <w:bookmarkEnd w:id="41"/>
      <w:r w:rsidRPr="006A1F4C">
        <w:rPr>
          <w:color w:val="000000"/>
        </w:rPr>
        <w:t>заявник впроваджує та підтримує внутрішні положення фізичної та інформаційної безпеки ПТК, спрямовані на:</w:t>
      </w:r>
    </w:p>
    <w:p w:rsidR="00074157" w:rsidRPr="006A1F4C" w:rsidRDefault="00074157">
      <w:pPr>
        <w:pStyle w:val="normal"/>
        <w:tabs>
          <w:tab w:val="left" w:pos="851"/>
        </w:tabs>
        <w:ind w:left="1080" w:hanging="720"/>
        <w:jc w:val="both"/>
        <w:rPr>
          <w:color w:val="000000"/>
        </w:rPr>
      </w:pPr>
    </w:p>
    <w:p w:rsidR="00074157" w:rsidRPr="006A1F4C" w:rsidRDefault="00074157">
      <w:pPr>
        <w:pStyle w:val="normal"/>
        <w:ind w:firstLine="567"/>
        <w:jc w:val="both"/>
      </w:pPr>
      <w:r w:rsidRPr="006A1F4C">
        <w:t>захист ПТК від зловживань та несанкціонованого доступу;</w:t>
      </w:r>
    </w:p>
    <w:p w:rsidR="00074157" w:rsidRPr="006A1F4C" w:rsidRDefault="00074157">
      <w:pPr>
        <w:pStyle w:val="normal"/>
        <w:ind w:firstLine="567"/>
        <w:jc w:val="both"/>
      </w:pPr>
    </w:p>
    <w:p w:rsidR="00074157" w:rsidRPr="006A1F4C" w:rsidRDefault="00074157">
      <w:pPr>
        <w:pStyle w:val="normal"/>
        <w:ind w:firstLine="567"/>
        <w:jc w:val="both"/>
      </w:pPr>
      <w:r w:rsidRPr="006A1F4C">
        <w:t>мінімізацію ризиків нападу на ПТК;</w:t>
      </w:r>
    </w:p>
    <w:p w:rsidR="00074157" w:rsidRPr="006A1F4C" w:rsidRDefault="00074157">
      <w:pPr>
        <w:pStyle w:val="normal"/>
        <w:ind w:firstLine="567"/>
        <w:jc w:val="both"/>
      </w:pPr>
    </w:p>
    <w:p w:rsidR="00074157" w:rsidRPr="006A1F4C" w:rsidRDefault="00074157">
      <w:pPr>
        <w:pStyle w:val="normal"/>
        <w:ind w:firstLine="567"/>
        <w:jc w:val="both"/>
      </w:pPr>
      <w:r w:rsidRPr="006A1F4C">
        <w:t>запобігання несанкціонованому розголошенню конфіденційної та іншої інформації з обмеженим доступом, яка обробляється ПТК;</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pPr>
      <w:r w:rsidRPr="006A1F4C">
        <w:t>забезпечення безпеки та цілісності даних в ПТК.</w:t>
      </w:r>
    </w:p>
    <w:p w:rsidR="00074157" w:rsidRPr="006A1F4C" w:rsidRDefault="00074157">
      <w:pPr>
        <w:pStyle w:val="normal"/>
        <w:tabs>
          <w:tab w:val="left" w:pos="851"/>
        </w:tabs>
        <w:ind w:left="1080" w:hanging="720"/>
        <w:jc w:val="both"/>
        <w:rPr>
          <w:color w:val="000000"/>
        </w:rPr>
      </w:pPr>
    </w:p>
    <w:p w:rsidR="00074157" w:rsidRPr="006A1F4C" w:rsidRDefault="00074157">
      <w:pPr>
        <w:pStyle w:val="normal"/>
        <w:numPr>
          <w:ilvl w:val="0"/>
          <w:numId w:val="51"/>
        </w:numPr>
        <w:tabs>
          <w:tab w:val="left" w:pos="851"/>
        </w:tabs>
        <w:ind w:left="0" w:firstLine="567"/>
        <w:jc w:val="both"/>
        <w:rPr>
          <w:color w:val="000000"/>
        </w:rPr>
      </w:pPr>
      <w:r w:rsidRPr="006A1F4C">
        <w:rPr>
          <w:color w:val="000000"/>
        </w:rPr>
        <w:t>заявник впроваджує та підтримує заходи і механізми для оперативної ідентифікації та управління ризиками інформаційної безпеки ПТК, зазначеними в підпункті 1 цього пункту;</w:t>
      </w:r>
    </w:p>
    <w:p w:rsidR="00074157" w:rsidRPr="006A1F4C" w:rsidRDefault="00074157">
      <w:pPr>
        <w:pStyle w:val="normal"/>
        <w:tabs>
          <w:tab w:val="left" w:pos="851"/>
        </w:tabs>
        <w:jc w:val="both"/>
      </w:pPr>
    </w:p>
    <w:p w:rsidR="00074157" w:rsidRPr="006A1F4C" w:rsidRDefault="00074157">
      <w:pPr>
        <w:pStyle w:val="normal"/>
        <w:numPr>
          <w:ilvl w:val="0"/>
          <w:numId w:val="51"/>
        </w:numPr>
        <w:tabs>
          <w:tab w:val="left" w:pos="851"/>
        </w:tabs>
        <w:ind w:left="0" w:firstLine="567"/>
        <w:jc w:val="both"/>
        <w:rPr>
          <w:color w:val="000000"/>
        </w:rPr>
      </w:pPr>
      <w:r w:rsidRPr="006A1F4C">
        <w:rPr>
          <w:color w:val="000000"/>
        </w:rPr>
        <w:t>заявник надає Комісії інформацію про призначення ПТК для оброблення інформації з обмеженим доступом, вимога щодо захисту якої встановлена законом, зазначаючи види відповідної інформації. У разі обробляння в інформаційно-телекомунікаційній системі ПТК інформації з обмеженим доступом, вимога щодо захисту якої встановлена законом, функціонування ПТК можливе виключно за умов застосування комплексної системи захисту інформації та підтвердження відповідності такої системи за результатами державної експертизи в порядку, встановленому законодавством.</w:t>
      </w:r>
    </w:p>
    <w:p w:rsidR="00074157" w:rsidRPr="006A1F4C" w:rsidRDefault="00074157">
      <w:pPr>
        <w:pStyle w:val="normal"/>
        <w:ind w:left="720" w:hanging="720"/>
        <w:rPr>
          <w:color w:val="000000"/>
        </w:rPr>
      </w:pPr>
    </w:p>
    <w:p w:rsidR="00074157" w:rsidRPr="006A1F4C" w:rsidRDefault="00074157">
      <w:pPr>
        <w:pStyle w:val="normal"/>
        <w:numPr>
          <w:ilvl w:val="0"/>
          <w:numId w:val="73"/>
        </w:numPr>
        <w:tabs>
          <w:tab w:val="left" w:pos="851"/>
        </w:tabs>
        <w:ind w:left="0" w:firstLine="567"/>
        <w:jc w:val="both"/>
        <w:rPr>
          <w:color w:val="000000"/>
        </w:rPr>
      </w:pPr>
      <w:r w:rsidRPr="006A1F4C">
        <w:rPr>
          <w:color w:val="000000"/>
        </w:rPr>
        <w:t>Умова щодо забезпечення збереження інформації:</w:t>
      </w:r>
    </w:p>
    <w:p w:rsidR="00074157" w:rsidRPr="006A1F4C" w:rsidRDefault="00074157">
      <w:pPr>
        <w:pStyle w:val="normal"/>
        <w:tabs>
          <w:tab w:val="left" w:pos="851"/>
        </w:tabs>
        <w:jc w:val="both"/>
      </w:pPr>
    </w:p>
    <w:p w:rsidR="00074157" w:rsidRPr="006A1F4C" w:rsidRDefault="00074157">
      <w:pPr>
        <w:pStyle w:val="normal"/>
        <w:numPr>
          <w:ilvl w:val="0"/>
          <w:numId w:val="52"/>
        </w:numPr>
        <w:tabs>
          <w:tab w:val="left" w:pos="851"/>
        </w:tabs>
        <w:ind w:left="0" w:firstLine="567"/>
        <w:jc w:val="both"/>
        <w:rPr>
          <w:color w:val="000000"/>
        </w:rPr>
      </w:pPr>
      <w:r w:rsidRPr="006A1F4C">
        <w:rPr>
          <w:color w:val="000000"/>
        </w:rPr>
        <w:t>ПТК забезпечує збереження даних:</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вихідних, які поширюються Методичним центром у зв’язку з виконанням його функцій;</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вхідних, які отримують та обробляють Методичним центром і які є підставою (основою) для поширення вихідних даних, що на них ґрунтуються.</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2"/>
        </w:numPr>
        <w:tabs>
          <w:tab w:val="left" w:pos="851"/>
        </w:tabs>
        <w:ind w:left="0" w:firstLine="567"/>
        <w:jc w:val="both"/>
        <w:rPr>
          <w:color w:val="000000"/>
        </w:rPr>
      </w:pPr>
      <w:r w:rsidRPr="006A1F4C">
        <w:rPr>
          <w:color w:val="000000"/>
        </w:rPr>
        <w:lastRenderedPageBreak/>
        <w:t>забезпечує запис, збереження та резервне копіювання результатів складення кожного екзаменаційного модуля після його завершення;</w:t>
      </w:r>
    </w:p>
    <w:p w:rsidR="00074157" w:rsidRPr="006A1F4C" w:rsidRDefault="00074157">
      <w:pPr>
        <w:pStyle w:val="normal"/>
        <w:tabs>
          <w:tab w:val="left" w:pos="851"/>
        </w:tabs>
        <w:ind w:left="567" w:hanging="720"/>
        <w:jc w:val="both"/>
        <w:rPr>
          <w:color w:val="000000"/>
        </w:rPr>
      </w:pPr>
    </w:p>
    <w:p w:rsidR="00074157" w:rsidRPr="006A1F4C" w:rsidRDefault="00074157">
      <w:pPr>
        <w:pStyle w:val="normal"/>
        <w:numPr>
          <w:ilvl w:val="0"/>
          <w:numId w:val="52"/>
        </w:numPr>
        <w:tabs>
          <w:tab w:val="left" w:pos="851"/>
        </w:tabs>
        <w:ind w:left="0" w:firstLine="567"/>
        <w:jc w:val="both"/>
        <w:rPr>
          <w:color w:val="000000"/>
        </w:rPr>
      </w:pPr>
      <w:r w:rsidRPr="006A1F4C">
        <w:rPr>
          <w:color w:val="000000"/>
        </w:rPr>
        <w:t>вихідні та вхідні дані зберігаються щонайменше десять років;</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2"/>
        </w:numPr>
        <w:tabs>
          <w:tab w:val="left" w:pos="851"/>
        </w:tabs>
        <w:ind w:left="0" w:firstLine="567"/>
        <w:jc w:val="both"/>
        <w:rPr>
          <w:color w:val="000000"/>
        </w:rPr>
      </w:pPr>
      <w:r w:rsidRPr="006A1F4C">
        <w:rPr>
          <w:color w:val="000000"/>
        </w:rPr>
        <w:t>заявником забезпечується для вихідних та вхідних даних, що зберігаються, можливість їх повноцінного відтворення у первісному вигляді в помірковані строки;</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2"/>
        </w:numPr>
        <w:tabs>
          <w:tab w:val="left" w:pos="851"/>
        </w:tabs>
        <w:ind w:left="0" w:firstLine="567"/>
        <w:jc w:val="both"/>
        <w:rPr>
          <w:color w:val="000000"/>
        </w:rPr>
      </w:pPr>
      <w:r w:rsidRPr="006A1F4C">
        <w:rPr>
          <w:color w:val="000000"/>
        </w:rPr>
        <w:t>разом з вихідними та вхідними даними зберігаються їх реєстраційні реквізити, а також інші важливі реквізити (час, статус, результат оброблення, адресати, фактичні адреси адресатів у телекомунікаційних системах і шляхи надходження або постачання) щодо обставин їх виникнення, створення, отримання, оброблення, модифікації, оприлюднення, розповсюдження, подання, відхилення тощо;</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2"/>
        </w:numPr>
        <w:tabs>
          <w:tab w:val="left" w:pos="851"/>
        </w:tabs>
        <w:ind w:left="0" w:firstLine="567"/>
        <w:jc w:val="both"/>
        <w:rPr>
          <w:color w:val="000000"/>
        </w:rPr>
      </w:pPr>
      <w:r w:rsidRPr="006A1F4C">
        <w:rPr>
          <w:color w:val="000000"/>
        </w:rPr>
        <w:t>технологія зберігання даних забезпечує їх цілісність, доступність та захист від несанкціонованого доступу, включно із захистом послідовності реєстрації (збереження) даних та супроводжуючих їх реквізитів. Захист від модифікацій передбачає механізм виявлення модифікацій вихідних та вхідних даних в масивах зберігання;</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2"/>
        </w:numPr>
        <w:tabs>
          <w:tab w:val="left" w:pos="851"/>
        </w:tabs>
        <w:ind w:left="0" w:firstLine="567"/>
        <w:jc w:val="both"/>
        <w:rPr>
          <w:color w:val="000000"/>
        </w:rPr>
      </w:pPr>
      <w:r w:rsidRPr="006A1F4C">
        <w:rPr>
          <w:color w:val="000000"/>
        </w:rPr>
        <w:t>для забезпечення цілісності може використовуватись електронний підпис відповідно до вимог законодавства;</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2"/>
        </w:numPr>
        <w:tabs>
          <w:tab w:val="left" w:pos="851"/>
        </w:tabs>
        <w:ind w:left="0" w:firstLine="567"/>
        <w:jc w:val="both"/>
        <w:rPr>
          <w:color w:val="000000"/>
        </w:rPr>
      </w:pPr>
      <w:r w:rsidRPr="006A1F4C">
        <w:rPr>
          <w:color w:val="000000"/>
        </w:rPr>
        <w:t>у разі, якщо на вихідні та/або вхідні дані накладено електронні підписи або електронні печатки, такі електронні підписи та електронні печатки підлягають зберіганню разом з даними як їх реквізити.</w:t>
      </w:r>
    </w:p>
    <w:p w:rsidR="00074157" w:rsidRPr="006A1F4C" w:rsidRDefault="00074157">
      <w:pPr>
        <w:pStyle w:val="normal"/>
        <w:tabs>
          <w:tab w:val="left" w:pos="851"/>
        </w:tabs>
        <w:ind w:left="360" w:hanging="720"/>
        <w:rPr>
          <w:color w:val="000000"/>
        </w:rPr>
      </w:pPr>
    </w:p>
    <w:p w:rsidR="00074157" w:rsidRPr="006A1F4C" w:rsidRDefault="00074157">
      <w:pPr>
        <w:pStyle w:val="normal"/>
        <w:numPr>
          <w:ilvl w:val="0"/>
          <w:numId w:val="73"/>
        </w:numPr>
        <w:tabs>
          <w:tab w:val="left" w:pos="851"/>
        </w:tabs>
        <w:ind w:left="0" w:firstLine="567"/>
        <w:jc w:val="both"/>
        <w:rPr>
          <w:color w:val="000000"/>
        </w:rPr>
      </w:pPr>
      <w:r w:rsidRPr="006A1F4C">
        <w:rPr>
          <w:color w:val="000000"/>
        </w:rPr>
        <w:t>Умови відповідності програмного забезпечення, на базі якого будуть проводитись кваліфікаційні іспити:</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4"/>
        </w:numPr>
        <w:tabs>
          <w:tab w:val="left" w:pos="851"/>
        </w:tabs>
        <w:ind w:left="0" w:firstLine="567"/>
        <w:jc w:val="both"/>
        <w:rPr>
          <w:color w:val="000000"/>
        </w:rPr>
      </w:pPr>
      <w:r w:rsidRPr="006A1F4C">
        <w:rPr>
          <w:color w:val="000000"/>
        </w:rPr>
        <w:t xml:space="preserve">можливість автоматичного формування екзаменаційних модулів різних варіантів з тестових завдань відповідних баз тестових завдань; </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4"/>
        </w:numPr>
        <w:tabs>
          <w:tab w:val="left" w:pos="851"/>
        </w:tabs>
        <w:ind w:left="0" w:firstLine="567"/>
        <w:jc w:val="both"/>
        <w:rPr>
          <w:color w:val="000000"/>
        </w:rPr>
      </w:pPr>
      <w:r w:rsidRPr="006A1F4C">
        <w:rPr>
          <w:color w:val="000000"/>
        </w:rPr>
        <w:t>забезпечення негайної перевірки тестових завдань з використанням відповідних ключів до тестових завдань;</w:t>
      </w:r>
    </w:p>
    <w:p w:rsidR="00074157" w:rsidRPr="006A1F4C" w:rsidRDefault="00074157">
      <w:pPr>
        <w:pStyle w:val="normal"/>
        <w:tabs>
          <w:tab w:val="left" w:pos="851"/>
        </w:tabs>
        <w:ind w:firstLine="567"/>
        <w:jc w:val="both"/>
        <w:rPr>
          <w:color w:val="000000"/>
        </w:rPr>
      </w:pPr>
      <w:r w:rsidRPr="006A1F4C">
        <w:rPr>
          <w:color w:val="000000"/>
        </w:rPr>
        <w:t xml:space="preserve"> </w:t>
      </w:r>
    </w:p>
    <w:p w:rsidR="00074157" w:rsidRPr="006A1F4C" w:rsidRDefault="00074157">
      <w:pPr>
        <w:pStyle w:val="normal"/>
        <w:numPr>
          <w:ilvl w:val="0"/>
          <w:numId w:val="4"/>
        </w:numPr>
        <w:tabs>
          <w:tab w:val="left" w:pos="851"/>
        </w:tabs>
        <w:ind w:left="0" w:firstLine="567"/>
        <w:jc w:val="both"/>
        <w:rPr>
          <w:color w:val="000000"/>
        </w:rPr>
      </w:pPr>
      <w:r w:rsidRPr="006A1F4C">
        <w:rPr>
          <w:color w:val="000000"/>
        </w:rPr>
        <w:t>можливість здійснення автоматизованого підрахунку результатів складення кваліфікаційного іспиту кожним  аплікантом, а саме: кількості тестових балів за кожне тестове завдання та кількості тестових балів за кожний екзаменаційний модуль апліканта;</w:t>
      </w:r>
    </w:p>
    <w:p w:rsidR="00074157" w:rsidRPr="006A1F4C" w:rsidRDefault="00074157">
      <w:pPr>
        <w:pStyle w:val="normal"/>
        <w:ind w:left="720" w:hanging="720"/>
        <w:rPr>
          <w:color w:val="000000"/>
        </w:rPr>
      </w:pPr>
    </w:p>
    <w:p w:rsidR="00074157" w:rsidRPr="006A1F4C" w:rsidRDefault="00074157">
      <w:pPr>
        <w:pStyle w:val="normal"/>
        <w:numPr>
          <w:ilvl w:val="0"/>
          <w:numId w:val="4"/>
        </w:numPr>
        <w:tabs>
          <w:tab w:val="left" w:pos="851"/>
        </w:tabs>
        <w:ind w:left="0" w:firstLine="567"/>
        <w:jc w:val="both"/>
        <w:rPr>
          <w:color w:val="000000"/>
        </w:rPr>
      </w:pPr>
      <w:r w:rsidRPr="006A1F4C">
        <w:rPr>
          <w:color w:val="000000"/>
        </w:rPr>
        <w:t>наявність функції підтвердження аплікантом завершення складення екзаменаційного модуля та кваліфікаційного іспиту в цілому, роздрукування результатів;</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4"/>
        </w:numPr>
        <w:tabs>
          <w:tab w:val="left" w:pos="851"/>
        </w:tabs>
        <w:ind w:left="0" w:firstLine="567"/>
        <w:jc w:val="both"/>
        <w:rPr>
          <w:color w:val="000000"/>
        </w:rPr>
      </w:pPr>
      <w:r w:rsidRPr="006A1F4C">
        <w:rPr>
          <w:color w:val="000000"/>
        </w:rPr>
        <w:t>можливість систематизування результатів складення кожного кваліфікаційного іспиту та роздрукування звітів;</w:t>
      </w:r>
    </w:p>
    <w:p w:rsidR="00074157" w:rsidRPr="006A1F4C" w:rsidRDefault="00074157">
      <w:pPr>
        <w:pStyle w:val="normal"/>
        <w:ind w:left="720" w:hanging="720"/>
        <w:rPr>
          <w:color w:val="000000"/>
        </w:rPr>
      </w:pPr>
    </w:p>
    <w:p w:rsidR="00074157" w:rsidRPr="006A1F4C" w:rsidRDefault="00074157">
      <w:pPr>
        <w:pStyle w:val="normal"/>
        <w:numPr>
          <w:ilvl w:val="0"/>
          <w:numId w:val="4"/>
        </w:numPr>
        <w:tabs>
          <w:tab w:val="left" w:pos="851"/>
        </w:tabs>
        <w:ind w:left="0" w:firstLine="567"/>
        <w:jc w:val="both"/>
        <w:rPr>
          <w:color w:val="000000"/>
        </w:rPr>
      </w:pPr>
      <w:r w:rsidRPr="006A1F4C">
        <w:rPr>
          <w:color w:val="000000"/>
        </w:rPr>
        <w:t>можливість імпорту, експорту та збереження даних про результати складення кваліфікаційних іспитів відповідними засобами ПТК.</w:t>
      </w:r>
    </w:p>
    <w:p w:rsidR="00074157" w:rsidRPr="006A1F4C" w:rsidRDefault="00074157">
      <w:pPr>
        <w:pStyle w:val="normal"/>
        <w:ind w:left="720" w:hanging="720"/>
        <w:rPr>
          <w:color w:val="000000"/>
        </w:rPr>
      </w:pPr>
    </w:p>
    <w:p w:rsidR="00074157" w:rsidRPr="006A1F4C" w:rsidRDefault="00074157">
      <w:pPr>
        <w:pStyle w:val="normal"/>
        <w:numPr>
          <w:ilvl w:val="0"/>
          <w:numId w:val="3"/>
        </w:numPr>
        <w:tabs>
          <w:tab w:val="left" w:pos="851"/>
        </w:tabs>
        <w:jc w:val="center"/>
        <w:rPr>
          <w:color w:val="000000"/>
        </w:rPr>
      </w:pPr>
      <w:r w:rsidRPr="006A1F4C">
        <w:rPr>
          <w:b/>
          <w:color w:val="000000"/>
        </w:rPr>
        <w:t xml:space="preserve">Порядок надання та перелік документів, які подає заявник для визначення його Методичним центром </w:t>
      </w:r>
    </w:p>
    <w:p w:rsidR="00074157" w:rsidRPr="006A1F4C" w:rsidRDefault="00074157">
      <w:pPr>
        <w:pStyle w:val="3"/>
        <w:tabs>
          <w:tab w:val="left" w:pos="851"/>
        </w:tabs>
        <w:ind w:firstLine="567"/>
        <w:jc w:val="both"/>
        <w:rPr>
          <w:sz w:val="24"/>
          <w:szCs w:val="24"/>
        </w:rPr>
      </w:pPr>
    </w:p>
    <w:p w:rsidR="00074157" w:rsidRPr="006A1F4C" w:rsidRDefault="00074157">
      <w:pPr>
        <w:pStyle w:val="3"/>
        <w:numPr>
          <w:ilvl w:val="0"/>
          <w:numId w:val="54"/>
        </w:numPr>
        <w:tabs>
          <w:tab w:val="left" w:pos="851"/>
        </w:tabs>
        <w:ind w:left="0" w:firstLine="567"/>
        <w:jc w:val="both"/>
        <w:rPr>
          <w:sz w:val="24"/>
          <w:szCs w:val="24"/>
        </w:rPr>
      </w:pPr>
      <w:r w:rsidRPr="006A1F4C">
        <w:rPr>
          <w:b w:val="0"/>
          <w:sz w:val="24"/>
          <w:szCs w:val="24"/>
        </w:rPr>
        <w:lastRenderedPageBreak/>
        <w:t>Для прийняття рішення про погодження внутрішніх документів заявник подає до Комісії наступні документи:</w:t>
      </w:r>
    </w:p>
    <w:p w:rsidR="00074157" w:rsidRPr="006A1F4C" w:rsidRDefault="00074157">
      <w:pPr>
        <w:pStyle w:val="normal"/>
        <w:ind w:left="720" w:hanging="720"/>
        <w:rPr>
          <w:b/>
          <w:color w:val="000000"/>
        </w:rPr>
      </w:pPr>
    </w:p>
    <w:p w:rsidR="00074157" w:rsidRPr="006A1F4C" w:rsidRDefault="00074157">
      <w:pPr>
        <w:pStyle w:val="3"/>
        <w:numPr>
          <w:ilvl w:val="0"/>
          <w:numId w:val="42"/>
        </w:numPr>
        <w:tabs>
          <w:tab w:val="left" w:pos="851"/>
        </w:tabs>
        <w:ind w:left="0" w:firstLine="567"/>
        <w:jc w:val="both"/>
        <w:rPr>
          <w:sz w:val="24"/>
          <w:szCs w:val="24"/>
        </w:rPr>
      </w:pPr>
      <w:bookmarkStart w:id="42" w:name="_1v1yuxt" w:colFirst="0" w:colLast="0"/>
      <w:bookmarkEnd w:id="42"/>
      <w:r w:rsidRPr="006A1F4C">
        <w:rPr>
          <w:b w:val="0"/>
          <w:sz w:val="24"/>
          <w:szCs w:val="24"/>
        </w:rPr>
        <w:t>заяву про погодження внутрішніх документів, які визначають порядок провадження діяльності Методичного центру (додаток 4 до Положення)</w:t>
      </w:r>
      <w:r w:rsidR="00BA2017" w:rsidRPr="006A1F4C">
        <w:rPr>
          <w:b w:val="0"/>
          <w:sz w:val="24"/>
          <w:szCs w:val="24"/>
          <w:lang w:val="ru-RU"/>
        </w:rPr>
        <w:t xml:space="preserve"> (далі -</w:t>
      </w:r>
      <w:r w:rsidR="00BA2017" w:rsidRPr="006A1F4C">
        <w:rPr>
          <w:b w:val="0"/>
          <w:sz w:val="24"/>
          <w:szCs w:val="24"/>
        </w:rPr>
        <w:t>заява про погодження внутрішніх документів)</w:t>
      </w:r>
      <w:r w:rsidRPr="006A1F4C">
        <w:rPr>
          <w:b w:val="0"/>
          <w:sz w:val="24"/>
          <w:szCs w:val="24"/>
        </w:rPr>
        <w:t>;</w:t>
      </w:r>
    </w:p>
    <w:p w:rsidR="00074157" w:rsidRPr="006A1F4C" w:rsidRDefault="00074157">
      <w:pPr>
        <w:pStyle w:val="3"/>
        <w:tabs>
          <w:tab w:val="left" w:pos="851"/>
        </w:tabs>
        <w:ind w:left="567"/>
        <w:jc w:val="both"/>
        <w:rPr>
          <w:b w:val="0"/>
          <w:sz w:val="24"/>
          <w:szCs w:val="24"/>
        </w:rPr>
      </w:pPr>
    </w:p>
    <w:p w:rsidR="00074157" w:rsidRPr="006A1F4C" w:rsidRDefault="00074157">
      <w:pPr>
        <w:pStyle w:val="normal"/>
        <w:numPr>
          <w:ilvl w:val="0"/>
          <w:numId w:val="42"/>
        </w:numPr>
        <w:tabs>
          <w:tab w:val="left" w:pos="851"/>
        </w:tabs>
        <w:ind w:left="0" w:firstLine="567"/>
        <w:jc w:val="both"/>
        <w:rPr>
          <w:color w:val="000000"/>
        </w:rPr>
      </w:pPr>
      <w:r w:rsidRPr="006A1F4C">
        <w:rPr>
          <w:color w:val="000000"/>
        </w:rPr>
        <w:t>засвідчену керівником заявника</w:t>
      </w:r>
      <w:r w:rsidRPr="006A1F4C">
        <w:rPr>
          <w:b/>
          <w:color w:val="000000"/>
        </w:rPr>
        <w:t xml:space="preserve"> </w:t>
      </w:r>
      <w:r w:rsidRPr="006A1F4C">
        <w:rPr>
          <w:color w:val="000000"/>
        </w:rPr>
        <w:t>копію статуту або іншого установчого документа (у разі його відсутності в ЄДР).</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pPr>
      <w:r w:rsidRPr="006A1F4C">
        <w:t>Якщо заявник</w:t>
      </w:r>
      <w:r w:rsidRPr="006A1F4C">
        <w:rPr>
          <w:b/>
        </w:rPr>
        <w:t xml:space="preserve"> </w:t>
      </w:r>
      <w:r w:rsidRPr="006A1F4C">
        <w:t>створений і діє на підставі модельного статуту, подається нотаріально засвідчена копія рішення про його створення, підписаного усіма засновниками, з доданням нотаріально засвідчених копій змін до нього (у разі їх внесення);</w:t>
      </w:r>
    </w:p>
    <w:p w:rsidR="00074157" w:rsidRPr="006A1F4C" w:rsidRDefault="00074157">
      <w:pPr>
        <w:pStyle w:val="normal"/>
        <w:ind w:firstLine="567"/>
        <w:rPr>
          <w:b/>
          <w:color w:val="000000"/>
        </w:rPr>
      </w:pPr>
    </w:p>
    <w:p w:rsidR="00074157" w:rsidRPr="006A1F4C" w:rsidRDefault="00074157">
      <w:pPr>
        <w:pStyle w:val="normal"/>
        <w:numPr>
          <w:ilvl w:val="0"/>
          <w:numId w:val="42"/>
        </w:numPr>
        <w:tabs>
          <w:tab w:val="left" w:pos="851"/>
        </w:tabs>
        <w:ind w:left="0" w:firstLine="567"/>
        <w:jc w:val="both"/>
        <w:rPr>
          <w:color w:val="000000"/>
        </w:rPr>
      </w:pPr>
      <w:r w:rsidRPr="006A1F4C">
        <w:rPr>
          <w:color w:val="000000"/>
        </w:rPr>
        <w:t>довідку про всіх прямих власників, кінцевих бенефіціарних власників та осіб, через яких такі кінцеві бенефіціарні власники здійснюють вирішальний вплив на заявника (додаток 6 до Положення) з доданням схематичного зображення структури власності заявника;</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42"/>
        </w:numPr>
        <w:tabs>
          <w:tab w:val="left" w:pos="851"/>
        </w:tabs>
        <w:ind w:left="0" w:firstLine="567"/>
        <w:jc w:val="both"/>
        <w:rPr>
          <w:color w:val="000000"/>
        </w:rPr>
      </w:pPr>
      <w:bookmarkStart w:id="43" w:name="_4f1mdlm" w:colFirst="0" w:colLast="0"/>
      <w:bookmarkEnd w:id="43"/>
      <w:r w:rsidRPr="006A1F4C">
        <w:rPr>
          <w:color w:val="000000"/>
        </w:rPr>
        <w:t>довідку про асоційованих осіб прямих власників та кінцевих бенефіціарних власників заявника (додаток 7 до Положення);</w:t>
      </w:r>
    </w:p>
    <w:p w:rsidR="00074157" w:rsidRPr="006A1F4C" w:rsidRDefault="00074157">
      <w:pPr>
        <w:pStyle w:val="normal"/>
        <w:tabs>
          <w:tab w:val="left" w:pos="851"/>
        </w:tabs>
        <w:ind w:firstLine="567"/>
        <w:jc w:val="both"/>
      </w:pPr>
    </w:p>
    <w:p w:rsidR="00074157" w:rsidRPr="006A1F4C" w:rsidRDefault="00074157">
      <w:pPr>
        <w:pStyle w:val="3"/>
        <w:numPr>
          <w:ilvl w:val="0"/>
          <w:numId w:val="42"/>
        </w:numPr>
        <w:tabs>
          <w:tab w:val="left" w:pos="851"/>
        </w:tabs>
        <w:ind w:left="0" w:firstLine="567"/>
        <w:jc w:val="both"/>
        <w:rPr>
          <w:sz w:val="24"/>
          <w:szCs w:val="24"/>
        </w:rPr>
      </w:pPr>
      <w:r w:rsidRPr="006A1F4C">
        <w:rPr>
          <w:b w:val="0"/>
          <w:sz w:val="24"/>
          <w:szCs w:val="24"/>
        </w:rPr>
        <w:t>довідку про юридичних осіб, у яких кінцевий бенефіціарний власник є керівником та/або кінцевим бенефіціарним власником (додаток 8 до Положення);</w:t>
      </w:r>
    </w:p>
    <w:p w:rsidR="00074157" w:rsidRPr="006A1F4C" w:rsidRDefault="00074157">
      <w:pPr>
        <w:pStyle w:val="normal"/>
        <w:ind w:left="720" w:hanging="720"/>
        <w:rPr>
          <w:b/>
          <w:color w:val="000000"/>
        </w:rPr>
      </w:pPr>
    </w:p>
    <w:p w:rsidR="00074157" w:rsidRPr="006A1F4C" w:rsidRDefault="00074157">
      <w:pPr>
        <w:pStyle w:val="3"/>
        <w:numPr>
          <w:ilvl w:val="0"/>
          <w:numId w:val="42"/>
        </w:numPr>
        <w:tabs>
          <w:tab w:val="left" w:pos="851"/>
        </w:tabs>
        <w:ind w:left="0" w:firstLine="567"/>
        <w:jc w:val="both"/>
        <w:rPr>
          <w:sz w:val="24"/>
          <w:szCs w:val="24"/>
        </w:rPr>
      </w:pPr>
      <w:r w:rsidRPr="006A1F4C">
        <w:rPr>
          <w:b w:val="0"/>
          <w:sz w:val="24"/>
          <w:szCs w:val="24"/>
        </w:rPr>
        <w:t>аудиторський звіт (звіт незалежного аудитора) щодо річної фінансової звітності за результатами календарного року (за наявності) і звітного періоду, які передують даті подання заяви та документів для погодження внутрішніх документів, з доданням копії фінансової звітності відповідно до вимог пункту 2 розділу І цього Положення за рік і квартал, що передує даті подання документів (крім юридичних осіб, у яких звітний період (рік та/або квартал) з дати створення не настав).</w:t>
      </w:r>
    </w:p>
    <w:p w:rsidR="00074157" w:rsidRPr="006A1F4C" w:rsidRDefault="00074157">
      <w:pPr>
        <w:pStyle w:val="normal"/>
        <w:ind w:left="720" w:hanging="720"/>
        <w:rPr>
          <w:b/>
          <w:color w:val="000000"/>
        </w:rPr>
      </w:pPr>
    </w:p>
    <w:p w:rsidR="00074157" w:rsidRPr="006A1F4C" w:rsidRDefault="00074157">
      <w:pPr>
        <w:pStyle w:val="3"/>
        <w:tabs>
          <w:tab w:val="left" w:pos="851"/>
        </w:tabs>
        <w:ind w:firstLine="567"/>
        <w:jc w:val="both"/>
        <w:rPr>
          <w:b w:val="0"/>
          <w:sz w:val="24"/>
          <w:szCs w:val="24"/>
        </w:rPr>
      </w:pPr>
      <w:r w:rsidRPr="006A1F4C">
        <w:rPr>
          <w:b w:val="0"/>
          <w:sz w:val="24"/>
          <w:szCs w:val="24"/>
        </w:rPr>
        <w:t>Якщо заявник відповідно до законодавства зобов’язаний складати фінансову звітність за міжнародними стандартами фінансової звітності, він подає фінансову звітність, складену за міжнародними стандартами фінансової звітності.</w:t>
      </w:r>
    </w:p>
    <w:p w:rsidR="00074157" w:rsidRPr="006A1F4C" w:rsidRDefault="00074157">
      <w:pPr>
        <w:pStyle w:val="3"/>
        <w:tabs>
          <w:tab w:val="left" w:pos="851"/>
        </w:tabs>
        <w:jc w:val="both"/>
        <w:rPr>
          <w:sz w:val="24"/>
          <w:szCs w:val="24"/>
        </w:rPr>
      </w:pPr>
    </w:p>
    <w:p w:rsidR="00074157" w:rsidRPr="006A1F4C" w:rsidRDefault="00074157">
      <w:pPr>
        <w:pStyle w:val="3"/>
        <w:ind w:firstLine="567"/>
        <w:jc w:val="both"/>
        <w:rPr>
          <w:b w:val="0"/>
          <w:sz w:val="24"/>
          <w:szCs w:val="24"/>
        </w:rPr>
      </w:pPr>
      <w:r w:rsidRPr="006A1F4C">
        <w:rPr>
          <w:b w:val="0"/>
          <w:sz w:val="24"/>
          <w:szCs w:val="24"/>
        </w:rPr>
        <w:t>Аудиторські звіти, передбачені цим підпунктом, мають бути складені відповідно до Міжнародних стандартів аудиту й відповідати вимогам, встановленим Законом України «Про аудит фінансової звітності та аудиторську діяльність».</w:t>
      </w:r>
    </w:p>
    <w:p w:rsidR="00074157" w:rsidRPr="006A1F4C" w:rsidRDefault="00074157">
      <w:pPr>
        <w:pStyle w:val="3"/>
        <w:ind w:firstLine="567"/>
        <w:jc w:val="both"/>
        <w:rPr>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Якщо фінансова звітність заявника разом з аудиторським звітом (звітом незалежного аудитора) є у публічному доступі в результаті її оприлюднення на веб-сайті юридичної особи та у загальнодоступній інформаційній базі даних  Комісії, заявник може не подавати паперові копії таких документів. У такому разі заявник подає підписану керівником заявника довідку, що має містити посилання на веб-сторінку, де оприлюднено такі документи. У довідці зазначається універсальний покажчик місцезнаходження (Universal Resource Locator) (URL-адресу), доменне ім’я, місцезнаходження сторінки та назва файлу;</w:t>
      </w:r>
    </w:p>
    <w:p w:rsidR="00074157" w:rsidRPr="006A1F4C" w:rsidRDefault="00074157">
      <w:pPr>
        <w:pStyle w:val="3"/>
        <w:tabs>
          <w:tab w:val="left" w:pos="851"/>
        </w:tabs>
        <w:ind w:firstLine="567"/>
        <w:jc w:val="both"/>
        <w:rPr>
          <w:sz w:val="24"/>
          <w:szCs w:val="24"/>
        </w:rPr>
      </w:pPr>
    </w:p>
    <w:p w:rsidR="00074157" w:rsidRPr="006A1F4C" w:rsidRDefault="00074157">
      <w:pPr>
        <w:pStyle w:val="3"/>
        <w:numPr>
          <w:ilvl w:val="0"/>
          <w:numId w:val="42"/>
        </w:numPr>
        <w:tabs>
          <w:tab w:val="left" w:pos="851"/>
        </w:tabs>
        <w:ind w:left="0" w:firstLine="567"/>
        <w:jc w:val="both"/>
        <w:rPr>
          <w:sz w:val="24"/>
          <w:szCs w:val="24"/>
        </w:rPr>
      </w:pPr>
      <w:r w:rsidRPr="006A1F4C">
        <w:rPr>
          <w:b w:val="0"/>
          <w:sz w:val="24"/>
          <w:szCs w:val="24"/>
        </w:rPr>
        <w:t xml:space="preserve">анкету щодо ділової репутації фізичної особи (додаток 9 до Положення). Цей документ подається щодо кожного </w:t>
      </w:r>
      <w:r w:rsidR="00111C31" w:rsidRPr="006A1F4C">
        <w:rPr>
          <w:b w:val="0"/>
          <w:sz w:val="24"/>
          <w:szCs w:val="24"/>
        </w:rPr>
        <w:t xml:space="preserve">прямого власника заявника, </w:t>
      </w:r>
      <w:r w:rsidRPr="006A1F4C">
        <w:rPr>
          <w:b w:val="0"/>
          <w:sz w:val="24"/>
          <w:szCs w:val="24"/>
        </w:rPr>
        <w:t xml:space="preserve">бенефіціарного власника заявника, особи (осіб), яка (які) здійснює (-ють) повноваження одноосібного виконавчого </w:t>
      </w:r>
      <w:r w:rsidRPr="006A1F4C">
        <w:rPr>
          <w:b w:val="0"/>
          <w:sz w:val="24"/>
          <w:szCs w:val="24"/>
        </w:rPr>
        <w:lastRenderedPageBreak/>
        <w:t>органу (або осіб, призначених головою та членами колегіального виконавчого органу, або іншого органу управління) у заявника, голови та членів наглядової ради заявника;</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42"/>
        </w:numPr>
        <w:tabs>
          <w:tab w:val="left" w:pos="851"/>
        </w:tabs>
        <w:ind w:left="0" w:firstLine="567"/>
        <w:jc w:val="both"/>
        <w:rPr>
          <w:sz w:val="24"/>
          <w:szCs w:val="24"/>
        </w:rPr>
      </w:pPr>
      <w:r w:rsidRPr="006A1F4C">
        <w:rPr>
          <w:b w:val="0"/>
          <w:sz w:val="24"/>
          <w:szCs w:val="24"/>
        </w:rPr>
        <w:t>анкету щодо ділової репутації заявника (додаток 10 до Положення);</w:t>
      </w:r>
    </w:p>
    <w:p w:rsidR="00074157" w:rsidRPr="006A1F4C" w:rsidRDefault="00074157">
      <w:pPr>
        <w:pStyle w:val="normal"/>
        <w:rPr>
          <w:b/>
        </w:rPr>
      </w:pPr>
    </w:p>
    <w:p w:rsidR="00074157" w:rsidRPr="006A1F4C" w:rsidRDefault="00074157">
      <w:pPr>
        <w:pStyle w:val="3"/>
        <w:numPr>
          <w:ilvl w:val="0"/>
          <w:numId w:val="42"/>
        </w:numPr>
        <w:tabs>
          <w:tab w:val="left" w:pos="993"/>
        </w:tabs>
        <w:ind w:left="0" w:firstLine="567"/>
        <w:jc w:val="both"/>
        <w:rPr>
          <w:sz w:val="24"/>
          <w:szCs w:val="24"/>
        </w:rPr>
      </w:pPr>
      <w:r w:rsidRPr="006A1F4C">
        <w:rPr>
          <w:b w:val="0"/>
          <w:sz w:val="24"/>
          <w:szCs w:val="24"/>
        </w:rPr>
        <w:t>довідку про персональний склад наглядової ради/спостережної ради (у разі її створення), виконавчого органу та інших органів управління заявника, передбачених його статутом (додаток 11 до Положення);</w:t>
      </w:r>
    </w:p>
    <w:p w:rsidR="00074157" w:rsidRPr="006A1F4C" w:rsidRDefault="00074157">
      <w:pPr>
        <w:pStyle w:val="normal"/>
        <w:ind w:left="720" w:hanging="720"/>
        <w:rPr>
          <w:b/>
          <w:color w:val="000000"/>
        </w:rPr>
      </w:pPr>
    </w:p>
    <w:p w:rsidR="00074157" w:rsidRPr="006A1F4C" w:rsidRDefault="00074157">
      <w:pPr>
        <w:pStyle w:val="3"/>
        <w:numPr>
          <w:ilvl w:val="0"/>
          <w:numId w:val="42"/>
        </w:numPr>
        <w:tabs>
          <w:tab w:val="left" w:pos="993"/>
        </w:tabs>
        <w:ind w:left="0" w:firstLine="567"/>
        <w:jc w:val="both"/>
        <w:rPr>
          <w:sz w:val="24"/>
          <w:szCs w:val="24"/>
        </w:rPr>
      </w:pPr>
      <w:r w:rsidRPr="006A1F4C">
        <w:rPr>
          <w:b w:val="0"/>
          <w:sz w:val="24"/>
          <w:szCs w:val="24"/>
        </w:rPr>
        <w:t>анкету щодо колективної компетенції (додаток 12 до Положення);</w:t>
      </w:r>
    </w:p>
    <w:p w:rsidR="00074157" w:rsidRPr="006A1F4C" w:rsidRDefault="00074157">
      <w:pPr>
        <w:pStyle w:val="normal"/>
        <w:ind w:left="720" w:hanging="720"/>
        <w:rPr>
          <w:b/>
          <w:color w:val="000000"/>
        </w:rPr>
      </w:pPr>
    </w:p>
    <w:p w:rsidR="00074157" w:rsidRPr="006A1F4C" w:rsidRDefault="00074157">
      <w:pPr>
        <w:pStyle w:val="3"/>
        <w:numPr>
          <w:ilvl w:val="0"/>
          <w:numId w:val="42"/>
        </w:numPr>
        <w:tabs>
          <w:tab w:val="left" w:pos="993"/>
        </w:tabs>
        <w:ind w:left="0" w:firstLine="567"/>
        <w:jc w:val="both"/>
        <w:rPr>
          <w:sz w:val="24"/>
          <w:szCs w:val="24"/>
        </w:rPr>
      </w:pPr>
      <w:r w:rsidRPr="006A1F4C">
        <w:rPr>
          <w:b w:val="0"/>
          <w:sz w:val="24"/>
          <w:szCs w:val="24"/>
        </w:rPr>
        <w:t>внутрішні документи заявника у двох примірниках, які визначають порядок провадження діяльності Методичного центру, та відповідають умовам, визначеним главою 3 цього розділу, а саме:</w:t>
      </w:r>
    </w:p>
    <w:p w:rsidR="00074157" w:rsidRPr="006A1F4C" w:rsidRDefault="00074157">
      <w:pPr>
        <w:pStyle w:val="3"/>
        <w:tabs>
          <w:tab w:val="left" w:pos="993"/>
        </w:tabs>
        <w:jc w:val="both"/>
        <w:rPr>
          <w:sz w:val="24"/>
          <w:szCs w:val="24"/>
        </w:rPr>
      </w:pPr>
    </w:p>
    <w:p w:rsidR="00074157" w:rsidRPr="006A1F4C" w:rsidRDefault="00074157">
      <w:pPr>
        <w:pStyle w:val="normal"/>
        <w:shd w:val="clear" w:color="auto" w:fill="FFFFFF"/>
        <w:ind w:firstLine="567"/>
        <w:jc w:val="both"/>
        <w:rPr>
          <w:color w:val="000000"/>
        </w:rPr>
      </w:pPr>
      <w:r w:rsidRPr="006A1F4C">
        <w:rPr>
          <w:color w:val="000000"/>
        </w:rPr>
        <w:t>положення про конфіденційність;</w:t>
      </w:r>
    </w:p>
    <w:p w:rsidR="00074157" w:rsidRPr="006A1F4C" w:rsidRDefault="00074157">
      <w:pPr>
        <w:pStyle w:val="normal"/>
        <w:shd w:val="clear" w:color="auto" w:fill="FFFFFF"/>
        <w:ind w:firstLine="567"/>
        <w:jc w:val="both"/>
        <w:rPr>
          <w:color w:val="000000"/>
        </w:rPr>
      </w:pPr>
    </w:p>
    <w:p w:rsidR="00074157" w:rsidRPr="006A1F4C" w:rsidRDefault="00074157">
      <w:pPr>
        <w:pStyle w:val="normal"/>
        <w:shd w:val="clear" w:color="auto" w:fill="FFFFFF"/>
        <w:ind w:firstLine="567"/>
        <w:jc w:val="both"/>
        <w:rPr>
          <w:color w:val="000000"/>
        </w:rPr>
      </w:pPr>
      <w:r w:rsidRPr="006A1F4C">
        <w:rPr>
          <w:color w:val="000000"/>
        </w:rPr>
        <w:t>порядок взаємодії Методичного центру з Атестаційними центрами;</w:t>
      </w:r>
    </w:p>
    <w:p w:rsidR="00074157" w:rsidRPr="006A1F4C" w:rsidRDefault="00074157">
      <w:pPr>
        <w:pStyle w:val="normal"/>
        <w:shd w:val="clear" w:color="auto" w:fill="FFFFFF"/>
        <w:ind w:firstLine="567"/>
        <w:jc w:val="both"/>
        <w:rPr>
          <w:color w:val="000000"/>
        </w:rPr>
      </w:pPr>
    </w:p>
    <w:p w:rsidR="00074157" w:rsidRPr="006A1F4C" w:rsidRDefault="00074157">
      <w:pPr>
        <w:pStyle w:val="normal"/>
        <w:ind w:firstLine="567"/>
        <w:jc w:val="both"/>
        <w:rPr>
          <w:color w:val="000000"/>
        </w:rPr>
      </w:pPr>
      <w:r w:rsidRPr="006A1F4C">
        <w:rPr>
          <w:color w:val="000000"/>
        </w:rPr>
        <w:t>посібник (довідник) апліканта, який має містити програму кваліфікаційного іспиту, опис процедури кваліфікаційного іспиту, перелік прав та обов’язків аплікантів;</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 xml:space="preserve">положення про </w:t>
      </w:r>
      <w:r w:rsidRPr="006A1F4C">
        <w:t>неупередженість</w:t>
      </w:r>
      <w:r w:rsidRPr="006A1F4C">
        <w:rPr>
          <w:color w:val="000000"/>
        </w:rPr>
        <w:t>;</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процедури отримання, аналізування та зберігання даних, для підтвердження об’єктивності, валідності та надійності кожного проведеного кваліфікаційного іспиту;</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положення про розкриття інформації;</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положення щодо забезпечення безпеки екзаменаційних матеріалів і інформації;</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положення про розгляд звернень та скарг;</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положення про внутрішній аудит та комплаєнс;</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положення про розробку, рецензування і апробацію тестових завдань;</w:t>
      </w:r>
    </w:p>
    <w:p w:rsidR="00074157" w:rsidRPr="006A1F4C" w:rsidRDefault="00074157">
      <w:pPr>
        <w:pStyle w:val="normal"/>
        <w:shd w:val="clear" w:color="auto" w:fill="FFFFFF"/>
        <w:ind w:firstLine="567"/>
        <w:jc w:val="both"/>
        <w:rPr>
          <w:color w:val="000000"/>
        </w:rPr>
      </w:pPr>
    </w:p>
    <w:p w:rsidR="00074157" w:rsidRPr="006A1F4C" w:rsidRDefault="00074157">
      <w:pPr>
        <w:pStyle w:val="normal"/>
        <w:shd w:val="clear" w:color="auto" w:fill="FFFFFF"/>
        <w:ind w:firstLine="567"/>
        <w:jc w:val="both"/>
        <w:rPr>
          <w:color w:val="000000"/>
        </w:rPr>
      </w:pPr>
      <w:r w:rsidRPr="006A1F4C">
        <w:rPr>
          <w:color w:val="000000"/>
        </w:rPr>
        <w:t>порядок роботи та використання програмного забезпечення, на базі якого будуть проводитись кваліфікаційні іспити.</w:t>
      </w:r>
    </w:p>
    <w:p w:rsidR="00074157" w:rsidRPr="006A1F4C" w:rsidRDefault="00074157">
      <w:pPr>
        <w:pStyle w:val="normal"/>
        <w:shd w:val="clear" w:color="auto" w:fill="FFFFFF"/>
        <w:ind w:left="1287"/>
        <w:jc w:val="both"/>
        <w:rPr>
          <w:color w:val="000000"/>
        </w:rPr>
      </w:pPr>
    </w:p>
    <w:p w:rsidR="00074157" w:rsidRPr="006A1F4C" w:rsidRDefault="00074157">
      <w:pPr>
        <w:pStyle w:val="3"/>
        <w:numPr>
          <w:ilvl w:val="0"/>
          <w:numId w:val="42"/>
        </w:numPr>
        <w:tabs>
          <w:tab w:val="left" w:pos="993"/>
        </w:tabs>
        <w:ind w:left="0" w:firstLine="567"/>
        <w:jc w:val="both"/>
        <w:rPr>
          <w:sz w:val="24"/>
          <w:szCs w:val="24"/>
        </w:rPr>
      </w:pPr>
      <w:r w:rsidRPr="006A1F4C">
        <w:rPr>
          <w:b w:val="0"/>
          <w:sz w:val="24"/>
          <w:szCs w:val="24"/>
        </w:rPr>
        <w:t>внутрішнє положення щодо відповідних засобів гарантування безпеки інформації, її передачі, мінімізації ризиків спотворення, неправомірного втручання та/або витоку інформації, відповідно до умов глави 4 цього розділу у двох примірниках;</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42"/>
        </w:numPr>
        <w:tabs>
          <w:tab w:val="left" w:pos="993"/>
        </w:tabs>
        <w:ind w:left="0" w:firstLine="567"/>
        <w:jc w:val="both"/>
        <w:rPr>
          <w:sz w:val="24"/>
          <w:szCs w:val="24"/>
        </w:rPr>
      </w:pPr>
      <w:r w:rsidRPr="006A1F4C">
        <w:rPr>
          <w:b w:val="0"/>
          <w:sz w:val="24"/>
          <w:szCs w:val="24"/>
        </w:rPr>
        <w:t xml:space="preserve">калькуляцію майбутніх сукупних витрат заявника: адміністративних витрат заявника на здійснення Методичним центром безперервної діяльності протягом шести місяців, з доданням засвідченої підписом керівника заявника копії затвердженої організаційної структури заявника, штатного розпису заявника з доданням відомостей щодо структурних підрозділів заявника, працівники яких безпосередньо здійснюватимуть діяльність Методичного центру (додаток 13 до Положення), і витрат, спрямованих на придбання/розроблення/оренду, впровадження ПТК та розробку та </w:t>
      </w:r>
      <w:r w:rsidR="007606C0" w:rsidRPr="006A1F4C">
        <w:rPr>
          <w:b w:val="0"/>
          <w:sz w:val="24"/>
          <w:szCs w:val="24"/>
        </w:rPr>
        <w:t xml:space="preserve">періодичне </w:t>
      </w:r>
      <w:r w:rsidRPr="006A1F4C">
        <w:rPr>
          <w:b w:val="0"/>
          <w:sz w:val="24"/>
          <w:szCs w:val="24"/>
        </w:rPr>
        <w:t>оновлення баз тестових завдань;</w:t>
      </w:r>
    </w:p>
    <w:p w:rsidR="00074157" w:rsidRPr="006A1F4C" w:rsidRDefault="00074157">
      <w:pPr>
        <w:pStyle w:val="normal"/>
        <w:ind w:left="720" w:hanging="720"/>
        <w:rPr>
          <w:color w:val="000000"/>
        </w:rPr>
      </w:pPr>
    </w:p>
    <w:p w:rsidR="00074157" w:rsidRPr="006A1F4C" w:rsidRDefault="00074157">
      <w:pPr>
        <w:pStyle w:val="3"/>
        <w:numPr>
          <w:ilvl w:val="0"/>
          <w:numId w:val="42"/>
        </w:numPr>
        <w:tabs>
          <w:tab w:val="left" w:pos="993"/>
        </w:tabs>
        <w:ind w:left="0" w:firstLine="567"/>
        <w:jc w:val="both"/>
        <w:rPr>
          <w:sz w:val="24"/>
          <w:szCs w:val="24"/>
        </w:rPr>
      </w:pPr>
      <w:r w:rsidRPr="006A1F4C">
        <w:rPr>
          <w:b w:val="0"/>
          <w:sz w:val="24"/>
          <w:szCs w:val="24"/>
        </w:rPr>
        <w:t>очікувану вартість послуг Методичного центру, в тому числі в розрахунку на одного апліканта;</w:t>
      </w:r>
    </w:p>
    <w:p w:rsidR="00074157" w:rsidRPr="006A1F4C" w:rsidRDefault="00074157">
      <w:pPr>
        <w:pStyle w:val="normal"/>
        <w:ind w:left="720" w:hanging="720"/>
        <w:rPr>
          <w:b/>
          <w:color w:val="000000"/>
        </w:rPr>
      </w:pPr>
    </w:p>
    <w:p w:rsidR="00074157" w:rsidRPr="006A1F4C" w:rsidRDefault="00074157">
      <w:pPr>
        <w:pStyle w:val="3"/>
        <w:numPr>
          <w:ilvl w:val="0"/>
          <w:numId w:val="42"/>
        </w:numPr>
        <w:tabs>
          <w:tab w:val="left" w:pos="993"/>
        </w:tabs>
        <w:ind w:left="0" w:firstLine="567"/>
        <w:jc w:val="both"/>
        <w:rPr>
          <w:sz w:val="24"/>
          <w:szCs w:val="24"/>
        </w:rPr>
      </w:pPr>
      <w:r w:rsidRPr="006A1F4C">
        <w:rPr>
          <w:b w:val="0"/>
          <w:sz w:val="24"/>
          <w:szCs w:val="24"/>
        </w:rPr>
        <w:t>прогноз щодо очікуваної вартості послуг Методичного центру на три роки;</w:t>
      </w:r>
    </w:p>
    <w:p w:rsidR="00074157" w:rsidRPr="006A1F4C" w:rsidRDefault="00074157">
      <w:pPr>
        <w:pStyle w:val="3"/>
        <w:tabs>
          <w:tab w:val="left" w:pos="993"/>
        </w:tabs>
        <w:ind w:left="567"/>
        <w:jc w:val="both"/>
        <w:rPr>
          <w:sz w:val="24"/>
          <w:szCs w:val="24"/>
        </w:rPr>
      </w:pPr>
    </w:p>
    <w:p w:rsidR="00074157" w:rsidRPr="006A1F4C" w:rsidRDefault="00074157">
      <w:pPr>
        <w:pStyle w:val="3"/>
        <w:numPr>
          <w:ilvl w:val="0"/>
          <w:numId w:val="42"/>
        </w:numPr>
        <w:tabs>
          <w:tab w:val="left" w:pos="993"/>
        </w:tabs>
        <w:ind w:left="0" w:firstLine="567"/>
        <w:jc w:val="both"/>
        <w:rPr>
          <w:sz w:val="24"/>
          <w:szCs w:val="24"/>
        </w:rPr>
      </w:pPr>
      <w:r w:rsidRPr="006A1F4C">
        <w:rPr>
          <w:b w:val="0"/>
          <w:sz w:val="24"/>
          <w:szCs w:val="24"/>
        </w:rPr>
        <w:t>інформацію про застосування аутсорсингу (за наявності), яка містить:</w:t>
      </w:r>
    </w:p>
    <w:p w:rsidR="00074157" w:rsidRPr="006A1F4C" w:rsidRDefault="00074157">
      <w:pPr>
        <w:pStyle w:val="3"/>
        <w:tabs>
          <w:tab w:val="left" w:pos="993"/>
        </w:tabs>
        <w:jc w:val="both"/>
        <w:rPr>
          <w:sz w:val="24"/>
          <w:szCs w:val="24"/>
        </w:rPr>
      </w:pPr>
    </w:p>
    <w:p w:rsidR="00074157" w:rsidRPr="006A1F4C" w:rsidRDefault="00074157">
      <w:pPr>
        <w:pStyle w:val="3"/>
        <w:ind w:firstLine="567"/>
        <w:jc w:val="both"/>
        <w:rPr>
          <w:b w:val="0"/>
          <w:sz w:val="24"/>
          <w:szCs w:val="24"/>
        </w:rPr>
      </w:pPr>
      <w:r w:rsidRPr="006A1F4C">
        <w:rPr>
          <w:b w:val="0"/>
          <w:sz w:val="24"/>
          <w:szCs w:val="24"/>
        </w:rPr>
        <w:t>вид процесу, функції, які передають на аутсорсинг із зазначенням людських і технічних ресурсів, необхідних для здійснення зазначеного процесу, функцій;</w:t>
      </w:r>
    </w:p>
    <w:p w:rsidR="00074157" w:rsidRPr="006A1F4C" w:rsidRDefault="00074157">
      <w:pPr>
        <w:pStyle w:val="3"/>
        <w:ind w:firstLine="567"/>
        <w:jc w:val="both"/>
        <w:rPr>
          <w:sz w:val="24"/>
          <w:szCs w:val="24"/>
        </w:rPr>
      </w:pPr>
    </w:p>
    <w:p w:rsidR="00074157" w:rsidRPr="006A1F4C" w:rsidRDefault="00074157">
      <w:pPr>
        <w:pStyle w:val="3"/>
        <w:ind w:firstLine="567"/>
        <w:jc w:val="both"/>
        <w:rPr>
          <w:b w:val="0"/>
          <w:sz w:val="24"/>
          <w:szCs w:val="24"/>
        </w:rPr>
      </w:pPr>
      <w:r w:rsidRPr="006A1F4C">
        <w:rPr>
          <w:b w:val="0"/>
          <w:sz w:val="24"/>
          <w:szCs w:val="24"/>
        </w:rPr>
        <w:t>інформацію щодо юридичної особи, якій передано частину процесів, функцій Методичного центру, а саме: повне найменування юридичної особи, ідентифікаційний код юридичної особи, місцезнаходження;</w:t>
      </w:r>
    </w:p>
    <w:p w:rsidR="00074157" w:rsidRPr="006A1F4C" w:rsidRDefault="00074157">
      <w:pPr>
        <w:pStyle w:val="3"/>
        <w:ind w:firstLine="567"/>
        <w:jc w:val="both"/>
        <w:rPr>
          <w:sz w:val="24"/>
          <w:szCs w:val="24"/>
        </w:rPr>
      </w:pPr>
    </w:p>
    <w:p w:rsidR="00074157" w:rsidRPr="006A1F4C" w:rsidRDefault="00074157">
      <w:pPr>
        <w:pStyle w:val="3"/>
        <w:ind w:firstLine="567"/>
        <w:jc w:val="both"/>
        <w:rPr>
          <w:sz w:val="24"/>
          <w:szCs w:val="24"/>
        </w:rPr>
      </w:pPr>
      <w:r w:rsidRPr="006A1F4C">
        <w:rPr>
          <w:b w:val="0"/>
          <w:sz w:val="24"/>
          <w:szCs w:val="24"/>
        </w:rPr>
        <w:t>внутрішні положення та процедури, спрямовані на організацію діяльності Методичного центру із залученням аутсорсингу, створення заявником належного контролю за виконанням таких процесів та/або функцій іншою особою, виявлення та мінімізація ризиків, пов’язаних з аутсорсингом;</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42"/>
        </w:numPr>
        <w:tabs>
          <w:tab w:val="left" w:pos="993"/>
        </w:tabs>
        <w:ind w:left="0" w:firstLine="567"/>
        <w:jc w:val="both"/>
        <w:rPr>
          <w:sz w:val="24"/>
          <w:szCs w:val="24"/>
        </w:rPr>
      </w:pPr>
      <w:r w:rsidRPr="006A1F4C">
        <w:rPr>
          <w:b w:val="0"/>
          <w:sz w:val="24"/>
          <w:szCs w:val="24"/>
        </w:rPr>
        <w:t>опис технічного завдання на розробку/придбання або оренду ПТК, яке повною мірою відповідає функціональному призначенню та умовам, встановленим главою 4 цього розділу;</w:t>
      </w:r>
    </w:p>
    <w:p w:rsidR="00074157" w:rsidRPr="006A1F4C" w:rsidRDefault="00074157">
      <w:pPr>
        <w:pStyle w:val="3"/>
        <w:tabs>
          <w:tab w:val="left" w:pos="851"/>
          <w:tab w:val="left" w:pos="993"/>
        </w:tabs>
        <w:ind w:left="567"/>
        <w:jc w:val="both"/>
        <w:rPr>
          <w:b w:val="0"/>
          <w:sz w:val="24"/>
          <w:szCs w:val="24"/>
        </w:rPr>
      </w:pPr>
    </w:p>
    <w:p w:rsidR="00074157" w:rsidRPr="006A1F4C" w:rsidRDefault="00074157">
      <w:pPr>
        <w:pStyle w:val="3"/>
        <w:numPr>
          <w:ilvl w:val="0"/>
          <w:numId w:val="42"/>
        </w:numPr>
        <w:tabs>
          <w:tab w:val="left" w:pos="851"/>
          <w:tab w:val="left" w:pos="993"/>
        </w:tabs>
        <w:ind w:left="0" w:firstLine="567"/>
        <w:jc w:val="both"/>
        <w:rPr>
          <w:sz w:val="24"/>
          <w:szCs w:val="24"/>
        </w:rPr>
      </w:pPr>
      <w:r w:rsidRPr="006A1F4C">
        <w:rPr>
          <w:b w:val="0"/>
          <w:sz w:val="24"/>
          <w:szCs w:val="24"/>
        </w:rPr>
        <w:t>засвідчену керівником заявника копію договору (-ів) про розробку/придбання або оренду ПТК (за наявності).</w:t>
      </w:r>
    </w:p>
    <w:p w:rsidR="00074157" w:rsidRPr="006A1F4C" w:rsidRDefault="00074157">
      <w:pPr>
        <w:pStyle w:val="normal"/>
        <w:ind w:left="720" w:hanging="720"/>
        <w:rPr>
          <w:b/>
          <w:color w:val="000000"/>
        </w:rPr>
      </w:pPr>
    </w:p>
    <w:p w:rsidR="00074157" w:rsidRPr="006A1F4C" w:rsidRDefault="00074157">
      <w:pPr>
        <w:pStyle w:val="3"/>
        <w:numPr>
          <w:ilvl w:val="0"/>
          <w:numId w:val="54"/>
        </w:numPr>
        <w:tabs>
          <w:tab w:val="left" w:pos="851"/>
        </w:tabs>
        <w:ind w:left="0" w:firstLine="567"/>
        <w:jc w:val="both"/>
        <w:rPr>
          <w:sz w:val="24"/>
          <w:szCs w:val="24"/>
        </w:rPr>
      </w:pPr>
      <w:r w:rsidRPr="006A1F4C">
        <w:rPr>
          <w:b w:val="0"/>
          <w:sz w:val="24"/>
          <w:szCs w:val="24"/>
        </w:rPr>
        <w:t>Для погодження відповідних засобів та визначення юридичної особи Методичним центром заявник подає наступні документи:</w:t>
      </w:r>
    </w:p>
    <w:p w:rsidR="00074157" w:rsidRPr="006A1F4C" w:rsidRDefault="00074157">
      <w:pPr>
        <w:pStyle w:val="3"/>
        <w:tabs>
          <w:tab w:val="left" w:pos="851"/>
        </w:tabs>
        <w:jc w:val="both"/>
        <w:rPr>
          <w:b w:val="0"/>
          <w:sz w:val="24"/>
          <w:szCs w:val="24"/>
        </w:rPr>
      </w:pPr>
    </w:p>
    <w:p w:rsidR="00074157" w:rsidRPr="006A1F4C" w:rsidRDefault="00074157">
      <w:pPr>
        <w:pStyle w:val="3"/>
        <w:numPr>
          <w:ilvl w:val="0"/>
          <w:numId w:val="72"/>
        </w:numPr>
        <w:tabs>
          <w:tab w:val="left" w:pos="851"/>
        </w:tabs>
        <w:ind w:left="0" w:firstLine="567"/>
        <w:jc w:val="both"/>
        <w:rPr>
          <w:sz w:val="24"/>
          <w:szCs w:val="24"/>
        </w:rPr>
      </w:pPr>
      <w:r w:rsidRPr="006A1F4C">
        <w:rPr>
          <w:b w:val="0"/>
          <w:sz w:val="24"/>
          <w:szCs w:val="24"/>
        </w:rPr>
        <w:t>заяву про погодження відповідних засо</w:t>
      </w:r>
      <w:r w:rsidR="00BA2017" w:rsidRPr="006A1F4C">
        <w:rPr>
          <w:b w:val="0"/>
          <w:sz w:val="24"/>
          <w:szCs w:val="24"/>
        </w:rPr>
        <w:t>бів</w:t>
      </w:r>
      <w:r w:rsidRPr="006A1F4C">
        <w:rPr>
          <w:b w:val="0"/>
          <w:sz w:val="24"/>
          <w:szCs w:val="24"/>
        </w:rPr>
        <w:t xml:space="preserve"> та визначення юридичної особи Методичним центром (додаток 5 до Положення)</w:t>
      </w:r>
      <w:r w:rsidR="00BA2017" w:rsidRPr="006A1F4C">
        <w:rPr>
          <w:b w:val="0"/>
          <w:sz w:val="24"/>
          <w:szCs w:val="24"/>
        </w:rPr>
        <w:t xml:space="preserve"> (далі - заява про погодження відповідних засобів)</w:t>
      </w:r>
      <w:r w:rsidRPr="006A1F4C">
        <w:rPr>
          <w:b w:val="0"/>
          <w:sz w:val="24"/>
          <w:szCs w:val="24"/>
        </w:rPr>
        <w:t>;</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72"/>
        </w:numPr>
        <w:tabs>
          <w:tab w:val="left" w:pos="851"/>
          <w:tab w:val="left" w:pos="993"/>
        </w:tabs>
        <w:ind w:left="0" w:firstLine="567"/>
        <w:jc w:val="both"/>
        <w:rPr>
          <w:sz w:val="24"/>
          <w:szCs w:val="24"/>
        </w:rPr>
      </w:pPr>
      <w:r w:rsidRPr="006A1F4C">
        <w:rPr>
          <w:b w:val="0"/>
          <w:sz w:val="24"/>
          <w:szCs w:val="24"/>
        </w:rPr>
        <w:t>інформацію про відповідні засоби;</w:t>
      </w:r>
    </w:p>
    <w:p w:rsidR="00074157" w:rsidRPr="006A1F4C" w:rsidRDefault="00074157">
      <w:pPr>
        <w:pStyle w:val="3"/>
        <w:tabs>
          <w:tab w:val="left" w:pos="851"/>
          <w:tab w:val="left" w:pos="993"/>
        </w:tabs>
        <w:jc w:val="both"/>
        <w:rPr>
          <w:b w:val="0"/>
          <w:sz w:val="24"/>
          <w:szCs w:val="24"/>
        </w:rPr>
      </w:pPr>
    </w:p>
    <w:p w:rsidR="00074157" w:rsidRPr="006A1F4C" w:rsidRDefault="00074157">
      <w:pPr>
        <w:pStyle w:val="3"/>
        <w:numPr>
          <w:ilvl w:val="0"/>
          <w:numId w:val="72"/>
        </w:numPr>
        <w:tabs>
          <w:tab w:val="left" w:pos="851"/>
          <w:tab w:val="left" w:pos="993"/>
        </w:tabs>
        <w:ind w:left="0" w:firstLine="567"/>
        <w:jc w:val="both"/>
        <w:rPr>
          <w:sz w:val="24"/>
          <w:szCs w:val="24"/>
        </w:rPr>
      </w:pPr>
      <w:r w:rsidRPr="006A1F4C">
        <w:rPr>
          <w:b w:val="0"/>
          <w:sz w:val="24"/>
          <w:szCs w:val="24"/>
        </w:rPr>
        <w:t>інформацію про засоби забезпечення безперервності провадження діяльності під час атестаційної сесії та збереження інформації;</w:t>
      </w:r>
    </w:p>
    <w:p w:rsidR="00074157" w:rsidRPr="006A1F4C" w:rsidRDefault="00074157">
      <w:pPr>
        <w:pStyle w:val="normal"/>
        <w:ind w:left="720" w:hanging="720"/>
        <w:rPr>
          <w:b/>
          <w:color w:val="000000"/>
        </w:rPr>
      </w:pPr>
    </w:p>
    <w:p w:rsidR="00074157" w:rsidRPr="006A1F4C" w:rsidRDefault="00074157">
      <w:pPr>
        <w:pStyle w:val="3"/>
        <w:numPr>
          <w:ilvl w:val="0"/>
          <w:numId w:val="72"/>
        </w:numPr>
        <w:tabs>
          <w:tab w:val="left" w:pos="851"/>
          <w:tab w:val="left" w:pos="993"/>
        </w:tabs>
        <w:ind w:left="0" w:firstLine="567"/>
        <w:jc w:val="both"/>
        <w:rPr>
          <w:sz w:val="24"/>
          <w:szCs w:val="24"/>
        </w:rPr>
      </w:pPr>
      <w:r w:rsidRPr="006A1F4C">
        <w:rPr>
          <w:b w:val="0"/>
          <w:sz w:val="24"/>
          <w:szCs w:val="24"/>
        </w:rPr>
        <w:t>документи, які підтверджують відповідність комплексних систем захисту інформації (КЗСІ) вимогам нормативних документів із технічного захисту інформації;</w:t>
      </w:r>
    </w:p>
    <w:p w:rsidR="00074157" w:rsidRPr="006A1F4C" w:rsidRDefault="00074157">
      <w:pPr>
        <w:pStyle w:val="normal"/>
        <w:rPr>
          <w:b/>
        </w:rPr>
      </w:pPr>
    </w:p>
    <w:p w:rsidR="00074157" w:rsidRPr="006A1F4C" w:rsidRDefault="00074157">
      <w:pPr>
        <w:pStyle w:val="3"/>
        <w:numPr>
          <w:ilvl w:val="0"/>
          <w:numId w:val="54"/>
        </w:numPr>
        <w:tabs>
          <w:tab w:val="left" w:pos="851"/>
        </w:tabs>
        <w:ind w:left="0" w:firstLine="567"/>
        <w:jc w:val="both"/>
        <w:rPr>
          <w:sz w:val="24"/>
          <w:szCs w:val="24"/>
        </w:rPr>
      </w:pPr>
      <w:r w:rsidRPr="006A1F4C">
        <w:rPr>
          <w:b w:val="0"/>
          <w:sz w:val="24"/>
          <w:szCs w:val="24"/>
        </w:rPr>
        <w:t>Усі документи відповідно до цієї глави подаються на розгляд Комісії нарочно або надсилаються поштою (рекомендованим листом) чи кур’єрською поштою.</w:t>
      </w:r>
    </w:p>
    <w:p w:rsidR="00074157" w:rsidRPr="006A1F4C" w:rsidRDefault="00074157">
      <w:pPr>
        <w:pStyle w:val="3"/>
        <w:tabs>
          <w:tab w:val="left" w:pos="851"/>
        </w:tabs>
        <w:ind w:firstLine="567"/>
        <w:jc w:val="both"/>
        <w:rPr>
          <w:b w:val="0"/>
          <w:sz w:val="24"/>
          <w:szCs w:val="24"/>
        </w:rPr>
      </w:pPr>
    </w:p>
    <w:p w:rsidR="00074157" w:rsidRPr="006A1F4C" w:rsidRDefault="00074157">
      <w:pPr>
        <w:pStyle w:val="normal"/>
        <w:tabs>
          <w:tab w:val="left" w:pos="851"/>
        </w:tabs>
        <w:ind w:firstLine="567"/>
        <w:jc w:val="both"/>
      </w:pPr>
      <w:r w:rsidRPr="006A1F4C">
        <w:t>Заявник надає Комісії електронні копії документів, що подаються на електронному носії разом з іншими документами відповідно до вимог цієї глави.</w:t>
      </w:r>
    </w:p>
    <w:p w:rsidR="00074157" w:rsidRPr="006A1F4C" w:rsidRDefault="00074157">
      <w:pPr>
        <w:pStyle w:val="normal"/>
        <w:tabs>
          <w:tab w:val="left" w:pos="851"/>
        </w:tabs>
        <w:ind w:firstLine="567"/>
        <w:jc w:val="both"/>
      </w:pPr>
    </w:p>
    <w:p w:rsidR="00074157" w:rsidRPr="006A1F4C" w:rsidRDefault="00074157">
      <w:pPr>
        <w:pStyle w:val="3"/>
        <w:numPr>
          <w:ilvl w:val="0"/>
          <w:numId w:val="54"/>
        </w:numPr>
        <w:tabs>
          <w:tab w:val="left" w:pos="851"/>
        </w:tabs>
        <w:ind w:left="0" w:firstLine="567"/>
        <w:jc w:val="both"/>
        <w:rPr>
          <w:sz w:val="24"/>
          <w:szCs w:val="24"/>
        </w:rPr>
      </w:pPr>
      <w:r w:rsidRPr="006A1F4C">
        <w:rPr>
          <w:b w:val="0"/>
          <w:sz w:val="24"/>
          <w:szCs w:val="24"/>
        </w:rPr>
        <w:t>З метою перевірки відповідності тестових завдань вимогам цього Положення, заявник повинен забезпечити доступ Комісії до тестових завдань, які входять до баз тестових завдань, на період до дати прийняття рішення про визначення юридичної особи Методичним центром.</w:t>
      </w:r>
    </w:p>
    <w:p w:rsidR="00074157" w:rsidRPr="006A1F4C" w:rsidRDefault="00074157">
      <w:pPr>
        <w:pStyle w:val="3"/>
        <w:tabs>
          <w:tab w:val="left" w:pos="851"/>
        </w:tabs>
        <w:jc w:val="both"/>
        <w:rPr>
          <w:sz w:val="24"/>
          <w:szCs w:val="24"/>
        </w:rPr>
      </w:pPr>
    </w:p>
    <w:p w:rsidR="00074157" w:rsidRPr="006A1F4C" w:rsidRDefault="00074157">
      <w:pPr>
        <w:pStyle w:val="3"/>
        <w:numPr>
          <w:ilvl w:val="0"/>
          <w:numId w:val="3"/>
        </w:numPr>
        <w:tabs>
          <w:tab w:val="left" w:pos="426"/>
        </w:tabs>
        <w:ind w:left="0" w:firstLine="0"/>
        <w:jc w:val="center"/>
        <w:rPr>
          <w:sz w:val="24"/>
          <w:szCs w:val="24"/>
        </w:rPr>
      </w:pPr>
      <w:r w:rsidRPr="006A1F4C">
        <w:rPr>
          <w:sz w:val="24"/>
          <w:szCs w:val="24"/>
        </w:rPr>
        <w:t xml:space="preserve">Порядок розгляду документів, погодження внутрішніх документів та відповідних засобів, прийняття рішення про погодження внутрішніх документів, відповідних засобів та прийняття рішення про визначення юридичної особи Методичним центром або про відмову в погодженні внутрішніх документів та відповідних засобів </w:t>
      </w:r>
    </w:p>
    <w:p w:rsidR="00074157" w:rsidRPr="006A1F4C" w:rsidRDefault="00074157">
      <w:pPr>
        <w:pStyle w:val="3"/>
        <w:tabs>
          <w:tab w:val="left" w:pos="426"/>
        </w:tabs>
        <w:jc w:val="center"/>
        <w:rPr>
          <w:sz w:val="24"/>
          <w:szCs w:val="24"/>
        </w:rPr>
      </w:pPr>
    </w:p>
    <w:p w:rsidR="00074157" w:rsidRPr="006A1F4C" w:rsidRDefault="00074157">
      <w:pPr>
        <w:pStyle w:val="3"/>
        <w:numPr>
          <w:ilvl w:val="0"/>
          <w:numId w:val="77"/>
        </w:numPr>
        <w:tabs>
          <w:tab w:val="left" w:pos="851"/>
        </w:tabs>
        <w:ind w:left="0" w:firstLine="567"/>
        <w:jc w:val="both"/>
        <w:rPr>
          <w:sz w:val="24"/>
          <w:szCs w:val="24"/>
        </w:rPr>
      </w:pPr>
      <w:r w:rsidRPr="006A1F4C">
        <w:rPr>
          <w:b w:val="0"/>
          <w:sz w:val="24"/>
          <w:szCs w:val="24"/>
        </w:rPr>
        <w:t xml:space="preserve">Комісія повертає заявнику заяву про погодження внутрішніх документів, заяву </w:t>
      </w:r>
      <w:r w:rsidR="00BA2017" w:rsidRPr="006A1F4C">
        <w:rPr>
          <w:b w:val="0"/>
          <w:sz w:val="24"/>
          <w:szCs w:val="24"/>
        </w:rPr>
        <w:t xml:space="preserve">про погодження відповідних засобів </w:t>
      </w:r>
      <w:r w:rsidRPr="006A1F4C">
        <w:rPr>
          <w:b w:val="0"/>
          <w:sz w:val="24"/>
          <w:szCs w:val="24"/>
        </w:rPr>
        <w:t>та заяву про погодження змін до внутрішніх документів та/або відповідних засобів, передбачену підпунктом 1 пункту 2 глави 7 цього розділу (далі – заява), та відповідні документи без розгляду, якщо:</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1"/>
          <w:numId w:val="73"/>
        </w:numPr>
        <w:tabs>
          <w:tab w:val="left" w:pos="851"/>
        </w:tabs>
        <w:ind w:left="0" w:firstLine="568"/>
        <w:jc w:val="both"/>
        <w:rPr>
          <w:sz w:val="24"/>
          <w:szCs w:val="24"/>
        </w:rPr>
      </w:pPr>
      <w:r w:rsidRPr="006A1F4C">
        <w:rPr>
          <w:b w:val="0"/>
          <w:sz w:val="24"/>
          <w:szCs w:val="24"/>
        </w:rPr>
        <w:t>заяву підписала особа, яка не має на це повноважень;</w:t>
      </w:r>
    </w:p>
    <w:p w:rsidR="00074157" w:rsidRPr="006A1F4C" w:rsidRDefault="00074157">
      <w:pPr>
        <w:pStyle w:val="3"/>
        <w:tabs>
          <w:tab w:val="left" w:pos="851"/>
        </w:tabs>
        <w:ind w:firstLine="568"/>
        <w:jc w:val="both"/>
        <w:rPr>
          <w:b w:val="0"/>
          <w:sz w:val="24"/>
          <w:szCs w:val="24"/>
        </w:rPr>
      </w:pPr>
    </w:p>
    <w:p w:rsidR="00074157" w:rsidRPr="006A1F4C" w:rsidRDefault="00074157">
      <w:pPr>
        <w:pStyle w:val="3"/>
        <w:numPr>
          <w:ilvl w:val="1"/>
          <w:numId w:val="73"/>
        </w:numPr>
        <w:tabs>
          <w:tab w:val="left" w:pos="851"/>
        </w:tabs>
        <w:ind w:left="0" w:firstLine="568"/>
        <w:jc w:val="both"/>
        <w:rPr>
          <w:sz w:val="24"/>
          <w:szCs w:val="24"/>
        </w:rPr>
      </w:pPr>
      <w:r w:rsidRPr="006A1F4C">
        <w:rPr>
          <w:b w:val="0"/>
          <w:sz w:val="24"/>
          <w:szCs w:val="24"/>
        </w:rPr>
        <w:t>документи, додані до заяви, оформлено з порушенням вимог, установлених цим Положенням;</w:t>
      </w:r>
    </w:p>
    <w:p w:rsidR="00074157" w:rsidRPr="006A1F4C" w:rsidRDefault="00074157">
      <w:pPr>
        <w:pStyle w:val="3"/>
        <w:tabs>
          <w:tab w:val="left" w:pos="851"/>
        </w:tabs>
        <w:ind w:firstLine="568"/>
        <w:jc w:val="both"/>
        <w:rPr>
          <w:b w:val="0"/>
          <w:sz w:val="24"/>
          <w:szCs w:val="24"/>
        </w:rPr>
      </w:pPr>
    </w:p>
    <w:p w:rsidR="00074157" w:rsidRPr="006A1F4C" w:rsidRDefault="00074157">
      <w:pPr>
        <w:pStyle w:val="3"/>
        <w:numPr>
          <w:ilvl w:val="1"/>
          <w:numId w:val="73"/>
        </w:numPr>
        <w:tabs>
          <w:tab w:val="left" w:pos="851"/>
        </w:tabs>
        <w:ind w:left="0" w:firstLine="568"/>
        <w:jc w:val="both"/>
        <w:rPr>
          <w:sz w:val="24"/>
          <w:szCs w:val="24"/>
        </w:rPr>
      </w:pPr>
      <w:r w:rsidRPr="006A1F4C">
        <w:rPr>
          <w:b w:val="0"/>
          <w:sz w:val="24"/>
          <w:szCs w:val="24"/>
        </w:rPr>
        <w:t>подано неповний перелік документів, визначених цим Положенням;</w:t>
      </w:r>
    </w:p>
    <w:p w:rsidR="00074157" w:rsidRPr="006A1F4C" w:rsidRDefault="00074157">
      <w:pPr>
        <w:pStyle w:val="3"/>
        <w:tabs>
          <w:tab w:val="left" w:pos="851"/>
        </w:tabs>
        <w:ind w:firstLine="568"/>
        <w:jc w:val="both"/>
        <w:rPr>
          <w:b w:val="0"/>
          <w:sz w:val="24"/>
          <w:szCs w:val="24"/>
        </w:rPr>
      </w:pPr>
    </w:p>
    <w:p w:rsidR="00074157" w:rsidRPr="006A1F4C" w:rsidRDefault="00074157">
      <w:pPr>
        <w:pStyle w:val="3"/>
        <w:numPr>
          <w:ilvl w:val="1"/>
          <w:numId w:val="73"/>
        </w:numPr>
        <w:tabs>
          <w:tab w:val="left" w:pos="851"/>
        </w:tabs>
        <w:ind w:left="0" w:firstLine="568"/>
        <w:jc w:val="both"/>
        <w:rPr>
          <w:sz w:val="24"/>
          <w:szCs w:val="24"/>
        </w:rPr>
      </w:pPr>
      <w:r w:rsidRPr="006A1F4C">
        <w:rPr>
          <w:b w:val="0"/>
          <w:sz w:val="24"/>
          <w:szCs w:val="24"/>
        </w:rPr>
        <w:t>відомостей про заявника немає в ЄДР або наявні відомості про перебування юридичної особи у стані припинення, або про державну реєстрацію її припинення.</w:t>
      </w:r>
    </w:p>
    <w:p w:rsidR="00074157" w:rsidRPr="006A1F4C" w:rsidRDefault="00074157">
      <w:pPr>
        <w:pStyle w:val="3"/>
        <w:tabs>
          <w:tab w:val="left" w:pos="426"/>
        </w:tabs>
        <w:ind w:firstLine="567"/>
        <w:jc w:val="both"/>
        <w:rPr>
          <w:b w:val="0"/>
          <w:sz w:val="24"/>
          <w:szCs w:val="24"/>
        </w:rPr>
      </w:pPr>
    </w:p>
    <w:p w:rsidR="00074157" w:rsidRPr="006A1F4C" w:rsidRDefault="00074157">
      <w:pPr>
        <w:pStyle w:val="3"/>
        <w:numPr>
          <w:ilvl w:val="0"/>
          <w:numId w:val="77"/>
        </w:numPr>
        <w:tabs>
          <w:tab w:val="left" w:pos="851"/>
        </w:tabs>
        <w:ind w:left="0" w:firstLine="567"/>
        <w:jc w:val="both"/>
        <w:rPr>
          <w:sz w:val="24"/>
          <w:szCs w:val="24"/>
        </w:rPr>
      </w:pPr>
      <w:r w:rsidRPr="006A1F4C">
        <w:rPr>
          <w:b w:val="0"/>
          <w:sz w:val="24"/>
          <w:szCs w:val="24"/>
        </w:rPr>
        <w:t>Про залишення заяви без розгляду Комісія повідомляє заявнику письмово із зазначенням вичерпного переліку підстав для залишення заяви без розгляду протягом десяти робочих днів з дати надходження відповідних документів, в тому числі додатково наданих.</w:t>
      </w:r>
    </w:p>
    <w:p w:rsidR="00074157" w:rsidRPr="006A1F4C" w:rsidRDefault="00074157">
      <w:pPr>
        <w:pStyle w:val="3"/>
        <w:tabs>
          <w:tab w:val="left" w:pos="851"/>
        </w:tabs>
        <w:ind w:left="567"/>
        <w:jc w:val="both"/>
        <w:rPr>
          <w:b w:val="0"/>
          <w:sz w:val="24"/>
          <w:szCs w:val="24"/>
        </w:rPr>
      </w:pPr>
    </w:p>
    <w:p w:rsidR="00074157" w:rsidRPr="006A1F4C" w:rsidRDefault="00074157">
      <w:pPr>
        <w:pStyle w:val="3"/>
        <w:tabs>
          <w:tab w:val="left" w:pos="426"/>
        </w:tabs>
        <w:ind w:firstLine="567"/>
        <w:jc w:val="both"/>
        <w:rPr>
          <w:b w:val="0"/>
          <w:sz w:val="24"/>
          <w:szCs w:val="24"/>
        </w:rPr>
      </w:pPr>
      <w:r w:rsidRPr="006A1F4C">
        <w:rPr>
          <w:b w:val="0"/>
          <w:sz w:val="24"/>
          <w:szCs w:val="24"/>
        </w:rPr>
        <w:t>Після усунення причин, що були підставою для залишення заяви без розгляду, заявник може повторно подати заяву з доданням відповідних документів, яку розглянуть згідно з цим Положенням.</w:t>
      </w:r>
    </w:p>
    <w:p w:rsidR="00074157" w:rsidRPr="006A1F4C" w:rsidRDefault="00074157">
      <w:pPr>
        <w:pStyle w:val="3"/>
        <w:tabs>
          <w:tab w:val="left" w:pos="426"/>
        </w:tabs>
        <w:jc w:val="both"/>
        <w:rPr>
          <w:b w:val="0"/>
          <w:sz w:val="24"/>
          <w:szCs w:val="24"/>
        </w:rPr>
      </w:pPr>
    </w:p>
    <w:p w:rsidR="00074157" w:rsidRPr="006A1F4C" w:rsidRDefault="00074157">
      <w:pPr>
        <w:pStyle w:val="3"/>
        <w:numPr>
          <w:ilvl w:val="0"/>
          <w:numId w:val="77"/>
        </w:numPr>
        <w:tabs>
          <w:tab w:val="left" w:pos="851"/>
        </w:tabs>
        <w:ind w:left="0" w:firstLine="567"/>
        <w:jc w:val="both"/>
        <w:rPr>
          <w:sz w:val="24"/>
          <w:szCs w:val="24"/>
        </w:rPr>
      </w:pPr>
      <w:r w:rsidRPr="006A1F4C">
        <w:rPr>
          <w:b w:val="0"/>
          <w:sz w:val="24"/>
          <w:szCs w:val="24"/>
        </w:rPr>
        <w:t>Комісія має право протягом строку розгляду заяви та відповідних документів перевіряти достовірність відомостей, зазначених у цих документах.</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77"/>
        </w:numPr>
        <w:tabs>
          <w:tab w:val="left" w:pos="851"/>
        </w:tabs>
        <w:ind w:left="0" w:firstLine="567"/>
        <w:jc w:val="both"/>
        <w:rPr>
          <w:sz w:val="24"/>
          <w:szCs w:val="24"/>
        </w:rPr>
      </w:pPr>
      <w:r w:rsidRPr="006A1F4C">
        <w:rPr>
          <w:b w:val="0"/>
          <w:sz w:val="24"/>
          <w:szCs w:val="24"/>
        </w:rPr>
        <w:t>Якщо протягом строку розгляду Комісією заяви про погодження внутрішніх документів, заяви про погодження відповідних засобів та визначення юридичної особи Методичним центром та відповідних документів у заявника сталися зміни в будь-яких відомостях, наданих у цих документах, він зобов’язаний протягом наступного робочого дня повідомити Комісію про ці зміни, надавши відповідні документи.</w:t>
      </w:r>
    </w:p>
    <w:p w:rsidR="00074157" w:rsidRPr="006A1F4C" w:rsidRDefault="00074157">
      <w:pPr>
        <w:pStyle w:val="3"/>
        <w:tabs>
          <w:tab w:val="left" w:pos="851"/>
        </w:tabs>
        <w:jc w:val="both"/>
        <w:rPr>
          <w:b w:val="0"/>
          <w:sz w:val="24"/>
          <w:szCs w:val="24"/>
        </w:rPr>
      </w:pPr>
    </w:p>
    <w:p w:rsidR="00074157" w:rsidRPr="006A1F4C" w:rsidRDefault="00074157">
      <w:pPr>
        <w:pStyle w:val="3"/>
        <w:tabs>
          <w:tab w:val="left" w:pos="426"/>
        </w:tabs>
        <w:ind w:firstLine="567"/>
        <w:jc w:val="both"/>
        <w:rPr>
          <w:b w:val="0"/>
          <w:sz w:val="24"/>
          <w:szCs w:val="24"/>
        </w:rPr>
      </w:pPr>
      <w:r w:rsidRPr="006A1F4C">
        <w:rPr>
          <w:b w:val="0"/>
          <w:sz w:val="24"/>
          <w:szCs w:val="24"/>
        </w:rPr>
        <w:tab/>
        <w:t>У такому разі рішення про погодження або про відмову у погодженні внутрішніх документів, про погодження відповідних засобів або про відмову у погодженні відповідних засобів щодо заявника приймається Комісією з урахуванням змін, що надав заявник у період розгляду відповідних документів.</w:t>
      </w:r>
    </w:p>
    <w:p w:rsidR="00074157" w:rsidRPr="006A1F4C" w:rsidRDefault="00074157">
      <w:pPr>
        <w:pStyle w:val="3"/>
        <w:tabs>
          <w:tab w:val="left" w:pos="426"/>
        </w:tabs>
        <w:jc w:val="both"/>
        <w:rPr>
          <w:b w:val="0"/>
          <w:sz w:val="24"/>
          <w:szCs w:val="24"/>
        </w:rPr>
      </w:pPr>
    </w:p>
    <w:p w:rsidR="00074157" w:rsidRPr="006A1F4C" w:rsidRDefault="00074157">
      <w:pPr>
        <w:pStyle w:val="3"/>
        <w:tabs>
          <w:tab w:val="left" w:pos="426"/>
        </w:tabs>
        <w:ind w:firstLine="567"/>
        <w:jc w:val="both"/>
        <w:rPr>
          <w:b w:val="0"/>
          <w:sz w:val="24"/>
          <w:szCs w:val="24"/>
        </w:rPr>
      </w:pPr>
      <w:r w:rsidRPr="006A1F4C">
        <w:rPr>
          <w:b w:val="0"/>
          <w:sz w:val="24"/>
          <w:szCs w:val="24"/>
        </w:rPr>
        <w:t>Строк розгляду документів, встановлений цим Положенням, розраховується з дати надходження таких документів.</w:t>
      </w:r>
    </w:p>
    <w:p w:rsidR="00074157" w:rsidRPr="006A1F4C" w:rsidRDefault="00074157">
      <w:pPr>
        <w:pStyle w:val="3"/>
        <w:tabs>
          <w:tab w:val="left" w:pos="426"/>
        </w:tabs>
        <w:ind w:firstLine="567"/>
        <w:jc w:val="both"/>
        <w:rPr>
          <w:b w:val="0"/>
          <w:sz w:val="24"/>
          <w:szCs w:val="24"/>
        </w:rPr>
      </w:pPr>
    </w:p>
    <w:p w:rsidR="00074157" w:rsidRPr="006A1F4C" w:rsidRDefault="00074157">
      <w:pPr>
        <w:pStyle w:val="3"/>
        <w:numPr>
          <w:ilvl w:val="0"/>
          <w:numId w:val="77"/>
        </w:numPr>
        <w:tabs>
          <w:tab w:val="left" w:pos="851"/>
        </w:tabs>
        <w:ind w:left="0" w:firstLine="567"/>
        <w:jc w:val="both"/>
        <w:rPr>
          <w:sz w:val="24"/>
          <w:szCs w:val="24"/>
        </w:rPr>
      </w:pPr>
      <w:r w:rsidRPr="006A1F4C">
        <w:rPr>
          <w:b w:val="0"/>
          <w:sz w:val="24"/>
          <w:szCs w:val="24"/>
        </w:rPr>
        <w:t>Рішення про погодження внутрішніх документів або про відмову в їх погодженні приймається Комісією як колегіальним органом протягом трьох місяців з дати отримання всіх документів, передбачених пунктом 1 глави 5 цього розділу.</w:t>
      </w:r>
    </w:p>
    <w:p w:rsidR="00074157" w:rsidRPr="006A1F4C" w:rsidRDefault="00074157">
      <w:pPr>
        <w:pStyle w:val="3"/>
        <w:tabs>
          <w:tab w:val="left" w:pos="426"/>
        </w:tabs>
        <w:ind w:firstLine="567"/>
        <w:jc w:val="both"/>
        <w:rPr>
          <w:b w:val="0"/>
          <w:sz w:val="24"/>
          <w:szCs w:val="24"/>
        </w:rPr>
      </w:pPr>
    </w:p>
    <w:p w:rsidR="00074157" w:rsidRPr="006A1F4C" w:rsidRDefault="00074157">
      <w:pPr>
        <w:pStyle w:val="3"/>
        <w:tabs>
          <w:tab w:val="left" w:pos="426"/>
        </w:tabs>
        <w:ind w:firstLine="567"/>
        <w:jc w:val="both"/>
        <w:rPr>
          <w:b w:val="0"/>
          <w:sz w:val="24"/>
          <w:szCs w:val="24"/>
          <w:lang w:val="ru-RU"/>
        </w:rPr>
      </w:pPr>
      <w:r w:rsidRPr="006A1F4C">
        <w:rPr>
          <w:b w:val="0"/>
          <w:sz w:val="24"/>
          <w:szCs w:val="24"/>
        </w:rPr>
        <w:lastRenderedPageBreak/>
        <w:t>У разі прийняття Комісією рішення про погодження внутрішніх документів, Комісія повідомляє заявника про таке рішення протягом трьох робочих днів з дати прийняття відповідного рішення.</w:t>
      </w:r>
      <w:r w:rsidR="006047D0" w:rsidRPr="006A1F4C">
        <w:rPr>
          <w:b w:val="0"/>
          <w:sz w:val="24"/>
          <w:szCs w:val="24"/>
          <w:lang w:val="ru-RU"/>
        </w:rPr>
        <w:t xml:space="preserve"> </w:t>
      </w:r>
      <w:r w:rsidR="006047D0" w:rsidRPr="006A1F4C">
        <w:rPr>
          <w:b w:val="0"/>
          <w:sz w:val="24"/>
          <w:szCs w:val="24"/>
        </w:rPr>
        <w:t xml:space="preserve">На всіх примірниках відповідних внутрішніх документів, один з яких залишається в Комісії, інші повертаються заявнику, ставиться відмітка Комісії про </w:t>
      </w:r>
      <w:r w:rsidR="006047D0" w:rsidRPr="006A1F4C">
        <w:rPr>
          <w:b w:val="0"/>
          <w:sz w:val="24"/>
          <w:szCs w:val="24"/>
          <w:lang w:val="ru-RU"/>
        </w:rPr>
        <w:t>погодження</w:t>
      </w:r>
      <w:r w:rsidR="006047D0" w:rsidRPr="006A1F4C">
        <w:rPr>
          <w:b w:val="0"/>
          <w:sz w:val="24"/>
          <w:szCs w:val="24"/>
        </w:rPr>
        <w:t xml:space="preserve"> із зазначенням дати та номера відповідного рішення Комісії.</w:t>
      </w:r>
    </w:p>
    <w:p w:rsidR="00074157" w:rsidRPr="006A1F4C" w:rsidRDefault="00074157">
      <w:pPr>
        <w:pStyle w:val="3"/>
        <w:tabs>
          <w:tab w:val="left" w:pos="426"/>
        </w:tabs>
        <w:ind w:firstLine="567"/>
        <w:jc w:val="both"/>
        <w:rPr>
          <w:b w:val="0"/>
          <w:sz w:val="24"/>
          <w:szCs w:val="24"/>
        </w:rPr>
      </w:pPr>
    </w:p>
    <w:p w:rsidR="00074157" w:rsidRPr="006A1F4C" w:rsidRDefault="00074157">
      <w:pPr>
        <w:pStyle w:val="3"/>
        <w:tabs>
          <w:tab w:val="left" w:pos="426"/>
        </w:tabs>
        <w:ind w:firstLine="567"/>
        <w:jc w:val="both"/>
        <w:rPr>
          <w:b w:val="0"/>
          <w:sz w:val="24"/>
          <w:szCs w:val="24"/>
        </w:rPr>
      </w:pPr>
      <w:r w:rsidRPr="006A1F4C">
        <w:rPr>
          <w:b w:val="0"/>
          <w:sz w:val="24"/>
          <w:szCs w:val="24"/>
        </w:rPr>
        <w:t>У разі прийняття Комісією рішення про відмову в погодженні внутрішніх документів Комісія повідомляє заявника про причини відмови.</w:t>
      </w:r>
    </w:p>
    <w:p w:rsidR="00074157" w:rsidRPr="006A1F4C" w:rsidRDefault="00074157">
      <w:pPr>
        <w:pStyle w:val="3"/>
        <w:tabs>
          <w:tab w:val="left" w:pos="426"/>
        </w:tabs>
        <w:ind w:firstLine="567"/>
        <w:jc w:val="both"/>
        <w:rPr>
          <w:b w:val="0"/>
          <w:sz w:val="24"/>
          <w:szCs w:val="24"/>
        </w:rPr>
      </w:pPr>
    </w:p>
    <w:p w:rsidR="00074157" w:rsidRPr="006A1F4C" w:rsidRDefault="00074157">
      <w:pPr>
        <w:pStyle w:val="3"/>
        <w:tabs>
          <w:tab w:val="left" w:pos="426"/>
        </w:tabs>
        <w:ind w:firstLine="567"/>
        <w:jc w:val="both"/>
        <w:rPr>
          <w:b w:val="0"/>
          <w:sz w:val="24"/>
          <w:szCs w:val="24"/>
        </w:rPr>
      </w:pPr>
      <w:r w:rsidRPr="006A1F4C">
        <w:rPr>
          <w:b w:val="0"/>
          <w:sz w:val="24"/>
          <w:szCs w:val="24"/>
        </w:rPr>
        <w:t>Письмове повідомлення про прийняття рішення про відмову в погодженні внутрішніх документів (з доданням копії відповідного рішення) надсилається заявникові протягом десяти робочих днів з дати прийняття відповідного рішення.</w:t>
      </w:r>
    </w:p>
    <w:p w:rsidR="00074157" w:rsidRPr="006A1F4C" w:rsidRDefault="00074157">
      <w:pPr>
        <w:pStyle w:val="3"/>
        <w:tabs>
          <w:tab w:val="left" w:pos="426"/>
        </w:tabs>
        <w:ind w:firstLine="567"/>
        <w:jc w:val="both"/>
        <w:rPr>
          <w:b w:val="0"/>
          <w:sz w:val="24"/>
          <w:szCs w:val="24"/>
        </w:rPr>
      </w:pPr>
    </w:p>
    <w:p w:rsidR="00074157" w:rsidRPr="006A1F4C" w:rsidRDefault="00074157">
      <w:pPr>
        <w:pStyle w:val="3"/>
        <w:numPr>
          <w:ilvl w:val="0"/>
          <w:numId w:val="77"/>
        </w:numPr>
        <w:tabs>
          <w:tab w:val="left" w:pos="851"/>
        </w:tabs>
        <w:ind w:left="0" w:firstLine="567"/>
        <w:jc w:val="both"/>
        <w:rPr>
          <w:sz w:val="24"/>
          <w:szCs w:val="24"/>
        </w:rPr>
      </w:pPr>
      <w:r w:rsidRPr="006A1F4C">
        <w:rPr>
          <w:b w:val="0"/>
          <w:sz w:val="24"/>
          <w:szCs w:val="24"/>
        </w:rPr>
        <w:t>Комісія приймає рішення про відмову в погодженні внутрішніх документів, у випадках, встановлених пунктом 20 цієї глави.</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77"/>
        </w:numPr>
        <w:tabs>
          <w:tab w:val="left" w:pos="851"/>
        </w:tabs>
        <w:ind w:left="0" w:firstLine="567"/>
        <w:jc w:val="both"/>
        <w:rPr>
          <w:sz w:val="24"/>
          <w:szCs w:val="24"/>
        </w:rPr>
      </w:pPr>
      <w:r w:rsidRPr="006A1F4C">
        <w:rPr>
          <w:b w:val="0"/>
          <w:sz w:val="24"/>
          <w:szCs w:val="24"/>
        </w:rPr>
        <w:t>Якщо заявник одночасно подавав документи для погодження внутрішніх документів, погодження відповідних засобів та визначення юридичної особи Методичним центром, і є підстави для прийняття рішення про відмову в погодженні внутрішніх документів, Комісія приймає рішення про відмову в погодженні внутрішніх документів, відповідних засобів та визначення юридичної особи Методичним центром.</w:t>
      </w:r>
    </w:p>
    <w:p w:rsidR="00074157" w:rsidRPr="006A1F4C" w:rsidRDefault="00074157">
      <w:pPr>
        <w:pStyle w:val="3"/>
        <w:tabs>
          <w:tab w:val="left" w:pos="851"/>
        </w:tabs>
        <w:jc w:val="both"/>
        <w:rPr>
          <w:b w:val="0"/>
          <w:sz w:val="24"/>
          <w:szCs w:val="24"/>
        </w:rPr>
      </w:pPr>
    </w:p>
    <w:p w:rsidR="00074157" w:rsidRPr="006A1F4C" w:rsidRDefault="00074157">
      <w:pPr>
        <w:pStyle w:val="3"/>
        <w:numPr>
          <w:ilvl w:val="0"/>
          <w:numId w:val="77"/>
        </w:numPr>
        <w:tabs>
          <w:tab w:val="left" w:pos="851"/>
        </w:tabs>
        <w:ind w:left="0" w:firstLine="567"/>
        <w:jc w:val="both"/>
        <w:rPr>
          <w:sz w:val="24"/>
          <w:szCs w:val="24"/>
        </w:rPr>
      </w:pPr>
      <w:r w:rsidRPr="006A1F4C">
        <w:rPr>
          <w:b w:val="0"/>
          <w:sz w:val="24"/>
          <w:szCs w:val="24"/>
        </w:rPr>
        <w:t>Протягом шести місяців з дати отримання заявником повідомлення Комісії про погодження внутрішніх документів заявник може подати заяву та документи, передбачені пунктом 2 глави 5 цього розділу, для погодження відповідних засобів та визначення юридичної особи Методичним центром, якщо зазначені документи не були подані одночасно з документами для погодження внутрішніх документів.</w:t>
      </w:r>
    </w:p>
    <w:p w:rsidR="00074157" w:rsidRPr="006A1F4C" w:rsidRDefault="00074157">
      <w:pPr>
        <w:pStyle w:val="normal"/>
        <w:ind w:left="720" w:hanging="720"/>
        <w:rPr>
          <w:color w:val="000000"/>
        </w:rPr>
      </w:pPr>
    </w:p>
    <w:p w:rsidR="00074157" w:rsidRPr="006A1F4C" w:rsidRDefault="00074157">
      <w:pPr>
        <w:pStyle w:val="3"/>
        <w:tabs>
          <w:tab w:val="left" w:pos="851"/>
        </w:tabs>
        <w:ind w:firstLine="567"/>
        <w:jc w:val="both"/>
        <w:rPr>
          <w:b w:val="0"/>
          <w:sz w:val="24"/>
          <w:szCs w:val="24"/>
        </w:rPr>
      </w:pPr>
      <w:r w:rsidRPr="006A1F4C">
        <w:rPr>
          <w:b w:val="0"/>
          <w:sz w:val="24"/>
          <w:szCs w:val="24"/>
        </w:rPr>
        <w:t>Після спливу строку, передбаченого цим пунктом, заявник вважається таким, що не погоджував свої внутрішні документи та повинен подавати заяву та документи, передбачені пунктом 1 глави 5 цього розділу для погодження внутрішніх документів.</w:t>
      </w:r>
    </w:p>
    <w:p w:rsidR="00074157" w:rsidRPr="006A1F4C" w:rsidRDefault="00074157">
      <w:pPr>
        <w:pStyle w:val="3"/>
        <w:tabs>
          <w:tab w:val="left" w:pos="851"/>
        </w:tabs>
        <w:jc w:val="both"/>
        <w:rPr>
          <w:b w:val="0"/>
          <w:sz w:val="24"/>
          <w:szCs w:val="24"/>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Встановлення відповідності відповідних засобів здійснюється Комісією через аналіз відповідних засобів за місцем їхнього знаходження, або (за погодженням із заявником) з використанням засобів віддаленого доступу, за результатами якого складається відповідний висновок про відповідність/невідповідність засобів умовам, встановленим цим Положенням.</w:t>
      </w:r>
    </w:p>
    <w:p w:rsidR="00074157" w:rsidRPr="006A1F4C" w:rsidRDefault="00074157">
      <w:pPr>
        <w:pStyle w:val="normal"/>
        <w:ind w:left="720" w:hanging="720"/>
        <w:rPr>
          <w:color w:val="000000"/>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Для аналізу тестових завдань, які входять до баз тестових завдань, Комісія може залучати третіх осіб з урахуванням вимог, передбачених чинним законодавством України.</w:t>
      </w:r>
    </w:p>
    <w:p w:rsidR="00074157" w:rsidRPr="006A1F4C" w:rsidRDefault="00074157">
      <w:pPr>
        <w:pStyle w:val="3"/>
        <w:tabs>
          <w:tab w:val="left" w:pos="426"/>
        </w:tabs>
        <w:ind w:firstLine="567"/>
        <w:jc w:val="both"/>
        <w:rPr>
          <w:b w:val="0"/>
          <w:sz w:val="24"/>
          <w:szCs w:val="24"/>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 xml:space="preserve">У разі, якщо заявник надав заяву та документи для визначення його Методичним центром за одним або декількома (але не всіма) напрямами кваліфікації, та при цьому встановлено відповідність заявника та наданих ним документів умовам, передбаченим цим Положенням, Комісія може прийняти рішення про визначення цього заявника Методичним центром за цим (-ми) напрямом (-ами) кваліфікації, якщо наявний інший заявник (або декілька заявників), який (які) надав (-ли) заяву та документи для визначення його (їх) Методичним (-ми) центром (-ами) за всіма іншими напрямами кваліфікації, та при цьому встановлено відповідність такого заявника (або декількох заявників) та наданих ним (-и) документів умовам, передбаченим цим Положенням. </w:t>
      </w:r>
    </w:p>
    <w:p w:rsidR="00074157" w:rsidRPr="006A1F4C" w:rsidRDefault="00074157">
      <w:pPr>
        <w:pStyle w:val="normal"/>
        <w:ind w:left="720" w:hanging="720"/>
        <w:rPr>
          <w:b/>
          <w:color w:val="000000"/>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lastRenderedPageBreak/>
        <w:t xml:space="preserve">У разі, якщо декілька осіб надали заяву та документи для визначення їх Методичним центром за одним і тим самим напрямом кваліфікації, і при цьому щодо кожного з них встановлено відповідність умовам, передбаченим цим Положенням, Комісія може прийняти рішення про визначення Методичним центром за цим (-ми) напрямом (-ами) тільки одного з заявників, в тому числі з урахуванням очікуваної вартості послуг Методичного центру, та якщо додержано умову пункту 11 цієї глави. </w:t>
      </w:r>
    </w:p>
    <w:p w:rsidR="00074157" w:rsidRPr="006A1F4C" w:rsidRDefault="00074157">
      <w:pPr>
        <w:pStyle w:val="normal"/>
        <w:ind w:left="720" w:hanging="720"/>
        <w:rPr>
          <w:color w:val="000000"/>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 xml:space="preserve">Якщо протягом строку розгляду Комісією заяви про погодження відповідних засобів та </w:t>
      </w:r>
      <w:r w:rsidR="00564D0A" w:rsidRPr="006A1F4C">
        <w:rPr>
          <w:b w:val="0"/>
          <w:sz w:val="24"/>
          <w:szCs w:val="24"/>
        </w:rPr>
        <w:t xml:space="preserve">про </w:t>
      </w:r>
      <w:r w:rsidRPr="006A1F4C">
        <w:rPr>
          <w:b w:val="0"/>
          <w:sz w:val="24"/>
          <w:szCs w:val="24"/>
        </w:rPr>
        <w:t>визначення юридичної особи Методичним центром у заявника сталися зміни в будь-яких відомостях, наданих у документах, запитаних для погодження внутрішніх документів, він зобов’язаний протягом наступного робочого дня повідомити Комісію про ці зміни.</w:t>
      </w:r>
    </w:p>
    <w:p w:rsidR="00074157" w:rsidRPr="006A1F4C" w:rsidRDefault="00074157">
      <w:pPr>
        <w:pStyle w:val="3"/>
        <w:tabs>
          <w:tab w:val="left" w:pos="851"/>
        </w:tabs>
        <w:ind w:left="567"/>
        <w:jc w:val="both"/>
        <w:rPr>
          <w:b w:val="0"/>
          <w:sz w:val="24"/>
          <w:szCs w:val="24"/>
        </w:rPr>
      </w:pPr>
    </w:p>
    <w:p w:rsidR="00074157" w:rsidRPr="006A1F4C" w:rsidRDefault="00074157">
      <w:pPr>
        <w:pStyle w:val="3"/>
        <w:tabs>
          <w:tab w:val="left" w:pos="426"/>
        </w:tabs>
        <w:ind w:firstLine="567"/>
        <w:jc w:val="both"/>
        <w:rPr>
          <w:b w:val="0"/>
          <w:sz w:val="24"/>
          <w:szCs w:val="24"/>
        </w:rPr>
      </w:pPr>
      <w:r w:rsidRPr="006A1F4C">
        <w:rPr>
          <w:b w:val="0"/>
          <w:sz w:val="24"/>
          <w:szCs w:val="24"/>
        </w:rPr>
        <w:t>У такому разі Комісія приймає рішення про погодження відповідних засобів або про відмову в погодженні відповідних засобів з урахуванням змін, що подав заявник у період розгляду відповідних документів.</w:t>
      </w:r>
    </w:p>
    <w:p w:rsidR="00074157" w:rsidRPr="006A1F4C" w:rsidRDefault="00074157">
      <w:pPr>
        <w:pStyle w:val="normal"/>
        <w:ind w:left="720" w:hanging="720"/>
        <w:rPr>
          <w:b/>
          <w:color w:val="000000"/>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Рішення про погодження відповідних засобів або про відмову в погодженні відповідних засобів приймається Комісією як колегіальним органом після проведення аналізу тестових завдань, які входять до баз тестових завдань, відповідних засобів та складання Комісією висновків про встановлення відповідності/невідповідності тестових завдань та відповідних засобів умовам, встановленим цим Положенням. Таке рішення Комісія приймає протягом трьох місяців з дати отримання всіх документів, передбачених пунктом 2 глави 5 цього розділу.</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Не пізніше, ніж наступного робочого дня з дати прийняття рішення про погодження відповідних засобів Комісія приймає рішення про визначення заявника Методичним центром.</w:t>
      </w:r>
    </w:p>
    <w:p w:rsidR="00074157" w:rsidRPr="006A1F4C" w:rsidRDefault="00074157">
      <w:pPr>
        <w:pStyle w:val="3"/>
        <w:tabs>
          <w:tab w:val="left" w:pos="993"/>
        </w:tabs>
        <w:jc w:val="both"/>
        <w:rPr>
          <w:b w:val="0"/>
          <w:sz w:val="24"/>
          <w:szCs w:val="24"/>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Письмове повідомлення про прийняття рішення про погодження відповідних засобів та про визначення юридичної особи Методичним центром надсилається заявникові протягом десяти робочих днів з дати прийняття останнього рішення.</w:t>
      </w:r>
    </w:p>
    <w:p w:rsidR="00074157" w:rsidRPr="006A1F4C" w:rsidRDefault="00074157">
      <w:pPr>
        <w:pStyle w:val="3"/>
        <w:tabs>
          <w:tab w:val="left" w:pos="993"/>
        </w:tabs>
        <w:jc w:val="both"/>
        <w:rPr>
          <w:b w:val="0"/>
          <w:sz w:val="24"/>
          <w:szCs w:val="24"/>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Письмове повідомлення про прийняття рішення про відмову в погодженні відповідних засобів із зазначенням підстав відмови та з доданням копії відповідного рішення надсилається заявникові протягом десяти робочих днів з дати прийняття відповідного рішення.</w:t>
      </w:r>
    </w:p>
    <w:p w:rsidR="00074157" w:rsidRPr="006A1F4C" w:rsidRDefault="00074157">
      <w:pPr>
        <w:pStyle w:val="normal"/>
        <w:ind w:left="720" w:hanging="720"/>
        <w:rPr>
          <w:color w:val="000000"/>
        </w:rPr>
      </w:pPr>
    </w:p>
    <w:p w:rsidR="00074157" w:rsidRPr="006A1F4C" w:rsidRDefault="00074157">
      <w:pPr>
        <w:pStyle w:val="normal"/>
        <w:numPr>
          <w:ilvl w:val="0"/>
          <w:numId w:val="77"/>
        </w:numPr>
        <w:tabs>
          <w:tab w:val="left" w:pos="993"/>
        </w:tabs>
        <w:ind w:left="0" w:firstLine="567"/>
        <w:jc w:val="both"/>
        <w:rPr>
          <w:color w:val="000000"/>
        </w:rPr>
      </w:pPr>
      <w:r w:rsidRPr="006A1F4C">
        <w:rPr>
          <w:color w:val="000000"/>
        </w:rPr>
        <w:t>Рішення про визначення юридичної особи Методичним центром</w:t>
      </w:r>
      <w:r w:rsidRPr="006A1F4C">
        <w:rPr>
          <w:b/>
          <w:color w:val="000000"/>
        </w:rPr>
        <w:t xml:space="preserve"> </w:t>
      </w:r>
      <w:r w:rsidRPr="006A1F4C">
        <w:rPr>
          <w:color w:val="000000"/>
        </w:rPr>
        <w:t xml:space="preserve">є безстроковим. </w:t>
      </w:r>
    </w:p>
    <w:p w:rsidR="00074157" w:rsidRPr="006A1F4C" w:rsidRDefault="00074157">
      <w:pPr>
        <w:pStyle w:val="normal"/>
        <w:tabs>
          <w:tab w:val="left" w:pos="993"/>
        </w:tabs>
        <w:ind w:firstLine="567"/>
        <w:jc w:val="both"/>
        <w:rPr>
          <w:color w:val="000000"/>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Рішення про визначення юридичної особи Методичним центром є підставою для укладення Комісією договору з цим Методичним центром (далі – Договір з Методичним центром).</w:t>
      </w:r>
      <w:r w:rsidRPr="006A1F4C">
        <w:rPr>
          <w:sz w:val="24"/>
          <w:szCs w:val="24"/>
        </w:rPr>
        <w:t xml:space="preserve"> </w:t>
      </w:r>
      <w:r w:rsidRPr="006A1F4C">
        <w:rPr>
          <w:b w:val="0"/>
          <w:sz w:val="24"/>
          <w:szCs w:val="24"/>
        </w:rPr>
        <w:t xml:space="preserve">Вимоги до Договору з Методичним центром встановлено в Додатку 2 до цього Положення. </w:t>
      </w:r>
    </w:p>
    <w:p w:rsidR="00074157" w:rsidRPr="006A1F4C" w:rsidRDefault="00074157">
      <w:pPr>
        <w:pStyle w:val="3"/>
        <w:tabs>
          <w:tab w:val="left" w:pos="426"/>
        </w:tabs>
        <w:ind w:firstLine="567"/>
        <w:jc w:val="both"/>
        <w:rPr>
          <w:b w:val="0"/>
          <w:sz w:val="24"/>
          <w:szCs w:val="24"/>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Підставами для відмови в погодженні внутрішніх документів та/або відповідних засобів (змін до внутрішніх документів та/або відповідних засобів) є:</w:t>
      </w:r>
    </w:p>
    <w:p w:rsidR="00074157" w:rsidRPr="006A1F4C" w:rsidRDefault="00074157">
      <w:pPr>
        <w:pStyle w:val="3"/>
        <w:tabs>
          <w:tab w:val="left" w:pos="426"/>
        </w:tabs>
        <w:ind w:firstLine="567"/>
        <w:jc w:val="both"/>
        <w:rPr>
          <w:b w:val="0"/>
          <w:sz w:val="24"/>
          <w:szCs w:val="24"/>
        </w:rPr>
      </w:pPr>
    </w:p>
    <w:p w:rsidR="00074157" w:rsidRPr="006A1F4C" w:rsidRDefault="00074157">
      <w:pPr>
        <w:pStyle w:val="3"/>
        <w:numPr>
          <w:ilvl w:val="1"/>
          <w:numId w:val="76"/>
        </w:numPr>
        <w:tabs>
          <w:tab w:val="left" w:pos="851"/>
        </w:tabs>
        <w:ind w:left="0" w:firstLine="567"/>
        <w:jc w:val="both"/>
        <w:rPr>
          <w:b w:val="0"/>
          <w:sz w:val="24"/>
          <w:szCs w:val="24"/>
        </w:rPr>
      </w:pPr>
      <w:r w:rsidRPr="006A1F4C">
        <w:rPr>
          <w:b w:val="0"/>
          <w:sz w:val="24"/>
          <w:szCs w:val="24"/>
        </w:rPr>
        <w:t>невідповідність документів, поданих на погодження, вимогам законодавства, у тому числі нормативно-правовим актам Комісії; та/або</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1"/>
          <w:numId w:val="76"/>
        </w:numPr>
        <w:tabs>
          <w:tab w:val="left" w:pos="851"/>
        </w:tabs>
        <w:ind w:left="0" w:firstLine="567"/>
        <w:jc w:val="both"/>
        <w:rPr>
          <w:b w:val="0"/>
          <w:sz w:val="24"/>
          <w:szCs w:val="24"/>
        </w:rPr>
      </w:pPr>
      <w:r w:rsidRPr="006A1F4C">
        <w:rPr>
          <w:b w:val="0"/>
          <w:sz w:val="24"/>
          <w:szCs w:val="24"/>
        </w:rPr>
        <w:lastRenderedPageBreak/>
        <w:t>наявність у документах неповної, та/або взаємовиключної, та/або неузгодженої, та/або недостовірної інформації; та/або</w:t>
      </w:r>
    </w:p>
    <w:p w:rsidR="00074157" w:rsidRPr="006A1F4C" w:rsidRDefault="00074157">
      <w:pPr>
        <w:pStyle w:val="normal"/>
        <w:ind w:left="720" w:hanging="720"/>
        <w:rPr>
          <w:b/>
          <w:color w:val="000000"/>
        </w:rPr>
      </w:pPr>
    </w:p>
    <w:p w:rsidR="00074157" w:rsidRPr="006A1F4C" w:rsidRDefault="00074157">
      <w:pPr>
        <w:pStyle w:val="3"/>
        <w:numPr>
          <w:ilvl w:val="1"/>
          <w:numId w:val="76"/>
        </w:numPr>
        <w:tabs>
          <w:tab w:val="left" w:pos="851"/>
        </w:tabs>
        <w:ind w:left="0" w:firstLine="567"/>
        <w:jc w:val="both"/>
        <w:rPr>
          <w:b w:val="0"/>
          <w:sz w:val="24"/>
          <w:szCs w:val="24"/>
        </w:rPr>
      </w:pPr>
      <w:r w:rsidRPr="006A1F4C">
        <w:rPr>
          <w:b w:val="0"/>
          <w:sz w:val="24"/>
          <w:szCs w:val="24"/>
        </w:rPr>
        <w:t>встановлення невідповідності заявника, внутрішніх документів, технічного завдання на розробку/придбання або оренду ПТК умовам, встановленим главою 2 – 4 цього розділу; та/або</w:t>
      </w:r>
    </w:p>
    <w:p w:rsidR="00074157" w:rsidRPr="006A1F4C" w:rsidRDefault="00074157">
      <w:pPr>
        <w:pStyle w:val="normal"/>
        <w:ind w:left="720" w:hanging="720"/>
        <w:rPr>
          <w:color w:val="000000"/>
        </w:rPr>
      </w:pPr>
    </w:p>
    <w:p w:rsidR="00074157" w:rsidRPr="006A1F4C" w:rsidRDefault="00074157">
      <w:pPr>
        <w:pStyle w:val="3"/>
        <w:numPr>
          <w:ilvl w:val="1"/>
          <w:numId w:val="76"/>
        </w:numPr>
        <w:tabs>
          <w:tab w:val="left" w:pos="851"/>
        </w:tabs>
        <w:ind w:left="0" w:firstLine="567"/>
        <w:jc w:val="both"/>
        <w:rPr>
          <w:b w:val="0"/>
          <w:sz w:val="24"/>
          <w:szCs w:val="24"/>
        </w:rPr>
      </w:pPr>
      <w:r w:rsidRPr="006A1F4C">
        <w:rPr>
          <w:b w:val="0"/>
          <w:sz w:val="24"/>
          <w:szCs w:val="24"/>
        </w:rPr>
        <w:t>встановлення невідповідності ПТК вимогам законодавства та умовам глави 4 цього розділу; та/або</w:t>
      </w:r>
    </w:p>
    <w:p w:rsidR="00074157" w:rsidRPr="006A1F4C" w:rsidRDefault="00074157">
      <w:pPr>
        <w:pStyle w:val="normal"/>
        <w:ind w:left="720" w:hanging="720"/>
        <w:rPr>
          <w:b/>
          <w:color w:val="000000"/>
        </w:rPr>
      </w:pPr>
    </w:p>
    <w:p w:rsidR="00074157" w:rsidRPr="006A1F4C" w:rsidRDefault="00074157">
      <w:pPr>
        <w:pStyle w:val="3"/>
        <w:numPr>
          <w:ilvl w:val="1"/>
          <w:numId w:val="76"/>
        </w:numPr>
        <w:tabs>
          <w:tab w:val="left" w:pos="851"/>
        </w:tabs>
        <w:ind w:left="0" w:firstLine="567"/>
        <w:jc w:val="both"/>
        <w:rPr>
          <w:b w:val="0"/>
          <w:sz w:val="24"/>
          <w:szCs w:val="24"/>
        </w:rPr>
      </w:pPr>
      <w:r w:rsidRPr="006A1F4C">
        <w:rPr>
          <w:b w:val="0"/>
          <w:sz w:val="24"/>
          <w:szCs w:val="24"/>
        </w:rPr>
        <w:t>невідповідність тестових завдань, які входять до баз тестових завдань, вимогам цього Положення;</w:t>
      </w:r>
    </w:p>
    <w:p w:rsidR="00074157" w:rsidRPr="006A1F4C" w:rsidRDefault="00074157">
      <w:pPr>
        <w:pStyle w:val="normal"/>
        <w:ind w:left="720" w:hanging="720"/>
        <w:rPr>
          <w:b/>
          <w:color w:val="000000"/>
        </w:rPr>
      </w:pPr>
    </w:p>
    <w:p w:rsidR="00074157" w:rsidRPr="006A1F4C" w:rsidRDefault="00074157">
      <w:pPr>
        <w:pStyle w:val="3"/>
        <w:numPr>
          <w:ilvl w:val="1"/>
          <w:numId w:val="76"/>
        </w:numPr>
        <w:tabs>
          <w:tab w:val="left" w:pos="851"/>
        </w:tabs>
        <w:ind w:left="0" w:firstLine="567"/>
        <w:jc w:val="both"/>
        <w:rPr>
          <w:b w:val="0"/>
          <w:sz w:val="24"/>
          <w:szCs w:val="24"/>
        </w:rPr>
      </w:pPr>
      <w:r w:rsidRPr="006A1F4C">
        <w:rPr>
          <w:b w:val="0"/>
          <w:sz w:val="24"/>
          <w:szCs w:val="24"/>
        </w:rPr>
        <w:t>недодержання умови пункту 11 цієї глави;</w:t>
      </w:r>
    </w:p>
    <w:p w:rsidR="00074157" w:rsidRPr="006A1F4C" w:rsidRDefault="00074157">
      <w:pPr>
        <w:pStyle w:val="normal"/>
        <w:tabs>
          <w:tab w:val="left" w:pos="851"/>
        </w:tabs>
        <w:ind w:left="2007"/>
      </w:pPr>
    </w:p>
    <w:p w:rsidR="00074157" w:rsidRPr="006A1F4C" w:rsidRDefault="00074157">
      <w:pPr>
        <w:pStyle w:val="3"/>
        <w:numPr>
          <w:ilvl w:val="1"/>
          <w:numId w:val="76"/>
        </w:numPr>
        <w:tabs>
          <w:tab w:val="left" w:pos="851"/>
        </w:tabs>
        <w:ind w:left="0" w:firstLine="567"/>
        <w:jc w:val="both"/>
        <w:rPr>
          <w:b w:val="0"/>
          <w:sz w:val="24"/>
          <w:szCs w:val="24"/>
        </w:rPr>
      </w:pPr>
      <w:r w:rsidRPr="006A1F4C">
        <w:rPr>
          <w:b w:val="0"/>
          <w:sz w:val="24"/>
          <w:szCs w:val="24"/>
        </w:rPr>
        <w:t>у випадку, встановленому пунктом 12 цієї глави.</w:t>
      </w:r>
    </w:p>
    <w:p w:rsidR="00074157" w:rsidRPr="006A1F4C" w:rsidRDefault="00074157">
      <w:pPr>
        <w:pStyle w:val="3"/>
        <w:tabs>
          <w:tab w:val="left" w:pos="426"/>
        </w:tabs>
        <w:ind w:firstLine="567"/>
        <w:jc w:val="both"/>
        <w:rPr>
          <w:b w:val="0"/>
          <w:sz w:val="24"/>
          <w:szCs w:val="24"/>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У разі відмови в погодженні внутрішніх документів, відмови в погодженні відповідних засобів, відмови в погодженні змін до внутрішніх документів та/або відповідних засобів подані документи заявнику не повертають.</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 xml:space="preserve">У разі відмови в погодженні внутрішніх документів, відмови в погодженні відповідних засобів, відмови в погодженні змін до внутрішніх документів та/або відповідних засобів (за винятком відмови на підставі </w:t>
      </w:r>
      <w:r w:rsidR="00BA2017" w:rsidRPr="006A1F4C">
        <w:rPr>
          <w:b w:val="0"/>
          <w:sz w:val="24"/>
          <w:szCs w:val="24"/>
        </w:rPr>
        <w:t>під</w:t>
      </w:r>
      <w:r w:rsidRPr="006A1F4C">
        <w:rPr>
          <w:b w:val="0"/>
          <w:sz w:val="24"/>
          <w:szCs w:val="24"/>
        </w:rPr>
        <w:t xml:space="preserve">пункту 7 </w:t>
      </w:r>
      <w:r w:rsidR="00BA2017" w:rsidRPr="006A1F4C">
        <w:rPr>
          <w:b w:val="0"/>
          <w:sz w:val="24"/>
          <w:szCs w:val="24"/>
        </w:rPr>
        <w:t xml:space="preserve">пункту 20 </w:t>
      </w:r>
      <w:r w:rsidRPr="006A1F4C">
        <w:rPr>
          <w:b w:val="0"/>
          <w:sz w:val="24"/>
          <w:szCs w:val="24"/>
        </w:rPr>
        <w:t>цієї глави) заявник може подати до Комісії нову заяву та відповідні документи після усунення причин, що стали підставою для відповідної відмови.</w:t>
      </w:r>
    </w:p>
    <w:p w:rsidR="00074157" w:rsidRPr="006A1F4C" w:rsidRDefault="00074157">
      <w:pPr>
        <w:pStyle w:val="normal"/>
        <w:ind w:left="720" w:hanging="720"/>
        <w:rPr>
          <w:color w:val="000000"/>
        </w:rPr>
      </w:pPr>
    </w:p>
    <w:p w:rsidR="00074157" w:rsidRPr="006A1F4C" w:rsidRDefault="00074157">
      <w:pPr>
        <w:pStyle w:val="3"/>
        <w:numPr>
          <w:ilvl w:val="0"/>
          <w:numId w:val="77"/>
        </w:numPr>
        <w:tabs>
          <w:tab w:val="left" w:pos="993"/>
        </w:tabs>
        <w:ind w:left="0" w:firstLine="567"/>
        <w:jc w:val="both"/>
        <w:rPr>
          <w:sz w:val="24"/>
          <w:szCs w:val="24"/>
        </w:rPr>
      </w:pPr>
      <w:r w:rsidRPr="006A1F4C">
        <w:rPr>
          <w:b w:val="0"/>
          <w:sz w:val="24"/>
          <w:szCs w:val="24"/>
        </w:rPr>
        <w:t xml:space="preserve">Рішення Комісії про відмову в погодженні внутрішніх документів, про відмову в погодженні відповідних засобів, про відмову в погодженні змін до внутрішніх документів та/або відповідних засобів може бути оскаржено в судовому порядку. </w:t>
      </w:r>
    </w:p>
    <w:p w:rsidR="00074157" w:rsidRPr="006A1F4C" w:rsidRDefault="00074157">
      <w:pPr>
        <w:pStyle w:val="3"/>
        <w:tabs>
          <w:tab w:val="left" w:pos="426"/>
        </w:tabs>
        <w:jc w:val="center"/>
        <w:rPr>
          <w:sz w:val="24"/>
          <w:szCs w:val="24"/>
        </w:rPr>
      </w:pPr>
    </w:p>
    <w:p w:rsidR="00074157" w:rsidRPr="006A1F4C" w:rsidRDefault="00074157">
      <w:pPr>
        <w:pStyle w:val="3"/>
        <w:numPr>
          <w:ilvl w:val="0"/>
          <w:numId w:val="3"/>
        </w:numPr>
        <w:tabs>
          <w:tab w:val="left" w:pos="426"/>
        </w:tabs>
        <w:ind w:left="0" w:firstLine="0"/>
        <w:jc w:val="center"/>
        <w:rPr>
          <w:sz w:val="24"/>
          <w:szCs w:val="24"/>
        </w:rPr>
      </w:pPr>
      <w:r w:rsidRPr="006A1F4C">
        <w:rPr>
          <w:sz w:val="24"/>
          <w:szCs w:val="24"/>
        </w:rPr>
        <w:t xml:space="preserve">Порядок повідомлення Комісії про зміни в інформації та/або документах, поданих для визначення юридичної особи Методичним центром </w:t>
      </w:r>
    </w:p>
    <w:p w:rsidR="00074157" w:rsidRPr="006A1F4C" w:rsidRDefault="00074157">
      <w:pPr>
        <w:pStyle w:val="3"/>
        <w:tabs>
          <w:tab w:val="left" w:pos="426"/>
        </w:tabs>
        <w:jc w:val="center"/>
        <w:rPr>
          <w:sz w:val="24"/>
          <w:szCs w:val="24"/>
        </w:rPr>
      </w:pPr>
    </w:p>
    <w:p w:rsidR="00074157" w:rsidRPr="006A1F4C" w:rsidRDefault="00074157">
      <w:pPr>
        <w:pStyle w:val="3"/>
        <w:numPr>
          <w:ilvl w:val="0"/>
          <w:numId w:val="23"/>
        </w:numPr>
        <w:tabs>
          <w:tab w:val="left" w:pos="851"/>
        </w:tabs>
        <w:ind w:left="0" w:firstLine="567"/>
        <w:jc w:val="both"/>
        <w:rPr>
          <w:sz w:val="24"/>
          <w:szCs w:val="24"/>
        </w:rPr>
      </w:pPr>
      <w:r w:rsidRPr="006A1F4C">
        <w:rPr>
          <w:b w:val="0"/>
          <w:sz w:val="24"/>
          <w:szCs w:val="24"/>
        </w:rPr>
        <w:t>Методичний центр протягом строку виконання відповідних функцій зобов’язаний повідомити Комісію, а саме надати оновлену відповідну інформацію та/або документи щодо будь-якої інформації та/або документів, наданих до Комісії згідно з главою 5 цього розділу, а також інформувати про будь-які зміни очікуваної вартості послуг Методичного центру.</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23"/>
        </w:numPr>
        <w:tabs>
          <w:tab w:val="left" w:pos="851"/>
        </w:tabs>
        <w:ind w:left="0" w:firstLine="567"/>
        <w:jc w:val="both"/>
        <w:rPr>
          <w:sz w:val="24"/>
          <w:szCs w:val="24"/>
        </w:rPr>
      </w:pPr>
      <w:r w:rsidRPr="006A1F4C">
        <w:rPr>
          <w:b w:val="0"/>
          <w:sz w:val="24"/>
          <w:szCs w:val="24"/>
        </w:rPr>
        <w:t>У разі внесення змін до погоджених Комісією внутрішніх документів та/або відповідних засобів, Методичний центр зобов’язаний подавати до Комісії протягом п’яти робочих днів з дати їх затвердження відповідним органом Методичного центру такі документи:</w:t>
      </w:r>
    </w:p>
    <w:p w:rsidR="00074157" w:rsidRPr="006A1F4C" w:rsidRDefault="00074157">
      <w:pPr>
        <w:pStyle w:val="3"/>
        <w:tabs>
          <w:tab w:val="left" w:pos="993"/>
        </w:tabs>
        <w:jc w:val="both"/>
        <w:rPr>
          <w:b w:val="0"/>
          <w:sz w:val="24"/>
          <w:szCs w:val="24"/>
        </w:rPr>
      </w:pPr>
    </w:p>
    <w:p w:rsidR="00074157" w:rsidRPr="006A1F4C" w:rsidRDefault="00074157">
      <w:pPr>
        <w:pStyle w:val="3"/>
        <w:numPr>
          <w:ilvl w:val="1"/>
          <w:numId w:val="75"/>
        </w:numPr>
        <w:tabs>
          <w:tab w:val="left" w:pos="851"/>
        </w:tabs>
        <w:ind w:left="0" w:firstLine="567"/>
        <w:jc w:val="both"/>
        <w:rPr>
          <w:b w:val="0"/>
          <w:sz w:val="24"/>
          <w:szCs w:val="24"/>
        </w:rPr>
      </w:pPr>
      <w:r w:rsidRPr="006A1F4C">
        <w:rPr>
          <w:b w:val="0"/>
          <w:sz w:val="24"/>
          <w:szCs w:val="24"/>
        </w:rPr>
        <w:t>заяву про погодження змін до внутрішніх документів та/або відповідних засобів Методичного центру та/або</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1"/>
          <w:numId w:val="75"/>
        </w:numPr>
        <w:tabs>
          <w:tab w:val="left" w:pos="851"/>
        </w:tabs>
        <w:ind w:left="0" w:firstLine="567"/>
        <w:jc w:val="both"/>
        <w:rPr>
          <w:b w:val="0"/>
          <w:sz w:val="24"/>
          <w:szCs w:val="24"/>
        </w:rPr>
      </w:pPr>
      <w:r w:rsidRPr="006A1F4C">
        <w:rPr>
          <w:b w:val="0"/>
          <w:sz w:val="24"/>
          <w:szCs w:val="24"/>
        </w:rPr>
        <w:t>обґрунтування причин унесення змін до внутрішніх документів та/або відповідних засобів Методичного центру;</w:t>
      </w:r>
    </w:p>
    <w:p w:rsidR="00074157" w:rsidRPr="006A1F4C" w:rsidRDefault="00074157">
      <w:pPr>
        <w:pStyle w:val="3"/>
        <w:tabs>
          <w:tab w:val="left" w:pos="851"/>
        </w:tabs>
        <w:jc w:val="both"/>
        <w:rPr>
          <w:b w:val="0"/>
          <w:sz w:val="24"/>
          <w:szCs w:val="24"/>
        </w:rPr>
      </w:pPr>
    </w:p>
    <w:p w:rsidR="00074157" w:rsidRPr="006A1F4C" w:rsidRDefault="00074157">
      <w:pPr>
        <w:pStyle w:val="3"/>
        <w:numPr>
          <w:ilvl w:val="1"/>
          <w:numId w:val="75"/>
        </w:numPr>
        <w:tabs>
          <w:tab w:val="left" w:pos="851"/>
        </w:tabs>
        <w:ind w:left="0" w:firstLine="567"/>
        <w:jc w:val="both"/>
        <w:rPr>
          <w:b w:val="0"/>
          <w:sz w:val="24"/>
          <w:szCs w:val="24"/>
        </w:rPr>
      </w:pPr>
      <w:r w:rsidRPr="006A1F4C">
        <w:rPr>
          <w:b w:val="0"/>
          <w:sz w:val="24"/>
          <w:szCs w:val="24"/>
        </w:rPr>
        <w:lastRenderedPageBreak/>
        <w:t>внутрішні документи та/або інформацію про відповідні засоби Методичного центру, та/або засоби захисту інформації.</w:t>
      </w:r>
    </w:p>
    <w:p w:rsidR="00074157" w:rsidRPr="006A1F4C" w:rsidRDefault="00074157">
      <w:pPr>
        <w:pStyle w:val="3"/>
        <w:tabs>
          <w:tab w:val="left" w:pos="851"/>
        </w:tabs>
        <w:jc w:val="both"/>
        <w:rPr>
          <w:b w:val="0"/>
          <w:sz w:val="24"/>
          <w:szCs w:val="24"/>
        </w:rPr>
      </w:pPr>
    </w:p>
    <w:p w:rsidR="00074157" w:rsidRPr="006A1F4C" w:rsidRDefault="00074157">
      <w:pPr>
        <w:pStyle w:val="3"/>
        <w:tabs>
          <w:tab w:val="left" w:pos="426"/>
        </w:tabs>
        <w:ind w:firstLine="567"/>
        <w:jc w:val="both"/>
        <w:rPr>
          <w:b w:val="0"/>
          <w:sz w:val="24"/>
          <w:szCs w:val="24"/>
        </w:rPr>
      </w:pPr>
      <w:r w:rsidRPr="006A1F4C">
        <w:rPr>
          <w:b w:val="0"/>
          <w:sz w:val="24"/>
          <w:szCs w:val="24"/>
        </w:rPr>
        <w:t>Зазначені у цьому підпункті документи подаються у двох примірниках у новій редакції з урахуванням внесених змін та затверджені відповідним органом Методичного центру. Крім паперової форми, подають електронні копії внутрішніх документів у новій редакції з урахуванням внесених змін;</w:t>
      </w:r>
    </w:p>
    <w:p w:rsidR="00074157" w:rsidRPr="006A1F4C" w:rsidRDefault="00074157">
      <w:pPr>
        <w:pStyle w:val="3"/>
        <w:tabs>
          <w:tab w:val="left" w:pos="426"/>
        </w:tabs>
        <w:ind w:firstLine="567"/>
        <w:jc w:val="both"/>
        <w:rPr>
          <w:b w:val="0"/>
          <w:sz w:val="24"/>
          <w:szCs w:val="24"/>
        </w:rPr>
      </w:pPr>
    </w:p>
    <w:p w:rsidR="00074157" w:rsidRPr="006A1F4C" w:rsidRDefault="00074157">
      <w:pPr>
        <w:pStyle w:val="3"/>
        <w:numPr>
          <w:ilvl w:val="1"/>
          <w:numId w:val="75"/>
        </w:numPr>
        <w:tabs>
          <w:tab w:val="left" w:pos="851"/>
        </w:tabs>
        <w:ind w:left="0" w:firstLine="567"/>
        <w:jc w:val="both"/>
        <w:rPr>
          <w:b w:val="0"/>
          <w:sz w:val="24"/>
          <w:szCs w:val="24"/>
        </w:rPr>
      </w:pPr>
      <w:r w:rsidRPr="006A1F4C">
        <w:rPr>
          <w:b w:val="0"/>
          <w:sz w:val="24"/>
          <w:szCs w:val="24"/>
        </w:rPr>
        <w:t>порівняльну таблицю старої та нової редакцій внутрішніх документів та/або інформації про відповідні засоби Методичного центру. Окрім паперової форми порівняльної таблиці, подається також її електронна форма.</w:t>
      </w:r>
    </w:p>
    <w:p w:rsidR="00074157" w:rsidRPr="006A1F4C" w:rsidRDefault="00074157">
      <w:pPr>
        <w:pStyle w:val="3"/>
        <w:tabs>
          <w:tab w:val="left" w:pos="851"/>
        </w:tabs>
        <w:ind w:left="567"/>
        <w:jc w:val="both"/>
        <w:rPr>
          <w:b w:val="0"/>
          <w:sz w:val="24"/>
          <w:szCs w:val="24"/>
        </w:rPr>
      </w:pPr>
    </w:p>
    <w:p w:rsidR="00074157" w:rsidRPr="006A1F4C" w:rsidRDefault="00074157">
      <w:pPr>
        <w:pStyle w:val="3"/>
        <w:tabs>
          <w:tab w:val="left" w:pos="426"/>
        </w:tabs>
        <w:ind w:firstLine="567"/>
        <w:jc w:val="both"/>
        <w:rPr>
          <w:b w:val="0"/>
          <w:sz w:val="24"/>
          <w:szCs w:val="24"/>
        </w:rPr>
      </w:pPr>
      <w:r w:rsidRPr="006A1F4C">
        <w:rPr>
          <w:b w:val="0"/>
          <w:sz w:val="24"/>
          <w:szCs w:val="24"/>
        </w:rPr>
        <w:t>Не вважаються змінами до відповідних засобів зміни, внесені внаслідок:</w:t>
      </w:r>
    </w:p>
    <w:p w:rsidR="00074157" w:rsidRPr="006A1F4C" w:rsidRDefault="00074157">
      <w:pPr>
        <w:pStyle w:val="3"/>
        <w:tabs>
          <w:tab w:val="left" w:pos="426"/>
        </w:tabs>
        <w:ind w:firstLine="567"/>
        <w:jc w:val="both"/>
        <w:rPr>
          <w:b w:val="0"/>
          <w:sz w:val="24"/>
          <w:szCs w:val="24"/>
        </w:rPr>
      </w:pPr>
    </w:p>
    <w:p w:rsidR="00074157" w:rsidRPr="006A1F4C" w:rsidRDefault="00074157">
      <w:pPr>
        <w:pStyle w:val="3"/>
        <w:tabs>
          <w:tab w:val="left" w:pos="426"/>
        </w:tabs>
        <w:ind w:firstLine="567"/>
        <w:jc w:val="both"/>
        <w:rPr>
          <w:b w:val="0"/>
          <w:sz w:val="24"/>
          <w:szCs w:val="24"/>
        </w:rPr>
      </w:pPr>
      <w:r w:rsidRPr="006A1F4C">
        <w:rPr>
          <w:b w:val="0"/>
          <w:sz w:val="24"/>
          <w:szCs w:val="24"/>
        </w:rPr>
        <w:t>приведення ПТК Методичного центру у відповідність до заявлених характеристик через виправлення виявлених помилок та/або</w:t>
      </w:r>
    </w:p>
    <w:p w:rsidR="00074157" w:rsidRPr="006A1F4C" w:rsidRDefault="00074157">
      <w:pPr>
        <w:pStyle w:val="3"/>
        <w:tabs>
          <w:tab w:val="left" w:pos="426"/>
        </w:tabs>
        <w:ind w:firstLine="567"/>
        <w:jc w:val="both"/>
        <w:rPr>
          <w:b w:val="0"/>
          <w:sz w:val="24"/>
          <w:szCs w:val="24"/>
        </w:rPr>
      </w:pPr>
    </w:p>
    <w:p w:rsidR="00074157" w:rsidRPr="006A1F4C" w:rsidRDefault="00074157">
      <w:pPr>
        <w:pStyle w:val="3"/>
        <w:tabs>
          <w:tab w:val="left" w:pos="426"/>
        </w:tabs>
        <w:ind w:firstLine="567"/>
        <w:jc w:val="both"/>
        <w:rPr>
          <w:b w:val="0"/>
          <w:sz w:val="24"/>
          <w:szCs w:val="24"/>
        </w:rPr>
      </w:pPr>
      <w:r w:rsidRPr="006A1F4C">
        <w:rPr>
          <w:b w:val="0"/>
          <w:sz w:val="24"/>
          <w:szCs w:val="24"/>
        </w:rPr>
        <w:t>оновлення системного програмного забезпечення, програмного забезпечення загального призначення, переналаштування, модернізації та оновлення технічних засобів на еквівалентні – у випадках, якщо такі оновлення не призводять до суттєвих змін у функціонуванні ПТК, а можливість таких оновлень передбачено характеристиками ПТК та правилами функціонування системи захисту інформації.</w:t>
      </w:r>
    </w:p>
    <w:p w:rsidR="00074157" w:rsidRPr="006A1F4C" w:rsidRDefault="00074157">
      <w:pPr>
        <w:pStyle w:val="3"/>
        <w:tabs>
          <w:tab w:val="left" w:pos="426"/>
        </w:tabs>
        <w:ind w:firstLine="567"/>
        <w:jc w:val="both"/>
        <w:rPr>
          <w:b w:val="0"/>
          <w:sz w:val="24"/>
          <w:szCs w:val="24"/>
        </w:rPr>
      </w:pPr>
    </w:p>
    <w:p w:rsidR="006047D0" w:rsidRPr="006A1F4C" w:rsidRDefault="00074157">
      <w:pPr>
        <w:pStyle w:val="3"/>
        <w:numPr>
          <w:ilvl w:val="0"/>
          <w:numId w:val="23"/>
        </w:numPr>
        <w:tabs>
          <w:tab w:val="left" w:pos="851"/>
        </w:tabs>
        <w:ind w:left="0" w:firstLine="567"/>
        <w:jc w:val="both"/>
        <w:rPr>
          <w:b w:val="0"/>
          <w:sz w:val="24"/>
          <w:szCs w:val="24"/>
          <w:lang w:val="ru-RU"/>
        </w:rPr>
      </w:pPr>
      <w:r w:rsidRPr="006A1F4C">
        <w:rPr>
          <w:b w:val="0"/>
          <w:sz w:val="24"/>
          <w:szCs w:val="24"/>
        </w:rPr>
        <w:t>Комісія як колегіальний орган може прийняти рішення про погодження або про відмову в погодженні змін до внутрішніх документів та/або відповідних засобів протягом тридцяти робочих днів з дати отримання заяви про погодження змін до внутрішніх документів та/або відповідних засобів і документів, перелік яких установлено пунктом 2 цієї глави.</w:t>
      </w:r>
      <w:r w:rsidR="006047D0" w:rsidRPr="006A1F4C">
        <w:rPr>
          <w:b w:val="0"/>
          <w:sz w:val="24"/>
          <w:szCs w:val="24"/>
          <w:lang w:val="ru-RU"/>
        </w:rPr>
        <w:t xml:space="preserve"> </w:t>
      </w:r>
    </w:p>
    <w:p w:rsidR="006047D0" w:rsidRPr="006A1F4C" w:rsidRDefault="006047D0" w:rsidP="006047D0">
      <w:pPr>
        <w:pStyle w:val="normal"/>
        <w:rPr>
          <w:lang w:val="ru-RU"/>
        </w:rPr>
      </w:pPr>
    </w:p>
    <w:p w:rsidR="00074157" w:rsidRPr="006A1F4C" w:rsidRDefault="006047D0" w:rsidP="006047D0">
      <w:pPr>
        <w:pStyle w:val="3"/>
        <w:tabs>
          <w:tab w:val="left" w:pos="851"/>
        </w:tabs>
        <w:ind w:firstLine="567"/>
        <w:jc w:val="both"/>
        <w:rPr>
          <w:b w:val="0"/>
          <w:sz w:val="24"/>
          <w:szCs w:val="24"/>
        </w:rPr>
      </w:pPr>
      <w:r w:rsidRPr="006A1F4C">
        <w:rPr>
          <w:b w:val="0"/>
          <w:sz w:val="24"/>
          <w:szCs w:val="24"/>
        </w:rPr>
        <w:t>У разі прийняття рішення про погодження змін до внутрішніх документів на всіх примірниках відповідних змін до внутрішніх документів, один з яких залишається в Комісії, інші повертаються заявнику, ставиться відмітка Комісії про погодження із зазначенням дати та номера відповідного рішення Комісії.</w:t>
      </w:r>
    </w:p>
    <w:p w:rsidR="00074157" w:rsidRPr="006A1F4C" w:rsidRDefault="00074157">
      <w:pPr>
        <w:pStyle w:val="3"/>
        <w:tabs>
          <w:tab w:val="left" w:pos="993"/>
        </w:tabs>
        <w:ind w:left="567"/>
        <w:jc w:val="both"/>
        <w:rPr>
          <w:b w:val="0"/>
          <w:sz w:val="24"/>
          <w:szCs w:val="24"/>
        </w:rPr>
      </w:pPr>
    </w:p>
    <w:p w:rsidR="00074157" w:rsidRPr="006A1F4C" w:rsidRDefault="00074157">
      <w:pPr>
        <w:pStyle w:val="3"/>
        <w:tabs>
          <w:tab w:val="left" w:pos="426"/>
        </w:tabs>
        <w:ind w:firstLine="567"/>
        <w:jc w:val="both"/>
        <w:rPr>
          <w:b w:val="0"/>
          <w:sz w:val="24"/>
          <w:szCs w:val="24"/>
        </w:rPr>
      </w:pPr>
      <w:r w:rsidRPr="006A1F4C">
        <w:rPr>
          <w:b w:val="0"/>
          <w:sz w:val="24"/>
          <w:szCs w:val="24"/>
        </w:rPr>
        <w:t>У рішенні про відмову в погодженні змін до внутрішніх документів та/або відповідних засобів обов’язково зазначаються підстави для такої відмови згідно з пунктом 20 глави 6 цього розділу з відповідним обґрунтуванням.</w:t>
      </w:r>
    </w:p>
    <w:p w:rsidR="00074157" w:rsidRPr="006A1F4C" w:rsidRDefault="00074157">
      <w:pPr>
        <w:pStyle w:val="3"/>
        <w:tabs>
          <w:tab w:val="left" w:pos="426"/>
        </w:tabs>
        <w:jc w:val="both"/>
        <w:rPr>
          <w:b w:val="0"/>
          <w:sz w:val="24"/>
          <w:szCs w:val="24"/>
        </w:rPr>
      </w:pPr>
    </w:p>
    <w:p w:rsidR="00074157" w:rsidRPr="006A1F4C" w:rsidRDefault="00074157">
      <w:pPr>
        <w:pStyle w:val="3"/>
        <w:tabs>
          <w:tab w:val="left" w:pos="426"/>
        </w:tabs>
        <w:ind w:firstLine="567"/>
        <w:jc w:val="both"/>
        <w:rPr>
          <w:b w:val="0"/>
          <w:sz w:val="24"/>
          <w:szCs w:val="24"/>
          <w:lang w:val="ru-RU"/>
        </w:rPr>
      </w:pPr>
      <w:r w:rsidRPr="006A1F4C">
        <w:rPr>
          <w:b w:val="0"/>
          <w:sz w:val="24"/>
          <w:szCs w:val="24"/>
        </w:rPr>
        <w:t>Комісія повідомляє Методичний центр про прийняте рішення протягом десяти робочих днів з дати прийняття відповідного рішення.</w:t>
      </w:r>
      <w:r w:rsidR="006047D0" w:rsidRPr="006A1F4C">
        <w:rPr>
          <w:b w:val="0"/>
          <w:sz w:val="24"/>
          <w:szCs w:val="24"/>
          <w:lang w:val="ru-RU"/>
        </w:rPr>
        <w:t xml:space="preserve"> </w:t>
      </w:r>
      <w:r w:rsidR="006047D0" w:rsidRPr="006A1F4C">
        <w:rPr>
          <w:b w:val="0"/>
          <w:sz w:val="24"/>
          <w:szCs w:val="24"/>
        </w:rPr>
        <w:t>внутрішніх документів</w:t>
      </w:r>
    </w:p>
    <w:p w:rsidR="00074157" w:rsidRPr="006A1F4C" w:rsidRDefault="00074157">
      <w:pPr>
        <w:pStyle w:val="3"/>
        <w:tabs>
          <w:tab w:val="left" w:pos="426"/>
        </w:tabs>
        <w:ind w:firstLine="567"/>
        <w:jc w:val="both"/>
        <w:rPr>
          <w:b w:val="0"/>
          <w:sz w:val="24"/>
          <w:szCs w:val="24"/>
        </w:rPr>
      </w:pPr>
    </w:p>
    <w:p w:rsidR="00074157" w:rsidRPr="006A1F4C" w:rsidRDefault="00074157">
      <w:pPr>
        <w:pStyle w:val="3"/>
        <w:numPr>
          <w:ilvl w:val="0"/>
          <w:numId w:val="23"/>
        </w:numPr>
        <w:tabs>
          <w:tab w:val="left" w:pos="851"/>
        </w:tabs>
        <w:ind w:left="0" w:firstLine="567"/>
        <w:jc w:val="both"/>
        <w:rPr>
          <w:sz w:val="24"/>
          <w:szCs w:val="24"/>
        </w:rPr>
      </w:pPr>
      <w:r w:rsidRPr="006A1F4C">
        <w:rPr>
          <w:b w:val="0"/>
          <w:sz w:val="24"/>
          <w:szCs w:val="24"/>
        </w:rPr>
        <w:t>Методичний центр має право використовувати внутрішні документи та відповідні засоби з внесеними змінами тільки після їх погодження Комісією з дня, наступного за днем отримання Методичним центром повідомлення Комісії про прийняття рішення про погодження змін до внутрішніх документів та/або відповідних засобів.</w:t>
      </w:r>
    </w:p>
    <w:p w:rsidR="00074157" w:rsidRPr="006A1F4C" w:rsidRDefault="00074157">
      <w:pPr>
        <w:pStyle w:val="3"/>
        <w:tabs>
          <w:tab w:val="left" w:pos="426"/>
        </w:tabs>
        <w:ind w:firstLine="567"/>
        <w:jc w:val="both"/>
        <w:rPr>
          <w:b w:val="0"/>
          <w:sz w:val="24"/>
          <w:szCs w:val="24"/>
        </w:rPr>
      </w:pPr>
    </w:p>
    <w:p w:rsidR="00074157" w:rsidRPr="006A1F4C" w:rsidRDefault="00074157">
      <w:pPr>
        <w:pStyle w:val="3"/>
        <w:numPr>
          <w:ilvl w:val="0"/>
          <w:numId w:val="23"/>
        </w:numPr>
        <w:tabs>
          <w:tab w:val="left" w:pos="851"/>
        </w:tabs>
        <w:ind w:left="0" w:firstLine="567"/>
        <w:jc w:val="both"/>
        <w:rPr>
          <w:sz w:val="24"/>
          <w:szCs w:val="24"/>
        </w:rPr>
      </w:pPr>
      <w:r w:rsidRPr="006A1F4C">
        <w:rPr>
          <w:b w:val="0"/>
          <w:sz w:val="24"/>
          <w:szCs w:val="24"/>
        </w:rPr>
        <w:t>Усі документи та/або інформація, які подає до Комісії Методичний центр, повинні відповідати умовам та вимогам, встановленим цим Положенням, до документів та інформації, що подає заявник.</w:t>
      </w:r>
    </w:p>
    <w:p w:rsidR="00074157" w:rsidRPr="006A1F4C" w:rsidRDefault="00074157">
      <w:pPr>
        <w:pStyle w:val="3"/>
        <w:tabs>
          <w:tab w:val="left" w:pos="851"/>
        </w:tabs>
        <w:jc w:val="both"/>
        <w:rPr>
          <w:b w:val="0"/>
          <w:sz w:val="24"/>
          <w:szCs w:val="24"/>
        </w:rPr>
      </w:pPr>
    </w:p>
    <w:p w:rsidR="00074157" w:rsidRPr="006A1F4C" w:rsidRDefault="00074157">
      <w:pPr>
        <w:pStyle w:val="3"/>
        <w:numPr>
          <w:ilvl w:val="0"/>
          <w:numId w:val="3"/>
        </w:numPr>
        <w:tabs>
          <w:tab w:val="left" w:pos="426"/>
        </w:tabs>
        <w:ind w:left="0" w:firstLine="0"/>
        <w:jc w:val="center"/>
        <w:rPr>
          <w:sz w:val="24"/>
          <w:szCs w:val="24"/>
        </w:rPr>
      </w:pPr>
      <w:r w:rsidRPr="006A1F4C">
        <w:rPr>
          <w:sz w:val="24"/>
          <w:szCs w:val="24"/>
        </w:rPr>
        <w:t>Скасування рішення Комісії про визначення юридичної особи Методичним центром</w:t>
      </w:r>
    </w:p>
    <w:p w:rsidR="00074157" w:rsidRPr="006A1F4C" w:rsidRDefault="00074157">
      <w:pPr>
        <w:pStyle w:val="3"/>
        <w:tabs>
          <w:tab w:val="left" w:pos="426"/>
        </w:tabs>
        <w:rPr>
          <w:sz w:val="24"/>
          <w:szCs w:val="24"/>
        </w:rPr>
      </w:pPr>
    </w:p>
    <w:p w:rsidR="00074157" w:rsidRPr="006A1F4C" w:rsidRDefault="00074157">
      <w:pPr>
        <w:pStyle w:val="normal"/>
        <w:numPr>
          <w:ilvl w:val="0"/>
          <w:numId w:val="62"/>
        </w:numPr>
        <w:tabs>
          <w:tab w:val="left" w:pos="993"/>
        </w:tabs>
        <w:ind w:left="0" w:firstLine="567"/>
        <w:jc w:val="both"/>
        <w:rPr>
          <w:color w:val="000000"/>
        </w:rPr>
      </w:pPr>
      <w:r w:rsidRPr="006A1F4C">
        <w:rPr>
          <w:color w:val="000000"/>
        </w:rPr>
        <w:t>Комісія може скасувати рішення про визначення  юридичної особи Методичним центром шляхом прийняття відповідного рішення в наступних випадках:</w:t>
      </w:r>
    </w:p>
    <w:p w:rsidR="00074157" w:rsidRPr="006A1F4C" w:rsidRDefault="00074157">
      <w:pPr>
        <w:pStyle w:val="normal"/>
        <w:tabs>
          <w:tab w:val="left" w:pos="993"/>
        </w:tabs>
        <w:ind w:left="567" w:hanging="720"/>
        <w:jc w:val="both"/>
        <w:rPr>
          <w:color w:val="000000"/>
        </w:rPr>
      </w:pPr>
    </w:p>
    <w:p w:rsidR="00074157" w:rsidRPr="006A1F4C" w:rsidRDefault="00074157">
      <w:pPr>
        <w:pStyle w:val="3"/>
        <w:numPr>
          <w:ilvl w:val="0"/>
          <w:numId w:val="61"/>
        </w:numPr>
        <w:tabs>
          <w:tab w:val="left" w:pos="851"/>
        </w:tabs>
        <w:ind w:left="0" w:firstLine="567"/>
        <w:jc w:val="both"/>
        <w:rPr>
          <w:sz w:val="24"/>
          <w:szCs w:val="24"/>
        </w:rPr>
      </w:pPr>
      <w:r w:rsidRPr="006A1F4C">
        <w:rPr>
          <w:b w:val="0"/>
          <w:sz w:val="24"/>
          <w:szCs w:val="24"/>
        </w:rPr>
        <w:t>подання Методичним центром заяви про намір припинити виконання функцій Методичного центру, складеної в довільній формі;</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61"/>
        </w:numPr>
        <w:tabs>
          <w:tab w:val="left" w:pos="851"/>
        </w:tabs>
        <w:ind w:left="0" w:firstLine="567"/>
        <w:jc w:val="both"/>
        <w:rPr>
          <w:sz w:val="24"/>
          <w:szCs w:val="24"/>
        </w:rPr>
      </w:pPr>
      <w:r w:rsidRPr="006A1F4C">
        <w:rPr>
          <w:b w:val="0"/>
          <w:sz w:val="24"/>
          <w:szCs w:val="24"/>
        </w:rPr>
        <w:t>прийняття Комісією рішення про визначення іншої юридичної особи Методичним центром у випадку, передбаченому пунктом 8 глави 1 цього розділу;</w:t>
      </w:r>
    </w:p>
    <w:p w:rsidR="00074157" w:rsidRPr="006A1F4C" w:rsidRDefault="00074157">
      <w:pPr>
        <w:pStyle w:val="3"/>
        <w:tabs>
          <w:tab w:val="left" w:pos="851"/>
        </w:tabs>
        <w:jc w:val="both"/>
        <w:rPr>
          <w:b w:val="0"/>
          <w:sz w:val="24"/>
          <w:szCs w:val="24"/>
        </w:rPr>
      </w:pPr>
    </w:p>
    <w:p w:rsidR="00074157" w:rsidRPr="006A1F4C" w:rsidRDefault="00074157">
      <w:pPr>
        <w:pStyle w:val="3"/>
        <w:numPr>
          <w:ilvl w:val="0"/>
          <w:numId w:val="61"/>
        </w:numPr>
        <w:tabs>
          <w:tab w:val="left" w:pos="851"/>
        </w:tabs>
        <w:ind w:left="0" w:firstLine="567"/>
        <w:jc w:val="both"/>
        <w:rPr>
          <w:sz w:val="24"/>
          <w:szCs w:val="24"/>
        </w:rPr>
      </w:pPr>
      <w:r w:rsidRPr="006A1F4C">
        <w:rPr>
          <w:b w:val="0"/>
          <w:sz w:val="24"/>
          <w:szCs w:val="24"/>
        </w:rPr>
        <w:t>встановлення факту перебування юридичної особи у стані припинення чи про державну реєстрацію її припинення;</w:t>
      </w:r>
    </w:p>
    <w:p w:rsidR="00074157" w:rsidRPr="006A1F4C" w:rsidRDefault="00074157">
      <w:pPr>
        <w:pStyle w:val="normal"/>
      </w:pPr>
    </w:p>
    <w:p w:rsidR="00074157" w:rsidRPr="006A1F4C" w:rsidRDefault="00074157">
      <w:pPr>
        <w:pStyle w:val="normal"/>
        <w:numPr>
          <w:ilvl w:val="0"/>
          <w:numId w:val="61"/>
        </w:numPr>
        <w:tabs>
          <w:tab w:val="left" w:pos="851"/>
        </w:tabs>
        <w:ind w:left="0" w:firstLine="567"/>
        <w:jc w:val="both"/>
        <w:rPr>
          <w:color w:val="000000"/>
        </w:rPr>
      </w:pPr>
      <w:r w:rsidRPr="006A1F4C">
        <w:rPr>
          <w:color w:val="000000"/>
        </w:rPr>
        <w:t>встановлення факту подання юридичною особою недостовірної, неправдивої та/або оманливої інформації для прийняття рішення про визначення заявника Методичним центром;</w:t>
      </w:r>
    </w:p>
    <w:p w:rsidR="00074157" w:rsidRPr="006A1F4C" w:rsidRDefault="00074157">
      <w:pPr>
        <w:pStyle w:val="3"/>
        <w:tabs>
          <w:tab w:val="left" w:pos="851"/>
        </w:tabs>
        <w:ind w:firstLine="567"/>
        <w:jc w:val="both"/>
        <w:rPr>
          <w:b w:val="0"/>
          <w:sz w:val="24"/>
          <w:szCs w:val="24"/>
        </w:rPr>
      </w:pPr>
    </w:p>
    <w:p w:rsidR="00074157" w:rsidRPr="006A1F4C" w:rsidRDefault="00074157">
      <w:pPr>
        <w:pStyle w:val="normal"/>
        <w:numPr>
          <w:ilvl w:val="1"/>
          <w:numId w:val="79"/>
        </w:numPr>
        <w:tabs>
          <w:tab w:val="left" w:pos="851"/>
        </w:tabs>
        <w:ind w:left="0" w:firstLine="567"/>
        <w:jc w:val="both"/>
        <w:rPr>
          <w:color w:val="000000"/>
        </w:rPr>
      </w:pPr>
      <w:r w:rsidRPr="006A1F4C">
        <w:rPr>
          <w:color w:val="000000"/>
        </w:rPr>
        <w:t>невиконання або неналежне виконання Методичним центром умов Договору з Методичним центром;</w:t>
      </w:r>
    </w:p>
    <w:p w:rsidR="00074157" w:rsidRPr="006A1F4C" w:rsidRDefault="00074157">
      <w:pPr>
        <w:pStyle w:val="normal"/>
        <w:tabs>
          <w:tab w:val="left" w:pos="851"/>
        </w:tabs>
        <w:jc w:val="both"/>
      </w:pPr>
    </w:p>
    <w:p w:rsidR="00074157" w:rsidRPr="006A1F4C" w:rsidRDefault="00074157">
      <w:pPr>
        <w:pStyle w:val="normal"/>
        <w:numPr>
          <w:ilvl w:val="1"/>
          <w:numId w:val="79"/>
        </w:numPr>
        <w:tabs>
          <w:tab w:val="left" w:pos="851"/>
        </w:tabs>
        <w:ind w:left="0" w:firstLine="567"/>
        <w:jc w:val="both"/>
        <w:rPr>
          <w:color w:val="000000"/>
        </w:rPr>
      </w:pPr>
      <w:r w:rsidRPr="006A1F4C">
        <w:rPr>
          <w:color w:val="000000"/>
        </w:rPr>
        <w:t>невиконання Методичним центром письмової вимоги Комісії щодо усунення порушень вимог цього Положення та/або умов Договору з Методичним центром.</w:t>
      </w:r>
    </w:p>
    <w:p w:rsidR="00074157" w:rsidRPr="006A1F4C" w:rsidRDefault="00074157">
      <w:pPr>
        <w:pStyle w:val="normal"/>
        <w:tabs>
          <w:tab w:val="left" w:pos="851"/>
        </w:tabs>
        <w:jc w:val="both"/>
      </w:pPr>
    </w:p>
    <w:p w:rsidR="00074157" w:rsidRPr="006A1F4C" w:rsidRDefault="00074157">
      <w:pPr>
        <w:pStyle w:val="normal"/>
        <w:numPr>
          <w:ilvl w:val="0"/>
          <w:numId w:val="62"/>
        </w:numPr>
        <w:tabs>
          <w:tab w:val="left" w:pos="993"/>
        </w:tabs>
        <w:ind w:left="0" w:firstLine="567"/>
        <w:jc w:val="both"/>
        <w:rPr>
          <w:color w:val="000000"/>
        </w:rPr>
      </w:pPr>
      <w:r w:rsidRPr="006A1F4C">
        <w:rPr>
          <w:color w:val="000000"/>
        </w:rPr>
        <w:t>Рішення про скасування рішення про визначення юридичної особи Методичним центром поширюється на всі напрями кваліфікації, за якими було визначено такий Методичний центр, та набирає чинності з дати прийняття Комісією рішення про погодження відповідних засобів та рішення про визначення іншої (-их) юридичної (-их) особи (-іб) Методичним центром із додержанням умови пункту 3 глави 1 цього розділу. Договір Комісії з існуючим Методичним центром може бути розірвано лише з дати прийняття рішення Комісії про визначення іншої (-их) юридичної (-их) особи (-іб) Методичним центром.</w:t>
      </w:r>
    </w:p>
    <w:p w:rsidR="00074157" w:rsidRPr="006A1F4C" w:rsidRDefault="00074157">
      <w:pPr>
        <w:pStyle w:val="normal"/>
        <w:tabs>
          <w:tab w:val="left" w:pos="993"/>
        </w:tabs>
        <w:ind w:left="360"/>
        <w:jc w:val="both"/>
      </w:pPr>
    </w:p>
    <w:p w:rsidR="00074157" w:rsidRPr="006A1F4C" w:rsidRDefault="00074157">
      <w:pPr>
        <w:pStyle w:val="3"/>
        <w:numPr>
          <w:ilvl w:val="0"/>
          <w:numId w:val="3"/>
        </w:numPr>
        <w:tabs>
          <w:tab w:val="left" w:pos="426"/>
        </w:tabs>
        <w:ind w:left="0" w:firstLine="0"/>
        <w:jc w:val="center"/>
        <w:rPr>
          <w:sz w:val="24"/>
          <w:szCs w:val="24"/>
        </w:rPr>
      </w:pPr>
      <w:r w:rsidRPr="006A1F4C">
        <w:rPr>
          <w:sz w:val="24"/>
          <w:szCs w:val="24"/>
        </w:rPr>
        <w:t>Функції Методичного центру</w:t>
      </w:r>
    </w:p>
    <w:p w:rsidR="00074157" w:rsidRPr="006A1F4C" w:rsidRDefault="00074157">
      <w:pPr>
        <w:pStyle w:val="3"/>
        <w:tabs>
          <w:tab w:val="left" w:pos="851"/>
        </w:tabs>
        <w:ind w:left="567"/>
        <w:rPr>
          <w:sz w:val="24"/>
          <w:szCs w:val="24"/>
        </w:rPr>
      </w:pPr>
    </w:p>
    <w:p w:rsidR="00074157" w:rsidRPr="006A1F4C" w:rsidRDefault="00074157">
      <w:pPr>
        <w:pStyle w:val="normal"/>
        <w:numPr>
          <w:ilvl w:val="0"/>
          <w:numId w:val="14"/>
        </w:numPr>
        <w:tabs>
          <w:tab w:val="left" w:pos="851"/>
        </w:tabs>
        <w:ind w:left="0" w:firstLine="567"/>
        <w:jc w:val="both"/>
        <w:rPr>
          <w:color w:val="000000"/>
        </w:rPr>
      </w:pPr>
      <w:r w:rsidRPr="006A1F4C">
        <w:rPr>
          <w:color w:val="000000"/>
        </w:rPr>
        <w:t xml:space="preserve">Методичний центр виконує такі функції: </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1"/>
          <w:numId w:val="11"/>
        </w:numPr>
        <w:tabs>
          <w:tab w:val="left" w:pos="851"/>
        </w:tabs>
        <w:ind w:left="0" w:firstLine="567"/>
        <w:jc w:val="both"/>
        <w:rPr>
          <w:color w:val="000000"/>
        </w:rPr>
      </w:pPr>
      <w:bookmarkStart w:id="44" w:name="_2u6wntf" w:colFirst="0" w:colLast="0"/>
      <w:bookmarkEnd w:id="44"/>
      <w:r w:rsidRPr="006A1F4C">
        <w:rPr>
          <w:color w:val="000000"/>
        </w:rPr>
        <w:t xml:space="preserve">забезпечує безперебійну роботу ПТК під час атестаційної сесії та додержання відповідності ПТК умовам, передбаченим главою 4 цього розділу та Договору з Методичним центром, протягом усього строку провадження діяльності; </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1"/>
          <w:numId w:val="11"/>
        </w:numPr>
        <w:tabs>
          <w:tab w:val="left" w:pos="851"/>
        </w:tabs>
        <w:ind w:left="0" w:firstLine="567"/>
        <w:jc w:val="both"/>
        <w:rPr>
          <w:color w:val="000000"/>
        </w:rPr>
      </w:pPr>
      <w:bookmarkStart w:id="45" w:name="_19c6y18" w:colFirst="0" w:colLast="0"/>
      <w:bookmarkEnd w:id="45"/>
      <w:r w:rsidRPr="006A1F4C">
        <w:rPr>
          <w:color w:val="000000"/>
        </w:rPr>
        <w:t xml:space="preserve">розробляє тестові завдання, забезпечує їх рецензування та апробацію; </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1"/>
          <w:numId w:val="11"/>
        </w:numPr>
        <w:tabs>
          <w:tab w:val="left" w:pos="851"/>
        </w:tabs>
        <w:ind w:left="0" w:firstLine="567"/>
        <w:jc w:val="both"/>
        <w:rPr>
          <w:color w:val="000000"/>
        </w:rPr>
      </w:pPr>
      <w:bookmarkStart w:id="46" w:name="_3tbugp1" w:colFirst="0" w:colLast="0"/>
      <w:bookmarkEnd w:id="46"/>
      <w:r w:rsidRPr="006A1F4C">
        <w:rPr>
          <w:color w:val="000000"/>
        </w:rPr>
        <w:t xml:space="preserve">формує, переглядає та </w:t>
      </w:r>
      <w:r w:rsidR="00BA2017" w:rsidRPr="006A1F4C">
        <w:rPr>
          <w:color w:val="000000"/>
        </w:rPr>
        <w:t xml:space="preserve">періодично </w:t>
      </w:r>
      <w:r w:rsidRPr="006A1F4C">
        <w:rPr>
          <w:color w:val="000000"/>
        </w:rPr>
        <w:t>оновлює бази тестових завдань;</w:t>
      </w:r>
    </w:p>
    <w:p w:rsidR="00074157" w:rsidRPr="006A1F4C" w:rsidRDefault="00074157">
      <w:pPr>
        <w:pStyle w:val="normal"/>
        <w:ind w:left="720" w:hanging="720"/>
        <w:rPr>
          <w:color w:val="000000"/>
        </w:rPr>
      </w:pPr>
    </w:p>
    <w:p w:rsidR="00074157" w:rsidRPr="006A1F4C" w:rsidRDefault="00074157">
      <w:pPr>
        <w:pStyle w:val="normal"/>
        <w:numPr>
          <w:ilvl w:val="1"/>
          <w:numId w:val="11"/>
        </w:numPr>
        <w:tabs>
          <w:tab w:val="left" w:pos="851"/>
        </w:tabs>
        <w:ind w:left="0" w:firstLine="567"/>
        <w:jc w:val="both"/>
        <w:rPr>
          <w:color w:val="000000"/>
        </w:rPr>
      </w:pPr>
      <w:bookmarkStart w:id="47" w:name="_28h4qwu" w:colFirst="0" w:colLast="0"/>
      <w:bookmarkEnd w:id="47"/>
      <w:r w:rsidRPr="006A1F4C">
        <w:rPr>
          <w:color w:val="000000"/>
        </w:rPr>
        <w:t xml:space="preserve">аналізує рішення екзаменаційної комісії </w:t>
      </w:r>
      <w:r w:rsidR="007A1513" w:rsidRPr="006A1F4C">
        <w:rPr>
          <w:color w:val="000000"/>
        </w:rPr>
        <w:t xml:space="preserve">з метою </w:t>
      </w:r>
      <w:r w:rsidR="002604A0" w:rsidRPr="006A1F4C">
        <w:rPr>
          <w:color w:val="000000"/>
        </w:rPr>
        <w:t>визначення</w:t>
      </w:r>
      <w:r w:rsidRPr="006A1F4C">
        <w:rPr>
          <w:color w:val="000000"/>
        </w:rPr>
        <w:t xml:space="preserve"> оптимальних шляхів приведення у відповідність баз тестових завдань; </w:t>
      </w:r>
    </w:p>
    <w:p w:rsidR="00074157" w:rsidRPr="006A1F4C" w:rsidRDefault="00074157" w:rsidP="00BA2017">
      <w:pPr>
        <w:pStyle w:val="normal"/>
        <w:tabs>
          <w:tab w:val="left" w:pos="851"/>
        </w:tabs>
        <w:jc w:val="both"/>
        <w:rPr>
          <w:color w:val="000000"/>
        </w:rPr>
      </w:pPr>
    </w:p>
    <w:p w:rsidR="00074157" w:rsidRPr="006A1F4C" w:rsidRDefault="00074157">
      <w:pPr>
        <w:pStyle w:val="normal"/>
        <w:numPr>
          <w:ilvl w:val="1"/>
          <w:numId w:val="11"/>
        </w:numPr>
        <w:tabs>
          <w:tab w:val="left" w:pos="851"/>
        </w:tabs>
        <w:ind w:left="0" w:firstLine="567"/>
        <w:jc w:val="both"/>
        <w:rPr>
          <w:color w:val="000000"/>
        </w:rPr>
      </w:pPr>
      <w:r w:rsidRPr="006A1F4C">
        <w:rPr>
          <w:color w:val="000000"/>
        </w:rPr>
        <w:t xml:space="preserve">оприлюднює приклади тестових завдань на власному веб-сайті; </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1"/>
          <w:numId w:val="11"/>
        </w:numPr>
        <w:tabs>
          <w:tab w:val="left" w:pos="851"/>
        </w:tabs>
        <w:ind w:left="0" w:firstLine="567"/>
        <w:jc w:val="both"/>
        <w:rPr>
          <w:color w:val="000000"/>
        </w:rPr>
      </w:pPr>
      <w:r w:rsidRPr="006A1F4C">
        <w:rPr>
          <w:color w:val="000000"/>
        </w:rPr>
        <w:t>зберігає бази тестових завдань та забезпечує їх конфіденційність;</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1"/>
          <w:numId w:val="11"/>
        </w:numPr>
        <w:tabs>
          <w:tab w:val="left" w:pos="851"/>
        </w:tabs>
        <w:ind w:left="0" w:firstLine="567"/>
        <w:jc w:val="both"/>
        <w:rPr>
          <w:color w:val="000000"/>
        </w:rPr>
      </w:pPr>
      <w:r w:rsidRPr="006A1F4C">
        <w:rPr>
          <w:color w:val="000000"/>
        </w:rPr>
        <w:t xml:space="preserve">здійснює методологічне забезпечення роботи екзаменаційних комісій; </w:t>
      </w:r>
    </w:p>
    <w:p w:rsidR="00074157" w:rsidRPr="006A1F4C" w:rsidRDefault="00074157">
      <w:pPr>
        <w:pStyle w:val="normal"/>
        <w:ind w:left="720" w:hanging="720"/>
        <w:rPr>
          <w:color w:val="000000"/>
        </w:rPr>
      </w:pPr>
    </w:p>
    <w:p w:rsidR="00074157" w:rsidRPr="006A1F4C" w:rsidRDefault="00074157">
      <w:pPr>
        <w:pStyle w:val="normal"/>
        <w:numPr>
          <w:ilvl w:val="1"/>
          <w:numId w:val="11"/>
        </w:numPr>
        <w:tabs>
          <w:tab w:val="left" w:pos="851"/>
        </w:tabs>
        <w:ind w:left="0" w:firstLine="567"/>
        <w:jc w:val="both"/>
        <w:rPr>
          <w:color w:val="000000"/>
        </w:rPr>
      </w:pPr>
      <w:r w:rsidRPr="006A1F4C">
        <w:rPr>
          <w:color w:val="000000"/>
        </w:rPr>
        <w:t xml:space="preserve">формує централізовану базу результатів кваліфікаційних іспитів; </w:t>
      </w:r>
    </w:p>
    <w:p w:rsidR="00074157" w:rsidRPr="006A1F4C" w:rsidRDefault="00074157">
      <w:pPr>
        <w:pStyle w:val="normal"/>
        <w:tabs>
          <w:tab w:val="left" w:pos="851"/>
        </w:tabs>
        <w:jc w:val="both"/>
        <w:rPr>
          <w:color w:val="000000"/>
        </w:rPr>
      </w:pPr>
    </w:p>
    <w:p w:rsidR="00074157" w:rsidRPr="006A1F4C" w:rsidRDefault="00074157">
      <w:pPr>
        <w:pStyle w:val="normal"/>
        <w:numPr>
          <w:ilvl w:val="1"/>
          <w:numId w:val="11"/>
        </w:numPr>
        <w:tabs>
          <w:tab w:val="left" w:pos="993"/>
        </w:tabs>
        <w:ind w:left="0" w:firstLine="567"/>
        <w:jc w:val="both"/>
        <w:rPr>
          <w:color w:val="000000"/>
        </w:rPr>
      </w:pPr>
      <w:r w:rsidRPr="006A1F4C">
        <w:rPr>
          <w:color w:val="000000"/>
        </w:rPr>
        <w:t>здійснює інші функції, виконання яких покладається на Методичний центр цим Положенням, Договором з Методичним центром, чи Комісією.</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14"/>
        </w:numPr>
        <w:tabs>
          <w:tab w:val="left" w:pos="851"/>
        </w:tabs>
        <w:ind w:left="0" w:firstLine="567"/>
        <w:jc w:val="both"/>
        <w:rPr>
          <w:color w:val="000000"/>
        </w:rPr>
      </w:pPr>
      <w:r w:rsidRPr="006A1F4C">
        <w:rPr>
          <w:color w:val="000000"/>
        </w:rPr>
        <w:t xml:space="preserve">Методичний центр є розпорядником централізованої бази результатів кваліфікаційних іспитів за відповідними напрямами кваліфікації (далі – База результатів атестації). </w:t>
      </w:r>
    </w:p>
    <w:p w:rsidR="00074157" w:rsidRPr="006A1F4C" w:rsidRDefault="00074157">
      <w:pPr>
        <w:pStyle w:val="normal"/>
        <w:tabs>
          <w:tab w:val="left" w:pos="851"/>
        </w:tabs>
        <w:ind w:left="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 xml:space="preserve">На підставі отриманої від Атестаційних центрів інформації про результати складення аплікантами кваліфікаційних іспитів Методичний центр формує та оновлює Базу результатів атестації. </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База результатів атестації повинна містити наступну інформацію по кожному апліканту, який склав кваліфікаційний іспит:</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43"/>
        </w:numPr>
        <w:tabs>
          <w:tab w:val="left" w:pos="851"/>
        </w:tabs>
        <w:ind w:left="0" w:firstLine="567"/>
        <w:jc w:val="both"/>
        <w:rPr>
          <w:color w:val="000000"/>
        </w:rPr>
      </w:pPr>
      <w:r w:rsidRPr="006A1F4C">
        <w:rPr>
          <w:color w:val="000000"/>
        </w:rPr>
        <w:t xml:space="preserve">інформація про апліканта: ім’я та РНОКПП (серію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 керівник професійного учасника фондового ринку або фахівець; </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43"/>
        </w:numPr>
        <w:tabs>
          <w:tab w:val="left" w:pos="851"/>
        </w:tabs>
        <w:ind w:left="0" w:firstLine="567"/>
        <w:jc w:val="both"/>
        <w:rPr>
          <w:color w:val="000000"/>
        </w:rPr>
      </w:pPr>
      <w:r w:rsidRPr="006A1F4C">
        <w:rPr>
          <w:color w:val="000000"/>
        </w:rPr>
        <w:t>найменування організатора навчання та його ідентифікаційний код юридичної особи (якщо аплікант попередньо проходив навчання);</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43"/>
        </w:numPr>
        <w:tabs>
          <w:tab w:val="left" w:pos="851"/>
        </w:tabs>
        <w:ind w:left="0" w:firstLine="567"/>
        <w:jc w:val="both"/>
        <w:rPr>
          <w:color w:val="000000"/>
        </w:rPr>
      </w:pPr>
      <w:r w:rsidRPr="006A1F4C">
        <w:rPr>
          <w:color w:val="000000"/>
        </w:rPr>
        <w:t xml:space="preserve">дата складання кваліфікаційного іспиту, напрям кваліфікації, найменування Атестаційного центру, на базі якого організована робота екзаменаційної комісії та його ідентифікаційний код юридичної особи; </w:t>
      </w:r>
    </w:p>
    <w:p w:rsidR="00074157" w:rsidRPr="006A1F4C" w:rsidRDefault="00074157">
      <w:pPr>
        <w:pStyle w:val="normal"/>
        <w:ind w:left="720" w:hanging="720"/>
        <w:rPr>
          <w:color w:val="000000"/>
        </w:rPr>
      </w:pPr>
    </w:p>
    <w:p w:rsidR="00074157" w:rsidRPr="006A1F4C" w:rsidRDefault="00074157">
      <w:pPr>
        <w:pStyle w:val="normal"/>
        <w:numPr>
          <w:ilvl w:val="0"/>
          <w:numId w:val="43"/>
        </w:numPr>
        <w:tabs>
          <w:tab w:val="left" w:pos="851"/>
        </w:tabs>
        <w:ind w:left="0" w:firstLine="567"/>
        <w:jc w:val="both"/>
        <w:rPr>
          <w:color w:val="000000"/>
        </w:rPr>
      </w:pPr>
      <w:r w:rsidRPr="006A1F4C">
        <w:rPr>
          <w:color w:val="000000"/>
        </w:rPr>
        <w:t>перелік екзаменаційних модулів, які склав аплікант, та кількість тестових балів за кожним з цих модулів;</w:t>
      </w:r>
    </w:p>
    <w:p w:rsidR="00074157" w:rsidRPr="006A1F4C" w:rsidRDefault="00074157">
      <w:pPr>
        <w:pStyle w:val="normal"/>
        <w:ind w:left="720" w:hanging="720"/>
        <w:rPr>
          <w:color w:val="000000"/>
        </w:rPr>
      </w:pPr>
    </w:p>
    <w:p w:rsidR="00074157" w:rsidRPr="006A1F4C" w:rsidRDefault="00074157">
      <w:pPr>
        <w:pStyle w:val="normal"/>
        <w:numPr>
          <w:ilvl w:val="0"/>
          <w:numId w:val="43"/>
        </w:numPr>
        <w:tabs>
          <w:tab w:val="left" w:pos="851"/>
        </w:tabs>
        <w:ind w:left="0" w:firstLine="567"/>
        <w:jc w:val="both"/>
        <w:rPr>
          <w:color w:val="000000"/>
        </w:rPr>
      </w:pPr>
      <w:r w:rsidRPr="006A1F4C">
        <w:rPr>
          <w:color w:val="000000"/>
        </w:rPr>
        <w:t>інформація про всі тестові завдання, які використав аплікант під час кваліфікаційного іспиту, та результати відповідей на ці тестові завдання;</w:t>
      </w:r>
    </w:p>
    <w:p w:rsidR="00074157" w:rsidRPr="006A1F4C" w:rsidRDefault="00074157">
      <w:pPr>
        <w:pStyle w:val="normal"/>
      </w:pPr>
      <w:r w:rsidRPr="006A1F4C">
        <w:t xml:space="preserve"> </w:t>
      </w:r>
    </w:p>
    <w:p w:rsidR="00074157" w:rsidRPr="006A1F4C" w:rsidRDefault="00074157">
      <w:pPr>
        <w:pStyle w:val="normal"/>
        <w:numPr>
          <w:ilvl w:val="0"/>
          <w:numId w:val="43"/>
        </w:numPr>
        <w:tabs>
          <w:tab w:val="left" w:pos="851"/>
        </w:tabs>
        <w:ind w:left="0" w:firstLine="567"/>
        <w:jc w:val="both"/>
        <w:rPr>
          <w:color w:val="000000"/>
        </w:rPr>
      </w:pPr>
      <w:r w:rsidRPr="006A1F4C">
        <w:rPr>
          <w:color w:val="000000"/>
        </w:rPr>
        <w:t>кількість кваліфікаційних балів, нарахованих апліканту, в тому числі за кожний екзаменаційний модуль;</w:t>
      </w:r>
    </w:p>
    <w:p w:rsidR="00074157" w:rsidRPr="006A1F4C" w:rsidRDefault="00074157">
      <w:pPr>
        <w:pStyle w:val="normal"/>
        <w:ind w:left="720" w:hanging="720"/>
        <w:rPr>
          <w:color w:val="000000"/>
        </w:rPr>
      </w:pPr>
    </w:p>
    <w:p w:rsidR="00074157" w:rsidRPr="006A1F4C" w:rsidRDefault="00074157">
      <w:pPr>
        <w:pStyle w:val="normal"/>
        <w:numPr>
          <w:ilvl w:val="0"/>
          <w:numId w:val="43"/>
        </w:numPr>
        <w:tabs>
          <w:tab w:val="left" w:pos="851"/>
        </w:tabs>
        <w:ind w:left="0" w:firstLine="567"/>
        <w:jc w:val="both"/>
        <w:rPr>
          <w:color w:val="000000"/>
        </w:rPr>
      </w:pPr>
      <w:r w:rsidRPr="006A1F4C">
        <w:rPr>
          <w:color w:val="000000"/>
        </w:rPr>
        <w:t>результати проходження співбесіди (за наявності);</w:t>
      </w:r>
    </w:p>
    <w:p w:rsidR="00074157" w:rsidRPr="006A1F4C" w:rsidRDefault="00074157">
      <w:pPr>
        <w:pStyle w:val="normal"/>
        <w:ind w:left="720" w:hanging="720"/>
        <w:rPr>
          <w:color w:val="000000"/>
        </w:rPr>
      </w:pPr>
    </w:p>
    <w:p w:rsidR="00074157" w:rsidRPr="006A1F4C" w:rsidRDefault="00074157">
      <w:pPr>
        <w:pStyle w:val="normal"/>
        <w:numPr>
          <w:ilvl w:val="0"/>
          <w:numId w:val="43"/>
        </w:numPr>
        <w:tabs>
          <w:tab w:val="left" w:pos="851"/>
        </w:tabs>
        <w:ind w:left="0" w:firstLine="567"/>
        <w:jc w:val="both"/>
        <w:rPr>
          <w:color w:val="000000"/>
        </w:rPr>
      </w:pPr>
      <w:r w:rsidRPr="006A1F4C">
        <w:rPr>
          <w:color w:val="000000"/>
        </w:rPr>
        <w:t>результат складення кваліфікаційного іспиту аплікантом;</w:t>
      </w:r>
    </w:p>
    <w:p w:rsidR="00074157" w:rsidRPr="006A1F4C" w:rsidRDefault="00074157">
      <w:pPr>
        <w:pStyle w:val="normal"/>
        <w:ind w:left="720" w:hanging="720"/>
        <w:rPr>
          <w:color w:val="000000"/>
        </w:rPr>
      </w:pPr>
    </w:p>
    <w:p w:rsidR="00074157" w:rsidRPr="006A1F4C" w:rsidRDefault="00074157">
      <w:pPr>
        <w:pStyle w:val="normal"/>
        <w:numPr>
          <w:ilvl w:val="0"/>
          <w:numId w:val="43"/>
        </w:numPr>
        <w:tabs>
          <w:tab w:val="left" w:pos="851"/>
        </w:tabs>
        <w:ind w:left="0" w:firstLine="567"/>
        <w:jc w:val="both"/>
        <w:rPr>
          <w:color w:val="000000"/>
        </w:rPr>
      </w:pPr>
      <w:r w:rsidRPr="006A1F4C">
        <w:rPr>
          <w:color w:val="000000"/>
        </w:rPr>
        <w:t>результат розгляду апеляційної заяви (за наявності).</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bookmarkStart w:id="48" w:name="_nmf14n" w:colFirst="0" w:colLast="0"/>
      <w:bookmarkEnd w:id="48"/>
      <w:r w:rsidRPr="006A1F4C">
        <w:rPr>
          <w:color w:val="000000"/>
        </w:rPr>
        <w:t>Інформація Бази результатів атестації є конфіденційною. Методичний центр забезпечує збереження та оновлення інформації Бази результатів атестації та надання даних з неї на запит Атестаційного центру, Комісії або іншої особи, установи чи організації, які відповідно до чинного законодавства України мають право на отримання такої інформації.</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Інформація Бази результатів атестації по кожному апліканту зберігається протягом десяти років з дати внесення до неї інформації.</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3"/>
        </w:numPr>
        <w:tabs>
          <w:tab w:val="left" w:pos="426"/>
        </w:tabs>
        <w:ind w:left="0" w:firstLine="0"/>
        <w:jc w:val="center"/>
        <w:rPr>
          <w:sz w:val="24"/>
          <w:szCs w:val="24"/>
        </w:rPr>
      </w:pPr>
      <w:r w:rsidRPr="006A1F4C">
        <w:rPr>
          <w:sz w:val="24"/>
          <w:szCs w:val="24"/>
        </w:rPr>
        <w:t>Формування баз тестових завдань</w:t>
      </w:r>
    </w:p>
    <w:p w:rsidR="00074157" w:rsidRPr="006A1F4C" w:rsidRDefault="00074157">
      <w:pPr>
        <w:pStyle w:val="normal"/>
        <w:ind w:left="720" w:hanging="720"/>
        <w:rPr>
          <w:b/>
          <w:color w:val="000000"/>
        </w:rPr>
      </w:pPr>
    </w:p>
    <w:p w:rsidR="00074157" w:rsidRPr="006A1F4C" w:rsidRDefault="00074157">
      <w:pPr>
        <w:pStyle w:val="3"/>
        <w:numPr>
          <w:ilvl w:val="0"/>
          <w:numId w:val="36"/>
        </w:numPr>
        <w:tabs>
          <w:tab w:val="left" w:pos="993"/>
        </w:tabs>
        <w:ind w:left="0" w:firstLine="567"/>
        <w:jc w:val="both"/>
        <w:rPr>
          <w:sz w:val="24"/>
          <w:szCs w:val="24"/>
        </w:rPr>
      </w:pPr>
      <w:r w:rsidRPr="006A1F4C">
        <w:rPr>
          <w:b w:val="0"/>
          <w:sz w:val="24"/>
          <w:szCs w:val="24"/>
        </w:rPr>
        <w:t>Тестові завдання розробляються та редагуються Методичним центром за відповідним напрямом кваліфікації</w:t>
      </w:r>
      <w:r w:rsidRPr="006A1F4C">
        <w:rPr>
          <w:sz w:val="24"/>
          <w:szCs w:val="24"/>
        </w:rPr>
        <w:t xml:space="preserve"> </w:t>
      </w:r>
      <w:r w:rsidRPr="006A1F4C">
        <w:rPr>
          <w:b w:val="0"/>
          <w:sz w:val="24"/>
          <w:szCs w:val="24"/>
        </w:rPr>
        <w:t xml:space="preserve">на основі програми кваліфікаційного іспиту. </w:t>
      </w:r>
    </w:p>
    <w:p w:rsidR="00074157" w:rsidRPr="006A1F4C" w:rsidRDefault="00074157">
      <w:pPr>
        <w:pStyle w:val="3"/>
        <w:tabs>
          <w:tab w:val="left" w:pos="993"/>
        </w:tabs>
        <w:ind w:left="567"/>
        <w:jc w:val="both"/>
        <w:rPr>
          <w:b w:val="0"/>
          <w:sz w:val="24"/>
          <w:szCs w:val="24"/>
        </w:rPr>
      </w:pPr>
    </w:p>
    <w:p w:rsidR="00074157" w:rsidRPr="006A1F4C" w:rsidRDefault="00074157">
      <w:pPr>
        <w:pStyle w:val="3"/>
        <w:tabs>
          <w:tab w:val="left" w:pos="993"/>
        </w:tabs>
        <w:ind w:firstLine="567"/>
        <w:jc w:val="both"/>
        <w:rPr>
          <w:b w:val="0"/>
          <w:sz w:val="24"/>
          <w:szCs w:val="24"/>
        </w:rPr>
      </w:pPr>
      <w:r w:rsidRPr="006A1F4C">
        <w:rPr>
          <w:b w:val="0"/>
          <w:sz w:val="24"/>
          <w:szCs w:val="24"/>
        </w:rPr>
        <w:t>Бази тестових завдань формуються за кожним розділом програми кваліфікаційного</w:t>
      </w:r>
      <w:r w:rsidRPr="006A1F4C">
        <w:rPr>
          <w:sz w:val="24"/>
          <w:szCs w:val="24"/>
        </w:rPr>
        <w:t xml:space="preserve"> </w:t>
      </w:r>
      <w:r w:rsidRPr="006A1F4C">
        <w:rPr>
          <w:b w:val="0"/>
          <w:sz w:val="24"/>
          <w:szCs w:val="24"/>
        </w:rPr>
        <w:t>іспиту.</w:t>
      </w:r>
    </w:p>
    <w:p w:rsidR="00074157" w:rsidRPr="006A1F4C" w:rsidRDefault="00074157">
      <w:pPr>
        <w:pStyle w:val="3"/>
        <w:tabs>
          <w:tab w:val="left" w:pos="993"/>
        </w:tabs>
        <w:ind w:left="567"/>
        <w:jc w:val="both"/>
        <w:rPr>
          <w:b w:val="0"/>
          <w:sz w:val="24"/>
          <w:szCs w:val="24"/>
        </w:rPr>
      </w:pPr>
      <w:r w:rsidRPr="006A1F4C">
        <w:rPr>
          <w:b w:val="0"/>
          <w:sz w:val="24"/>
          <w:szCs w:val="24"/>
        </w:rPr>
        <w:t xml:space="preserve"> </w:t>
      </w:r>
    </w:p>
    <w:p w:rsidR="00074157" w:rsidRPr="006A1F4C" w:rsidRDefault="00074157">
      <w:pPr>
        <w:pStyle w:val="3"/>
        <w:numPr>
          <w:ilvl w:val="0"/>
          <w:numId w:val="36"/>
        </w:numPr>
        <w:tabs>
          <w:tab w:val="left" w:pos="993"/>
        </w:tabs>
        <w:ind w:left="0" w:firstLine="567"/>
        <w:jc w:val="both"/>
        <w:rPr>
          <w:sz w:val="24"/>
          <w:szCs w:val="24"/>
        </w:rPr>
      </w:pPr>
      <w:r w:rsidRPr="006A1F4C">
        <w:rPr>
          <w:b w:val="0"/>
          <w:sz w:val="24"/>
          <w:szCs w:val="24"/>
        </w:rPr>
        <w:t xml:space="preserve">Тестові завдання можуть бути наступних форматів: </w:t>
      </w:r>
    </w:p>
    <w:p w:rsidR="00074157" w:rsidRPr="006A1F4C" w:rsidRDefault="00074157">
      <w:pPr>
        <w:pStyle w:val="normal"/>
        <w:rPr>
          <w:b/>
        </w:rPr>
      </w:pPr>
    </w:p>
    <w:p w:rsidR="00074157" w:rsidRPr="006A1F4C" w:rsidRDefault="00074157">
      <w:pPr>
        <w:pStyle w:val="3"/>
        <w:numPr>
          <w:ilvl w:val="0"/>
          <w:numId w:val="20"/>
        </w:numPr>
        <w:tabs>
          <w:tab w:val="left" w:pos="851"/>
        </w:tabs>
        <w:ind w:left="0" w:firstLine="567"/>
        <w:jc w:val="both"/>
        <w:rPr>
          <w:b w:val="0"/>
          <w:sz w:val="24"/>
          <w:szCs w:val="24"/>
        </w:rPr>
      </w:pPr>
      <w:r w:rsidRPr="006A1F4C">
        <w:rPr>
          <w:b w:val="0"/>
          <w:sz w:val="24"/>
          <w:szCs w:val="24"/>
        </w:rPr>
        <w:t>завдання множинного вибору (MCQ) з однією або декількома правильними відповідями (наприклад, MCQ 1/4, 3/7, 3/9);</w:t>
      </w:r>
    </w:p>
    <w:p w:rsidR="00074157" w:rsidRPr="006A1F4C" w:rsidRDefault="00074157">
      <w:pPr>
        <w:pStyle w:val="normal"/>
        <w:ind w:left="720" w:hanging="720"/>
        <w:rPr>
          <w:b/>
          <w:color w:val="000000"/>
        </w:rPr>
      </w:pPr>
    </w:p>
    <w:p w:rsidR="00074157" w:rsidRPr="006A1F4C" w:rsidRDefault="00074157">
      <w:pPr>
        <w:pStyle w:val="3"/>
        <w:numPr>
          <w:ilvl w:val="0"/>
          <w:numId w:val="20"/>
        </w:numPr>
        <w:tabs>
          <w:tab w:val="left" w:pos="851"/>
        </w:tabs>
        <w:ind w:left="0" w:firstLine="567"/>
        <w:jc w:val="both"/>
        <w:rPr>
          <w:b w:val="0"/>
          <w:sz w:val="24"/>
          <w:szCs w:val="24"/>
        </w:rPr>
      </w:pPr>
      <w:r w:rsidRPr="006A1F4C">
        <w:rPr>
          <w:b w:val="0"/>
          <w:sz w:val="24"/>
          <w:szCs w:val="24"/>
        </w:rPr>
        <w:t>завдання із впорядкування відповідей за пріоритетом або хронологією;</w:t>
      </w:r>
    </w:p>
    <w:p w:rsidR="00074157" w:rsidRPr="006A1F4C" w:rsidRDefault="00074157">
      <w:pPr>
        <w:pStyle w:val="normal"/>
        <w:ind w:left="720" w:hanging="720"/>
        <w:rPr>
          <w:b/>
          <w:color w:val="000000"/>
        </w:rPr>
      </w:pPr>
    </w:p>
    <w:p w:rsidR="00074157" w:rsidRPr="006A1F4C" w:rsidRDefault="00074157">
      <w:pPr>
        <w:pStyle w:val="3"/>
        <w:numPr>
          <w:ilvl w:val="0"/>
          <w:numId w:val="20"/>
        </w:numPr>
        <w:tabs>
          <w:tab w:val="left" w:pos="851"/>
        </w:tabs>
        <w:ind w:left="0" w:firstLine="567"/>
        <w:jc w:val="both"/>
        <w:rPr>
          <w:b w:val="0"/>
          <w:sz w:val="24"/>
          <w:szCs w:val="24"/>
        </w:rPr>
      </w:pPr>
      <w:r w:rsidRPr="006A1F4C">
        <w:rPr>
          <w:b w:val="0"/>
          <w:sz w:val="24"/>
          <w:szCs w:val="24"/>
        </w:rPr>
        <w:t>завдання із встановлення відповідності (Matching).</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36"/>
        </w:numPr>
        <w:tabs>
          <w:tab w:val="left" w:pos="993"/>
        </w:tabs>
        <w:ind w:left="0" w:firstLine="567"/>
        <w:jc w:val="both"/>
        <w:rPr>
          <w:sz w:val="24"/>
          <w:szCs w:val="24"/>
        </w:rPr>
      </w:pPr>
      <w:r w:rsidRPr="006A1F4C">
        <w:rPr>
          <w:b w:val="0"/>
          <w:sz w:val="24"/>
          <w:szCs w:val="24"/>
        </w:rPr>
        <w:t xml:space="preserve">Бази тестових завдань формуються з тестових завдань, які пройшли процедуру рецензування та апробації. </w:t>
      </w:r>
    </w:p>
    <w:p w:rsidR="00074157" w:rsidRPr="006A1F4C" w:rsidRDefault="00074157">
      <w:pPr>
        <w:pStyle w:val="3"/>
        <w:tabs>
          <w:tab w:val="left" w:pos="993"/>
        </w:tabs>
        <w:ind w:left="567"/>
        <w:jc w:val="both"/>
        <w:rPr>
          <w:b w:val="0"/>
          <w:sz w:val="24"/>
          <w:szCs w:val="24"/>
        </w:rPr>
      </w:pPr>
    </w:p>
    <w:p w:rsidR="00074157" w:rsidRPr="006A1F4C" w:rsidRDefault="00074157">
      <w:pPr>
        <w:pStyle w:val="3"/>
        <w:tabs>
          <w:tab w:val="left" w:pos="993"/>
        </w:tabs>
        <w:ind w:firstLine="567"/>
        <w:jc w:val="both"/>
        <w:rPr>
          <w:b w:val="0"/>
          <w:sz w:val="24"/>
          <w:szCs w:val="24"/>
        </w:rPr>
      </w:pPr>
      <w:r w:rsidRPr="006A1F4C">
        <w:rPr>
          <w:b w:val="0"/>
          <w:sz w:val="24"/>
          <w:szCs w:val="24"/>
        </w:rPr>
        <w:t>Порядок рецензування та апробації визначається Методичним центром</w:t>
      </w:r>
      <w:r w:rsidRPr="006A1F4C">
        <w:rPr>
          <w:sz w:val="24"/>
          <w:szCs w:val="24"/>
        </w:rPr>
        <w:t xml:space="preserve"> </w:t>
      </w:r>
      <w:r w:rsidRPr="006A1F4C">
        <w:rPr>
          <w:b w:val="0"/>
          <w:sz w:val="24"/>
          <w:szCs w:val="24"/>
        </w:rPr>
        <w:t>відповідно до внутрішніх процедур та положень, передбачених главою 3 розділу V цього Положення.</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36"/>
        </w:numPr>
        <w:tabs>
          <w:tab w:val="left" w:pos="993"/>
        </w:tabs>
        <w:ind w:left="0" w:firstLine="567"/>
        <w:jc w:val="both"/>
        <w:rPr>
          <w:sz w:val="24"/>
          <w:szCs w:val="24"/>
        </w:rPr>
      </w:pPr>
      <w:r w:rsidRPr="006A1F4C">
        <w:rPr>
          <w:b w:val="0"/>
          <w:sz w:val="24"/>
          <w:szCs w:val="24"/>
        </w:rPr>
        <w:t xml:space="preserve"> В період будь-якої атестаційної сесії не може бути менше 350 варіантів тестових завдань за кожним розділом програми кваліфікаційного</w:t>
      </w:r>
      <w:r w:rsidRPr="006A1F4C">
        <w:rPr>
          <w:sz w:val="24"/>
          <w:szCs w:val="24"/>
        </w:rPr>
        <w:t xml:space="preserve"> </w:t>
      </w:r>
      <w:r w:rsidRPr="006A1F4C">
        <w:rPr>
          <w:b w:val="0"/>
          <w:sz w:val="24"/>
          <w:szCs w:val="24"/>
        </w:rPr>
        <w:t xml:space="preserve">іспиту. </w:t>
      </w:r>
    </w:p>
    <w:p w:rsidR="00074157" w:rsidRPr="006A1F4C" w:rsidRDefault="00074157">
      <w:pPr>
        <w:pStyle w:val="normal"/>
        <w:ind w:left="720" w:hanging="720"/>
        <w:rPr>
          <w:b/>
          <w:color w:val="000000"/>
        </w:rPr>
      </w:pPr>
    </w:p>
    <w:p w:rsidR="00074157" w:rsidRPr="006A1F4C" w:rsidRDefault="00074157">
      <w:pPr>
        <w:pStyle w:val="3"/>
        <w:numPr>
          <w:ilvl w:val="0"/>
          <w:numId w:val="36"/>
        </w:numPr>
        <w:tabs>
          <w:tab w:val="left" w:pos="993"/>
        </w:tabs>
        <w:ind w:left="0" w:firstLine="567"/>
        <w:jc w:val="both"/>
        <w:rPr>
          <w:sz w:val="24"/>
          <w:szCs w:val="24"/>
        </w:rPr>
      </w:pPr>
      <w:r w:rsidRPr="006A1F4C">
        <w:rPr>
          <w:b w:val="0"/>
          <w:sz w:val="24"/>
          <w:szCs w:val="24"/>
        </w:rPr>
        <w:t>Методичний центр</w:t>
      </w:r>
      <w:r w:rsidRPr="006A1F4C">
        <w:rPr>
          <w:sz w:val="24"/>
          <w:szCs w:val="24"/>
        </w:rPr>
        <w:t xml:space="preserve"> </w:t>
      </w:r>
      <w:r w:rsidRPr="006A1F4C">
        <w:rPr>
          <w:b w:val="0"/>
          <w:sz w:val="24"/>
          <w:szCs w:val="24"/>
        </w:rPr>
        <w:t xml:space="preserve">постійно оновлює бази тестових завдань. При цьому доцільність такого оновлення розглядається Методичним центром за результатами кожної атестаційної сесії. </w:t>
      </w:r>
    </w:p>
    <w:p w:rsidR="00074157" w:rsidRPr="006A1F4C" w:rsidRDefault="00074157">
      <w:pPr>
        <w:pStyle w:val="normal"/>
        <w:ind w:left="720" w:hanging="720"/>
        <w:rPr>
          <w:color w:val="000000"/>
        </w:rPr>
      </w:pPr>
    </w:p>
    <w:p w:rsidR="00074157" w:rsidRPr="006A1F4C" w:rsidRDefault="00074157">
      <w:pPr>
        <w:pStyle w:val="3"/>
        <w:numPr>
          <w:ilvl w:val="0"/>
          <w:numId w:val="36"/>
        </w:numPr>
        <w:tabs>
          <w:tab w:val="left" w:pos="993"/>
        </w:tabs>
        <w:ind w:left="0" w:firstLine="567"/>
        <w:jc w:val="both"/>
        <w:rPr>
          <w:sz w:val="24"/>
          <w:szCs w:val="24"/>
        </w:rPr>
      </w:pPr>
      <w:r w:rsidRPr="006A1F4C">
        <w:rPr>
          <w:b w:val="0"/>
          <w:sz w:val="24"/>
          <w:szCs w:val="24"/>
        </w:rPr>
        <w:t>Якщо тестове завдання було використано 100 разів, воно підлягає вилученню з відповідної бази тестових завдань.</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36"/>
        </w:numPr>
        <w:tabs>
          <w:tab w:val="left" w:pos="993"/>
        </w:tabs>
        <w:ind w:left="0" w:firstLine="567"/>
        <w:jc w:val="both"/>
        <w:rPr>
          <w:sz w:val="24"/>
          <w:szCs w:val="24"/>
        </w:rPr>
      </w:pPr>
      <w:r w:rsidRPr="006A1F4C">
        <w:rPr>
          <w:b w:val="0"/>
          <w:sz w:val="24"/>
          <w:szCs w:val="24"/>
        </w:rPr>
        <w:t xml:space="preserve">Методичний центр аналізує рішення екзаменаційної комісії щодо оптимальних шляхів редагування тестових завдань, які некоректно сформульовані або містять помилки. Методичний центр вносить зміни та оновлює відповідні бази тестових завдань не пізніше дати проведення наступного кваліфікаційного іспиту та повідомляє про це відповідний Атестаційний центр. </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36"/>
        </w:numPr>
        <w:tabs>
          <w:tab w:val="left" w:pos="993"/>
        </w:tabs>
        <w:ind w:left="0" w:firstLine="567"/>
        <w:jc w:val="both"/>
        <w:rPr>
          <w:sz w:val="24"/>
          <w:szCs w:val="24"/>
        </w:rPr>
      </w:pPr>
      <w:bookmarkStart w:id="49" w:name="_37m2jsg" w:colFirst="0" w:colLast="0"/>
      <w:bookmarkEnd w:id="49"/>
      <w:r w:rsidRPr="006A1F4C">
        <w:rPr>
          <w:b w:val="0"/>
          <w:sz w:val="24"/>
          <w:szCs w:val="24"/>
        </w:rPr>
        <w:t>Методичний центр зобов’язаний надати аплікантам доступ до прикладів екзаменаційних модулів шляхом оприлюднення їх на своєму веб-сайті. Приклади формуються з коректних тестових завдань, в тому числі тих, які виключено з баз тестових завдань в порядку їх оновлення.</w:t>
      </w:r>
    </w:p>
    <w:p w:rsidR="00074157" w:rsidRPr="006A1F4C" w:rsidRDefault="00074157">
      <w:pPr>
        <w:pStyle w:val="normal"/>
        <w:ind w:left="720" w:hanging="720"/>
        <w:rPr>
          <w:color w:val="000000"/>
        </w:rPr>
      </w:pPr>
    </w:p>
    <w:p w:rsidR="00074157" w:rsidRPr="006A1F4C" w:rsidRDefault="00074157">
      <w:pPr>
        <w:pStyle w:val="3"/>
        <w:numPr>
          <w:ilvl w:val="2"/>
          <w:numId w:val="11"/>
        </w:numPr>
        <w:tabs>
          <w:tab w:val="left" w:pos="426"/>
        </w:tabs>
        <w:ind w:left="709"/>
        <w:jc w:val="center"/>
        <w:rPr>
          <w:sz w:val="24"/>
          <w:szCs w:val="24"/>
        </w:rPr>
      </w:pPr>
      <w:r w:rsidRPr="006A1F4C">
        <w:rPr>
          <w:sz w:val="24"/>
          <w:szCs w:val="24"/>
        </w:rPr>
        <w:t>ПРОГРАМА КВАЛІФІКАЦІЙНОГО ІСПИТУ</w:t>
      </w:r>
    </w:p>
    <w:p w:rsidR="00074157" w:rsidRPr="006A1F4C" w:rsidRDefault="00074157">
      <w:pPr>
        <w:pStyle w:val="normal"/>
        <w:tabs>
          <w:tab w:val="left" w:pos="851"/>
        </w:tabs>
        <w:ind w:firstLine="567"/>
        <w:jc w:val="center"/>
        <w:rPr>
          <w:b/>
          <w:color w:val="000000"/>
        </w:rPr>
      </w:pPr>
    </w:p>
    <w:p w:rsidR="00074157" w:rsidRPr="006A1F4C" w:rsidRDefault="00074157">
      <w:pPr>
        <w:pStyle w:val="3"/>
        <w:numPr>
          <w:ilvl w:val="0"/>
          <w:numId w:val="44"/>
        </w:numPr>
        <w:tabs>
          <w:tab w:val="left" w:pos="851"/>
        </w:tabs>
        <w:ind w:left="0" w:firstLine="567"/>
        <w:jc w:val="both"/>
        <w:rPr>
          <w:sz w:val="24"/>
          <w:szCs w:val="24"/>
        </w:rPr>
      </w:pPr>
      <w:r w:rsidRPr="006A1F4C">
        <w:rPr>
          <w:b w:val="0"/>
          <w:sz w:val="24"/>
          <w:szCs w:val="24"/>
        </w:rPr>
        <w:t>Програма кваліфікаційного іспиту за кожним напрямом кваліфікації затверджується Комісією.</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numPr>
          <w:ilvl w:val="0"/>
          <w:numId w:val="44"/>
        </w:numPr>
        <w:tabs>
          <w:tab w:val="left" w:pos="851"/>
        </w:tabs>
        <w:ind w:left="0" w:firstLine="567"/>
        <w:jc w:val="both"/>
        <w:rPr>
          <w:sz w:val="24"/>
          <w:szCs w:val="24"/>
        </w:rPr>
      </w:pPr>
      <w:r w:rsidRPr="006A1F4C">
        <w:rPr>
          <w:b w:val="0"/>
          <w:sz w:val="24"/>
          <w:szCs w:val="24"/>
        </w:rPr>
        <w:t>Програма кваліфікаційного іспиту складається з чотирьох розділів (далі – Розділ Програми):</w:t>
      </w:r>
      <w:r w:rsidRPr="006A1F4C">
        <w:rPr>
          <w:sz w:val="24"/>
          <w:szCs w:val="24"/>
        </w:rPr>
        <w:t xml:space="preserve"> </w:t>
      </w:r>
    </w:p>
    <w:p w:rsidR="00074157" w:rsidRPr="006A1F4C" w:rsidRDefault="00074157">
      <w:pPr>
        <w:pStyle w:val="normal"/>
        <w:tabs>
          <w:tab w:val="left" w:pos="851"/>
        </w:tabs>
        <w:ind w:firstLine="567"/>
        <w:jc w:val="both"/>
        <w:rPr>
          <w:color w:val="000000"/>
        </w:rPr>
      </w:pPr>
    </w:p>
    <w:p w:rsidR="00074157" w:rsidRPr="006A1F4C" w:rsidRDefault="00074157">
      <w:pPr>
        <w:pStyle w:val="3"/>
        <w:tabs>
          <w:tab w:val="left" w:pos="851"/>
        </w:tabs>
        <w:ind w:firstLine="567"/>
        <w:jc w:val="both"/>
        <w:rPr>
          <w:b w:val="0"/>
          <w:sz w:val="24"/>
          <w:szCs w:val="24"/>
        </w:rPr>
      </w:pPr>
      <w:r w:rsidRPr="006A1F4C">
        <w:rPr>
          <w:b w:val="0"/>
          <w:sz w:val="24"/>
          <w:szCs w:val="24"/>
        </w:rPr>
        <w:t>Розділ Програми І. Базові знання – перевірка знань особи з основ економіки та фінансів;</w:t>
      </w:r>
    </w:p>
    <w:p w:rsidR="00074157" w:rsidRPr="006A1F4C" w:rsidRDefault="00074157">
      <w:pPr>
        <w:pStyle w:val="3"/>
        <w:tabs>
          <w:tab w:val="left" w:pos="851"/>
        </w:tabs>
        <w:ind w:firstLine="567"/>
        <w:jc w:val="both"/>
        <w:rPr>
          <w:b w:val="0"/>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Розділ Програми ІІ. Етичні норми – перевірка освоєння особою етичних аспектів діяльності на фондовому ринку та норм етичних кодексів.</w:t>
      </w:r>
    </w:p>
    <w:p w:rsidR="00074157" w:rsidRPr="006A1F4C" w:rsidRDefault="00074157">
      <w:pPr>
        <w:pStyle w:val="3"/>
        <w:tabs>
          <w:tab w:val="left" w:pos="851"/>
        </w:tabs>
        <w:ind w:firstLine="567"/>
        <w:jc w:val="both"/>
        <w:rPr>
          <w:b w:val="0"/>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Розділ Програми ІІІ. Законодавство на фондовому ринку – перевірка знань особи щодо правового регулювання цінних паперів та фондового ринку в Україні;</w:t>
      </w:r>
    </w:p>
    <w:p w:rsidR="00074157" w:rsidRPr="006A1F4C" w:rsidRDefault="00074157">
      <w:pPr>
        <w:pStyle w:val="3"/>
        <w:tabs>
          <w:tab w:val="left" w:pos="851"/>
        </w:tabs>
        <w:ind w:firstLine="567"/>
        <w:jc w:val="both"/>
        <w:rPr>
          <w:b w:val="0"/>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Розділ Програми ІV. Практичні вміння та навички – перевірка здатності особи застосовувати набуті теоретичні знання для вирішення практичних та ситуаційних завдань під час провадження діяльності на фондовому ринку.</w:t>
      </w:r>
    </w:p>
    <w:p w:rsidR="00074157" w:rsidRPr="006A1F4C" w:rsidRDefault="00074157">
      <w:pPr>
        <w:pStyle w:val="normal"/>
        <w:tabs>
          <w:tab w:val="left" w:pos="851"/>
        </w:tabs>
        <w:ind w:firstLine="567"/>
        <w:jc w:val="both"/>
        <w:rPr>
          <w:color w:val="000000"/>
        </w:rPr>
      </w:pPr>
      <w:r w:rsidRPr="006A1F4C">
        <w:rPr>
          <w:color w:val="000000"/>
        </w:rPr>
        <w:t xml:space="preserve"> </w:t>
      </w:r>
    </w:p>
    <w:p w:rsidR="00074157" w:rsidRPr="006A1F4C" w:rsidRDefault="00074157">
      <w:pPr>
        <w:pStyle w:val="normal"/>
        <w:tabs>
          <w:tab w:val="left" w:pos="851"/>
        </w:tabs>
        <w:ind w:firstLine="567"/>
        <w:jc w:val="both"/>
        <w:rPr>
          <w:color w:val="000000"/>
        </w:rPr>
      </w:pPr>
      <w:r w:rsidRPr="006A1F4C">
        <w:rPr>
          <w:color w:val="000000"/>
        </w:rPr>
        <w:t>Розділи Програми І та ІІ є загальними для всіх напрямів кваліфікації.</w:t>
      </w:r>
    </w:p>
    <w:p w:rsidR="00074157" w:rsidRPr="006A1F4C" w:rsidRDefault="00074157">
      <w:pPr>
        <w:pStyle w:val="normal"/>
        <w:tabs>
          <w:tab w:val="left" w:pos="851"/>
        </w:tabs>
        <w:ind w:firstLine="567"/>
        <w:jc w:val="both"/>
        <w:rPr>
          <w:color w:val="000000"/>
        </w:rPr>
      </w:pPr>
    </w:p>
    <w:p w:rsidR="00074157" w:rsidRPr="006A1F4C" w:rsidRDefault="00074157">
      <w:pPr>
        <w:pStyle w:val="normal"/>
        <w:tabs>
          <w:tab w:val="left" w:pos="851"/>
        </w:tabs>
        <w:ind w:firstLine="567"/>
        <w:jc w:val="both"/>
        <w:rPr>
          <w:color w:val="000000"/>
        </w:rPr>
      </w:pPr>
      <w:r w:rsidRPr="006A1F4C">
        <w:rPr>
          <w:color w:val="000000"/>
        </w:rPr>
        <w:t>Розділи Програми ІІІ та ІV є спеціальними для кожного напряму кваліфікації.</w:t>
      </w:r>
    </w:p>
    <w:p w:rsidR="00074157" w:rsidRPr="006A1F4C" w:rsidRDefault="00074157">
      <w:pPr>
        <w:pStyle w:val="normal"/>
        <w:tabs>
          <w:tab w:val="left" w:pos="851"/>
        </w:tabs>
        <w:ind w:firstLine="567"/>
        <w:jc w:val="both"/>
        <w:rPr>
          <w:color w:val="000000"/>
        </w:rPr>
      </w:pPr>
    </w:p>
    <w:p w:rsidR="00074157" w:rsidRPr="006A1F4C" w:rsidRDefault="00074157">
      <w:pPr>
        <w:pStyle w:val="3"/>
        <w:numPr>
          <w:ilvl w:val="0"/>
          <w:numId w:val="44"/>
        </w:numPr>
        <w:tabs>
          <w:tab w:val="left" w:pos="993"/>
        </w:tabs>
        <w:ind w:left="0" w:firstLine="567"/>
        <w:jc w:val="both"/>
        <w:rPr>
          <w:sz w:val="24"/>
          <w:szCs w:val="24"/>
        </w:rPr>
      </w:pPr>
      <w:r w:rsidRPr="006A1F4C">
        <w:rPr>
          <w:b w:val="0"/>
          <w:sz w:val="24"/>
          <w:szCs w:val="24"/>
        </w:rPr>
        <w:t>Програма співбесіди з аплікантами, визначеними пунктом 4 глави 3 розділу VII цього Положення, визначається та затверджується Комісією.</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44"/>
        </w:numPr>
        <w:tabs>
          <w:tab w:val="left" w:pos="993"/>
        </w:tabs>
        <w:ind w:left="0" w:firstLine="567"/>
        <w:jc w:val="both"/>
        <w:rPr>
          <w:sz w:val="24"/>
          <w:szCs w:val="24"/>
        </w:rPr>
      </w:pPr>
      <w:r w:rsidRPr="006A1F4C">
        <w:rPr>
          <w:b w:val="0"/>
          <w:sz w:val="24"/>
          <w:szCs w:val="24"/>
        </w:rPr>
        <w:t xml:space="preserve">Зміст програми кваліфікаційного іспиту щорічно переглядається та оновлюється. </w:t>
      </w:r>
    </w:p>
    <w:p w:rsidR="00074157" w:rsidRPr="006A1F4C" w:rsidRDefault="00074157">
      <w:pPr>
        <w:pStyle w:val="normal"/>
        <w:ind w:left="720" w:hanging="720"/>
        <w:rPr>
          <w:b/>
          <w:color w:val="000000"/>
        </w:rPr>
      </w:pPr>
    </w:p>
    <w:p w:rsidR="00074157" w:rsidRPr="006A1F4C" w:rsidRDefault="00074157">
      <w:pPr>
        <w:pStyle w:val="3"/>
        <w:tabs>
          <w:tab w:val="left" w:pos="993"/>
        </w:tabs>
        <w:ind w:firstLine="567"/>
        <w:jc w:val="both"/>
        <w:rPr>
          <w:b w:val="0"/>
          <w:sz w:val="24"/>
          <w:szCs w:val="24"/>
        </w:rPr>
      </w:pPr>
      <w:r w:rsidRPr="006A1F4C">
        <w:rPr>
          <w:b w:val="0"/>
          <w:sz w:val="24"/>
          <w:szCs w:val="24"/>
        </w:rPr>
        <w:t xml:space="preserve">Зміни до програми кваліфікаційного іспиту оформлюються шляхом викладення в новій редакції та затверджуються Комісією. </w:t>
      </w:r>
    </w:p>
    <w:p w:rsidR="00074157" w:rsidRPr="006A1F4C" w:rsidRDefault="00074157">
      <w:pPr>
        <w:pStyle w:val="3"/>
        <w:tabs>
          <w:tab w:val="left" w:pos="993"/>
        </w:tabs>
        <w:ind w:firstLine="567"/>
        <w:jc w:val="both"/>
        <w:rPr>
          <w:b w:val="0"/>
          <w:sz w:val="24"/>
          <w:szCs w:val="24"/>
        </w:rPr>
      </w:pPr>
    </w:p>
    <w:p w:rsidR="00074157" w:rsidRPr="006A1F4C" w:rsidRDefault="00074157">
      <w:pPr>
        <w:pStyle w:val="3"/>
        <w:numPr>
          <w:ilvl w:val="0"/>
          <w:numId w:val="44"/>
        </w:numPr>
        <w:tabs>
          <w:tab w:val="left" w:pos="993"/>
        </w:tabs>
        <w:ind w:left="0" w:firstLine="567"/>
        <w:jc w:val="both"/>
        <w:rPr>
          <w:sz w:val="24"/>
          <w:szCs w:val="24"/>
        </w:rPr>
      </w:pPr>
      <w:r w:rsidRPr="006A1F4C">
        <w:rPr>
          <w:b w:val="0"/>
          <w:sz w:val="24"/>
          <w:szCs w:val="24"/>
        </w:rPr>
        <w:t xml:space="preserve">Програми кваліфікаційного іспиту та програми співбесіди за кожним напрямом кваліфікації оприлюднюються на офіційному веб-сайті Комісії. </w:t>
      </w:r>
    </w:p>
    <w:p w:rsidR="00074157" w:rsidRPr="006A1F4C" w:rsidRDefault="00074157">
      <w:pPr>
        <w:pStyle w:val="3"/>
        <w:tabs>
          <w:tab w:val="left" w:pos="993"/>
        </w:tabs>
        <w:ind w:left="567"/>
        <w:jc w:val="both"/>
        <w:rPr>
          <w:sz w:val="24"/>
          <w:szCs w:val="24"/>
        </w:rPr>
      </w:pPr>
    </w:p>
    <w:p w:rsidR="00074157" w:rsidRPr="006A1F4C" w:rsidRDefault="00074157">
      <w:pPr>
        <w:pStyle w:val="3"/>
        <w:numPr>
          <w:ilvl w:val="2"/>
          <w:numId w:val="11"/>
        </w:numPr>
        <w:tabs>
          <w:tab w:val="left" w:pos="426"/>
        </w:tabs>
        <w:ind w:left="0" w:firstLine="0"/>
        <w:jc w:val="center"/>
        <w:rPr>
          <w:sz w:val="24"/>
          <w:szCs w:val="24"/>
        </w:rPr>
      </w:pPr>
      <w:bookmarkStart w:id="50" w:name="111kx3o" w:colFirst="0" w:colLast="0"/>
      <w:bookmarkStart w:id="51" w:name="2lwamvv" w:colFirst="0" w:colLast="0"/>
      <w:bookmarkStart w:id="52" w:name="1mrcu09" w:colFirst="0" w:colLast="0"/>
      <w:bookmarkStart w:id="53" w:name="46r0co2" w:colFirst="0" w:colLast="0"/>
      <w:bookmarkStart w:id="54" w:name="3l18frh" w:colFirst="0" w:colLast="0"/>
      <w:bookmarkEnd w:id="50"/>
      <w:bookmarkEnd w:id="51"/>
      <w:bookmarkEnd w:id="52"/>
      <w:bookmarkEnd w:id="53"/>
      <w:bookmarkEnd w:id="54"/>
      <w:r w:rsidRPr="006A1F4C">
        <w:rPr>
          <w:sz w:val="24"/>
          <w:szCs w:val="24"/>
        </w:rPr>
        <w:t xml:space="preserve"> ОРГАНІЗАЦІЯ АТЕСТАЦІЇ</w:t>
      </w:r>
    </w:p>
    <w:p w:rsidR="00074157" w:rsidRPr="006A1F4C" w:rsidRDefault="00074157">
      <w:pPr>
        <w:pStyle w:val="3"/>
        <w:tabs>
          <w:tab w:val="left" w:pos="851"/>
        </w:tabs>
        <w:rPr>
          <w:sz w:val="24"/>
          <w:szCs w:val="24"/>
        </w:rPr>
      </w:pPr>
    </w:p>
    <w:p w:rsidR="00074157" w:rsidRPr="006A1F4C" w:rsidRDefault="00074157">
      <w:pPr>
        <w:pStyle w:val="3"/>
        <w:numPr>
          <w:ilvl w:val="0"/>
          <w:numId w:val="17"/>
        </w:numPr>
        <w:tabs>
          <w:tab w:val="left" w:pos="851"/>
        </w:tabs>
        <w:jc w:val="center"/>
        <w:rPr>
          <w:sz w:val="24"/>
          <w:szCs w:val="24"/>
        </w:rPr>
      </w:pPr>
      <w:r w:rsidRPr="006A1F4C">
        <w:rPr>
          <w:sz w:val="24"/>
          <w:szCs w:val="24"/>
        </w:rPr>
        <w:t xml:space="preserve">Порядок утворення та діяльності екзаменаційної комісії </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0"/>
          <w:numId w:val="64"/>
        </w:numPr>
        <w:tabs>
          <w:tab w:val="left" w:pos="851"/>
        </w:tabs>
        <w:ind w:left="0" w:firstLine="567"/>
        <w:jc w:val="both"/>
        <w:rPr>
          <w:sz w:val="24"/>
          <w:szCs w:val="24"/>
        </w:rPr>
      </w:pPr>
      <w:r w:rsidRPr="006A1F4C">
        <w:rPr>
          <w:b w:val="0"/>
          <w:sz w:val="24"/>
          <w:szCs w:val="24"/>
        </w:rPr>
        <w:t xml:space="preserve">Для атестації аплікантів на базі кожного Атестаційного центру утворюються екзаменаційні комісії. </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0"/>
          <w:numId w:val="64"/>
        </w:numPr>
        <w:tabs>
          <w:tab w:val="left" w:pos="851"/>
        </w:tabs>
        <w:ind w:left="0" w:firstLine="567"/>
        <w:jc w:val="both"/>
        <w:rPr>
          <w:sz w:val="24"/>
          <w:szCs w:val="24"/>
        </w:rPr>
      </w:pPr>
      <w:r w:rsidRPr="006A1F4C">
        <w:rPr>
          <w:b w:val="0"/>
          <w:sz w:val="24"/>
          <w:szCs w:val="24"/>
        </w:rPr>
        <w:t xml:space="preserve">Екзаменаційна комісія утворюється у складі голови екзаменаційної комісії, заступника голови екзаменаційної комісії, секретаря екзаменаційної комісії та не менше двох членів. </w:t>
      </w:r>
    </w:p>
    <w:p w:rsidR="00074157" w:rsidRPr="006A1F4C" w:rsidRDefault="00074157">
      <w:pPr>
        <w:pStyle w:val="normal"/>
        <w:ind w:left="720" w:hanging="720"/>
        <w:rPr>
          <w:b/>
          <w:color w:val="000000"/>
        </w:rPr>
      </w:pPr>
    </w:p>
    <w:p w:rsidR="00074157" w:rsidRPr="006A1F4C" w:rsidRDefault="00074157">
      <w:pPr>
        <w:pStyle w:val="3"/>
        <w:tabs>
          <w:tab w:val="left" w:pos="851"/>
        </w:tabs>
        <w:ind w:firstLine="567"/>
        <w:jc w:val="both"/>
        <w:rPr>
          <w:b w:val="0"/>
          <w:sz w:val="24"/>
          <w:szCs w:val="24"/>
        </w:rPr>
      </w:pPr>
      <w:r w:rsidRPr="006A1F4C">
        <w:rPr>
          <w:b w:val="0"/>
          <w:sz w:val="24"/>
          <w:szCs w:val="24"/>
        </w:rPr>
        <w:t xml:space="preserve">Головою екзаменаційної комісії є представник Комісії. У разі відсутності голови екзаменаційної комісії його обов’язки виконує заступник голови екзаменаційної комісії. </w:t>
      </w:r>
    </w:p>
    <w:p w:rsidR="00074157" w:rsidRPr="006A1F4C" w:rsidRDefault="00074157">
      <w:pPr>
        <w:pStyle w:val="3"/>
        <w:tabs>
          <w:tab w:val="left" w:pos="851"/>
        </w:tabs>
        <w:ind w:left="567"/>
        <w:jc w:val="both"/>
        <w:rPr>
          <w:b w:val="0"/>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 xml:space="preserve">Секретарем екзаменаційної комісії є представник Атестаційного центру. </w:t>
      </w:r>
    </w:p>
    <w:p w:rsidR="00074157" w:rsidRPr="006A1F4C" w:rsidRDefault="00074157">
      <w:pPr>
        <w:pStyle w:val="3"/>
        <w:tabs>
          <w:tab w:val="left" w:pos="851"/>
        </w:tabs>
        <w:ind w:firstLine="567"/>
        <w:jc w:val="both"/>
        <w:rPr>
          <w:b w:val="0"/>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З метою належного технічного та методологічного забезпечення кваліфікаційного іспиту, а також збереження конфіденційності тестових завдань, до участі в роботі екзаменаційної комісії делегується представник Методичного центру за відповідним напрямом кваліфікації, який є членом екзаменаційної комісії на підставі виданої Методичним центром довіреності.</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0"/>
          <w:numId w:val="64"/>
        </w:numPr>
        <w:tabs>
          <w:tab w:val="left" w:pos="567"/>
          <w:tab w:val="left" w:pos="993"/>
        </w:tabs>
        <w:ind w:left="0" w:firstLine="567"/>
        <w:jc w:val="both"/>
        <w:rPr>
          <w:sz w:val="24"/>
          <w:szCs w:val="24"/>
        </w:rPr>
      </w:pPr>
      <w:r w:rsidRPr="006A1F4C">
        <w:rPr>
          <w:b w:val="0"/>
          <w:sz w:val="24"/>
          <w:szCs w:val="24"/>
        </w:rPr>
        <w:lastRenderedPageBreak/>
        <w:t xml:space="preserve">Персональний склад екзаменаційної комісії або зміни в ньому затверджуються наказом Атестаційного центру та погоджуються Комісією. </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0"/>
          <w:numId w:val="64"/>
        </w:numPr>
        <w:tabs>
          <w:tab w:val="left" w:pos="851"/>
        </w:tabs>
        <w:ind w:left="0" w:firstLine="567"/>
        <w:jc w:val="both"/>
        <w:rPr>
          <w:sz w:val="24"/>
          <w:szCs w:val="24"/>
        </w:rPr>
      </w:pPr>
      <w:r w:rsidRPr="006A1F4C">
        <w:rPr>
          <w:b w:val="0"/>
          <w:sz w:val="24"/>
          <w:szCs w:val="24"/>
        </w:rPr>
        <w:t>Екзаменаційна комісія виконує такі функції:</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3"/>
        </w:numPr>
        <w:tabs>
          <w:tab w:val="left" w:pos="851"/>
        </w:tabs>
        <w:ind w:left="0" w:firstLine="567"/>
        <w:jc w:val="both"/>
        <w:rPr>
          <w:color w:val="000000"/>
        </w:rPr>
      </w:pPr>
      <w:r w:rsidRPr="006A1F4C">
        <w:rPr>
          <w:color w:val="000000"/>
        </w:rPr>
        <w:t>забезпечує дотримання порядку проведення кваліфікаційного іспиту, передбаченого главою 3 цього розділу;</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3"/>
        </w:numPr>
        <w:tabs>
          <w:tab w:val="left" w:pos="851"/>
        </w:tabs>
        <w:ind w:left="0" w:firstLine="567"/>
        <w:jc w:val="both"/>
        <w:rPr>
          <w:color w:val="000000"/>
        </w:rPr>
      </w:pPr>
      <w:r w:rsidRPr="006A1F4C">
        <w:rPr>
          <w:color w:val="000000"/>
        </w:rPr>
        <w:t>фіксує та систематизує результати підрахунку тестових балів, які набрали апліканти під час складання кваліфікаційного іспиту, нараховує кваліфікаційні бали;</w:t>
      </w:r>
    </w:p>
    <w:p w:rsidR="00074157" w:rsidRPr="006A1F4C" w:rsidRDefault="00074157">
      <w:pPr>
        <w:pStyle w:val="normal"/>
        <w:ind w:left="720" w:hanging="720"/>
        <w:rPr>
          <w:color w:val="000000"/>
        </w:rPr>
      </w:pPr>
    </w:p>
    <w:p w:rsidR="00074157" w:rsidRPr="006A1F4C" w:rsidRDefault="00074157">
      <w:pPr>
        <w:pStyle w:val="normal"/>
        <w:numPr>
          <w:ilvl w:val="0"/>
          <w:numId w:val="53"/>
        </w:numPr>
        <w:tabs>
          <w:tab w:val="left" w:pos="851"/>
        </w:tabs>
        <w:ind w:left="0" w:firstLine="567"/>
        <w:jc w:val="both"/>
        <w:rPr>
          <w:color w:val="000000"/>
        </w:rPr>
      </w:pPr>
      <w:r w:rsidRPr="006A1F4C">
        <w:rPr>
          <w:color w:val="000000"/>
        </w:rPr>
        <w:t>проводить співбесіду з аплікантами, визначеними пунктом 4 глави 3 цього розділу;</w:t>
      </w:r>
    </w:p>
    <w:p w:rsidR="00074157" w:rsidRPr="006A1F4C" w:rsidRDefault="00074157">
      <w:pPr>
        <w:pStyle w:val="normal"/>
        <w:ind w:left="720" w:hanging="720"/>
        <w:rPr>
          <w:color w:val="000000"/>
        </w:rPr>
      </w:pPr>
    </w:p>
    <w:p w:rsidR="00074157" w:rsidRPr="006A1F4C" w:rsidRDefault="00074157">
      <w:pPr>
        <w:pStyle w:val="normal"/>
        <w:numPr>
          <w:ilvl w:val="0"/>
          <w:numId w:val="53"/>
        </w:numPr>
        <w:tabs>
          <w:tab w:val="left" w:pos="851"/>
        </w:tabs>
        <w:ind w:left="0" w:firstLine="567"/>
        <w:jc w:val="both"/>
        <w:rPr>
          <w:color w:val="000000"/>
        </w:rPr>
      </w:pPr>
      <w:r w:rsidRPr="006A1F4C">
        <w:rPr>
          <w:color w:val="000000"/>
        </w:rPr>
        <w:t>затверджує  результати проведення кваліфікаційного іспиту;</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3"/>
        </w:numPr>
        <w:tabs>
          <w:tab w:val="left" w:pos="851"/>
        </w:tabs>
        <w:ind w:left="0" w:firstLine="567"/>
        <w:jc w:val="both"/>
        <w:rPr>
          <w:color w:val="000000"/>
        </w:rPr>
      </w:pPr>
      <w:r w:rsidRPr="006A1F4C">
        <w:rPr>
          <w:color w:val="000000"/>
        </w:rPr>
        <w:t>оформлює протокол про результати проведення</w:t>
      </w:r>
      <w:r w:rsidRPr="006A1F4C">
        <w:rPr>
          <w:b/>
          <w:color w:val="000000"/>
        </w:rPr>
        <w:t xml:space="preserve"> </w:t>
      </w:r>
      <w:r w:rsidRPr="006A1F4C">
        <w:rPr>
          <w:color w:val="000000"/>
        </w:rPr>
        <w:t>кваліфікаційного іспиту;</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3"/>
        </w:numPr>
        <w:tabs>
          <w:tab w:val="left" w:pos="851"/>
        </w:tabs>
        <w:ind w:left="0" w:firstLine="567"/>
        <w:jc w:val="both"/>
        <w:rPr>
          <w:color w:val="000000"/>
        </w:rPr>
      </w:pPr>
      <w:r w:rsidRPr="006A1F4C">
        <w:rPr>
          <w:color w:val="000000"/>
        </w:rPr>
        <w:t>доводить до відома аплікантів результати проведення кваліфікаційного іспиту;</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3"/>
        </w:numPr>
        <w:tabs>
          <w:tab w:val="left" w:pos="851"/>
        </w:tabs>
        <w:ind w:left="0" w:firstLine="567"/>
        <w:jc w:val="both"/>
        <w:rPr>
          <w:color w:val="000000"/>
        </w:rPr>
      </w:pPr>
      <w:r w:rsidRPr="006A1F4C">
        <w:rPr>
          <w:color w:val="000000"/>
        </w:rPr>
        <w:t>приймає рішення в порядку апеляції про перегляд результатів кваліфікаційного іспиту апліканта, або про повторне складання аплікантом кваліфікаційного іспиту, або про проведення додаткової співбесіди у випадках та порядку, передбаченому цим Положенням;</w:t>
      </w:r>
    </w:p>
    <w:p w:rsidR="00074157" w:rsidRPr="006A1F4C" w:rsidRDefault="00074157">
      <w:pPr>
        <w:pStyle w:val="normal"/>
        <w:tabs>
          <w:tab w:val="left" w:pos="851"/>
        </w:tabs>
        <w:ind w:firstLine="567"/>
        <w:jc w:val="both"/>
        <w:rPr>
          <w:b/>
          <w:color w:val="000000"/>
        </w:rPr>
      </w:pPr>
    </w:p>
    <w:p w:rsidR="00074157" w:rsidRPr="006A1F4C" w:rsidRDefault="00074157">
      <w:pPr>
        <w:pStyle w:val="normal"/>
        <w:numPr>
          <w:ilvl w:val="0"/>
          <w:numId w:val="53"/>
        </w:numPr>
        <w:tabs>
          <w:tab w:val="left" w:pos="851"/>
        </w:tabs>
        <w:ind w:left="0" w:firstLine="567"/>
        <w:jc w:val="both"/>
        <w:rPr>
          <w:color w:val="000000"/>
        </w:rPr>
      </w:pPr>
      <w:r w:rsidRPr="006A1F4C">
        <w:rPr>
          <w:color w:val="000000"/>
        </w:rPr>
        <w:t xml:space="preserve">здійснює інші функції. </w:t>
      </w:r>
    </w:p>
    <w:p w:rsidR="00074157" w:rsidRPr="006A1F4C" w:rsidRDefault="00074157">
      <w:pPr>
        <w:pStyle w:val="normal"/>
        <w:tabs>
          <w:tab w:val="left" w:pos="851"/>
        </w:tabs>
        <w:jc w:val="both"/>
        <w:rPr>
          <w:b/>
          <w:color w:val="000000"/>
        </w:rPr>
      </w:pPr>
    </w:p>
    <w:p w:rsidR="00074157" w:rsidRPr="006A1F4C" w:rsidRDefault="00074157">
      <w:pPr>
        <w:pStyle w:val="3"/>
        <w:numPr>
          <w:ilvl w:val="0"/>
          <w:numId w:val="64"/>
        </w:numPr>
        <w:tabs>
          <w:tab w:val="left" w:pos="851"/>
        </w:tabs>
        <w:ind w:left="0" w:firstLine="567"/>
        <w:jc w:val="both"/>
        <w:rPr>
          <w:sz w:val="24"/>
          <w:szCs w:val="24"/>
        </w:rPr>
      </w:pPr>
      <w:r w:rsidRPr="006A1F4C">
        <w:rPr>
          <w:b w:val="0"/>
          <w:sz w:val="24"/>
          <w:szCs w:val="24"/>
        </w:rPr>
        <w:t>Засідання екзаменаційної комісії має кворум, якщо на ньому присутні не менше п’яти осіб зі складу екзаменаційної комісії.</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64"/>
        </w:numPr>
        <w:tabs>
          <w:tab w:val="left" w:pos="851"/>
        </w:tabs>
        <w:ind w:left="0" w:firstLine="567"/>
        <w:jc w:val="both"/>
        <w:rPr>
          <w:sz w:val="24"/>
          <w:szCs w:val="24"/>
        </w:rPr>
      </w:pPr>
      <w:r w:rsidRPr="006A1F4C">
        <w:rPr>
          <w:b w:val="0"/>
          <w:sz w:val="24"/>
          <w:szCs w:val="24"/>
        </w:rPr>
        <w:t xml:space="preserve">Рішення екзаменаційної комісії оформлюються протоколом про результати проведення кваліфікаційного іспиту у трьох примірниках, який підписується </w:t>
      </w:r>
      <w:r w:rsidR="002604A0" w:rsidRPr="006A1F4C">
        <w:rPr>
          <w:b w:val="0"/>
          <w:sz w:val="24"/>
          <w:szCs w:val="24"/>
        </w:rPr>
        <w:t>всім</w:t>
      </w:r>
      <w:r w:rsidRPr="006A1F4C">
        <w:rPr>
          <w:b w:val="0"/>
          <w:sz w:val="24"/>
          <w:szCs w:val="24"/>
        </w:rPr>
        <w:t xml:space="preserve">а членами екзаменаційної комісії. </w:t>
      </w:r>
    </w:p>
    <w:p w:rsidR="00074157" w:rsidRPr="006A1F4C" w:rsidRDefault="00074157">
      <w:pPr>
        <w:pStyle w:val="3"/>
        <w:tabs>
          <w:tab w:val="left" w:pos="993"/>
        </w:tabs>
        <w:ind w:left="567"/>
        <w:jc w:val="both"/>
        <w:rPr>
          <w:b w:val="0"/>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 xml:space="preserve">Один примірник протоколу передається до Комісії протягом п’яти робочих днів з дати завершення кваліфікаційного іспиту. </w:t>
      </w:r>
    </w:p>
    <w:p w:rsidR="00074157" w:rsidRPr="006A1F4C" w:rsidRDefault="00074157">
      <w:pPr>
        <w:pStyle w:val="3"/>
        <w:tabs>
          <w:tab w:val="left" w:pos="993"/>
        </w:tabs>
        <w:ind w:left="567"/>
        <w:jc w:val="both"/>
        <w:rPr>
          <w:b w:val="0"/>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Другий примірник протоколу передається Методичному центру за відповідним напрямом кваліфікації.</w:t>
      </w:r>
    </w:p>
    <w:p w:rsidR="00074157" w:rsidRPr="006A1F4C" w:rsidRDefault="00074157">
      <w:pPr>
        <w:pStyle w:val="3"/>
        <w:tabs>
          <w:tab w:val="left" w:pos="851"/>
        </w:tabs>
        <w:ind w:firstLine="567"/>
        <w:jc w:val="both"/>
        <w:rPr>
          <w:b w:val="0"/>
          <w:sz w:val="24"/>
          <w:szCs w:val="24"/>
        </w:rPr>
      </w:pPr>
    </w:p>
    <w:p w:rsidR="00074157" w:rsidRPr="006A1F4C" w:rsidRDefault="00074157">
      <w:pPr>
        <w:pStyle w:val="3"/>
        <w:tabs>
          <w:tab w:val="left" w:pos="851"/>
        </w:tabs>
        <w:ind w:firstLine="567"/>
        <w:jc w:val="both"/>
        <w:rPr>
          <w:sz w:val="24"/>
          <w:szCs w:val="24"/>
        </w:rPr>
      </w:pPr>
      <w:r w:rsidRPr="006A1F4C">
        <w:rPr>
          <w:b w:val="0"/>
          <w:sz w:val="24"/>
          <w:szCs w:val="24"/>
        </w:rPr>
        <w:t>Третій примірник протоколу зберігається Атестаційним центром, на базі якого організовано роботу екзаменаційної комісії, протягом трьох років від дати завершення кваліфікаційного іспиту.</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64"/>
        </w:numPr>
        <w:tabs>
          <w:tab w:val="left" w:pos="851"/>
        </w:tabs>
        <w:ind w:left="0" w:firstLine="567"/>
        <w:jc w:val="both"/>
        <w:rPr>
          <w:sz w:val="24"/>
          <w:szCs w:val="24"/>
        </w:rPr>
      </w:pPr>
      <w:r w:rsidRPr="006A1F4C">
        <w:rPr>
          <w:b w:val="0"/>
          <w:sz w:val="24"/>
          <w:szCs w:val="24"/>
        </w:rPr>
        <w:t>Протокол про результати проведення кваліфікаційного іспиту повинен містити:</w:t>
      </w:r>
    </w:p>
    <w:p w:rsidR="00074157" w:rsidRPr="006A1F4C" w:rsidRDefault="00074157">
      <w:pPr>
        <w:pStyle w:val="3"/>
        <w:tabs>
          <w:tab w:val="left" w:pos="851"/>
        </w:tabs>
        <w:ind w:firstLine="567"/>
        <w:jc w:val="both"/>
        <w:rPr>
          <w:sz w:val="24"/>
          <w:szCs w:val="24"/>
        </w:rPr>
      </w:pPr>
    </w:p>
    <w:p w:rsidR="00074157" w:rsidRPr="006A1F4C" w:rsidRDefault="00074157">
      <w:pPr>
        <w:pStyle w:val="normal"/>
        <w:numPr>
          <w:ilvl w:val="0"/>
          <w:numId w:val="55"/>
        </w:numPr>
        <w:tabs>
          <w:tab w:val="left" w:pos="851"/>
        </w:tabs>
        <w:ind w:left="0" w:firstLine="567"/>
        <w:jc w:val="both"/>
        <w:rPr>
          <w:color w:val="000000"/>
        </w:rPr>
      </w:pPr>
      <w:r w:rsidRPr="006A1F4C">
        <w:rPr>
          <w:color w:val="000000"/>
        </w:rPr>
        <w:t>найменування Атестаційного центру, на базі якого організована робота екзаменаційної комісії, його ідентифікаційний код юридичної особи;</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55"/>
        </w:numPr>
        <w:tabs>
          <w:tab w:val="left" w:pos="851"/>
        </w:tabs>
        <w:ind w:left="0" w:firstLine="567"/>
        <w:jc w:val="both"/>
        <w:rPr>
          <w:color w:val="000000"/>
        </w:rPr>
      </w:pPr>
      <w:r w:rsidRPr="006A1F4C">
        <w:rPr>
          <w:color w:val="000000"/>
        </w:rPr>
        <w:t>місце, дату та час початку і завершення кваліфікаційного іспиту;</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55"/>
        </w:numPr>
        <w:tabs>
          <w:tab w:val="left" w:pos="851"/>
        </w:tabs>
        <w:ind w:left="0" w:firstLine="567"/>
        <w:jc w:val="both"/>
        <w:rPr>
          <w:color w:val="000000"/>
        </w:rPr>
      </w:pPr>
      <w:r w:rsidRPr="006A1F4C">
        <w:rPr>
          <w:color w:val="000000"/>
        </w:rPr>
        <w:lastRenderedPageBreak/>
        <w:t>перелік аплікантів (ім’я та  РНОКПП (серія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 яких допущено до складання повного кваліфікаційного іспиту;</w:t>
      </w:r>
    </w:p>
    <w:p w:rsidR="00074157" w:rsidRPr="006A1F4C" w:rsidRDefault="00074157">
      <w:pPr>
        <w:pStyle w:val="normal"/>
        <w:ind w:left="720" w:hanging="720"/>
        <w:rPr>
          <w:color w:val="000000"/>
        </w:rPr>
      </w:pPr>
    </w:p>
    <w:p w:rsidR="00074157" w:rsidRPr="006A1F4C" w:rsidRDefault="00074157">
      <w:pPr>
        <w:pStyle w:val="normal"/>
        <w:numPr>
          <w:ilvl w:val="0"/>
          <w:numId w:val="55"/>
        </w:numPr>
        <w:tabs>
          <w:tab w:val="left" w:pos="851"/>
        </w:tabs>
        <w:ind w:left="0" w:firstLine="567"/>
        <w:jc w:val="both"/>
        <w:rPr>
          <w:color w:val="000000"/>
        </w:rPr>
      </w:pPr>
      <w:r w:rsidRPr="006A1F4C">
        <w:rPr>
          <w:color w:val="000000"/>
        </w:rPr>
        <w:t xml:space="preserve">перелік аплікантів (ім’я та  РНОКПП (серію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 яких допущено до складання скороченого кваліфікаційного іспиту із зазначенням екзаменаційного (-их) модуля (-ів), від складання якого (-их) кожен такий аплікант звільняється, та підстави такого звільнення; </w:t>
      </w:r>
    </w:p>
    <w:p w:rsidR="00074157" w:rsidRPr="006A1F4C" w:rsidRDefault="00074157">
      <w:pPr>
        <w:pStyle w:val="normal"/>
        <w:ind w:left="720" w:hanging="720"/>
        <w:rPr>
          <w:color w:val="000000"/>
        </w:rPr>
      </w:pPr>
    </w:p>
    <w:p w:rsidR="00074157" w:rsidRPr="006A1F4C" w:rsidRDefault="00074157">
      <w:pPr>
        <w:pStyle w:val="normal"/>
        <w:numPr>
          <w:ilvl w:val="0"/>
          <w:numId w:val="55"/>
        </w:numPr>
        <w:tabs>
          <w:tab w:val="left" w:pos="851"/>
        </w:tabs>
        <w:ind w:left="0" w:firstLine="567"/>
        <w:jc w:val="both"/>
        <w:rPr>
          <w:color w:val="000000"/>
        </w:rPr>
      </w:pPr>
      <w:r w:rsidRPr="006A1F4C">
        <w:rPr>
          <w:color w:val="000000"/>
        </w:rPr>
        <w:t xml:space="preserve">перелік аплікантів (ім’я та  РНОКПП (серію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 які проходили співбесіду; </w:t>
      </w:r>
    </w:p>
    <w:p w:rsidR="00074157" w:rsidRPr="006A1F4C" w:rsidRDefault="00074157">
      <w:pPr>
        <w:pStyle w:val="normal"/>
        <w:ind w:left="720" w:hanging="720"/>
        <w:rPr>
          <w:color w:val="000000"/>
        </w:rPr>
      </w:pPr>
    </w:p>
    <w:p w:rsidR="00074157" w:rsidRPr="006A1F4C" w:rsidRDefault="00074157">
      <w:pPr>
        <w:pStyle w:val="normal"/>
        <w:numPr>
          <w:ilvl w:val="0"/>
          <w:numId w:val="55"/>
        </w:numPr>
        <w:tabs>
          <w:tab w:val="left" w:pos="851"/>
        </w:tabs>
        <w:ind w:left="0" w:firstLine="567"/>
        <w:jc w:val="both"/>
        <w:rPr>
          <w:color w:val="000000"/>
        </w:rPr>
      </w:pPr>
      <w:r w:rsidRPr="006A1F4C">
        <w:rPr>
          <w:color w:val="000000"/>
        </w:rPr>
        <w:t>кількість тестових та кваліфікаційних балів, нарахованих кожному апліканту;</w:t>
      </w:r>
    </w:p>
    <w:p w:rsidR="00074157" w:rsidRPr="006A1F4C" w:rsidRDefault="00074157">
      <w:pPr>
        <w:pStyle w:val="normal"/>
        <w:ind w:left="720" w:hanging="720"/>
        <w:rPr>
          <w:color w:val="000000"/>
        </w:rPr>
      </w:pPr>
    </w:p>
    <w:p w:rsidR="00074157" w:rsidRPr="006A1F4C" w:rsidRDefault="00074157">
      <w:pPr>
        <w:pStyle w:val="normal"/>
        <w:numPr>
          <w:ilvl w:val="0"/>
          <w:numId w:val="55"/>
        </w:numPr>
        <w:tabs>
          <w:tab w:val="left" w:pos="851"/>
        </w:tabs>
        <w:ind w:left="0" w:firstLine="567"/>
        <w:jc w:val="both"/>
        <w:rPr>
          <w:color w:val="000000"/>
        </w:rPr>
      </w:pPr>
      <w:r w:rsidRPr="006A1F4C">
        <w:rPr>
          <w:color w:val="000000"/>
        </w:rPr>
        <w:t>результат проходження співбесіди (за наявності);</w:t>
      </w:r>
    </w:p>
    <w:p w:rsidR="00074157" w:rsidRPr="006A1F4C" w:rsidRDefault="00074157">
      <w:pPr>
        <w:pStyle w:val="normal"/>
        <w:ind w:left="720" w:hanging="720"/>
        <w:rPr>
          <w:color w:val="000000"/>
        </w:rPr>
      </w:pPr>
    </w:p>
    <w:p w:rsidR="00074157" w:rsidRPr="006A1F4C" w:rsidRDefault="00074157">
      <w:pPr>
        <w:pStyle w:val="normal"/>
        <w:numPr>
          <w:ilvl w:val="0"/>
          <w:numId w:val="55"/>
        </w:numPr>
        <w:tabs>
          <w:tab w:val="left" w:pos="851"/>
        </w:tabs>
        <w:ind w:left="0" w:firstLine="567"/>
        <w:jc w:val="both"/>
        <w:rPr>
          <w:color w:val="000000"/>
        </w:rPr>
      </w:pPr>
      <w:r w:rsidRPr="006A1F4C">
        <w:rPr>
          <w:color w:val="000000"/>
        </w:rPr>
        <w:t>результати розгляду апеляційних заяв та відповідні рішення (у випадку наявності);</w:t>
      </w:r>
    </w:p>
    <w:p w:rsidR="00074157" w:rsidRPr="006A1F4C" w:rsidRDefault="00074157">
      <w:pPr>
        <w:pStyle w:val="normal"/>
        <w:ind w:left="720" w:hanging="720"/>
        <w:rPr>
          <w:color w:val="000000"/>
        </w:rPr>
      </w:pPr>
    </w:p>
    <w:p w:rsidR="00074157" w:rsidRPr="006A1F4C" w:rsidRDefault="00074157">
      <w:pPr>
        <w:pStyle w:val="normal"/>
        <w:numPr>
          <w:ilvl w:val="0"/>
          <w:numId w:val="55"/>
        </w:numPr>
        <w:tabs>
          <w:tab w:val="left" w:pos="851"/>
        </w:tabs>
        <w:ind w:left="0" w:firstLine="567"/>
        <w:jc w:val="both"/>
        <w:rPr>
          <w:color w:val="000000"/>
        </w:rPr>
      </w:pPr>
      <w:r w:rsidRPr="006A1F4C">
        <w:rPr>
          <w:color w:val="000000"/>
        </w:rPr>
        <w:t>результат повторного складання кваліфікаційного іспиту та/або додаткової співбесіди (за наявності);</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55"/>
        </w:numPr>
        <w:tabs>
          <w:tab w:val="left" w:pos="993"/>
        </w:tabs>
        <w:ind w:left="0" w:firstLine="567"/>
        <w:jc w:val="both"/>
        <w:rPr>
          <w:color w:val="000000"/>
        </w:rPr>
      </w:pPr>
      <w:r w:rsidRPr="006A1F4C">
        <w:rPr>
          <w:color w:val="000000"/>
        </w:rPr>
        <w:t>результати проведення кваліфікаційного іспиту.</w:t>
      </w:r>
    </w:p>
    <w:p w:rsidR="00074157" w:rsidRPr="006A1F4C" w:rsidRDefault="00074157">
      <w:pPr>
        <w:pStyle w:val="3"/>
        <w:tabs>
          <w:tab w:val="left" w:pos="851"/>
        </w:tabs>
        <w:ind w:left="567"/>
        <w:rPr>
          <w:b w:val="0"/>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У разі виникнення обставин, передбачених пунктом 17 глави 3 цього розділу та пунктом 9 глави 5 цього розділу, протокол про результати проведення кваліфікаційного іспиту може не містити всієї інформації, зазначеної в цьому пункті.</w:t>
      </w:r>
    </w:p>
    <w:p w:rsidR="00074157" w:rsidRPr="006A1F4C" w:rsidRDefault="00074157">
      <w:pPr>
        <w:pStyle w:val="3"/>
        <w:tabs>
          <w:tab w:val="left" w:pos="851"/>
        </w:tabs>
        <w:ind w:firstLine="567"/>
        <w:jc w:val="both"/>
        <w:rPr>
          <w:b w:val="0"/>
          <w:sz w:val="24"/>
          <w:szCs w:val="24"/>
        </w:rPr>
      </w:pPr>
      <w:r w:rsidRPr="006A1F4C">
        <w:rPr>
          <w:b w:val="0"/>
          <w:sz w:val="24"/>
          <w:szCs w:val="24"/>
        </w:rPr>
        <w:t xml:space="preserve"> </w:t>
      </w:r>
    </w:p>
    <w:p w:rsidR="00074157" w:rsidRPr="006A1F4C" w:rsidRDefault="00074157">
      <w:pPr>
        <w:pStyle w:val="3"/>
        <w:numPr>
          <w:ilvl w:val="0"/>
          <w:numId w:val="17"/>
        </w:numPr>
        <w:tabs>
          <w:tab w:val="left" w:pos="851"/>
        </w:tabs>
        <w:jc w:val="center"/>
        <w:rPr>
          <w:sz w:val="24"/>
          <w:szCs w:val="24"/>
        </w:rPr>
      </w:pPr>
      <w:r w:rsidRPr="006A1F4C">
        <w:rPr>
          <w:sz w:val="24"/>
          <w:szCs w:val="24"/>
        </w:rPr>
        <w:t>Порядок допуску апліканта до участі у кваліфікаційному іспиті</w:t>
      </w:r>
    </w:p>
    <w:p w:rsidR="00074157" w:rsidRPr="006A1F4C" w:rsidRDefault="00074157">
      <w:pPr>
        <w:pStyle w:val="3"/>
        <w:tabs>
          <w:tab w:val="left" w:pos="851"/>
        </w:tabs>
        <w:ind w:left="567"/>
        <w:jc w:val="both"/>
        <w:rPr>
          <w:sz w:val="24"/>
          <w:szCs w:val="24"/>
        </w:rPr>
      </w:pPr>
    </w:p>
    <w:p w:rsidR="00074157" w:rsidRPr="006A1F4C" w:rsidRDefault="00074157">
      <w:pPr>
        <w:pStyle w:val="3"/>
        <w:numPr>
          <w:ilvl w:val="0"/>
          <w:numId w:val="19"/>
        </w:numPr>
        <w:tabs>
          <w:tab w:val="left" w:pos="851"/>
        </w:tabs>
        <w:ind w:left="0" w:firstLine="567"/>
        <w:jc w:val="both"/>
        <w:rPr>
          <w:sz w:val="24"/>
          <w:szCs w:val="24"/>
        </w:rPr>
      </w:pPr>
      <w:r w:rsidRPr="006A1F4C">
        <w:rPr>
          <w:b w:val="0"/>
          <w:sz w:val="24"/>
          <w:szCs w:val="24"/>
        </w:rPr>
        <w:t xml:space="preserve">Для участі у кваліфікаційному іспиті аплікант подає до Атестаційного центру, на базі якого організована робота екзаменаційної комісії, наступні документи: </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7"/>
        </w:numPr>
        <w:tabs>
          <w:tab w:val="left" w:pos="851"/>
        </w:tabs>
        <w:ind w:left="0" w:firstLine="567"/>
        <w:jc w:val="both"/>
        <w:rPr>
          <w:color w:val="000000"/>
        </w:rPr>
      </w:pPr>
      <w:r w:rsidRPr="006A1F4C">
        <w:rPr>
          <w:color w:val="000000"/>
        </w:rPr>
        <w:t xml:space="preserve">заяву на участь у кваліфікаційному іспиті із зазначенням посади, яку обіймає або планує обіймати аплікант в професійному учаснику фондового ринку; </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0"/>
          <w:numId w:val="7"/>
        </w:numPr>
        <w:tabs>
          <w:tab w:val="left" w:pos="851"/>
        </w:tabs>
        <w:ind w:left="0" w:firstLine="567"/>
        <w:jc w:val="both"/>
        <w:rPr>
          <w:color w:val="000000"/>
        </w:rPr>
      </w:pPr>
      <w:r w:rsidRPr="006A1F4C">
        <w:rPr>
          <w:color w:val="000000"/>
        </w:rPr>
        <w:t>письмову згоду на обробку персональних даних;</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7"/>
        </w:numPr>
        <w:tabs>
          <w:tab w:val="left" w:pos="851"/>
        </w:tabs>
        <w:ind w:left="0" w:firstLine="567"/>
        <w:jc w:val="both"/>
        <w:rPr>
          <w:color w:val="000000"/>
        </w:rPr>
      </w:pPr>
      <w:r w:rsidRPr="006A1F4C">
        <w:rPr>
          <w:color w:val="000000"/>
        </w:rPr>
        <w:t>копію документа, який містить РНОКПП (копію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w:t>
      </w:r>
    </w:p>
    <w:p w:rsidR="00074157" w:rsidRPr="006A1F4C" w:rsidRDefault="00074157">
      <w:pPr>
        <w:pStyle w:val="normal"/>
        <w:ind w:left="720" w:hanging="720"/>
        <w:rPr>
          <w:color w:val="000000"/>
        </w:rPr>
      </w:pPr>
    </w:p>
    <w:p w:rsidR="00074157" w:rsidRPr="006A1F4C" w:rsidRDefault="00074157">
      <w:pPr>
        <w:pStyle w:val="normal"/>
        <w:numPr>
          <w:ilvl w:val="0"/>
          <w:numId w:val="7"/>
        </w:numPr>
        <w:tabs>
          <w:tab w:val="left" w:pos="851"/>
        </w:tabs>
        <w:ind w:left="0" w:firstLine="567"/>
        <w:jc w:val="both"/>
        <w:rPr>
          <w:color w:val="000000"/>
        </w:rPr>
      </w:pPr>
      <w:r w:rsidRPr="006A1F4C">
        <w:rPr>
          <w:color w:val="000000"/>
        </w:rPr>
        <w:t>копію паспорта, або іншого документа, який посвідчує особу апліканта;</w:t>
      </w:r>
    </w:p>
    <w:p w:rsidR="00074157" w:rsidRPr="006A1F4C" w:rsidRDefault="00074157">
      <w:pPr>
        <w:pStyle w:val="normal"/>
        <w:ind w:left="720" w:hanging="720"/>
        <w:rPr>
          <w:color w:val="000000"/>
        </w:rPr>
      </w:pPr>
    </w:p>
    <w:p w:rsidR="00074157" w:rsidRPr="006A1F4C" w:rsidRDefault="00074157">
      <w:pPr>
        <w:pStyle w:val="normal"/>
        <w:numPr>
          <w:ilvl w:val="0"/>
          <w:numId w:val="7"/>
        </w:numPr>
        <w:tabs>
          <w:tab w:val="left" w:pos="851"/>
        </w:tabs>
        <w:ind w:left="0" w:firstLine="567"/>
        <w:jc w:val="both"/>
        <w:rPr>
          <w:color w:val="000000"/>
        </w:rPr>
      </w:pPr>
      <w:r w:rsidRPr="006A1F4C">
        <w:rPr>
          <w:color w:val="000000"/>
        </w:rPr>
        <w:t>копію документа про вищу освіту;</w:t>
      </w:r>
    </w:p>
    <w:p w:rsidR="00074157" w:rsidRPr="006A1F4C" w:rsidRDefault="00074157">
      <w:pPr>
        <w:pStyle w:val="normal"/>
        <w:ind w:left="720" w:hanging="720"/>
        <w:rPr>
          <w:color w:val="000000"/>
        </w:rPr>
      </w:pPr>
    </w:p>
    <w:p w:rsidR="00074157" w:rsidRPr="006A1F4C" w:rsidRDefault="00074157">
      <w:pPr>
        <w:pStyle w:val="normal"/>
        <w:numPr>
          <w:ilvl w:val="0"/>
          <w:numId w:val="7"/>
        </w:numPr>
        <w:tabs>
          <w:tab w:val="left" w:pos="851"/>
        </w:tabs>
        <w:ind w:left="0" w:firstLine="567"/>
        <w:jc w:val="both"/>
        <w:rPr>
          <w:color w:val="000000"/>
        </w:rPr>
      </w:pPr>
      <w:r w:rsidRPr="006A1F4C">
        <w:rPr>
          <w:color w:val="000000"/>
        </w:rPr>
        <w:lastRenderedPageBreak/>
        <w:t>копію документа про проходження навчання відповідно до розділу ІІ цього Положення (за наявності); документ надається, якщо з дати його видачі пройшло не більше року;</w:t>
      </w:r>
    </w:p>
    <w:p w:rsidR="00074157" w:rsidRPr="006A1F4C" w:rsidRDefault="00074157">
      <w:pPr>
        <w:pStyle w:val="normal"/>
        <w:ind w:left="720" w:hanging="720"/>
        <w:rPr>
          <w:color w:val="000000"/>
        </w:rPr>
      </w:pPr>
    </w:p>
    <w:p w:rsidR="00074157" w:rsidRPr="006A1F4C" w:rsidRDefault="00074157">
      <w:pPr>
        <w:pStyle w:val="normal"/>
        <w:numPr>
          <w:ilvl w:val="0"/>
          <w:numId w:val="7"/>
        </w:numPr>
        <w:tabs>
          <w:tab w:val="left" w:pos="851"/>
        </w:tabs>
        <w:ind w:left="0" w:firstLine="567"/>
        <w:jc w:val="both"/>
        <w:rPr>
          <w:color w:val="000000"/>
        </w:rPr>
      </w:pPr>
      <w:r w:rsidRPr="006A1F4C">
        <w:rPr>
          <w:color w:val="000000"/>
        </w:rPr>
        <w:t>копію кваліфікаційного посвідчення (за наявності);</w:t>
      </w:r>
    </w:p>
    <w:p w:rsidR="00074157" w:rsidRPr="006A1F4C" w:rsidRDefault="00074157">
      <w:pPr>
        <w:pStyle w:val="normal"/>
        <w:ind w:left="720" w:hanging="720"/>
        <w:rPr>
          <w:color w:val="000000"/>
        </w:rPr>
      </w:pPr>
      <w:r w:rsidRPr="006A1F4C">
        <w:rPr>
          <w:color w:val="000000"/>
        </w:rPr>
        <w:t xml:space="preserve"> </w:t>
      </w:r>
    </w:p>
    <w:p w:rsidR="00074157" w:rsidRPr="006A1F4C" w:rsidRDefault="00074157">
      <w:pPr>
        <w:pStyle w:val="normal"/>
        <w:numPr>
          <w:ilvl w:val="0"/>
          <w:numId w:val="7"/>
        </w:numPr>
        <w:tabs>
          <w:tab w:val="left" w:pos="851"/>
        </w:tabs>
        <w:ind w:left="0" w:firstLine="567"/>
        <w:jc w:val="both"/>
        <w:rPr>
          <w:color w:val="000000"/>
        </w:rPr>
      </w:pPr>
      <w:r w:rsidRPr="006A1F4C">
        <w:rPr>
          <w:color w:val="000000"/>
        </w:rPr>
        <w:t>Документ, визнаний Комісією в порядку глави 2 розділу ІІІ цього Положення (за наявності);</w:t>
      </w:r>
    </w:p>
    <w:p w:rsidR="00074157" w:rsidRPr="006A1F4C" w:rsidRDefault="00074157">
      <w:pPr>
        <w:pStyle w:val="normal"/>
        <w:ind w:left="720" w:hanging="720"/>
        <w:rPr>
          <w:color w:val="000000"/>
        </w:rPr>
      </w:pPr>
    </w:p>
    <w:p w:rsidR="00074157" w:rsidRPr="006A1F4C" w:rsidRDefault="00074157">
      <w:pPr>
        <w:pStyle w:val="normal"/>
        <w:numPr>
          <w:ilvl w:val="0"/>
          <w:numId w:val="7"/>
        </w:numPr>
        <w:tabs>
          <w:tab w:val="left" w:pos="851"/>
        </w:tabs>
        <w:ind w:left="0" w:firstLine="567"/>
        <w:jc w:val="both"/>
        <w:rPr>
          <w:color w:val="000000"/>
        </w:rPr>
      </w:pPr>
      <w:r w:rsidRPr="006A1F4C">
        <w:rPr>
          <w:color w:val="000000"/>
        </w:rPr>
        <w:t>копію документа, що підтверджує нарахування фахівцю саморегулівною організацією відповідної кількості токенів (за наявності);</w:t>
      </w:r>
    </w:p>
    <w:p w:rsidR="00074157" w:rsidRPr="006A1F4C" w:rsidRDefault="00074157">
      <w:pPr>
        <w:pStyle w:val="normal"/>
        <w:tabs>
          <w:tab w:val="left" w:pos="851"/>
        </w:tabs>
        <w:jc w:val="both"/>
        <w:rPr>
          <w:color w:val="000000"/>
        </w:rPr>
      </w:pPr>
    </w:p>
    <w:p w:rsidR="00074157" w:rsidRPr="006A1F4C" w:rsidRDefault="00074157">
      <w:pPr>
        <w:pStyle w:val="normal"/>
        <w:numPr>
          <w:ilvl w:val="0"/>
          <w:numId w:val="7"/>
        </w:numPr>
        <w:tabs>
          <w:tab w:val="left" w:pos="993"/>
        </w:tabs>
        <w:ind w:left="0" w:firstLine="567"/>
        <w:jc w:val="both"/>
        <w:rPr>
          <w:color w:val="000000"/>
        </w:rPr>
      </w:pPr>
      <w:r w:rsidRPr="006A1F4C">
        <w:rPr>
          <w:color w:val="000000"/>
        </w:rPr>
        <w:t xml:space="preserve">копію платіжного доручення про оплату за надання послуг з організації кваліфікаційного іспиту. </w:t>
      </w:r>
    </w:p>
    <w:p w:rsidR="00074157" w:rsidRPr="006A1F4C" w:rsidRDefault="00074157">
      <w:pPr>
        <w:pStyle w:val="normal"/>
        <w:ind w:left="720" w:hanging="720"/>
        <w:rPr>
          <w:color w:val="000000"/>
        </w:rPr>
      </w:pPr>
    </w:p>
    <w:p w:rsidR="00074157" w:rsidRPr="006A1F4C" w:rsidRDefault="00074157">
      <w:pPr>
        <w:pStyle w:val="3"/>
        <w:numPr>
          <w:ilvl w:val="0"/>
          <w:numId w:val="19"/>
        </w:numPr>
        <w:tabs>
          <w:tab w:val="left" w:pos="851"/>
        </w:tabs>
        <w:ind w:left="0" w:firstLine="567"/>
        <w:jc w:val="both"/>
        <w:rPr>
          <w:sz w:val="24"/>
          <w:szCs w:val="24"/>
        </w:rPr>
      </w:pPr>
      <w:r w:rsidRPr="006A1F4C">
        <w:rPr>
          <w:b w:val="0"/>
          <w:sz w:val="24"/>
          <w:szCs w:val="24"/>
        </w:rPr>
        <w:t>Документи, зазначені в цій главі, подаються аплікантом в електронному вигляді через веб-сайт Атестаційного центру, на базі якого організовано роботу екзаменаційної комісії, не пізніше кінцевої дати подання документів, оприлюдненої на веб-сайті цього Атестаційного центру.</w:t>
      </w:r>
    </w:p>
    <w:p w:rsidR="00074157" w:rsidRPr="006A1F4C" w:rsidRDefault="00074157">
      <w:pPr>
        <w:pStyle w:val="3"/>
        <w:tabs>
          <w:tab w:val="left" w:pos="851"/>
        </w:tabs>
        <w:ind w:left="567"/>
        <w:jc w:val="both"/>
        <w:rPr>
          <w:b w:val="0"/>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Документи, зазначені в підпунктах 3 - 10 пункту 1 цієї глави, надаються у формі скан-копій.</w:t>
      </w:r>
    </w:p>
    <w:p w:rsidR="00074157" w:rsidRPr="006A1F4C" w:rsidRDefault="00074157">
      <w:pPr>
        <w:pStyle w:val="3"/>
        <w:tabs>
          <w:tab w:val="left" w:pos="851"/>
        </w:tabs>
        <w:ind w:left="567"/>
        <w:jc w:val="both"/>
        <w:rPr>
          <w:sz w:val="24"/>
          <w:szCs w:val="24"/>
        </w:rPr>
      </w:pPr>
    </w:p>
    <w:p w:rsidR="00074157" w:rsidRPr="006A1F4C" w:rsidRDefault="00074157">
      <w:pPr>
        <w:pStyle w:val="normal"/>
        <w:tabs>
          <w:tab w:val="left" w:pos="851"/>
        </w:tabs>
        <w:ind w:firstLine="567"/>
        <w:jc w:val="both"/>
        <w:rPr>
          <w:color w:val="000000"/>
        </w:rPr>
      </w:pPr>
      <w:r w:rsidRPr="006A1F4C">
        <w:rPr>
          <w:color w:val="000000"/>
        </w:rPr>
        <w:t>Документи, зазначені в підпунктах 1 та 2 пункту 1 цієї глави, надаються з використанням удосконаленого електронного підпису відповідно до чинного законодавства України.</w:t>
      </w:r>
    </w:p>
    <w:p w:rsidR="00074157" w:rsidRPr="006A1F4C" w:rsidRDefault="00074157">
      <w:pPr>
        <w:pStyle w:val="normal"/>
        <w:tabs>
          <w:tab w:val="left" w:pos="851"/>
        </w:tabs>
        <w:ind w:firstLine="567"/>
        <w:jc w:val="both"/>
        <w:rPr>
          <w:color w:val="000000"/>
        </w:rPr>
      </w:pPr>
    </w:p>
    <w:p w:rsidR="00074157" w:rsidRPr="006A1F4C" w:rsidRDefault="00074157">
      <w:pPr>
        <w:pStyle w:val="3"/>
        <w:numPr>
          <w:ilvl w:val="0"/>
          <w:numId w:val="19"/>
        </w:numPr>
        <w:tabs>
          <w:tab w:val="left" w:pos="993"/>
        </w:tabs>
        <w:ind w:left="0" w:firstLine="567"/>
        <w:jc w:val="both"/>
        <w:rPr>
          <w:sz w:val="24"/>
          <w:szCs w:val="24"/>
        </w:rPr>
      </w:pPr>
      <w:bookmarkStart w:id="55" w:name="_206ipza" w:colFirst="0" w:colLast="0"/>
      <w:bookmarkEnd w:id="55"/>
      <w:r w:rsidRPr="006A1F4C">
        <w:rPr>
          <w:b w:val="0"/>
          <w:sz w:val="24"/>
          <w:szCs w:val="24"/>
        </w:rPr>
        <w:t xml:space="preserve">Атестаційний центр розглядає документи, надані аплікантом, та приймає рішення про допуск або відмову в допуску цього апліканта до участі у кваліфікаційному іспиті, </w:t>
      </w:r>
      <w:r w:rsidR="00564D0A" w:rsidRPr="006A1F4C">
        <w:rPr>
          <w:b w:val="0"/>
          <w:sz w:val="24"/>
          <w:szCs w:val="24"/>
        </w:rPr>
        <w:t xml:space="preserve">а також про зарахування або відмову в зарахуванні </w:t>
      </w:r>
      <w:r w:rsidRPr="006A1F4C">
        <w:rPr>
          <w:b w:val="0"/>
          <w:sz w:val="24"/>
          <w:szCs w:val="24"/>
        </w:rPr>
        <w:t>екзаменаційних модулів у випадках, передбачених цим Положенням.</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19"/>
        </w:numPr>
        <w:tabs>
          <w:tab w:val="left" w:pos="993"/>
        </w:tabs>
        <w:ind w:left="0" w:firstLine="567"/>
        <w:jc w:val="both"/>
        <w:rPr>
          <w:sz w:val="24"/>
          <w:szCs w:val="24"/>
        </w:rPr>
      </w:pPr>
      <w:r w:rsidRPr="006A1F4C">
        <w:rPr>
          <w:b w:val="0"/>
          <w:sz w:val="24"/>
          <w:szCs w:val="24"/>
        </w:rPr>
        <w:t xml:space="preserve"> Апліканту може бути відмовлено в допуску до участі у кваліфікаційному іспиті в таких випадках:</w:t>
      </w:r>
    </w:p>
    <w:p w:rsidR="00074157" w:rsidRPr="006A1F4C" w:rsidRDefault="00074157">
      <w:pPr>
        <w:pStyle w:val="normal"/>
        <w:ind w:left="720" w:hanging="720"/>
        <w:rPr>
          <w:color w:val="000000"/>
        </w:rPr>
      </w:pPr>
    </w:p>
    <w:p w:rsidR="00074157" w:rsidRPr="006A1F4C" w:rsidRDefault="00074157">
      <w:pPr>
        <w:pStyle w:val="3"/>
        <w:numPr>
          <w:ilvl w:val="0"/>
          <w:numId w:val="8"/>
        </w:numPr>
        <w:tabs>
          <w:tab w:val="left" w:pos="851"/>
        </w:tabs>
        <w:ind w:left="0" w:firstLine="567"/>
        <w:jc w:val="both"/>
        <w:rPr>
          <w:sz w:val="24"/>
          <w:szCs w:val="24"/>
        </w:rPr>
      </w:pPr>
      <w:r w:rsidRPr="006A1F4C">
        <w:rPr>
          <w:b w:val="0"/>
          <w:sz w:val="24"/>
          <w:szCs w:val="24"/>
        </w:rPr>
        <w:t>надано неповний перелік документів, встановлений пунктом 1 цієї глави;</w:t>
      </w:r>
    </w:p>
    <w:p w:rsidR="00074157" w:rsidRPr="006A1F4C" w:rsidRDefault="00074157">
      <w:pPr>
        <w:pStyle w:val="normal"/>
        <w:tabs>
          <w:tab w:val="left" w:pos="851"/>
        </w:tabs>
        <w:ind w:firstLine="567"/>
        <w:rPr>
          <w:color w:val="000000"/>
        </w:rPr>
      </w:pPr>
    </w:p>
    <w:p w:rsidR="00074157" w:rsidRPr="006A1F4C" w:rsidRDefault="00074157">
      <w:pPr>
        <w:pStyle w:val="3"/>
        <w:numPr>
          <w:ilvl w:val="0"/>
          <w:numId w:val="8"/>
        </w:numPr>
        <w:tabs>
          <w:tab w:val="left" w:pos="851"/>
        </w:tabs>
        <w:ind w:left="0" w:firstLine="567"/>
        <w:jc w:val="both"/>
        <w:rPr>
          <w:sz w:val="24"/>
          <w:szCs w:val="24"/>
        </w:rPr>
      </w:pPr>
      <w:r w:rsidRPr="006A1F4C">
        <w:rPr>
          <w:b w:val="0"/>
          <w:sz w:val="24"/>
          <w:szCs w:val="24"/>
        </w:rPr>
        <w:t>документи надано з порушенням способу та строків, передбачених пунктом 2 цієї глави;</w:t>
      </w:r>
    </w:p>
    <w:p w:rsidR="00074157" w:rsidRPr="006A1F4C" w:rsidRDefault="00074157">
      <w:pPr>
        <w:pStyle w:val="normal"/>
        <w:tabs>
          <w:tab w:val="left" w:pos="851"/>
        </w:tabs>
        <w:ind w:firstLine="567"/>
        <w:rPr>
          <w:color w:val="000000"/>
        </w:rPr>
      </w:pPr>
    </w:p>
    <w:p w:rsidR="00074157" w:rsidRPr="006A1F4C" w:rsidRDefault="00074157">
      <w:pPr>
        <w:pStyle w:val="3"/>
        <w:numPr>
          <w:ilvl w:val="0"/>
          <w:numId w:val="8"/>
        </w:numPr>
        <w:tabs>
          <w:tab w:val="left" w:pos="851"/>
        </w:tabs>
        <w:ind w:left="0" w:firstLine="567"/>
        <w:jc w:val="both"/>
        <w:rPr>
          <w:sz w:val="24"/>
          <w:szCs w:val="24"/>
        </w:rPr>
      </w:pPr>
      <w:r w:rsidRPr="006A1F4C">
        <w:rPr>
          <w:b w:val="0"/>
          <w:sz w:val="24"/>
          <w:szCs w:val="24"/>
        </w:rPr>
        <w:t>надані документи не відповідають вимогам цього Положення та/або є недійсними, та/або неавтентичними, та/або містять недостовірну, неправдиву та/або оманливу інформацію;</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0"/>
          <w:numId w:val="8"/>
        </w:numPr>
        <w:tabs>
          <w:tab w:val="left" w:pos="851"/>
        </w:tabs>
        <w:ind w:left="0" w:firstLine="567"/>
        <w:jc w:val="both"/>
        <w:rPr>
          <w:sz w:val="24"/>
          <w:szCs w:val="24"/>
        </w:rPr>
      </w:pPr>
      <w:r w:rsidRPr="006A1F4C">
        <w:rPr>
          <w:b w:val="0"/>
          <w:sz w:val="24"/>
          <w:szCs w:val="24"/>
        </w:rPr>
        <w:t>аплікант має ступінь вищої освіти нижче І-го рівня (бакалавр);</w:t>
      </w:r>
    </w:p>
    <w:p w:rsidR="00074157" w:rsidRPr="006A1F4C" w:rsidRDefault="00074157">
      <w:pPr>
        <w:pStyle w:val="3"/>
        <w:tabs>
          <w:tab w:val="left" w:pos="851"/>
        </w:tabs>
        <w:jc w:val="both"/>
        <w:rPr>
          <w:b w:val="0"/>
          <w:sz w:val="24"/>
          <w:szCs w:val="24"/>
        </w:rPr>
      </w:pPr>
    </w:p>
    <w:p w:rsidR="00074157" w:rsidRPr="006A1F4C" w:rsidRDefault="00074157">
      <w:pPr>
        <w:pStyle w:val="3"/>
        <w:numPr>
          <w:ilvl w:val="0"/>
          <w:numId w:val="8"/>
        </w:numPr>
        <w:tabs>
          <w:tab w:val="left" w:pos="851"/>
        </w:tabs>
        <w:ind w:left="0" w:firstLine="567"/>
        <w:jc w:val="both"/>
        <w:rPr>
          <w:sz w:val="24"/>
          <w:szCs w:val="24"/>
        </w:rPr>
      </w:pPr>
      <w:r w:rsidRPr="006A1F4C">
        <w:rPr>
          <w:b w:val="0"/>
          <w:sz w:val="24"/>
          <w:szCs w:val="24"/>
        </w:rPr>
        <w:t xml:space="preserve">в інших випадках, які </w:t>
      </w:r>
      <w:r w:rsidR="002604A0" w:rsidRPr="006A1F4C">
        <w:rPr>
          <w:b w:val="0"/>
          <w:sz w:val="24"/>
          <w:szCs w:val="24"/>
        </w:rPr>
        <w:t xml:space="preserve">встановлено внутрішнім документом </w:t>
      </w:r>
      <w:r w:rsidRPr="006A1F4C">
        <w:rPr>
          <w:b w:val="0"/>
          <w:sz w:val="24"/>
          <w:szCs w:val="24"/>
        </w:rPr>
        <w:t>Атестаційн</w:t>
      </w:r>
      <w:r w:rsidR="002604A0" w:rsidRPr="006A1F4C">
        <w:rPr>
          <w:b w:val="0"/>
          <w:sz w:val="24"/>
          <w:szCs w:val="24"/>
        </w:rPr>
        <w:t>ого</w:t>
      </w:r>
      <w:r w:rsidRPr="006A1F4C">
        <w:rPr>
          <w:b w:val="0"/>
          <w:sz w:val="24"/>
          <w:szCs w:val="24"/>
        </w:rPr>
        <w:t xml:space="preserve"> центр</w:t>
      </w:r>
      <w:r w:rsidR="002604A0" w:rsidRPr="006A1F4C">
        <w:rPr>
          <w:b w:val="0"/>
          <w:sz w:val="24"/>
          <w:szCs w:val="24"/>
        </w:rPr>
        <w:t>у</w:t>
      </w:r>
      <w:r w:rsidRPr="006A1F4C">
        <w:rPr>
          <w:b w:val="0"/>
          <w:sz w:val="24"/>
          <w:szCs w:val="24"/>
        </w:rPr>
        <w:t>.</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19"/>
        </w:numPr>
        <w:tabs>
          <w:tab w:val="left" w:pos="993"/>
        </w:tabs>
        <w:ind w:left="0" w:firstLine="567"/>
        <w:jc w:val="both"/>
        <w:rPr>
          <w:b w:val="0"/>
          <w:sz w:val="24"/>
          <w:szCs w:val="24"/>
        </w:rPr>
      </w:pPr>
      <w:bookmarkStart w:id="56" w:name="_4k668n3" w:colFirst="0" w:colLast="0"/>
      <w:bookmarkEnd w:id="56"/>
      <w:r w:rsidRPr="006A1F4C">
        <w:rPr>
          <w:b w:val="0"/>
          <w:sz w:val="24"/>
          <w:szCs w:val="24"/>
        </w:rPr>
        <w:t>У разі прийняття рішення Атестаційним центром про відмову в допуску апліканта до участі у кваліфікаційному іспиті, цей Атестаційний центр повертає апліканту оплату за надання послуг з організації кваліфікаційного іспиту, а аплікант вважається таким, що не складав кваліфікаційний іспит.</w:t>
      </w:r>
    </w:p>
    <w:p w:rsidR="002604A0" w:rsidRPr="006A1F4C" w:rsidRDefault="002604A0" w:rsidP="002604A0">
      <w:pPr>
        <w:pStyle w:val="normal"/>
      </w:pPr>
    </w:p>
    <w:p w:rsidR="002604A0" w:rsidRPr="006A1F4C" w:rsidRDefault="005A7FCE" w:rsidP="005A7FCE">
      <w:pPr>
        <w:pStyle w:val="3"/>
        <w:numPr>
          <w:ilvl w:val="0"/>
          <w:numId w:val="19"/>
        </w:numPr>
        <w:tabs>
          <w:tab w:val="left" w:pos="993"/>
        </w:tabs>
        <w:ind w:left="0" w:firstLine="567"/>
        <w:jc w:val="both"/>
        <w:rPr>
          <w:b w:val="0"/>
          <w:sz w:val="24"/>
          <w:szCs w:val="24"/>
        </w:rPr>
      </w:pPr>
      <w:r w:rsidRPr="006A1F4C">
        <w:rPr>
          <w:b w:val="0"/>
          <w:sz w:val="24"/>
          <w:szCs w:val="24"/>
        </w:rPr>
        <w:t>Аплікант може відмовитись від участі у кваліфікаційному іспиті та має право на повернення оплати за надання послуг з організації кваліфікаційного іспиту у</w:t>
      </w:r>
      <w:r w:rsidR="002604A0" w:rsidRPr="006A1F4C">
        <w:rPr>
          <w:b w:val="0"/>
          <w:sz w:val="24"/>
          <w:szCs w:val="24"/>
        </w:rPr>
        <w:t xml:space="preserve"> разі прийняття рішення Атестаційним центром про відмову </w:t>
      </w:r>
      <w:r w:rsidRPr="006A1F4C">
        <w:rPr>
          <w:b w:val="0"/>
          <w:sz w:val="24"/>
          <w:szCs w:val="24"/>
        </w:rPr>
        <w:t xml:space="preserve">апліканту </w:t>
      </w:r>
      <w:r w:rsidR="002604A0" w:rsidRPr="006A1F4C">
        <w:rPr>
          <w:b w:val="0"/>
          <w:sz w:val="24"/>
          <w:szCs w:val="24"/>
        </w:rPr>
        <w:t>в зарахуванні екзаменаційних модулів у випадках, передбачених цим Положенням</w:t>
      </w:r>
      <w:r w:rsidRPr="006A1F4C">
        <w:rPr>
          <w:b w:val="0"/>
          <w:sz w:val="24"/>
          <w:szCs w:val="24"/>
        </w:rPr>
        <w:t>, та за умови подання до Атестаційного центру відповідної заяви до моменту реєстрації апліканта в програмно-технічному комплексі.</w:t>
      </w:r>
    </w:p>
    <w:p w:rsidR="00074157" w:rsidRPr="006A1F4C" w:rsidRDefault="00074157">
      <w:pPr>
        <w:pStyle w:val="3"/>
        <w:tabs>
          <w:tab w:val="left" w:pos="993"/>
        </w:tabs>
        <w:ind w:left="567"/>
        <w:jc w:val="both"/>
        <w:rPr>
          <w:b w:val="0"/>
          <w:sz w:val="24"/>
          <w:szCs w:val="24"/>
        </w:rPr>
      </w:pPr>
    </w:p>
    <w:p w:rsidR="00074157" w:rsidRPr="006A1F4C" w:rsidRDefault="00074157">
      <w:pPr>
        <w:pStyle w:val="3"/>
        <w:numPr>
          <w:ilvl w:val="0"/>
          <w:numId w:val="19"/>
        </w:numPr>
        <w:tabs>
          <w:tab w:val="left" w:pos="993"/>
        </w:tabs>
        <w:ind w:left="0" w:firstLine="567"/>
        <w:jc w:val="both"/>
        <w:rPr>
          <w:sz w:val="24"/>
          <w:szCs w:val="24"/>
        </w:rPr>
      </w:pPr>
      <w:r w:rsidRPr="006A1F4C">
        <w:rPr>
          <w:b w:val="0"/>
          <w:sz w:val="24"/>
          <w:szCs w:val="24"/>
        </w:rPr>
        <w:t>Аплікант, щодо якого було прийнято рішення про допуск до участі у кваліфікаційному іспиті, але який не з’явився без поважної причини або не склав такий іспит, не має права на повернення оплати за надання послуг з організації кваліфікаційного іспиту. Такий аплікант має право повторно подавати заяву на участь у кваліфікаційному іспиті на загальних засадах.</w:t>
      </w:r>
    </w:p>
    <w:p w:rsidR="00074157" w:rsidRPr="006A1F4C" w:rsidRDefault="00074157">
      <w:pPr>
        <w:pStyle w:val="normal"/>
        <w:tabs>
          <w:tab w:val="left" w:pos="851"/>
        </w:tabs>
        <w:ind w:firstLine="567"/>
        <w:jc w:val="both"/>
        <w:rPr>
          <w:b/>
          <w:color w:val="000000"/>
        </w:rPr>
      </w:pPr>
    </w:p>
    <w:p w:rsidR="00074157" w:rsidRPr="006A1F4C" w:rsidRDefault="00074157">
      <w:pPr>
        <w:pStyle w:val="3"/>
        <w:numPr>
          <w:ilvl w:val="0"/>
          <w:numId w:val="17"/>
        </w:numPr>
        <w:tabs>
          <w:tab w:val="left" w:pos="851"/>
        </w:tabs>
        <w:jc w:val="center"/>
        <w:rPr>
          <w:sz w:val="24"/>
          <w:szCs w:val="24"/>
        </w:rPr>
      </w:pPr>
      <w:r w:rsidRPr="006A1F4C">
        <w:rPr>
          <w:sz w:val="24"/>
          <w:szCs w:val="24"/>
        </w:rPr>
        <w:t>Порядок проведення кваліфікаційного іспиту</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0"/>
          <w:numId w:val="5"/>
        </w:numPr>
        <w:tabs>
          <w:tab w:val="left" w:pos="851"/>
        </w:tabs>
        <w:ind w:left="0" w:firstLine="567"/>
        <w:jc w:val="both"/>
      </w:pPr>
      <w:bookmarkStart w:id="57" w:name="_2zbgiuw" w:colFirst="0" w:colLast="0"/>
      <w:bookmarkEnd w:id="57"/>
      <w:r w:rsidRPr="006A1F4C">
        <w:rPr>
          <w:b w:val="0"/>
          <w:sz w:val="24"/>
          <w:szCs w:val="24"/>
        </w:rPr>
        <w:t>Рішення про місце, дату та час проведення кваліфікаційного іспиту приймається Атестаційним центром та затверджується головою екзаменаційної комісії. Екзаменаційна комісія не розпочинає роботу в разі відсутності представника Методичного центру за відповідним напрямом кваліфікації.</w:t>
      </w:r>
    </w:p>
    <w:p w:rsidR="00074157" w:rsidRPr="006A1F4C" w:rsidRDefault="00074157">
      <w:pPr>
        <w:pStyle w:val="normal"/>
        <w:tabs>
          <w:tab w:val="left" w:pos="851"/>
        </w:tabs>
        <w:ind w:firstLine="567"/>
        <w:jc w:val="both"/>
        <w:rPr>
          <w:color w:val="000000"/>
        </w:rPr>
      </w:pPr>
    </w:p>
    <w:p w:rsidR="00074157" w:rsidRPr="006A1F4C" w:rsidRDefault="00074157">
      <w:pPr>
        <w:pStyle w:val="3"/>
        <w:numPr>
          <w:ilvl w:val="0"/>
          <w:numId w:val="5"/>
        </w:numPr>
        <w:tabs>
          <w:tab w:val="left" w:pos="851"/>
        </w:tabs>
        <w:ind w:left="0" w:firstLine="567"/>
        <w:jc w:val="both"/>
      </w:pPr>
      <w:bookmarkStart w:id="58" w:name="_1egqt2p" w:colFirst="0" w:colLast="0"/>
      <w:bookmarkEnd w:id="58"/>
      <w:r w:rsidRPr="006A1F4C">
        <w:rPr>
          <w:b w:val="0"/>
          <w:sz w:val="24"/>
          <w:szCs w:val="24"/>
        </w:rPr>
        <w:t>Атестаційний центр, на базі якого організована робота екзаменаційної комісії, не пізніше, ніж за два тижні до запланованої дати проведення кваліфікаційного іспиту, оприлюднює на своєму веб-сайті інформацію про:</w:t>
      </w:r>
    </w:p>
    <w:p w:rsidR="00074157" w:rsidRPr="006A1F4C" w:rsidRDefault="00074157">
      <w:pPr>
        <w:pStyle w:val="normal"/>
        <w:ind w:left="720" w:hanging="720"/>
        <w:rPr>
          <w:b/>
          <w:color w:val="000000"/>
        </w:rPr>
      </w:pPr>
    </w:p>
    <w:p w:rsidR="00074157" w:rsidRPr="006A1F4C" w:rsidRDefault="00074157">
      <w:pPr>
        <w:pStyle w:val="3"/>
        <w:tabs>
          <w:tab w:val="left" w:pos="851"/>
        </w:tabs>
        <w:ind w:firstLine="567"/>
        <w:jc w:val="both"/>
        <w:rPr>
          <w:b w:val="0"/>
          <w:sz w:val="24"/>
          <w:szCs w:val="24"/>
        </w:rPr>
      </w:pPr>
      <w:r w:rsidRPr="006A1F4C">
        <w:rPr>
          <w:b w:val="0"/>
          <w:sz w:val="24"/>
          <w:szCs w:val="24"/>
        </w:rPr>
        <w:t>місце, дату та час проведення кваліфікаційного іспиту;</w:t>
      </w:r>
    </w:p>
    <w:p w:rsidR="00074157" w:rsidRPr="006A1F4C" w:rsidRDefault="00074157">
      <w:pPr>
        <w:pStyle w:val="3"/>
        <w:tabs>
          <w:tab w:val="left" w:pos="851"/>
        </w:tabs>
        <w:ind w:firstLine="567"/>
        <w:jc w:val="both"/>
        <w:rPr>
          <w:b w:val="0"/>
          <w:sz w:val="24"/>
          <w:szCs w:val="24"/>
        </w:rPr>
      </w:pPr>
    </w:p>
    <w:p w:rsidR="00074157" w:rsidRPr="006A1F4C" w:rsidRDefault="00074157">
      <w:pPr>
        <w:pStyle w:val="3"/>
        <w:tabs>
          <w:tab w:val="left" w:pos="851"/>
        </w:tabs>
        <w:ind w:firstLine="567"/>
        <w:jc w:val="both"/>
        <w:rPr>
          <w:b w:val="0"/>
          <w:sz w:val="24"/>
          <w:szCs w:val="24"/>
        </w:rPr>
      </w:pPr>
      <w:r w:rsidRPr="006A1F4C">
        <w:rPr>
          <w:b w:val="0"/>
          <w:sz w:val="24"/>
          <w:szCs w:val="24"/>
        </w:rPr>
        <w:t>кінцеву дату подання документів для участі у кваліфікаційному іспиті.</w:t>
      </w:r>
    </w:p>
    <w:p w:rsidR="00074157" w:rsidRPr="006A1F4C" w:rsidRDefault="00074157">
      <w:pPr>
        <w:pStyle w:val="normal"/>
        <w:tabs>
          <w:tab w:val="left" w:pos="851"/>
        </w:tabs>
        <w:ind w:left="567"/>
        <w:jc w:val="both"/>
        <w:rPr>
          <w:color w:val="000000"/>
        </w:rPr>
      </w:pPr>
    </w:p>
    <w:p w:rsidR="00074157" w:rsidRPr="006A1F4C" w:rsidRDefault="00074157">
      <w:pPr>
        <w:pStyle w:val="3"/>
        <w:numPr>
          <w:ilvl w:val="0"/>
          <w:numId w:val="5"/>
        </w:numPr>
        <w:tabs>
          <w:tab w:val="left" w:pos="851"/>
        </w:tabs>
        <w:ind w:left="0" w:firstLine="567"/>
        <w:jc w:val="both"/>
      </w:pPr>
      <w:r w:rsidRPr="006A1F4C">
        <w:rPr>
          <w:b w:val="0"/>
          <w:sz w:val="24"/>
          <w:szCs w:val="24"/>
        </w:rPr>
        <w:t xml:space="preserve">Кваліфікаційний іспит полягає у виконанні аплікантом екзаменаційних модулів з використанням технологій електронного тестування (комп’ютерне тестування).  </w:t>
      </w:r>
    </w:p>
    <w:p w:rsidR="00074157" w:rsidRPr="006A1F4C" w:rsidRDefault="00074157">
      <w:pPr>
        <w:pStyle w:val="normal"/>
        <w:tabs>
          <w:tab w:val="left" w:pos="851"/>
        </w:tabs>
        <w:ind w:firstLine="567"/>
        <w:jc w:val="both"/>
        <w:rPr>
          <w:color w:val="000000"/>
        </w:rPr>
      </w:pPr>
    </w:p>
    <w:p w:rsidR="00074157" w:rsidRPr="006A1F4C" w:rsidRDefault="00074157">
      <w:pPr>
        <w:pStyle w:val="3"/>
        <w:numPr>
          <w:ilvl w:val="0"/>
          <w:numId w:val="5"/>
        </w:numPr>
        <w:tabs>
          <w:tab w:val="left" w:pos="851"/>
        </w:tabs>
        <w:ind w:left="0" w:firstLine="567"/>
        <w:jc w:val="both"/>
      </w:pPr>
      <w:r w:rsidRPr="006A1F4C">
        <w:rPr>
          <w:b w:val="0"/>
          <w:sz w:val="24"/>
          <w:szCs w:val="24"/>
        </w:rPr>
        <w:t>Для аплікантів, які обіймають посаду керівника професійного учасника фондового ринку або претендують на цю посаду, додатково проводиться співбесіда. Інформація про посаду апліканта зазначається в заяві на участь у кваліфікаційному іспиті.</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5"/>
        </w:numPr>
        <w:tabs>
          <w:tab w:val="left" w:pos="851"/>
        </w:tabs>
        <w:ind w:left="0" w:firstLine="567"/>
        <w:jc w:val="both"/>
      </w:pPr>
      <w:r w:rsidRPr="006A1F4C">
        <w:rPr>
          <w:b w:val="0"/>
          <w:sz w:val="24"/>
          <w:szCs w:val="24"/>
        </w:rPr>
        <w:t>Кваліфікаційний іспит за кожним напрямом кваліфікації поділяється на чотири екзаменаційні модулі за Розділами Програми. Кожен екзаменаційний модуль складається з 33 тестових завдань.</w:t>
      </w:r>
    </w:p>
    <w:p w:rsidR="00074157" w:rsidRPr="006A1F4C" w:rsidRDefault="00074157">
      <w:pPr>
        <w:pStyle w:val="normal"/>
        <w:ind w:left="720" w:hanging="720"/>
        <w:rPr>
          <w:color w:val="000000"/>
        </w:rPr>
      </w:pPr>
    </w:p>
    <w:p w:rsidR="00074157" w:rsidRPr="006A1F4C" w:rsidRDefault="00074157">
      <w:pPr>
        <w:pStyle w:val="3"/>
        <w:numPr>
          <w:ilvl w:val="0"/>
          <w:numId w:val="5"/>
        </w:numPr>
        <w:tabs>
          <w:tab w:val="left" w:pos="851"/>
        </w:tabs>
        <w:ind w:left="0" w:firstLine="567"/>
        <w:jc w:val="both"/>
      </w:pPr>
      <w:r w:rsidRPr="006A1F4C">
        <w:rPr>
          <w:b w:val="0"/>
          <w:sz w:val="24"/>
          <w:szCs w:val="24"/>
        </w:rPr>
        <w:t>Апліканти, яких допущено до первинної атестації, складають повний кваліфікаційний іспит (екзаменаційні модулі за Розділами Програми І- ІV).</w:t>
      </w:r>
    </w:p>
    <w:p w:rsidR="00074157" w:rsidRPr="006A1F4C" w:rsidRDefault="00074157">
      <w:pPr>
        <w:pStyle w:val="3"/>
        <w:tabs>
          <w:tab w:val="left" w:pos="851"/>
        </w:tabs>
        <w:ind w:left="567"/>
        <w:jc w:val="both"/>
        <w:rPr>
          <w:sz w:val="24"/>
          <w:szCs w:val="24"/>
        </w:rPr>
      </w:pPr>
    </w:p>
    <w:p w:rsidR="00074157" w:rsidRPr="006A1F4C" w:rsidRDefault="00074157">
      <w:pPr>
        <w:pStyle w:val="3"/>
        <w:numPr>
          <w:ilvl w:val="0"/>
          <w:numId w:val="5"/>
        </w:numPr>
        <w:tabs>
          <w:tab w:val="left" w:pos="851"/>
        </w:tabs>
        <w:ind w:left="0" w:firstLine="567"/>
        <w:jc w:val="both"/>
      </w:pPr>
      <w:r w:rsidRPr="006A1F4C">
        <w:rPr>
          <w:b w:val="0"/>
          <w:sz w:val="24"/>
          <w:szCs w:val="24"/>
        </w:rPr>
        <w:t xml:space="preserve">Апліканти, яких допущено до повторної атестації, складають скорочений кваліфікаційний іспит (екзаменаційні модулі за Розділами Програми ІІ-ІV). </w:t>
      </w:r>
    </w:p>
    <w:p w:rsidR="00074157" w:rsidRPr="006A1F4C" w:rsidRDefault="00074157">
      <w:pPr>
        <w:pStyle w:val="normal"/>
        <w:ind w:left="720" w:hanging="720"/>
        <w:rPr>
          <w:color w:val="000000"/>
        </w:rPr>
      </w:pPr>
    </w:p>
    <w:p w:rsidR="00074157" w:rsidRPr="006A1F4C" w:rsidRDefault="00074157">
      <w:pPr>
        <w:pStyle w:val="3"/>
        <w:numPr>
          <w:ilvl w:val="0"/>
          <w:numId w:val="5"/>
        </w:numPr>
        <w:tabs>
          <w:tab w:val="left" w:pos="851"/>
        </w:tabs>
        <w:ind w:left="0" w:firstLine="567"/>
        <w:jc w:val="both"/>
      </w:pPr>
      <w:r w:rsidRPr="006A1F4C">
        <w:rPr>
          <w:b w:val="0"/>
          <w:sz w:val="24"/>
          <w:szCs w:val="24"/>
        </w:rPr>
        <w:t>Екзаменаційний модуль за Розділом Програми ІІ (Етичні норми) є обов’язковим для складання при первинній та повторній атестації, за винятком можливості зарахування цього екзаменаційного модулю на підставі Документа, в порядку, передбаченому цим Положенням.</w:t>
      </w:r>
    </w:p>
    <w:p w:rsidR="00074157" w:rsidRPr="006A1F4C" w:rsidRDefault="00074157">
      <w:pPr>
        <w:pStyle w:val="3"/>
        <w:tabs>
          <w:tab w:val="left" w:pos="851"/>
        </w:tabs>
        <w:ind w:left="567"/>
        <w:jc w:val="both"/>
        <w:rPr>
          <w:sz w:val="24"/>
          <w:szCs w:val="24"/>
        </w:rPr>
      </w:pPr>
    </w:p>
    <w:p w:rsidR="00074157" w:rsidRPr="006A1F4C" w:rsidRDefault="00074157">
      <w:pPr>
        <w:pStyle w:val="3"/>
        <w:numPr>
          <w:ilvl w:val="0"/>
          <w:numId w:val="5"/>
        </w:numPr>
        <w:tabs>
          <w:tab w:val="left" w:pos="851"/>
        </w:tabs>
        <w:ind w:left="0" w:firstLine="567"/>
        <w:jc w:val="both"/>
      </w:pPr>
      <w:r w:rsidRPr="006A1F4C">
        <w:rPr>
          <w:b w:val="0"/>
          <w:sz w:val="24"/>
          <w:szCs w:val="24"/>
        </w:rPr>
        <w:lastRenderedPageBreak/>
        <w:t>Апліканти, щодо яких Атестаційним центром прийнято рішення про зарахування певного (-их) екзаменаційного (-их) модулю (-ів) на підставі документа, що підтверджує нарахування фахівцю саморегулівною організаціє</w:t>
      </w:r>
      <w:r w:rsidR="00C67479" w:rsidRPr="006A1F4C">
        <w:rPr>
          <w:b w:val="0"/>
          <w:sz w:val="24"/>
          <w:szCs w:val="24"/>
        </w:rPr>
        <w:t>ю відповідної кількості токенів</w:t>
      </w:r>
      <w:r w:rsidRPr="006A1F4C">
        <w:rPr>
          <w:b w:val="0"/>
          <w:sz w:val="24"/>
          <w:szCs w:val="24"/>
        </w:rPr>
        <w:t xml:space="preserve"> </w:t>
      </w:r>
      <w:r w:rsidR="00C67479" w:rsidRPr="006A1F4C">
        <w:rPr>
          <w:b w:val="0"/>
          <w:sz w:val="24"/>
          <w:szCs w:val="24"/>
        </w:rPr>
        <w:t>та/</w:t>
      </w:r>
      <w:r w:rsidRPr="006A1F4C">
        <w:rPr>
          <w:b w:val="0"/>
          <w:sz w:val="24"/>
          <w:szCs w:val="24"/>
        </w:rPr>
        <w:t xml:space="preserve">або </w:t>
      </w:r>
      <w:r w:rsidR="00C67479" w:rsidRPr="006A1F4C">
        <w:rPr>
          <w:b w:val="0"/>
          <w:sz w:val="24"/>
          <w:szCs w:val="24"/>
        </w:rPr>
        <w:t xml:space="preserve">виданого на ім’я фахівця </w:t>
      </w:r>
      <w:r w:rsidRPr="006A1F4C">
        <w:rPr>
          <w:b w:val="0"/>
          <w:sz w:val="24"/>
          <w:szCs w:val="24"/>
        </w:rPr>
        <w:t>Документ</w:t>
      </w:r>
      <w:r w:rsidR="00C67479" w:rsidRPr="006A1F4C">
        <w:rPr>
          <w:b w:val="0"/>
          <w:sz w:val="24"/>
          <w:szCs w:val="24"/>
        </w:rPr>
        <w:t>а</w:t>
      </w:r>
      <w:r w:rsidRPr="006A1F4C">
        <w:rPr>
          <w:b w:val="0"/>
          <w:sz w:val="24"/>
          <w:szCs w:val="24"/>
        </w:rPr>
        <w:t>, визнан</w:t>
      </w:r>
      <w:r w:rsidR="00C67479" w:rsidRPr="006A1F4C">
        <w:rPr>
          <w:b w:val="0"/>
          <w:sz w:val="24"/>
          <w:szCs w:val="24"/>
        </w:rPr>
        <w:t>ого</w:t>
      </w:r>
      <w:r w:rsidRPr="006A1F4C">
        <w:rPr>
          <w:b w:val="0"/>
          <w:sz w:val="24"/>
          <w:szCs w:val="24"/>
        </w:rPr>
        <w:t xml:space="preserve"> Комісією, складають скорочений кваліфікаційний іспит (не складають зарахований (-і) екзаменаційний (-і) модуль (-і)).</w:t>
      </w:r>
    </w:p>
    <w:p w:rsidR="00074157" w:rsidRPr="006A1F4C" w:rsidRDefault="00074157">
      <w:pPr>
        <w:pStyle w:val="normal"/>
        <w:ind w:left="720" w:hanging="720"/>
        <w:rPr>
          <w:color w:val="000000"/>
        </w:rPr>
      </w:pPr>
    </w:p>
    <w:p w:rsidR="00074157" w:rsidRPr="006A1F4C" w:rsidRDefault="00074157">
      <w:pPr>
        <w:pStyle w:val="3"/>
        <w:numPr>
          <w:ilvl w:val="0"/>
          <w:numId w:val="5"/>
        </w:numPr>
        <w:tabs>
          <w:tab w:val="left" w:pos="993"/>
        </w:tabs>
        <w:ind w:left="0" w:firstLine="567"/>
        <w:jc w:val="both"/>
      </w:pPr>
      <w:r w:rsidRPr="006A1F4C">
        <w:rPr>
          <w:b w:val="0"/>
          <w:sz w:val="24"/>
          <w:szCs w:val="24"/>
        </w:rPr>
        <w:t xml:space="preserve">Аплікантам, які планують в один день складати кваліфікаційні іспити за декількома напрямами кваліфікації, може бути дозволено відмовитись від кількаразового складання екзаменаційних модулів за Розділами Програми І та/або ІІ за умови, що бази тестових завдань за цими напрямами кваліфікації розроблялися одним Методичним центром. Про свій намір апліканти мають зазначити в заяві на участь у кваліфікаційному іспиті. При цьому результати складення відповідних екзаменаційних модулів заявленого кваліфікаційного іспиту враховуються за кожним напрямом кваліфікаційного іспиту. </w:t>
      </w:r>
    </w:p>
    <w:p w:rsidR="00074157" w:rsidRPr="006A1F4C" w:rsidRDefault="00074157">
      <w:pPr>
        <w:pStyle w:val="normal"/>
        <w:tabs>
          <w:tab w:val="left" w:pos="993"/>
        </w:tabs>
        <w:ind w:left="720" w:firstLine="566"/>
        <w:rPr>
          <w:color w:val="000000"/>
        </w:rPr>
      </w:pPr>
    </w:p>
    <w:p w:rsidR="00074157" w:rsidRPr="006A1F4C" w:rsidRDefault="00074157">
      <w:pPr>
        <w:pStyle w:val="3"/>
        <w:numPr>
          <w:ilvl w:val="0"/>
          <w:numId w:val="5"/>
        </w:numPr>
        <w:tabs>
          <w:tab w:val="left" w:pos="993"/>
        </w:tabs>
        <w:ind w:left="0" w:firstLine="567"/>
        <w:jc w:val="both"/>
      </w:pPr>
      <w:r w:rsidRPr="006A1F4C">
        <w:rPr>
          <w:b w:val="0"/>
          <w:sz w:val="24"/>
          <w:szCs w:val="24"/>
        </w:rPr>
        <w:t>Аплікантам, які планують складати кваліфікаційний іспит за іншим напрямом кваліфікації, може бути дозволено відмовитись від  складання екзаменаційних модулів за Розділом Програми І та/або ІІ за умов, що бази тестових завдань за цими напрямами кваліфікації розроблялися одним Методичним центром та з дати складення попереднього кваліфікаційного іспиту пройшло не більше одного року. Про свій намір апліканти мають зазначити в заяві на участь у кваліфікаційному іспиті. У такому разі результати складення відповідних екзаменаційних модулів з попереднього кваліфікаційного іспиту  враховуються під час складання цього кваліфікаційного іспиту.</w:t>
      </w:r>
    </w:p>
    <w:p w:rsidR="00074157" w:rsidRPr="006A1F4C" w:rsidRDefault="00074157">
      <w:pPr>
        <w:pStyle w:val="normal"/>
        <w:tabs>
          <w:tab w:val="left" w:pos="993"/>
        </w:tabs>
        <w:ind w:firstLine="567"/>
        <w:jc w:val="both"/>
        <w:rPr>
          <w:color w:val="000000"/>
        </w:rPr>
      </w:pPr>
    </w:p>
    <w:p w:rsidR="00074157" w:rsidRPr="006A1F4C" w:rsidRDefault="00074157">
      <w:pPr>
        <w:pStyle w:val="3"/>
        <w:numPr>
          <w:ilvl w:val="0"/>
          <w:numId w:val="5"/>
        </w:numPr>
        <w:tabs>
          <w:tab w:val="left" w:pos="993"/>
        </w:tabs>
        <w:ind w:left="0" w:firstLine="567"/>
        <w:jc w:val="both"/>
      </w:pPr>
      <w:r w:rsidRPr="006A1F4C">
        <w:rPr>
          <w:b w:val="0"/>
          <w:sz w:val="24"/>
          <w:szCs w:val="24"/>
        </w:rPr>
        <w:t>Перед початком кваліфікаційного іспиту члени екзаменаційної комісії роз’яснюють аплікантам правила проведення кваліфікаційного іспиту.</w:t>
      </w:r>
    </w:p>
    <w:p w:rsidR="00074157" w:rsidRPr="006A1F4C" w:rsidRDefault="00074157">
      <w:pPr>
        <w:pStyle w:val="normal"/>
        <w:tabs>
          <w:tab w:val="left" w:pos="993"/>
        </w:tabs>
        <w:ind w:firstLine="567"/>
        <w:jc w:val="both"/>
        <w:rPr>
          <w:color w:val="000000"/>
        </w:rPr>
      </w:pPr>
    </w:p>
    <w:p w:rsidR="00074157" w:rsidRPr="006A1F4C" w:rsidRDefault="00074157">
      <w:pPr>
        <w:pStyle w:val="3"/>
        <w:numPr>
          <w:ilvl w:val="0"/>
          <w:numId w:val="5"/>
        </w:numPr>
        <w:tabs>
          <w:tab w:val="left" w:pos="993"/>
        </w:tabs>
        <w:ind w:left="0" w:firstLine="567"/>
        <w:jc w:val="both"/>
      </w:pPr>
      <w:r w:rsidRPr="006A1F4C">
        <w:rPr>
          <w:b w:val="0"/>
          <w:sz w:val="24"/>
          <w:szCs w:val="24"/>
        </w:rPr>
        <w:t>Під час кваліфікаційного іспиту аплікант повинен мати при собі паспорт або інший документ, який посвідчує його особу.</w:t>
      </w:r>
    </w:p>
    <w:p w:rsidR="00074157" w:rsidRPr="006A1F4C" w:rsidRDefault="00074157">
      <w:pPr>
        <w:pStyle w:val="3"/>
        <w:tabs>
          <w:tab w:val="left" w:pos="993"/>
        </w:tabs>
        <w:ind w:left="567" w:firstLine="567"/>
        <w:jc w:val="both"/>
        <w:rPr>
          <w:sz w:val="24"/>
          <w:szCs w:val="24"/>
        </w:rPr>
      </w:pPr>
    </w:p>
    <w:p w:rsidR="00074157" w:rsidRPr="006A1F4C" w:rsidRDefault="00074157">
      <w:pPr>
        <w:pStyle w:val="3"/>
        <w:numPr>
          <w:ilvl w:val="0"/>
          <w:numId w:val="5"/>
        </w:numPr>
        <w:tabs>
          <w:tab w:val="left" w:pos="993"/>
        </w:tabs>
        <w:ind w:left="0" w:firstLine="567"/>
        <w:jc w:val="both"/>
      </w:pPr>
      <w:r w:rsidRPr="006A1F4C">
        <w:rPr>
          <w:b w:val="0"/>
          <w:sz w:val="24"/>
          <w:szCs w:val="24"/>
        </w:rPr>
        <w:t xml:space="preserve">Час на опрацювання кожного екзаменаційного модуля – 50 хвилин. У разі необхідності екзаменаційна комісія може зробити перерву між екзаменаційними модулями.   </w:t>
      </w:r>
    </w:p>
    <w:p w:rsidR="00074157" w:rsidRPr="006A1F4C" w:rsidRDefault="00074157">
      <w:pPr>
        <w:pStyle w:val="3"/>
        <w:tabs>
          <w:tab w:val="left" w:pos="993"/>
        </w:tabs>
        <w:ind w:left="567" w:firstLine="567"/>
        <w:jc w:val="both"/>
        <w:rPr>
          <w:sz w:val="24"/>
          <w:szCs w:val="24"/>
        </w:rPr>
      </w:pPr>
    </w:p>
    <w:p w:rsidR="00074157" w:rsidRPr="006A1F4C" w:rsidRDefault="00074157">
      <w:pPr>
        <w:pStyle w:val="3"/>
        <w:numPr>
          <w:ilvl w:val="0"/>
          <w:numId w:val="5"/>
        </w:numPr>
        <w:tabs>
          <w:tab w:val="left" w:pos="993"/>
        </w:tabs>
        <w:ind w:left="0" w:firstLine="567"/>
        <w:jc w:val="both"/>
      </w:pPr>
      <w:r w:rsidRPr="006A1F4C">
        <w:rPr>
          <w:b w:val="0"/>
          <w:sz w:val="24"/>
          <w:szCs w:val="24"/>
        </w:rPr>
        <w:t xml:space="preserve">Черговість складання екзаменаційних модулів визначається екзаменаційною комісією. </w:t>
      </w:r>
    </w:p>
    <w:p w:rsidR="00074157" w:rsidRPr="006A1F4C" w:rsidRDefault="00074157">
      <w:pPr>
        <w:pStyle w:val="normal"/>
        <w:ind w:left="720" w:hanging="720"/>
        <w:rPr>
          <w:b/>
          <w:color w:val="000000"/>
        </w:rPr>
      </w:pPr>
    </w:p>
    <w:p w:rsidR="00074157" w:rsidRPr="006A1F4C" w:rsidRDefault="00074157">
      <w:pPr>
        <w:pStyle w:val="3"/>
        <w:tabs>
          <w:tab w:val="left" w:pos="993"/>
        </w:tabs>
        <w:ind w:firstLine="567"/>
        <w:jc w:val="both"/>
        <w:rPr>
          <w:sz w:val="24"/>
          <w:szCs w:val="24"/>
        </w:rPr>
      </w:pPr>
      <w:r w:rsidRPr="006A1F4C">
        <w:rPr>
          <w:b w:val="0"/>
          <w:sz w:val="24"/>
          <w:szCs w:val="24"/>
        </w:rPr>
        <w:t>Аплікант може розпочати складення наступного екзаменаційного модуля лише після завершення попереднього екзаменаційного модуля. Екзаменаційний модуль завершується, якщо його склали всі апліканти або вичерпався час на опрацювання цього екзаменаційного модуля.</w:t>
      </w:r>
    </w:p>
    <w:p w:rsidR="00074157" w:rsidRPr="006A1F4C" w:rsidRDefault="00074157">
      <w:pPr>
        <w:pStyle w:val="normal"/>
        <w:tabs>
          <w:tab w:val="left" w:pos="993"/>
        </w:tabs>
        <w:ind w:left="720" w:firstLine="566"/>
        <w:rPr>
          <w:color w:val="000000"/>
        </w:rPr>
      </w:pPr>
    </w:p>
    <w:p w:rsidR="00074157" w:rsidRPr="006A1F4C" w:rsidRDefault="00074157">
      <w:pPr>
        <w:pStyle w:val="3"/>
        <w:numPr>
          <w:ilvl w:val="0"/>
          <w:numId w:val="5"/>
        </w:numPr>
        <w:tabs>
          <w:tab w:val="left" w:pos="993"/>
        </w:tabs>
        <w:ind w:left="0" w:firstLine="567"/>
        <w:jc w:val="both"/>
      </w:pPr>
      <w:r w:rsidRPr="006A1F4C">
        <w:rPr>
          <w:b w:val="0"/>
          <w:sz w:val="24"/>
          <w:szCs w:val="24"/>
        </w:rPr>
        <w:t xml:space="preserve">Співбесіда для аплікантів, вказаних в пункті 4 цієї глави, проводиться протягом атестаційної сесії, після складення такими аплікантами екзаменаційних модулів. </w:t>
      </w:r>
    </w:p>
    <w:p w:rsidR="00074157" w:rsidRPr="006A1F4C" w:rsidRDefault="00074157">
      <w:pPr>
        <w:pStyle w:val="normal"/>
        <w:tabs>
          <w:tab w:val="left" w:pos="993"/>
        </w:tabs>
        <w:ind w:left="720" w:firstLine="566"/>
        <w:rPr>
          <w:color w:val="000000"/>
        </w:rPr>
      </w:pPr>
    </w:p>
    <w:p w:rsidR="00074157" w:rsidRPr="006A1F4C" w:rsidRDefault="00074157">
      <w:pPr>
        <w:pStyle w:val="3"/>
        <w:tabs>
          <w:tab w:val="left" w:pos="993"/>
        </w:tabs>
        <w:ind w:firstLine="567"/>
        <w:jc w:val="both"/>
        <w:rPr>
          <w:b w:val="0"/>
          <w:sz w:val="24"/>
          <w:szCs w:val="24"/>
        </w:rPr>
      </w:pPr>
      <w:r w:rsidRPr="006A1F4C">
        <w:rPr>
          <w:b w:val="0"/>
          <w:sz w:val="24"/>
          <w:szCs w:val="24"/>
        </w:rPr>
        <w:t xml:space="preserve">До проходження співбесіди допускаються апліканти, які за результатами складення екзаменаційних модулів набрали достатню кількість кваліфікаційних балів відповідно до пункту 3 глави 4 цього розділу. </w:t>
      </w:r>
    </w:p>
    <w:p w:rsidR="00074157" w:rsidRPr="006A1F4C" w:rsidRDefault="00074157">
      <w:pPr>
        <w:pStyle w:val="normal"/>
        <w:tabs>
          <w:tab w:val="left" w:pos="993"/>
        </w:tabs>
        <w:ind w:left="720" w:firstLine="566"/>
        <w:rPr>
          <w:color w:val="000000"/>
        </w:rPr>
      </w:pPr>
    </w:p>
    <w:p w:rsidR="00074157" w:rsidRPr="006A1F4C" w:rsidRDefault="00074157">
      <w:pPr>
        <w:pStyle w:val="3"/>
        <w:tabs>
          <w:tab w:val="left" w:pos="993"/>
        </w:tabs>
        <w:ind w:firstLine="567"/>
        <w:jc w:val="both"/>
        <w:rPr>
          <w:b w:val="0"/>
          <w:sz w:val="24"/>
          <w:szCs w:val="24"/>
        </w:rPr>
      </w:pPr>
      <w:r w:rsidRPr="006A1F4C">
        <w:rPr>
          <w:b w:val="0"/>
          <w:sz w:val="24"/>
          <w:szCs w:val="24"/>
        </w:rPr>
        <w:t xml:space="preserve">Співбесіда з аплікантом проводиться не менше ніж двома членами екзаменаційної комісії. При цьому представник Атестаційного центру та Методичного центру співбесіду не проводять.  </w:t>
      </w:r>
    </w:p>
    <w:p w:rsidR="00074157" w:rsidRPr="006A1F4C" w:rsidRDefault="00074157">
      <w:pPr>
        <w:pStyle w:val="normal"/>
        <w:ind w:left="720" w:hanging="720"/>
        <w:rPr>
          <w:b/>
          <w:color w:val="000000"/>
        </w:rPr>
      </w:pPr>
    </w:p>
    <w:p w:rsidR="00074157" w:rsidRPr="006A1F4C" w:rsidRDefault="00074157">
      <w:pPr>
        <w:pStyle w:val="3"/>
        <w:tabs>
          <w:tab w:val="left" w:pos="993"/>
        </w:tabs>
        <w:ind w:left="567"/>
        <w:jc w:val="both"/>
        <w:rPr>
          <w:b w:val="0"/>
          <w:sz w:val="24"/>
          <w:szCs w:val="24"/>
        </w:rPr>
      </w:pPr>
      <w:r w:rsidRPr="006A1F4C">
        <w:rPr>
          <w:b w:val="0"/>
          <w:sz w:val="24"/>
          <w:szCs w:val="24"/>
        </w:rPr>
        <w:lastRenderedPageBreak/>
        <w:t>Співбесіда проводиться у форматі усних запитань та відповідей.</w:t>
      </w:r>
    </w:p>
    <w:p w:rsidR="00074157" w:rsidRPr="006A1F4C" w:rsidRDefault="00074157">
      <w:pPr>
        <w:pStyle w:val="3"/>
        <w:tabs>
          <w:tab w:val="left" w:pos="993"/>
        </w:tabs>
        <w:ind w:firstLine="567"/>
        <w:jc w:val="both"/>
        <w:rPr>
          <w:b w:val="0"/>
          <w:sz w:val="24"/>
          <w:szCs w:val="24"/>
        </w:rPr>
      </w:pPr>
    </w:p>
    <w:p w:rsidR="00074157" w:rsidRPr="006A1F4C" w:rsidRDefault="00074157">
      <w:pPr>
        <w:pStyle w:val="3"/>
        <w:tabs>
          <w:tab w:val="left" w:pos="993"/>
        </w:tabs>
        <w:ind w:firstLine="567"/>
        <w:jc w:val="both"/>
        <w:rPr>
          <w:b w:val="0"/>
          <w:sz w:val="24"/>
          <w:szCs w:val="24"/>
        </w:rPr>
      </w:pPr>
      <w:r w:rsidRPr="006A1F4C">
        <w:rPr>
          <w:b w:val="0"/>
          <w:sz w:val="24"/>
          <w:szCs w:val="24"/>
        </w:rPr>
        <w:t>Під час співбесіди може проводитись аудіо- та відеозапис з використанням аудіо- та відеотехніки.</w:t>
      </w:r>
    </w:p>
    <w:p w:rsidR="00074157" w:rsidRPr="006A1F4C" w:rsidRDefault="00074157">
      <w:pPr>
        <w:pStyle w:val="normal"/>
        <w:ind w:left="720" w:hanging="720"/>
        <w:rPr>
          <w:color w:val="000000"/>
        </w:rPr>
      </w:pPr>
    </w:p>
    <w:p w:rsidR="00074157" w:rsidRPr="006A1F4C" w:rsidRDefault="00074157">
      <w:pPr>
        <w:pStyle w:val="3"/>
        <w:numPr>
          <w:ilvl w:val="0"/>
          <w:numId w:val="5"/>
        </w:numPr>
        <w:tabs>
          <w:tab w:val="left" w:pos="993"/>
        </w:tabs>
        <w:ind w:left="0" w:firstLine="567"/>
        <w:jc w:val="both"/>
      </w:pPr>
      <w:r w:rsidRPr="006A1F4C">
        <w:rPr>
          <w:b w:val="0"/>
          <w:sz w:val="24"/>
          <w:szCs w:val="24"/>
        </w:rPr>
        <w:t>У разі неможливості відновлення функцій ПТК у зв’язку із системним збоями в день проведення кваліфікаційного іспиту, результати екзаменаційного (-их) модуля (-ів), який (-і) не було завершено, не зберігаються. При цьому результати завершеного (-их) екзаменаційного (-их) модуля (-ів) зберігаються та враховуються під час підрахунку результатів складення аплікантом цього кваліфікаційного іспиту.</w:t>
      </w:r>
    </w:p>
    <w:p w:rsidR="00074157" w:rsidRPr="006A1F4C" w:rsidRDefault="00074157">
      <w:pPr>
        <w:pStyle w:val="3"/>
        <w:tabs>
          <w:tab w:val="left" w:pos="993"/>
        </w:tabs>
        <w:jc w:val="both"/>
        <w:rPr>
          <w:sz w:val="24"/>
          <w:szCs w:val="24"/>
        </w:rPr>
      </w:pPr>
    </w:p>
    <w:p w:rsidR="00074157" w:rsidRPr="006A1F4C" w:rsidRDefault="00074157">
      <w:pPr>
        <w:pStyle w:val="3"/>
        <w:tabs>
          <w:tab w:val="left" w:pos="993"/>
        </w:tabs>
        <w:ind w:firstLine="567"/>
        <w:jc w:val="both"/>
        <w:rPr>
          <w:sz w:val="24"/>
          <w:szCs w:val="24"/>
        </w:rPr>
      </w:pPr>
      <w:r w:rsidRPr="006A1F4C">
        <w:rPr>
          <w:b w:val="0"/>
          <w:sz w:val="24"/>
          <w:szCs w:val="24"/>
        </w:rPr>
        <w:t>У такому разі екзаменаційна комісія призначає місце, дату та час для продовження цього кваліфікаційного іспиту. Встановлення результатів складення аплікантом цього кваліфікаційного іспиту здійснюється після завершення складення всіх екзаменаційних модулів, які повинен скласти цей аплікант, та проведення співбесіди (за необхідності).</w:t>
      </w:r>
    </w:p>
    <w:p w:rsidR="00074157" w:rsidRPr="006A1F4C" w:rsidRDefault="00074157">
      <w:pPr>
        <w:pStyle w:val="3"/>
        <w:tabs>
          <w:tab w:val="left" w:pos="993"/>
        </w:tabs>
        <w:jc w:val="both"/>
        <w:rPr>
          <w:sz w:val="24"/>
          <w:szCs w:val="24"/>
        </w:rPr>
      </w:pPr>
    </w:p>
    <w:p w:rsidR="00074157" w:rsidRPr="006A1F4C" w:rsidRDefault="00074157">
      <w:pPr>
        <w:pStyle w:val="3"/>
        <w:numPr>
          <w:ilvl w:val="0"/>
          <w:numId w:val="5"/>
        </w:numPr>
        <w:tabs>
          <w:tab w:val="left" w:pos="993"/>
        </w:tabs>
        <w:ind w:left="0" w:firstLine="567"/>
        <w:jc w:val="both"/>
      </w:pPr>
      <w:r w:rsidRPr="006A1F4C">
        <w:rPr>
          <w:b w:val="0"/>
          <w:sz w:val="24"/>
          <w:szCs w:val="24"/>
        </w:rPr>
        <w:t xml:space="preserve">Після підтвердження аплікантом завершення складення кваліфікаційного іспиту він ознайомлюється з результатами свого іспиту. Бланк результатів у двох примірниках підписується аплікантом та членом екзаменаційної комісії. Один примірник бланку залишається у апліканта, другий надається екзаменаційній комісії для нарахування апліканту кваліфікаційних балів та систематизації результатів кваліфікаційного іспиту. </w:t>
      </w:r>
    </w:p>
    <w:p w:rsidR="00074157" w:rsidRPr="006A1F4C" w:rsidRDefault="00074157">
      <w:pPr>
        <w:pStyle w:val="normal"/>
        <w:ind w:firstLine="567"/>
        <w:jc w:val="both"/>
      </w:pPr>
    </w:p>
    <w:p w:rsidR="00074157" w:rsidRPr="006A1F4C" w:rsidRDefault="00074157">
      <w:pPr>
        <w:pStyle w:val="normal"/>
        <w:ind w:firstLine="567"/>
        <w:jc w:val="both"/>
      </w:pPr>
      <w:r w:rsidRPr="006A1F4C">
        <w:t>Бланки результатів кваліфікаційного іспиту аплікантів, які його складали,  зберігаються Атестаційним центром, на базі якого організована робота екзаменаційної комісії, протягом трьох років з дати проведення кваліфікаційного іспиту.</w:t>
      </w:r>
    </w:p>
    <w:p w:rsidR="00074157" w:rsidRPr="006A1F4C" w:rsidRDefault="00074157">
      <w:pPr>
        <w:pStyle w:val="normal"/>
        <w:tabs>
          <w:tab w:val="left" w:pos="851"/>
          <w:tab w:val="left" w:pos="993"/>
        </w:tabs>
        <w:ind w:firstLine="567"/>
        <w:jc w:val="both"/>
        <w:rPr>
          <w:color w:val="000000"/>
        </w:rPr>
      </w:pPr>
    </w:p>
    <w:p w:rsidR="00074157" w:rsidRPr="006A1F4C" w:rsidRDefault="00074157">
      <w:pPr>
        <w:pStyle w:val="3"/>
        <w:numPr>
          <w:ilvl w:val="0"/>
          <w:numId w:val="17"/>
        </w:numPr>
        <w:tabs>
          <w:tab w:val="left" w:pos="851"/>
        </w:tabs>
        <w:jc w:val="center"/>
        <w:rPr>
          <w:sz w:val="24"/>
          <w:szCs w:val="24"/>
        </w:rPr>
      </w:pPr>
      <w:r w:rsidRPr="006A1F4C">
        <w:rPr>
          <w:sz w:val="24"/>
          <w:szCs w:val="24"/>
        </w:rPr>
        <w:t>Порядок оцінювання та встановлення результатів складення кваліфікаційного іспиту</w:t>
      </w:r>
    </w:p>
    <w:p w:rsidR="00074157" w:rsidRPr="006A1F4C" w:rsidRDefault="00074157">
      <w:pPr>
        <w:pStyle w:val="normal"/>
        <w:tabs>
          <w:tab w:val="left" w:pos="851"/>
          <w:tab w:val="left" w:pos="993"/>
        </w:tabs>
        <w:ind w:firstLine="567"/>
        <w:jc w:val="both"/>
        <w:rPr>
          <w:color w:val="000000"/>
        </w:rPr>
      </w:pPr>
    </w:p>
    <w:p w:rsidR="00074157" w:rsidRPr="006A1F4C" w:rsidRDefault="00074157">
      <w:pPr>
        <w:pStyle w:val="normal"/>
        <w:numPr>
          <w:ilvl w:val="0"/>
          <w:numId w:val="30"/>
        </w:numPr>
        <w:tabs>
          <w:tab w:val="left" w:pos="851"/>
          <w:tab w:val="left" w:pos="993"/>
        </w:tabs>
        <w:ind w:left="0" w:firstLine="567"/>
        <w:jc w:val="both"/>
        <w:rPr>
          <w:color w:val="000000"/>
        </w:rPr>
      </w:pPr>
      <w:r w:rsidRPr="006A1F4C">
        <w:rPr>
          <w:color w:val="000000"/>
        </w:rPr>
        <w:t>Підрахунок</w:t>
      </w:r>
      <w:r w:rsidRPr="006A1F4C">
        <w:rPr>
          <w:b/>
          <w:color w:val="000000"/>
        </w:rPr>
        <w:t xml:space="preserve"> </w:t>
      </w:r>
      <w:r w:rsidRPr="006A1F4C">
        <w:rPr>
          <w:color w:val="000000"/>
        </w:rPr>
        <w:t>результатів виконання тестових завдань здійснюється в автоматичному режимі програмним забезпеченням Методичного центру за такими принципами:</w:t>
      </w:r>
    </w:p>
    <w:p w:rsidR="00074157" w:rsidRPr="006A1F4C" w:rsidRDefault="00074157">
      <w:pPr>
        <w:pStyle w:val="normal"/>
        <w:tabs>
          <w:tab w:val="left" w:pos="851"/>
          <w:tab w:val="left" w:pos="993"/>
        </w:tabs>
        <w:ind w:firstLine="567"/>
        <w:jc w:val="both"/>
        <w:rPr>
          <w:color w:val="000000"/>
        </w:rPr>
      </w:pPr>
    </w:p>
    <w:p w:rsidR="00074157" w:rsidRPr="006A1F4C" w:rsidRDefault="00074157">
      <w:pPr>
        <w:pStyle w:val="normal"/>
        <w:ind w:firstLine="567"/>
        <w:jc w:val="both"/>
        <w:rPr>
          <w:color w:val="000000"/>
        </w:rPr>
      </w:pPr>
      <w:r w:rsidRPr="006A1F4C">
        <w:rPr>
          <w:color w:val="000000"/>
        </w:rPr>
        <w:t>кожна правильна відповідь на одне тестове завдання – 1 тестовий бал;</w:t>
      </w:r>
    </w:p>
    <w:p w:rsidR="00074157" w:rsidRPr="006A1F4C" w:rsidRDefault="00074157">
      <w:pPr>
        <w:pStyle w:val="normal"/>
        <w:ind w:firstLine="567"/>
        <w:jc w:val="both"/>
        <w:rPr>
          <w:color w:val="000000"/>
        </w:rPr>
      </w:pPr>
    </w:p>
    <w:p w:rsidR="00074157" w:rsidRPr="006A1F4C" w:rsidRDefault="00074157">
      <w:pPr>
        <w:pStyle w:val="normal"/>
        <w:ind w:firstLine="567"/>
        <w:jc w:val="both"/>
        <w:rPr>
          <w:color w:val="000000"/>
        </w:rPr>
      </w:pPr>
      <w:r w:rsidRPr="006A1F4C">
        <w:rPr>
          <w:color w:val="000000"/>
        </w:rPr>
        <w:t>кожна неправильна відповідь на одне тестове завдання або відсутність такої відповіді – 0 тестових балів;</w:t>
      </w:r>
    </w:p>
    <w:p w:rsidR="00074157" w:rsidRPr="006A1F4C" w:rsidRDefault="00074157">
      <w:pPr>
        <w:pStyle w:val="normal"/>
        <w:ind w:firstLine="567"/>
        <w:jc w:val="both"/>
        <w:rPr>
          <w:color w:val="000000"/>
        </w:rPr>
      </w:pPr>
    </w:p>
    <w:p w:rsidR="00074157" w:rsidRPr="006A1F4C" w:rsidRDefault="00074157">
      <w:pPr>
        <w:pStyle w:val="normal"/>
        <w:ind w:firstLine="567"/>
        <w:jc w:val="both"/>
        <w:rPr>
          <w:color w:val="000000"/>
        </w:rPr>
      </w:pPr>
      <w:r w:rsidRPr="006A1F4C">
        <w:rPr>
          <w:color w:val="000000"/>
        </w:rPr>
        <w:t>усі бали додаються.</w:t>
      </w:r>
    </w:p>
    <w:p w:rsidR="00074157" w:rsidRPr="006A1F4C" w:rsidRDefault="00074157">
      <w:pPr>
        <w:pStyle w:val="normal"/>
        <w:tabs>
          <w:tab w:val="left" w:pos="851"/>
        </w:tabs>
        <w:ind w:firstLine="567"/>
        <w:jc w:val="both"/>
        <w:rPr>
          <w:strike/>
          <w:color w:val="000000"/>
        </w:rPr>
      </w:pPr>
    </w:p>
    <w:p w:rsidR="00074157" w:rsidRPr="006A1F4C" w:rsidRDefault="00074157">
      <w:pPr>
        <w:pStyle w:val="normal"/>
        <w:tabs>
          <w:tab w:val="left" w:pos="851"/>
        </w:tabs>
        <w:ind w:firstLine="567"/>
        <w:jc w:val="both"/>
        <w:rPr>
          <w:color w:val="000000"/>
        </w:rPr>
      </w:pPr>
      <w:r w:rsidRPr="006A1F4C">
        <w:rPr>
          <w:color w:val="000000"/>
        </w:rPr>
        <w:t>При цьому:</w:t>
      </w:r>
    </w:p>
    <w:p w:rsidR="00074157" w:rsidRPr="006A1F4C" w:rsidRDefault="00074157">
      <w:pPr>
        <w:pStyle w:val="normal"/>
        <w:ind w:firstLine="567"/>
      </w:pPr>
    </w:p>
    <w:p w:rsidR="00074157" w:rsidRPr="006A1F4C" w:rsidRDefault="00074157">
      <w:pPr>
        <w:pStyle w:val="normal"/>
        <w:tabs>
          <w:tab w:val="left" w:pos="851"/>
          <w:tab w:val="left" w:pos="993"/>
        </w:tabs>
        <w:ind w:firstLine="567"/>
        <w:jc w:val="both"/>
        <w:rPr>
          <w:color w:val="000000"/>
        </w:rPr>
      </w:pPr>
      <w:r w:rsidRPr="006A1F4C">
        <w:rPr>
          <w:color w:val="000000"/>
        </w:rPr>
        <w:t>відповідь на тестове завдання у форматі, відмінному від завдання множинного вибору з однією правильною відповіддю (MCQ 1/4), зараховується як правильна (нараховується 1 тестовий бал), у випадку повного співпадіння ключа до такого тестового завдання. В іншому випадку відповідь на таке тестове завдання вважається неправильною (нараховується 0 тестових балів).</w:t>
      </w:r>
    </w:p>
    <w:p w:rsidR="00074157" w:rsidRPr="006A1F4C" w:rsidRDefault="00074157">
      <w:pPr>
        <w:pStyle w:val="normal"/>
        <w:tabs>
          <w:tab w:val="left" w:pos="851"/>
        </w:tabs>
        <w:ind w:firstLine="567"/>
        <w:jc w:val="both"/>
        <w:rPr>
          <w:color w:val="000000"/>
        </w:rPr>
      </w:pPr>
    </w:p>
    <w:p w:rsidR="00074157" w:rsidRPr="006A1F4C" w:rsidRDefault="00074157">
      <w:pPr>
        <w:pStyle w:val="normal"/>
        <w:numPr>
          <w:ilvl w:val="0"/>
          <w:numId w:val="30"/>
        </w:numPr>
        <w:tabs>
          <w:tab w:val="left" w:pos="851"/>
          <w:tab w:val="left" w:pos="993"/>
        </w:tabs>
        <w:ind w:left="0" w:firstLine="567"/>
        <w:jc w:val="both"/>
        <w:rPr>
          <w:color w:val="000000"/>
        </w:rPr>
      </w:pPr>
      <w:r w:rsidRPr="006A1F4C">
        <w:rPr>
          <w:color w:val="000000"/>
        </w:rPr>
        <w:t>Оцінювання кваліфікаційного іспиту:</w:t>
      </w:r>
    </w:p>
    <w:p w:rsidR="00074157" w:rsidRPr="006A1F4C" w:rsidRDefault="00074157">
      <w:pPr>
        <w:pStyle w:val="3"/>
        <w:tabs>
          <w:tab w:val="left" w:pos="851"/>
        </w:tabs>
        <w:ind w:firstLine="567"/>
        <w:jc w:val="both"/>
        <w:rPr>
          <w:b w:val="0"/>
          <w:sz w:val="24"/>
          <w:szCs w:val="24"/>
        </w:rPr>
      </w:pPr>
    </w:p>
    <w:p w:rsidR="00074157" w:rsidRPr="006A1F4C" w:rsidRDefault="00074157">
      <w:pPr>
        <w:pStyle w:val="normal"/>
        <w:numPr>
          <w:ilvl w:val="0"/>
          <w:numId w:val="68"/>
        </w:numPr>
        <w:tabs>
          <w:tab w:val="left" w:pos="851"/>
          <w:tab w:val="left" w:pos="993"/>
        </w:tabs>
        <w:ind w:left="0" w:firstLine="567"/>
        <w:jc w:val="both"/>
        <w:rPr>
          <w:color w:val="000000"/>
        </w:rPr>
      </w:pPr>
      <w:r w:rsidRPr="006A1F4C">
        <w:rPr>
          <w:color w:val="000000"/>
        </w:rPr>
        <w:t>аплікант, який набрав від 0 до 14 тестових балів хоча б за один екзаменаційний модуль, вважається таким, що не склав кваліфікаційний іспит;</w:t>
      </w:r>
    </w:p>
    <w:p w:rsidR="00074157" w:rsidRPr="006A1F4C" w:rsidRDefault="00074157">
      <w:pPr>
        <w:pStyle w:val="normal"/>
        <w:tabs>
          <w:tab w:val="left" w:pos="851"/>
          <w:tab w:val="left" w:pos="993"/>
        </w:tabs>
        <w:ind w:firstLine="567"/>
        <w:jc w:val="both"/>
        <w:rPr>
          <w:color w:val="000000"/>
        </w:rPr>
      </w:pPr>
    </w:p>
    <w:p w:rsidR="00074157" w:rsidRPr="006A1F4C" w:rsidRDefault="00074157">
      <w:pPr>
        <w:pStyle w:val="normal"/>
        <w:numPr>
          <w:ilvl w:val="0"/>
          <w:numId w:val="68"/>
        </w:numPr>
        <w:tabs>
          <w:tab w:val="left" w:pos="851"/>
          <w:tab w:val="left" w:pos="993"/>
        </w:tabs>
        <w:ind w:left="0" w:firstLine="567"/>
        <w:jc w:val="both"/>
        <w:rPr>
          <w:color w:val="000000"/>
        </w:rPr>
      </w:pPr>
      <w:r w:rsidRPr="006A1F4C">
        <w:rPr>
          <w:color w:val="000000"/>
        </w:rPr>
        <w:t>апліканту, який набрав від 15 до 24 тестових балів за екзаменаційний модуль, нараховується 1 кваліфікаційний бал за такий екзаменаційний модуль;</w:t>
      </w:r>
    </w:p>
    <w:p w:rsidR="00074157" w:rsidRPr="006A1F4C" w:rsidRDefault="00074157">
      <w:pPr>
        <w:pStyle w:val="normal"/>
        <w:tabs>
          <w:tab w:val="left" w:pos="851"/>
          <w:tab w:val="left" w:pos="993"/>
        </w:tabs>
        <w:ind w:firstLine="567"/>
        <w:jc w:val="both"/>
        <w:rPr>
          <w:color w:val="000000"/>
        </w:rPr>
      </w:pPr>
    </w:p>
    <w:p w:rsidR="00074157" w:rsidRPr="006A1F4C" w:rsidRDefault="00074157">
      <w:pPr>
        <w:pStyle w:val="normal"/>
        <w:numPr>
          <w:ilvl w:val="0"/>
          <w:numId w:val="68"/>
        </w:numPr>
        <w:tabs>
          <w:tab w:val="left" w:pos="851"/>
          <w:tab w:val="left" w:pos="993"/>
        </w:tabs>
        <w:ind w:left="0" w:firstLine="567"/>
        <w:jc w:val="both"/>
        <w:rPr>
          <w:color w:val="000000"/>
        </w:rPr>
      </w:pPr>
      <w:r w:rsidRPr="006A1F4C">
        <w:rPr>
          <w:color w:val="000000"/>
        </w:rPr>
        <w:t>апліканту, який набрав від 25 до 33 тестових балів за екзаменаційний модуль, нараховується 2 кваліфікаційні бали за такий екзаменаційний модуль;</w:t>
      </w:r>
    </w:p>
    <w:p w:rsidR="00074157" w:rsidRPr="006A1F4C" w:rsidRDefault="00074157">
      <w:pPr>
        <w:pStyle w:val="normal"/>
        <w:tabs>
          <w:tab w:val="left" w:pos="851"/>
          <w:tab w:val="left" w:pos="993"/>
        </w:tabs>
        <w:ind w:firstLine="567"/>
        <w:jc w:val="both"/>
        <w:rPr>
          <w:color w:val="000000"/>
        </w:rPr>
      </w:pPr>
    </w:p>
    <w:p w:rsidR="00074157" w:rsidRPr="006A1F4C" w:rsidRDefault="00074157">
      <w:pPr>
        <w:pStyle w:val="normal"/>
        <w:numPr>
          <w:ilvl w:val="0"/>
          <w:numId w:val="68"/>
        </w:numPr>
        <w:tabs>
          <w:tab w:val="left" w:pos="851"/>
          <w:tab w:val="left" w:pos="993"/>
        </w:tabs>
        <w:ind w:left="0" w:firstLine="567"/>
        <w:jc w:val="both"/>
        <w:rPr>
          <w:color w:val="000000"/>
        </w:rPr>
      </w:pPr>
      <w:r w:rsidRPr="006A1F4C">
        <w:rPr>
          <w:color w:val="000000"/>
        </w:rPr>
        <w:t xml:space="preserve"> апліканту, який надав документ, що підтверджує нарахування фахівцю саморегулівною організацією відповідної кількості токенів та</w:t>
      </w:r>
      <w:r w:rsidR="006A1F4C" w:rsidRPr="006A1F4C">
        <w:rPr>
          <w:color w:val="000000"/>
        </w:rPr>
        <w:t>/або</w:t>
      </w:r>
      <w:r w:rsidRPr="006A1F4C">
        <w:rPr>
          <w:color w:val="000000"/>
        </w:rPr>
        <w:t xml:space="preserve"> </w:t>
      </w:r>
      <w:r w:rsidR="006A1F4C" w:rsidRPr="006A1F4C">
        <w:rPr>
          <w:color w:val="000000"/>
        </w:rPr>
        <w:t xml:space="preserve">який надав Документ, визнаний Комісією, </w:t>
      </w:r>
      <w:r w:rsidRPr="006A1F4C">
        <w:rPr>
          <w:color w:val="000000"/>
        </w:rPr>
        <w:t>щодо як</w:t>
      </w:r>
      <w:r w:rsidR="006A1F4C" w:rsidRPr="006A1F4C">
        <w:rPr>
          <w:color w:val="000000"/>
        </w:rPr>
        <w:t>их</w:t>
      </w:r>
      <w:r w:rsidRPr="006A1F4C">
        <w:rPr>
          <w:color w:val="000000"/>
        </w:rPr>
        <w:t xml:space="preserve"> Атестаційний центр прийняв рішення про зарахування екзаменаційного модулю, нараховується 1 кваліфікаційний бал за такий екзаменаційний модуль.</w:t>
      </w:r>
    </w:p>
    <w:p w:rsidR="00074157" w:rsidRPr="006A1F4C" w:rsidRDefault="00074157">
      <w:pPr>
        <w:pStyle w:val="normal"/>
        <w:tabs>
          <w:tab w:val="left" w:pos="851"/>
          <w:tab w:val="left" w:pos="993"/>
        </w:tabs>
        <w:ind w:firstLine="567"/>
        <w:jc w:val="both"/>
        <w:rPr>
          <w:color w:val="000000"/>
        </w:rPr>
      </w:pPr>
    </w:p>
    <w:p w:rsidR="00074157" w:rsidRPr="006A1F4C" w:rsidRDefault="00074157">
      <w:pPr>
        <w:pStyle w:val="normal"/>
        <w:numPr>
          <w:ilvl w:val="0"/>
          <w:numId w:val="30"/>
        </w:numPr>
        <w:tabs>
          <w:tab w:val="left" w:pos="851"/>
          <w:tab w:val="left" w:pos="993"/>
        </w:tabs>
        <w:ind w:left="0" w:firstLine="567"/>
        <w:jc w:val="both"/>
        <w:rPr>
          <w:color w:val="000000"/>
        </w:rPr>
      </w:pPr>
      <w:r w:rsidRPr="006A1F4C">
        <w:rPr>
          <w:color w:val="000000"/>
        </w:rPr>
        <w:t>Кваліфікаційний іспит вважається успішно складеним, якщо аплікант набрав 5 кваліфікаційних балів, для скороченого кваліфікаційного іспиту – 4 кваліфікаційні бали, а для аплікантів, які відповідно до пункту 4 глави 3 цього розділу проходять співбесіду – у разі успішного проходження співбесіди.</w:t>
      </w:r>
    </w:p>
    <w:p w:rsidR="00074157" w:rsidRPr="006A1F4C" w:rsidRDefault="00074157">
      <w:pPr>
        <w:pStyle w:val="normal"/>
        <w:tabs>
          <w:tab w:val="left" w:pos="851"/>
          <w:tab w:val="left" w:pos="993"/>
        </w:tabs>
        <w:ind w:left="567"/>
        <w:jc w:val="both"/>
        <w:rPr>
          <w:color w:val="000000"/>
        </w:rPr>
      </w:pPr>
    </w:p>
    <w:p w:rsidR="00074157" w:rsidRPr="006A1F4C" w:rsidRDefault="00074157">
      <w:pPr>
        <w:pStyle w:val="normal"/>
        <w:numPr>
          <w:ilvl w:val="0"/>
          <w:numId w:val="30"/>
        </w:numPr>
        <w:tabs>
          <w:tab w:val="left" w:pos="851"/>
          <w:tab w:val="left" w:pos="993"/>
        </w:tabs>
        <w:ind w:left="0" w:firstLine="567"/>
        <w:jc w:val="both"/>
        <w:rPr>
          <w:color w:val="000000"/>
        </w:rPr>
      </w:pPr>
      <w:r w:rsidRPr="006A1F4C">
        <w:rPr>
          <w:color w:val="000000"/>
        </w:rPr>
        <w:t>Кваліфікаційні бали нараховуються екзаменаційною комісією. Кількість кваліфікаційних балів та результат проходження співбесіди (за наявності) фіксуються в протоколі про результати проведення кваліфікаційного іспиту.</w:t>
      </w:r>
    </w:p>
    <w:p w:rsidR="00074157" w:rsidRPr="006A1F4C" w:rsidRDefault="00074157">
      <w:pPr>
        <w:pStyle w:val="normal"/>
        <w:tabs>
          <w:tab w:val="left" w:pos="851"/>
          <w:tab w:val="left" w:pos="993"/>
        </w:tabs>
        <w:ind w:firstLine="567"/>
        <w:jc w:val="both"/>
        <w:rPr>
          <w:color w:val="000000"/>
        </w:rPr>
      </w:pPr>
    </w:p>
    <w:p w:rsidR="00074157" w:rsidRPr="006A1F4C" w:rsidRDefault="00074157">
      <w:pPr>
        <w:pStyle w:val="normal"/>
        <w:numPr>
          <w:ilvl w:val="0"/>
          <w:numId w:val="30"/>
        </w:numPr>
        <w:tabs>
          <w:tab w:val="left" w:pos="851"/>
          <w:tab w:val="left" w:pos="993"/>
        </w:tabs>
        <w:ind w:left="0" w:firstLine="567"/>
        <w:jc w:val="both"/>
        <w:rPr>
          <w:color w:val="000000"/>
        </w:rPr>
      </w:pPr>
      <w:r w:rsidRPr="006A1F4C">
        <w:rPr>
          <w:color w:val="000000"/>
        </w:rPr>
        <w:t>Результати складення кваліфікаційного іспиту оголошуються аплікантам в день його проведення із зазначенням кількості набраних тестових балів за кожним екзаменаційним модулем, кількості кваліфікаційних балів, нарахованих кожному апліканту та результату проходження співбесіди (за наявності).</w:t>
      </w:r>
    </w:p>
    <w:p w:rsidR="00074157" w:rsidRPr="006A1F4C" w:rsidRDefault="00074157">
      <w:pPr>
        <w:pStyle w:val="normal"/>
        <w:tabs>
          <w:tab w:val="left" w:pos="851"/>
          <w:tab w:val="left" w:pos="993"/>
        </w:tabs>
        <w:ind w:left="567"/>
        <w:jc w:val="both"/>
        <w:rPr>
          <w:color w:val="000000"/>
        </w:rPr>
      </w:pPr>
    </w:p>
    <w:p w:rsidR="00074157" w:rsidRPr="006A1F4C" w:rsidRDefault="00074157">
      <w:pPr>
        <w:pStyle w:val="normal"/>
        <w:numPr>
          <w:ilvl w:val="0"/>
          <w:numId w:val="30"/>
        </w:numPr>
        <w:tabs>
          <w:tab w:val="left" w:pos="851"/>
          <w:tab w:val="left" w:pos="993"/>
        </w:tabs>
        <w:ind w:left="0" w:firstLine="567"/>
        <w:jc w:val="both"/>
        <w:rPr>
          <w:color w:val="000000"/>
        </w:rPr>
      </w:pPr>
      <w:r w:rsidRPr="006A1F4C">
        <w:rPr>
          <w:color w:val="000000"/>
        </w:rPr>
        <w:t xml:space="preserve">У разі успішного складення кваліфікаційного іспиту апліканту видається кваліфікаційне посвідчення за відповідним напрямом кваліфікації. </w:t>
      </w:r>
    </w:p>
    <w:p w:rsidR="00074157" w:rsidRPr="006A1F4C" w:rsidRDefault="00074157">
      <w:pPr>
        <w:pStyle w:val="normal"/>
        <w:tabs>
          <w:tab w:val="left" w:pos="851"/>
          <w:tab w:val="left" w:pos="993"/>
        </w:tabs>
        <w:ind w:left="567"/>
        <w:jc w:val="both"/>
        <w:rPr>
          <w:color w:val="000000"/>
        </w:rPr>
      </w:pPr>
    </w:p>
    <w:p w:rsidR="00074157" w:rsidRPr="006A1F4C" w:rsidRDefault="00074157">
      <w:pPr>
        <w:pStyle w:val="normal"/>
        <w:numPr>
          <w:ilvl w:val="0"/>
          <w:numId w:val="30"/>
        </w:numPr>
        <w:tabs>
          <w:tab w:val="left" w:pos="851"/>
          <w:tab w:val="left" w:pos="993"/>
        </w:tabs>
        <w:ind w:left="0" w:firstLine="567"/>
        <w:jc w:val="both"/>
        <w:rPr>
          <w:color w:val="000000"/>
        </w:rPr>
      </w:pPr>
      <w:r w:rsidRPr="006A1F4C">
        <w:rPr>
          <w:color w:val="000000"/>
        </w:rPr>
        <w:t xml:space="preserve">Атестований фахівець має право мати тільки одне кваліфікаційне посвідчення за відповідним напрямом кваліфікації. </w:t>
      </w:r>
    </w:p>
    <w:p w:rsidR="00074157" w:rsidRPr="006A1F4C" w:rsidRDefault="00074157">
      <w:pPr>
        <w:pStyle w:val="normal"/>
        <w:tabs>
          <w:tab w:val="left" w:pos="851"/>
          <w:tab w:val="left" w:pos="993"/>
        </w:tabs>
        <w:ind w:left="567"/>
        <w:jc w:val="both"/>
        <w:rPr>
          <w:color w:val="000000"/>
        </w:rPr>
      </w:pPr>
    </w:p>
    <w:p w:rsidR="00074157" w:rsidRPr="006A1F4C" w:rsidRDefault="00074157">
      <w:pPr>
        <w:pStyle w:val="normal"/>
        <w:numPr>
          <w:ilvl w:val="0"/>
          <w:numId w:val="30"/>
        </w:numPr>
        <w:tabs>
          <w:tab w:val="left" w:pos="851"/>
          <w:tab w:val="left" w:pos="993"/>
        </w:tabs>
        <w:ind w:left="0" w:firstLine="567"/>
        <w:jc w:val="both"/>
        <w:rPr>
          <w:color w:val="000000"/>
        </w:rPr>
      </w:pPr>
      <w:r w:rsidRPr="006A1F4C">
        <w:rPr>
          <w:color w:val="000000"/>
        </w:rPr>
        <w:t>Строк дії кваліфікаційного посвідчення – три роки з дати його видачі. Після закінчення строку дії кваліфікаційного посвідчення фахівець може отримати нове кваліфікаційне посвідчення після проходження атестації в порядку, встановленому цим Положенням.</w:t>
      </w:r>
    </w:p>
    <w:p w:rsidR="00074157" w:rsidRPr="006A1F4C" w:rsidRDefault="00074157">
      <w:pPr>
        <w:pStyle w:val="normal"/>
        <w:tabs>
          <w:tab w:val="left" w:pos="851"/>
          <w:tab w:val="left" w:pos="993"/>
        </w:tabs>
        <w:jc w:val="both"/>
        <w:rPr>
          <w:color w:val="000000"/>
        </w:rPr>
      </w:pPr>
    </w:p>
    <w:p w:rsidR="00074157" w:rsidRPr="006A1F4C" w:rsidRDefault="00074157">
      <w:pPr>
        <w:pStyle w:val="3"/>
        <w:numPr>
          <w:ilvl w:val="0"/>
          <w:numId w:val="17"/>
        </w:numPr>
        <w:tabs>
          <w:tab w:val="left" w:pos="284"/>
        </w:tabs>
        <w:ind w:left="0" w:firstLine="0"/>
        <w:jc w:val="center"/>
        <w:rPr>
          <w:sz w:val="24"/>
          <w:szCs w:val="24"/>
        </w:rPr>
      </w:pPr>
      <w:r w:rsidRPr="006A1F4C">
        <w:rPr>
          <w:sz w:val="24"/>
          <w:szCs w:val="24"/>
        </w:rPr>
        <w:t>Процедура апеляції</w:t>
      </w:r>
    </w:p>
    <w:p w:rsidR="00074157" w:rsidRPr="006A1F4C" w:rsidRDefault="00074157">
      <w:pPr>
        <w:pStyle w:val="normal"/>
        <w:tabs>
          <w:tab w:val="left" w:pos="851"/>
        </w:tabs>
        <w:ind w:firstLine="567"/>
        <w:jc w:val="both"/>
        <w:rPr>
          <w:color w:val="000000"/>
        </w:rPr>
      </w:pPr>
    </w:p>
    <w:p w:rsidR="00074157" w:rsidRPr="006A1F4C" w:rsidRDefault="00074157">
      <w:pPr>
        <w:pStyle w:val="3"/>
        <w:numPr>
          <w:ilvl w:val="0"/>
          <w:numId w:val="74"/>
        </w:numPr>
        <w:tabs>
          <w:tab w:val="left" w:pos="851"/>
          <w:tab w:val="left" w:pos="993"/>
        </w:tabs>
        <w:ind w:left="0" w:firstLine="567"/>
        <w:jc w:val="both"/>
        <w:rPr>
          <w:sz w:val="24"/>
          <w:szCs w:val="24"/>
        </w:rPr>
      </w:pPr>
      <w:r w:rsidRPr="006A1F4C">
        <w:rPr>
          <w:b w:val="0"/>
          <w:sz w:val="24"/>
          <w:szCs w:val="24"/>
        </w:rPr>
        <w:t>Апеляційна заява на результати складання кваліфікаційного іспиту надається аплікантом до екзаменаційної комісії в день проведення цього кваліфікаційного іспиту.</w:t>
      </w:r>
    </w:p>
    <w:p w:rsidR="00074157" w:rsidRPr="006A1F4C" w:rsidRDefault="00074157">
      <w:pPr>
        <w:pStyle w:val="3"/>
        <w:tabs>
          <w:tab w:val="left" w:pos="851"/>
          <w:tab w:val="left" w:pos="993"/>
        </w:tabs>
        <w:ind w:left="567"/>
        <w:jc w:val="both"/>
        <w:rPr>
          <w:b w:val="0"/>
          <w:sz w:val="24"/>
          <w:szCs w:val="24"/>
        </w:rPr>
      </w:pPr>
    </w:p>
    <w:p w:rsidR="00074157" w:rsidRPr="006A1F4C" w:rsidRDefault="00074157">
      <w:pPr>
        <w:pStyle w:val="3"/>
        <w:numPr>
          <w:ilvl w:val="0"/>
          <w:numId w:val="74"/>
        </w:numPr>
        <w:tabs>
          <w:tab w:val="left" w:pos="851"/>
          <w:tab w:val="left" w:pos="993"/>
        </w:tabs>
        <w:ind w:left="0" w:firstLine="567"/>
        <w:jc w:val="both"/>
        <w:rPr>
          <w:sz w:val="24"/>
          <w:szCs w:val="24"/>
        </w:rPr>
      </w:pPr>
      <w:r w:rsidRPr="006A1F4C">
        <w:rPr>
          <w:b w:val="0"/>
          <w:sz w:val="24"/>
          <w:szCs w:val="24"/>
        </w:rPr>
        <w:t>Апеляційна заява повинна містити:</w:t>
      </w:r>
    </w:p>
    <w:p w:rsidR="00074157" w:rsidRPr="006A1F4C" w:rsidRDefault="00074157">
      <w:pPr>
        <w:pStyle w:val="3"/>
        <w:tabs>
          <w:tab w:val="left" w:pos="851"/>
          <w:tab w:val="left" w:pos="993"/>
        </w:tabs>
        <w:jc w:val="both"/>
        <w:rPr>
          <w:b w:val="0"/>
          <w:sz w:val="24"/>
          <w:szCs w:val="24"/>
        </w:rPr>
      </w:pPr>
    </w:p>
    <w:p w:rsidR="00074157" w:rsidRPr="006A1F4C" w:rsidRDefault="00074157">
      <w:pPr>
        <w:pStyle w:val="normal"/>
        <w:numPr>
          <w:ilvl w:val="1"/>
          <w:numId w:val="29"/>
        </w:numPr>
        <w:tabs>
          <w:tab w:val="left" w:pos="851"/>
        </w:tabs>
        <w:ind w:left="0" w:firstLine="567"/>
        <w:jc w:val="both"/>
        <w:rPr>
          <w:color w:val="000000"/>
        </w:rPr>
      </w:pPr>
      <w:r w:rsidRPr="006A1F4C">
        <w:rPr>
          <w:color w:val="000000"/>
        </w:rPr>
        <w:t>ім’я, РНОКПП (серію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 апліканта;</w:t>
      </w:r>
    </w:p>
    <w:p w:rsidR="00074157" w:rsidRPr="006A1F4C" w:rsidRDefault="00074157">
      <w:pPr>
        <w:pStyle w:val="normal"/>
        <w:tabs>
          <w:tab w:val="left" w:pos="851"/>
        </w:tabs>
        <w:ind w:left="567"/>
        <w:jc w:val="both"/>
        <w:rPr>
          <w:color w:val="000000"/>
        </w:rPr>
      </w:pPr>
    </w:p>
    <w:p w:rsidR="00074157" w:rsidRPr="006A1F4C" w:rsidRDefault="00074157">
      <w:pPr>
        <w:pStyle w:val="normal"/>
        <w:numPr>
          <w:ilvl w:val="1"/>
          <w:numId w:val="29"/>
        </w:numPr>
        <w:tabs>
          <w:tab w:val="left" w:pos="851"/>
        </w:tabs>
        <w:ind w:left="0" w:firstLine="567"/>
        <w:jc w:val="both"/>
        <w:rPr>
          <w:color w:val="000000"/>
        </w:rPr>
      </w:pPr>
      <w:r w:rsidRPr="006A1F4C">
        <w:rPr>
          <w:color w:val="000000"/>
        </w:rPr>
        <w:t>дату, час та місце проведення кваліфікаційного іспиту та напрям кваліфікації;</w:t>
      </w:r>
    </w:p>
    <w:p w:rsidR="00074157" w:rsidRPr="006A1F4C" w:rsidRDefault="00074157">
      <w:pPr>
        <w:pStyle w:val="normal"/>
        <w:tabs>
          <w:tab w:val="left" w:pos="851"/>
        </w:tabs>
        <w:jc w:val="both"/>
        <w:rPr>
          <w:color w:val="000000"/>
        </w:rPr>
      </w:pPr>
    </w:p>
    <w:p w:rsidR="00074157" w:rsidRPr="006A1F4C" w:rsidRDefault="00074157">
      <w:pPr>
        <w:pStyle w:val="normal"/>
        <w:numPr>
          <w:ilvl w:val="1"/>
          <w:numId w:val="29"/>
        </w:numPr>
        <w:tabs>
          <w:tab w:val="left" w:pos="851"/>
        </w:tabs>
        <w:ind w:left="0" w:firstLine="567"/>
        <w:jc w:val="both"/>
        <w:rPr>
          <w:color w:val="000000"/>
        </w:rPr>
      </w:pPr>
      <w:r w:rsidRPr="006A1F4C">
        <w:rPr>
          <w:color w:val="000000"/>
        </w:rPr>
        <w:t>обґрунтовані підстави незгоди з результатами кваліфікаційного іспиту;</w:t>
      </w:r>
    </w:p>
    <w:p w:rsidR="00074157" w:rsidRPr="006A1F4C" w:rsidRDefault="00074157">
      <w:pPr>
        <w:pStyle w:val="normal"/>
        <w:tabs>
          <w:tab w:val="left" w:pos="851"/>
        </w:tabs>
        <w:jc w:val="both"/>
        <w:rPr>
          <w:color w:val="000000"/>
        </w:rPr>
      </w:pPr>
    </w:p>
    <w:p w:rsidR="00074157" w:rsidRPr="006A1F4C" w:rsidRDefault="00074157">
      <w:pPr>
        <w:pStyle w:val="normal"/>
        <w:numPr>
          <w:ilvl w:val="1"/>
          <w:numId w:val="29"/>
        </w:numPr>
        <w:tabs>
          <w:tab w:val="left" w:pos="851"/>
        </w:tabs>
        <w:ind w:left="0" w:firstLine="567"/>
        <w:jc w:val="both"/>
        <w:rPr>
          <w:color w:val="000000"/>
        </w:rPr>
      </w:pPr>
      <w:r w:rsidRPr="006A1F4C">
        <w:rPr>
          <w:color w:val="000000"/>
        </w:rPr>
        <w:t>особистий підпис та дату складення апеляційної заяви.</w:t>
      </w:r>
    </w:p>
    <w:p w:rsidR="00074157" w:rsidRPr="006A1F4C" w:rsidRDefault="00074157">
      <w:pPr>
        <w:pStyle w:val="3"/>
        <w:tabs>
          <w:tab w:val="left" w:pos="851"/>
          <w:tab w:val="left" w:pos="993"/>
        </w:tabs>
        <w:ind w:left="567"/>
        <w:jc w:val="both"/>
        <w:rPr>
          <w:b w:val="0"/>
          <w:sz w:val="24"/>
          <w:szCs w:val="24"/>
        </w:rPr>
      </w:pPr>
    </w:p>
    <w:p w:rsidR="00074157" w:rsidRPr="006A1F4C" w:rsidRDefault="00074157">
      <w:pPr>
        <w:pStyle w:val="3"/>
        <w:numPr>
          <w:ilvl w:val="0"/>
          <w:numId w:val="74"/>
        </w:numPr>
        <w:tabs>
          <w:tab w:val="left" w:pos="851"/>
          <w:tab w:val="left" w:pos="993"/>
        </w:tabs>
        <w:ind w:left="0" w:firstLine="567"/>
        <w:jc w:val="both"/>
        <w:rPr>
          <w:sz w:val="24"/>
          <w:szCs w:val="24"/>
        </w:rPr>
      </w:pPr>
      <w:r w:rsidRPr="006A1F4C">
        <w:rPr>
          <w:b w:val="0"/>
          <w:sz w:val="24"/>
          <w:szCs w:val="24"/>
        </w:rPr>
        <w:t>Екзаменаційна комісія розглядає апеляційну заяву в день її отримання, встановлює обставини та обґрунтованість вимог. Процедура апеляції закінчується прийняттям екзаменаційною комісією відповідного рішення за результатами розгляду апеляційної заяви.</w:t>
      </w:r>
    </w:p>
    <w:p w:rsidR="00074157" w:rsidRPr="006A1F4C" w:rsidRDefault="00074157">
      <w:pPr>
        <w:pStyle w:val="3"/>
        <w:tabs>
          <w:tab w:val="left" w:pos="851"/>
          <w:tab w:val="left" w:pos="993"/>
        </w:tabs>
        <w:ind w:left="567"/>
        <w:jc w:val="both"/>
        <w:rPr>
          <w:b w:val="0"/>
          <w:sz w:val="24"/>
          <w:szCs w:val="24"/>
        </w:rPr>
      </w:pPr>
    </w:p>
    <w:p w:rsidR="00074157" w:rsidRPr="006A1F4C" w:rsidRDefault="00074157">
      <w:pPr>
        <w:pStyle w:val="3"/>
        <w:numPr>
          <w:ilvl w:val="0"/>
          <w:numId w:val="74"/>
        </w:numPr>
        <w:tabs>
          <w:tab w:val="left" w:pos="851"/>
          <w:tab w:val="left" w:pos="993"/>
        </w:tabs>
        <w:ind w:left="0" w:firstLine="567"/>
        <w:jc w:val="both"/>
        <w:rPr>
          <w:sz w:val="24"/>
          <w:szCs w:val="24"/>
        </w:rPr>
      </w:pPr>
      <w:r w:rsidRPr="006A1F4C">
        <w:rPr>
          <w:b w:val="0"/>
          <w:sz w:val="24"/>
          <w:szCs w:val="24"/>
        </w:rPr>
        <w:t xml:space="preserve">Якщо підставою апеляційної заяви є технічні або організаційні обставини (несправності програмного забезпечення, відсутність нормальних умов для складання іспиту, перебої в електропостачанні тощо), екзаменаційна комісія може прийняти рішення про повторне складання аплікантом одного або декількох екзаменаційних модулів. </w:t>
      </w:r>
    </w:p>
    <w:p w:rsidR="00074157" w:rsidRPr="006A1F4C" w:rsidRDefault="00074157">
      <w:pPr>
        <w:pStyle w:val="3"/>
        <w:tabs>
          <w:tab w:val="left" w:pos="851"/>
          <w:tab w:val="left" w:pos="993"/>
        </w:tabs>
        <w:jc w:val="both"/>
        <w:rPr>
          <w:b w:val="0"/>
          <w:sz w:val="24"/>
          <w:szCs w:val="24"/>
        </w:rPr>
      </w:pPr>
    </w:p>
    <w:p w:rsidR="00074157" w:rsidRPr="006A1F4C" w:rsidRDefault="00074157">
      <w:pPr>
        <w:pStyle w:val="3"/>
        <w:numPr>
          <w:ilvl w:val="0"/>
          <w:numId w:val="74"/>
        </w:numPr>
        <w:tabs>
          <w:tab w:val="left" w:pos="851"/>
          <w:tab w:val="left" w:pos="993"/>
        </w:tabs>
        <w:ind w:left="0" w:firstLine="567"/>
        <w:jc w:val="both"/>
        <w:rPr>
          <w:sz w:val="24"/>
          <w:szCs w:val="24"/>
        </w:rPr>
      </w:pPr>
      <w:r w:rsidRPr="006A1F4C">
        <w:rPr>
          <w:b w:val="0"/>
          <w:sz w:val="24"/>
          <w:szCs w:val="24"/>
        </w:rPr>
        <w:t xml:space="preserve">Якщо підставою апеляційної заяви є оскарження змісту тестового завдання (некоректно сформульоване питання, відсутність жодної правильної відповіді на поставлене запитання, грубі помилки в запитанні, завданні, варіантах відповіді тощо), екзаменаційна комісія може прийняти рішення про перегляд результату оцінювання оскаржуваного тестового завдання, або про повторне складання аплікантом відповідного екзаменаційного модулю.  </w:t>
      </w:r>
    </w:p>
    <w:p w:rsidR="00074157" w:rsidRPr="006A1F4C" w:rsidRDefault="00074157">
      <w:pPr>
        <w:pStyle w:val="normal"/>
        <w:ind w:left="720" w:hanging="720"/>
        <w:rPr>
          <w:b/>
          <w:color w:val="000000"/>
        </w:rPr>
      </w:pPr>
    </w:p>
    <w:p w:rsidR="00074157" w:rsidRPr="006A1F4C" w:rsidRDefault="00074157">
      <w:pPr>
        <w:pStyle w:val="3"/>
        <w:tabs>
          <w:tab w:val="left" w:pos="851"/>
          <w:tab w:val="left" w:pos="993"/>
        </w:tabs>
        <w:ind w:firstLine="567"/>
        <w:jc w:val="both"/>
        <w:rPr>
          <w:b w:val="0"/>
          <w:sz w:val="24"/>
          <w:szCs w:val="24"/>
        </w:rPr>
      </w:pPr>
      <w:bookmarkStart w:id="59" w:name="_3ygebqi" w:colFirst="0" w:colLast="0"/>
      <w:bookmarkEnd w:id="59"/>
      <w:r w:rsidRPr="006A1F4C">
        <w:rPr>
          <w:b w:val="0"/>
          <w:sz w:val="24"/>
          <w:szCs w:val="24"/>
        </w:rPr>
        <w:t xml:space="preserve">У такому разі екзаменаційна комісія направляє до Методичного центру за відповідним напрямом кваліфікації рішення про приведення у відповідність баз тестових завдань (редагування або виключення оскаржуваного (-их) тестового (-их) завдання (-ь), на підставі проведеного аналізу Методичним центром). </w:t>
      </w:r>
    </w:p>
    <w:p w:rsidR="00074157" w:rsidRPr="006A1F4C" w:rsidRDefault="00074157">
      <w:pPr>
        <w:pStyle w:val="normal"/>
        <w:ind w:left="720" w:hanging="720"/>
        <w:rPr>
          <w:b/>
          <w:color w:val="000000"/>
        </w:rPr>
      </w:pPr>
    </w:p>
    <w:p w:rsidR="00074157" w:rsidRPr="006A1F4C" w:rsidRDefault="00074157">
      <w:pPr>
        <w:pStyle w:val="3"/>
        <w:numPr>
          <w:ilvl w:val="0"/>
          <w:numId w:val="74"/>
        </w:numPr>
        <w:tabs>
          <w:tab w:val="left" w:pos="851"/>
          <w:tab w:val="left" w:pos="993"/>
        </w:tabs>
        <w:ind w:left="0" w:firstLine="567"/>
        <w:jc w:val="both"/>
        <w:rPr>
          <w:sz w:val="24"/>
          <w:szCs w:val="24"/>
        </w:rPr>
      </w:pPr>
      <w:r w:rsidRPr="006A1F4C">
        <w:rPr>
          <w:b w:val="0"/>
          <w:sz w:val="24"/>
          <w:szCs w:val="24"/>
        </w:rPr>
        <w:t>Якщо апеляційна заява не містить чітко обґрунтованих підстав, або таке обґрунтування не відповідає дійсності, екзаменаційна комісія приймає рішення про відхилення апеляційної заяви.</w:t>
      </w:r>
    </w:p>
    <w:p w:rsidR="00074157" w:rsidRPr="006A1F4C" w:rsidRDefault="00074157">
      <w:pPr>
        <w:pStyle w:val="3"/>
        <w:tabs>
          <w:tab w:val="left" w:pos="851"/>
        </w:tabs>
        <w:ind w:firstLine="567"/>
        <w:jc w:val="both"/>
        <w:rPr>
          <w:b w:val="0"/>
          <w:sz w:val="24"/>
          <w:szCs w:val="24"/>
        </w:rPr>
      </w:pPr>
    </w:p>
    <w:p w:rsidR="00074157" w:rsidRPr="006A1F4C" w:rsidRDefault="00074157">
      <w:pPr>
        <w:pStyle w:val="3"/>
        <w:numPr>
          <w:ilvl w:val="0"/>
          <w:numId w:val="74"/>
        </w:numPr>
        <w:tabs>
          <w:tab w:val="left" w:pos="851"/>
          <w:tab w:val="left" w:pos="993"/>
        </w:tabs>
        <w:ind w:left="0" w:firstLine="567"/>
        <w:jc w:val="both"/>
        <w:rPr>
          <w:sz w:val="24"/>
          <w:szCs w:val="24"/>
        </w:rPr>
      </w:pPr>
      <w:r w:rsidRPr="006A1F4C">
        <w:rPr>
          <w:b w:val="0"/>
          <w:sz w:val="24"/>
          <w:szCs w:val="24"/>
        </w:rPr>
        <w:t xml:space="preserve">Прийняття рішень здійснюється більшістю голосів присутніх членів екзаменаційної комісії, які мають на це право. При цьому представники Атестаційного центру та Методичного центру участі у прийнятті рішення не приймають. У разі рівного розподілу голосів вирішальним є голос голови екзаменаційної комісії. </w:t>
      </w:r>
    </w:p>
    <w:p w:rsidR="00074157" w:rsidRPr="006A1F4C" w:rsidRDefault="00074157">
      <w:pPr>
        <w:pStyle w:val="normal"/>
        <w:ind w:left="720" w:hanging="720"/>
        <w:rPr>
          <w:b/>
          <w:color w:val="000000"/>
        </w:rPr>
      </w:pPr>
    </w:p>
    <w:p w:rsidR="00074157" w:rsidRPr="006A1F4C" w:rsidRDefault="00074157">
      <w:pPr>
        <w:pStyle w:val="3"/>
        <w:numPr>
          <w:ilvl w:val="0"/>
          <w:numId w:val="74"/>
        </w:numPr>
        <w:tabs>
          <w:tab w:val="left" w:pos="851"/>
          <w:tab w:val="left" w:pos="993"/>
        </w:tabs>
        <w:ind w:left="0" w:firstLine="567"/>
        <w:jc w:val="both"/>
        <w:rPr>
          <w:sz w:val="24"/>
          <w:szCs w:val="24"/>
        </w:rPr>
      </w:pPr>
      <w:r w:rsidRPr="006A1F4C">
        <w:rPr>
          <w:b w:val="0"/>
          <w:sz w:val="24"/>
          <w:szCs w:val="24"/>
        </w:rPr>
        <w:t>Якщо підставою апеляційної заяви є оскарження результатів співбесіди, екзаменаційна комісія може прийняти рішення про відхилення апеляційної заяви або призначити додаткову співбесіду.</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tabs>
          <w:tab w:val="left" w:pos="851"/>
          <w:tab w:val="left" w:pos="993"/>
        </w:tabs>
        <w:ind w:firstLine="567"/>
        <w:jc w:val="both"/>
        <w:rPr>
          <w:b w:val="0"/>
          <w:sz w:val="24"/>
          <w:szCs w:val="24"/>
        </w:rPr>
      </w:pPr>
      <w:r w:rsidRPr="006A1F4C">
        <w:rPr>
          <w:b w:val="0"/>
          <w:sz w:val="24"/>
          <w:szCs w:val="24"/>
        </w:rPr>
        <w:t>В розгляді апеляційної заяви на результати проходження співбесіди та прийнятті рішення не приймають участь члени екзаменаційної комісії, які проводили цю співбесіду (окрім випадків, коли інших членів комісії залишається менше двох), та представники Атестаційного центру та Методичного центру.</w:t>
      </w:r>
    </w:p>
    <w:p w:rsidR="00074157" w:rsidRPr="006A1F4C" w:rsidRDefault="00074157">
      <w:pPr>
        <w:pStyle w:val="3"/>
        <w:tabs>
          <w:tab w:val="left" w:pos="851"/>
          <w:tab w:val="left" w:pos="993"/>
        </w:tabs>
        <w:ind w:firstLine="567"/>
        <w:jc w:val="both"/>
        <w:rPr>
          <w:b w:val="0"/>
          <w:sz w:val="24"/>
          <w:szCs w:val="24"/>
        </w:rPr>
      </w:pPr>
    </w:p>
    <w:p w:rsidR="00074157" w:rsidRPr="006A1F4C" w:rsidRDefault="00074157">
      <w:pPr>
        <w:pStyle w:val="3"/>
        <w:numPr>
          <w:ilvl w:val="0"/>
          <w:numId w:val="74"/>
        </w:numPr>
        <w:tabs>
          <w:tab w:val="left" w:pos="851"/>
          <w:tab w:val="left" w:pos="993"/>
        </w:tabs>
        <w:ind w:left="0" w:firstLine="567"/>
        <w:jc w:val="both"/>
        <w:rPr>
          <w:sz w:val="24"/>
          <w:szCs w:val="24"/>
        </w:rPr>
      </w:pPr>
      <w:r w:rsidRPr="006A1F4C">
        <w:rPr>
          <w:b w:val="0"/>
          <w:sz w:val="24"/>
          <w:szCs w:val="24"/>
        </w:rPr>
        <w:t xml:space="preserve">У випадку прийняття рішення про повторне складання аплікантом одного або декількох екзаменаційних модулів, або проходження додаткової співбесіди, екзаменаційна комісія призначає місце, дату, час їх проведення та повідомляє про це апліканта. </w:t>
      </w:r>
    </w:p>
    <w:p w:rsidR="00074157" w:rsidRPr="006A1F4C" w:rsidRDefault="00074157">
      <w:pPr>
        <w:pStyle w:val="3"/>
        <w:tabs>
          <w:tab w:val="left" w:pos="851"/>
          <w:tab w:val="left" w:pos="993"/>
        </w:tabs>
        <w:jc w:val="both"/>
        <w:rPr>
          <w:b w:val="0"/>
          <w:sz w:val="24"/>
          <w:szCs w:val="24"/>
        </w:rPr>
      </w:pPr>
    </w:p>
    <w:p w:rsidR="00074157" w:rsidRPr="006A1F4C" w:rsidRDefault="00074157">
      <w:pPr>
        <w:pStyle w:val="3"/>
        <w:numPr>
          <w:ilvl w:val="2"/>
          <w:numId w:val="11"/>
        </w:numPr>
        <w:tabs>
          <w:tab w:val="left" w:pos="851"/>
        </w:tabs>
        <w:ind w:left="0" w:firstLine="0"/>
        <w:jc w:val="center"/>
        <w:rPr>
          <w:sz w:val="24"/>
          <w:szCs w:val="24"/>
        </w:rPr>
      </w:pPr>
      <w:r w:rsidRPr="006A1F4C">
        <w:rPr>
          <w:sz w:val="24"/>
          <w:szCs w:val="24"/>
        </w:rPr>
        <w:t>РЕГУЛЮВАННЯ ДІЯЛЬНОСТІ З АТЕСТАЦІЇ ФАХІВЦІВ З ПИТАНЬ ФОНДОВОГО РИНКУ. НАГЛЯД</w:t>
      </w:r>
    </w:p>
    <w:p w:rsidR="00074157" w:rsidRPr="006A1F4C" w:rsidRDefault="00074157">
      <w:pPr>
        <w:pStyle w:val="3"/>
        <w:tabs>
          <w:tab w:val="left" w:pos="851"/>
        </w:tabs>
        <w:rPr>
          <w:sz w:val="24"/>
          <w:szCs w:val="24"/>
        </w:rPr>
      </w:pPr>
    </w:p>
    <w:p w:rsidR="00074157" w:rsidRPr="006A1F4C" w:rsidRDefault="00074157">
      <w:pPr>
        <w:pStyle w:val="3"/>
        <w:numPr>
          <w:ilvl w:val="0"/>
          <w:numId w:val="37"/>
        </w:numPr>
        <w:tabs>
          <w:tab w:val="left" w:pos="851"/>
        </w:tabs>
        <w:ind w:left="0" w:firstLine="567"/>
        <w:jc w:val="center"/>
      </w:pPr>
      <w:r w:rsidRPr="006A1F4C">
        <w:rPr>
          <w:sz w:val="24"/>
          <w:szCs w:val="24"/>
        </w:rPr>
        <w:t>Суб'єкти регулювання діяльності з атестації фахівців з питань фондового ринку</w:t>
      </w:r>
    </w:p>
    <w:p w:rsidR="00074157" w:rsidRPr="006A1F4C" w:rsidRDefault="00074157">
      <w:pPr>
        <w:pStyle w:val="3"/>
        <w:tabs>
          <w:tab w:val="left" w:pos="851"/>
        </w:tabs>
        <w:jc w:val="both"/>
        <w:rPr>
          <w:b w:val="0"/>
          <w:sz w:val="24"/>
          <w:szCs w:val="24"/>
        </w:rPr>
      </w:pPr>
    </w:p>
    <w:p w:rsidR="00074157" w:rsidRPr="006A1F4C" w:rsidRDefault="00074157">
      <w:pPr>
        <w:pStyle w:val="3"/>
        <w:numPr>
          <w:ilvl w:val="3"/>
          <w:numId w:val="78"/>
        </w:numPr>
        <w:tabs>
          <w:tab w:val="left" w:pos="851"/>
        </w:tabs>
        <w:ind w:left="0" w:firstLine="567"/>
        <w:jc w:val="both"/>
        <w:rPr>
          <w:b w:val="0"/>
          <w:sz w:val="24"/>
          <w:szCs w:val="24"/>
        </w:rPr>
      </w:pPr>
      <w:r w:rsidRPr="006A1F4C">
        <w:rPr>
          <w:b w:val="0"/>
          <w:sz w:val="24"/>
          <w:szCs w:val="24"/>
        </w:rPr>
        <w:t>Державне регулювання діяльності з атестації фахівців з питань фондового ринку здійснює Комісія.</w:t>
      </w:r>
    </w:p>
    <w:p w:rsidR="00074157" w:rsidRPr="006A1F4C" w:rsidRDefault="00074157">
      <w:pPr>
        <w:pStyle w:val="normal"/>
        <w:ind w:left="720" w:hanging="720"/>
        <w:rPr>
          <w:color w:val="000000"/>
        </w:rPr>
      </w:pPr>
    </w:p>
    <w:p w:rsidR="00074157" w:rsidRPr="006A1F4C" w:rsidRDefault="00074157">
      <w:pPr>
        <w:pStyle w:val="3"/>
        <w:numPr>
          <w:ilvl w:val="3"/>
          <w:numId w:val="78"/>
        </w:numPr>
        <w:tabs>
          <w:tab w:val="left" w:pos="851"/>
        </w:tabs>
        <w:ind w:left="0" w:firstLine="567"/>
        <w:jc w:val="both"/>
        <w:rPr>
          <w:b w:val="0"/>
          <w:sz w:val="24"/>
          <w:szCs w:val="24"/>
        </w:rPr>
      </w:pPr>
      <w:r w:rsidRPr="006A1F4C">
        <w:rPr>
          <w:b w:val="0"/>
          <w:sz w:val="24"/>
          <w:szCs w:val="24"/>
        </w:rPr>
        <w:t>Комісія може вживати заходи впливу:</w:t>
      </w:r>
    </w:p>
    <w:p w:rsidR="00074157" w:rsidRPr="006A1F4C" w:rsidRDefault="00074157">
      <w:pPr>
        <w:pStyle w:val="normal"/>
        <w:ind w:left="720" w:hanging="720"/>
        <w:rPr>
          <w:color w:val="000000"/>
        </w:rPr>
      </w:pPr>
    </w:p>
    <w:p w:rsidR="00074157" w:rsidRPr="006A1F4C" w:rsidRDefault="00074157">
      <w:pPr>
        <w:pStyle w:val="3"/>
        <w:numPr>
          <w:ilvl w:val="0"/>
          <w:numId w:val="25"/>
        </w:numPr>
        <w:tabs>
          <w:tab w:val="left" w:pos="851"/>
        </w:tabs>
        <w:ind w:left="0" w:firstLine="567"/>
        <w:jc w:val="both"/>
        <w:rPr>
          <w:b w:val="0"/>
          <w:sz w:val="24"/>
          <w:szCs w:val="24"/>
        </w:rPr>
      </w:pPr>
      <w:r w:rsidRPr="006A1F4C">
        <w:rPr>
          <w:b w:val="0"/>
          <w:sz w:val="24"/>
          <w:szCs w:val="24"/>
        </w:rPr>
        <w:t>надавати розпорядження про усунення порушень умов Договору з Атестаційним та Методичним центрами;</w:t>
      </w:r>
    </w:p>
    <w:p w:rsidR="00074157" w:rsidRPr="006A1F4C" w:rsidRDefault="00074157">
      <w:pPr>
        <w:pStyle w:val="3"/>
        <w:tabs>
          <w:tab w:val="left" w:pos="851"/>
        </w:tabs>
        <w:jc w:val="both"/>
        <w:rPr>
          <w:b w:val="0"/>
          <w:sz w:val="24"/>
          <w:szCs w:val="24"/>
        </w:rPr>
      </w:pPr>
    </w:p>
    <w:p w:rsidR="00074157" w:rsidRPr="006A1F4C" w:rsidRDefault="00074157">
      <w:pPr>
        <w:pStyle w:val="3"/>
        <w:numPr>
          <w:ilvl w:val="0"/>
          <w:numId w:val="25"/>
        </w:numPr>
        <w:tabs>
          <w:tab w:val="left" w:pos="851"/>
        </w:tabs>
        <w:ind w:left="0" w:firstLine="567"/>
        <w:jc w:val="both"/>
        <w:rPr>
          <w:b w:val="0"/>
          <w:sz w:val="24"/>
          <w:szCs w:val="24"/>
        </w:rPr>
      </w:pPr>
      <w:r w:rsidRPr="006A1F4C">
        <w:rPr>
          <w:b w:val="0"/>
          <w:sz w:val="24"/>
          <w:szCs w:val="24"/>
        </w:rPr>
        <w:t>порушувати питання про припинення повноважень або відсторонення від виконання повноважень керівника Методичного центру та призначати тимчасово керівника Методичного центру в порядку, передбаченому главою 2 цього розділу;</w:t>
      </w:r>
    </w:p>
    <w:p w:rsidR="00074157" w:rsidRPr="006A1F4C" w:rsidRDefault="00074157">
      <w:pPr>
        <w:pStyle w:val="normal"/>
      </w:pPr>
    </w:p>
    <w:p w:rsidR="00074157" w:rsidRPr="006A1F4C" w:rsidRDefault="00074157">
      <w:pPr>
        <w:pStyle w:val="3"/>
        <w:numPr>
          <w:ilvl w:val="0"/>
          <w:numId w:val="37"/>
        </w:numPr>
        <w:tabs>
          <w:tab w:val="left" w:pos="851"/>
        </w:tabs>
        <w:ind w:left="0" w:firstLine="567"/>
        <w:jc w:val="center"/>
      </w:pPr>
      <w:r w:rsidRPr="006A1F4C">
        <w:rPr>
          <w:sz w:val="24"/>
          <w:szCs w:val="24"/>
        </w:rPr>
        <w:t xml:space="preserve">Порядок призначення тимчасово керівника Методичного центру </w:t>
      </w:r>
    </w:p>
    <w:p w:rsidR="00074157" w:rsidRPr="006A1F4C" w:rsidRDefault="00074157">
      <w:pPr>
        <w:pStyle w:val="3"/>
        <w:tabs>
          <w:tab w:val="left" w:pos="851"/>
        </w:tabs>
        <w:jc w:val="center"/>
        <w:rPr>
          <w:sz w:val="24"/>
          <w:szCs w:val="24"/>
        </w:rPr>
      </w:pPr>
    </w:p>
    <w:p w:rsidR="00074157" w:rsidRPr="006A1F4C" w:rsidRDefault="00074157">
      <w:pPr>
        <w:pStyle w:val="3"/>
        <w:numPr>
          <w:ilvl w:val="0"/>
          <w:numId w:val="2"/>
        </w:numPr>
        <w:tabs>
          <w:tab w:val="left" w:pos="851"/>
        </w:tabs>
        <w:ind w:left="0" w:firstLine="567"/>
        <w:jc w:val="both"/>
      </w:pPr>
      <w:r w:rsidRPr="006A1F4C">
        <w:rPr>
          <w:b w:val="0"/>
          <w:sz w:val="24"/>
          <w:szCs w:val="24"/>
        </w:rPr>
        <w:t>Комісія призначає тимчасово керівника у випадках, передбачених цим Положенням (далі – тимчасовий керівник).</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2"/>
        </w:numPr>
        <w:tabs>
          <w:tab w:val="left" w:pos="851"/>
        </w:tabs>
        <w:ind w:left="0" w:firstLine="567"/>
        <w:jc w:val="both"/>
      </w:pPr>
      <w:r w:rsidRPr="006A1F4C">
        <w:rPr>
          <w:b w:val="0"/>
          <w:sz w:val="24"/>
          <w:szCs w:val="24"/>
        </w:rPr>
        <w:t>Комісія як колегіальний орган приймає рішення про призначення тимчасового керівника на строк до двох місяців. У разі необхідності Комісія може прийняти рішення про продовження строку на наступні два місяці.</w:t>
      </w:r>
    </w:p>
    <w:p w:rsidR="00074157" w:rsidRPr="006A1F4C" w:rsidRDefault="00074157">
      <w:pPr>
        <w:pStyle w:val="3"/>
        <w:tabs>
          <w:tab w:val="left" w:pos="851"/>
        </w:tabs>
        <w:jc w:val="both"/>
        <w:rPr>
          <w:sz w:val="24"/>
          <w:szCs w:val="24"/>
        </w:rPr>
      </w:pPr>
    </w:p>
    <w:p w:rsidR="00074157" w:rsidRPr="006A1F4C" w:rsidRDefault="00074157">
      <w:pPr>
        <w:pStyle w:val="3"/>
        <w:numPr>
          <w:ilvl w:val="0"/>
          <w:numId w:val="2"/>
        </w:numPr>
        <w:tabs>
          <w:tab w:val="left" w:pos="851"/>
        </w:tabs>
        <w:ind w:left="0" w:firstLine="567"/>
        <w:jc w:val="both"/>
      </w:pPr>
      <w:r w:rsidRPr="006A1F4C">
        <w:rPr>
          <w:b w:val="0"/>
          <w:sz w:val="24"/>
          <w:szCs w:val="24"/>
        </w:rPr>
        <w:t>Інформація про призначення тимчасового керівника оприлюднюється у день його призначення на офіційному веб-сайті Комісії.</w:t>
      </w:r>
    </w:p>
    <w:p w:rsidR="00074157" w:rsidRPr="006A1F4C" w:rsidRDefault="00074157">
      <w:pPr>
        <w:pStyle w:val="3"/>
        <w:tabs>
          <w:tab w:val="left" w:pos="851"/>
        </w:tabs>
        <w:ind w:left="567"/>
        <w:jc w:val="both"/>
        <w:rPr>
          <w:b w:val="0"/>
          <w:sz w:val="24"/>
          <w:szCs w:val="24"/>
        </w:rPr>
      </w:pPr>
    </w:p>
    <w:p w:rsidR="00074157" w:rsidRPr="006A1F4C" w:rsidRDefault="00074157">
      <w:pPr>
        <w:pStyle w:val="3"/>
        <w:numPr>
          <w:ilvl w:val="0"/>
          <w:numId w:val="2"/>
        </w:numPr>
        <w:tabs>
          <w:tab w:val="left" w:pos="851"/>
        </w:tabs>
        <w:ind w:left="0" w:firstLine="567"/>
        <w:jc w:val="both"/>
        <w:rPr>
          <w:color w:val="000000"/>
        </w:rPr>
      </w:pPr>
      <w:r w:rsidRPr="006A1F4C">
        <w:rPr>
          <w:b w:val="0"/>
          <w:color w:val="000000"/>
          <w:sz w:val="24"/>
          <w:szCs w:val="24"/>
        </w:rPr>
        <w:t>Тимчасовим керівником може бути:</w:t>
      </w:r>
    </w:p>
    <w:p w:rsidR="00074157" w:rsidRPr="006A1F4C" w:rsidRDefault="00074157">
      <w:pPr>
        <w:pStyle w:val="3"/>
        <w:tabs>
          <w:tab w:val="left" w:pos="851"/>
        </w:tabs>
        <w:jc w:val="both"/>
        <w:rPr>
          <w:color w:val="000000"/>
          <w:sz w:val="24"/>
          <w:szCs w:val="24"/>
        </w:rPr>
      </w:pPr>
    </w:p>
    <w:p w:rsidR="00074157" w:rsidRPr="006A1F4C" w:rsidRDefault="00074157">
      <w:pPr>
        <w:pStyle w:val="normal"/>
        <w:shd w:val="clear" w:color="auto" w:fill="FFFFFF"/>
        <w:ind w:firstLine="567"/>
        <w:jc w:val="both"/>
        <w:rPr>
          <w:color w:val="000000"/>
        </w:rPr>
      </w:pPr>
      <w:r w:rsidRPr="006A1F4C">
        <w:rPr>
          <w:color w:val="000000"/>
        </w:rPr>
        <w:t>незалежний експерт (за договором);</w:t>
      </w:r>
    </w:p>
    <w:p w:rsidR="00074157" w:rsidRPr="006A1F4C" w:rsidRDefault="00074157">
      <w:pPr>
        <w:pStyle w:val="normal"/>
        <w:shd w:val="clear" w:color="auto" w:fill="FFFFFF"/>
        <w:ind w:firstLine="567"/>
        <w:jc w:val="both"/>
        <w:rPr>
          <w:color w:val="000000"/>
        </w:rPr>
      </w:pPr>
    </w:p>
    <w:p w:rsidR="00074157" w:rsidRPr="006A1F4C" w:rsidRDefault="00074157">
      <w:pPr>
        <w:pStyle w:val="normal"/>
        <w:shd w:val="clear" w:color="auto" w:fill="FFFFFF"/>
        <w:ind w:firstLine="567"/>
        <w:jc w:val="both"/>
        <w:rPr>
          <w:color w:val="000000"/>
        </w:rPr>
      </w:pPr>
      <w:r w:rsidRPr="006A1F4C">
        <w:rPr>
          <w:color w:val="000000"/>
        </w:rPr>
        <w:t>представник саморегулівної організації;</w:t>
      </w:r>
    </w:p>
    <w:p w:rsidR="00074157" w:rsidRPr="006A1F4C" w:rsidRDefault="00074157">
      <w:pPr>
        <w:pStyle w:val="normal"/>
        <w:shd w:val="clear" w:color="auto" w:fill="FFFFFF"/>
        <w:ind w:firstLine="567"/>
        <w:jc w:val="both"/>
        <w:rPr>
          <w:color w:val="000000"/>
        </w:rPr>
      </w:pPr>
      <w:bookmarkStart w:id="60" w:name="2dlolyb" w:colFirst="0" w:colLast="0"/>
      <w:bookmarkEnd w:id="60"/>
    </w:p>
    <w:p w:rsidR="00074157" w:rsidRPr="006A1F4C" w:rsidRDefault="00074157">
      <w:pPr>
        <w:pStyle w:val="normal"/>
        <w:shd w:val="clear" w:color="auto" w:fill="FFFFFF"/>
        <w:ind w:firstLine="567"/>
        <w:jc w:val="both"/>
        <w:rPr>
          <w:color w:val="000000"/>
        </w:rPr>
      </w:pPr>
      <w:r w:rsidRPr="006A1F4C">
        <w:rPr>
          <w:color w:val="000000"/>
        </w:rPr>
        <w:t>працівник Комісії.</w:t>
      </w:r>
    </w:p>
    <w:p w:rsidR="00074157" w:rsidRPr="006A1F4C" w:rsidRDefault="00074157">
      <w:pPr>
        <w:pStyle w:val="normal"/>
        <w:shd w:val="clear" w:color="auto" w:fill="FFFFFF"/>
        <w:ind w:firstLine="426"/>
        <w:jc w:val="both"/>
        <w:rPr>
          <w:color w:val="000000"/>
        </w:rPr>
      </w:pPr>
    </w:p>
    <w:p w:rsidR="00074157" w:rsidRPr="006A1F4C" w:rsidRDefault="00074157">
      <w:pPr>
        <w:pStyle w:val="3"/>
        <w:numPr>
          <w:ilvl w:val="0"/>
          <w:numId w:val="2"/>
        </w:numPr>
        <w:tabs>
          <w:tab w:val="left" w:pos="851"/>
        </w:tabs>
        <w:ind w:left="0" w:firstLine="567"/>
        <w:jc w:val="both"/>
      </w:pPr>
      <w:r w:rsidRPr="006A1F4C">
        <w:rPr>
          <w:b w:val="0"/>
          <w:sz w:val="24"/>
          <w:szCs w:val="24"/>
        </w:rPr>
        <w:t>Тимчасовим керівником може бути лише особа, яка має високі професійні та моральні якості, та досвід роботи, необхідний для виконання функцій тимчасового керівника. Ділова репутація особи повинна відповідати умовам пункту 5 глави 2 розділу V цього Положення.</w:t>
      </w:r>
    </w:p>
    <w:p w:rsidR="00074157" w:rsidRPr="006A1F4C" w:rsidRDefault="00074157">
      <w:pPr>
        <w:pStyle w:val="3"/>
        <w:tabs>
          <w:tab w:val="left" w:pos="851"/>
        </w:tabs>
        <w:ind w:left="567"/>
        <w:jc w:val="both"/>
        <w:rPr>
          <w:sz w:val="24"/>
          <w:szCs w:val="24"/>
        </w:rPr>
      </w:pPr>
    </w:p>
    <w:p w:rsidR="00074157" w:rsidRPr="006A1F4C" w:rsidRDefault="00074157">
      <w:pPr>
        <w:pStyle w:val="3"/>
        <w:numPr>
          <w:ilvl w:val="0"/>
          <w:numId w:val="2"/>
        </w:numPr>
        <w:tabs>
          <w:tab w:val="left" w:pos="851"/>
        </w:tabs>
        <w:ind w:left="0" w:firstLine="567"/>
        <w:jc w:val="both"/>
      </w:pPr>
      <w:bookmarkStart w:id="61" w:name="sqyw64" w:colFirst="0" w:colLast="0"/>
      <w:bookmarkEnd w:id="61"/>
      <w:r w:rsidRPr="006A1F4C">
        <w:rPr>
          <w:b w:val="0"/>
          <w:sz w:val="24"/>
          <w:szCs w:val="24"/>
        </w:rPr>
        <w:t>Комісія може у будь-який момент усунути тимчасового керівника від виконання обов’язків у разі невідповідності його діяльності встановленим вимогам.</w:t>
      </w:r>
    </w:p>
    <w:p w:rsidR="00074157" w:rsidRPr="006A1F4C" w:rsidRDefault="00074157">
      <w:pPr>
        <w:pStyle w:val="3"/>
        <w:tabs>
          <w:tab w:val="left" w:pos="851"/>
        </w:tabs>
        <w:jc w:val="both"/>
        <w:rPr>
          <w:sz w:val="24"/>
          <w:szCs w:val="24"/>
        </w:rPr>
      </w:pPr>
    </w:p>
    <w:p w:rsidR="00074157" w:rsidRPr="006A1F4C" w:rsidRDefault="00074157">
      <w:pPr>
        <w:pStyle w:val="3"/>
        <w:numPr>
          <w:ilvl w:val="0"/>
          <w:numId w:val="2"/>
        </w:numPr>
        <w:tabs>
          <w:tab w:val="left" w:pos="851"/>
        </w:tabs>
        <w:ind w:left="0" w:firstLine="567"/>
        <w:jc w:val="both"/>
      </w:pPr>
      <w:bookmarkStart w:id="62" w:name="3cqmetx" w:colFirst="0" w:colLast="0"/>
      <w:bookmarkEnd w:id="62"/>
      <w:r w:rsidRPr="006A1F4C">
        <w:rPr>
          <w:b w:val="0"/>
          <w:sz w:val="24"/>
          <w:szCs w:val="24"/>
        </w:rPr>
        <w:t>У разі призначення тимчасовим керівником незалежного експерта між ним та Комісією укладається </w:t>
      </w:r>
      <w:hyperlink r:id="rId8" w:anchor="n6">
        <w:r w:rsidRPr="006A1F4C">
          <w:rPr>
            <w:b w:val="0"/>
            <w:sz w:val="24"/>
            <w:szCs w:val="24"/>
          </w:rPr>
          <w:t>договір</w:t>
        </w:r>
      </w:hyperlink>
      <w:r w:rsidRPr="006A1F4C">
        <w:rPr>
          <w:b w:val="0"/>
          <w:sz w:val="24"/>
          <w:szCs w:val="24"/>
        </w:rPr>
        <w:t>.</w:t>
      </w:r>
    </w:p>
    <w:p w:rsidR="00074157" w:rsidRPr="006A1F4C" w:rsidRDefault="00074157">
      <w:pPr>
        <w:pStyle w:val="3"/>
        <w:tabs>
          <w:tab w:val="left" w:pos="851"/>
        </w:tabs>
        <w:jc w:val="both"/>
        <w:rPr>
          <w:sz w:val="24"/>
          <w:szCs w:val="24"/>
        </w:rPr>
      </w:pPr>
    </w:p>
    <w:p w:rsidR="00074157" w:rsidRPr="006A1F4C" w:rsidRDefault="00074157">
      <w:pPr>
        <w:pStyle w:val="normal"/>
        <w:numPr>
          <w:ilvl w:val="0"/>
          <w:numId w:val="2"/>
        </w:numPr>
        <w:shd w:val="clear" w:color="auto" w:fill="FFFFFF"/>
        <w:tabs>
          <w:tab w:val="left" w:pos="851"/>
        </w:tabs>
        <w:ind w:left="0" w:firstLine="567"/>
        <w:jc w:val="both"/>
        <w:rPr>
          <w:color w:val="000000"/>
        </w:rPr>
      </w:pPr>
      <w:bookmarkStart w:id="63" w:name="1rvwp1q" w:colFirst="0" w:colLast="0"/>
      <w:bookmarkEnd w:id="63"/>
      <w:r w:rsidRPr="006A1F4C">
        <w:rPr>
          <w:color w:val="000000"/>
        </w:rPr>
        <w:t>Оплата праці тимчасового керівника - незалежного експерта, а також спеціалістів, залучених тимчасовим керівником для забезпечення здійснення своїх повноважень, проводиться згідно з укладеними з ними договорами за рахунок коштів Методичного центру.</w:t>
      </w:r>
    </w:p>
    <w:p w:rsidR="00074157" w:rsidRPr="006A1F4C" w:rsidRDefault="00074157">
      <w:pPr>
        <w:pStyle w:val="normal"/>
        <w:shd w:val="clear" w:color="auto" w:fill="FFFFFF"/>
        <w:tabs>
          <w:tab w:val="left" w:pos="851"/>
        </w:tabs>
        <w:jc w:val="both"/>
        <w:rPr>
          <w:color w:val="000000"/>
        </w:rPr>
      </w:pPr>
    </w:p>
    <w:p w:rsidR="00074157" w:rsidRPr="006A1F4C" w:rsidRDefault="00074157">
      <w:pPr>
        <w:pStyle w:val="normal"/>
        <w:numPr>
          <w:ilvl w:val="0"/>
          <w:numId w:val="2"/>
        </w:numPr>
        <w:shd w:val="clear" w:color="auto" w:fill="FFFFFF"/>
        <w:tabs>
          <w:tab w:val="left" w:pos="993"/>
        </w:tabs>
        <w:ind w:left="0" w:firstLine="567"/>
        <w:jc w:val="both"/>
        <w:rPr>
          <w:color w:val="000000"/>
        </w:rPr>
      </w:pPr>
      <w:r w:rsidRPr="006A1F4C">
        <w:rPr>
          <w:color w:val="000000"/>
        </w:rPr>
        <w:t xml:space="preserve">Невиконання або неналежне виконання тимчасовим керівником своїх повноважень, що завдало збитків Методичному центру або призвело до невиконання/неналежного виконання Методичним центром своїх функцій, є підставою </w:t>
      </w:r>
      <w:r w:rsidRPr="006A1F4C">
        <w:rPr>
          <w:color w:val="000000"/>
        </w:rPr>
        <w:lastRenderedPageBreak/>
        <w:t>для припинення виконання ним обов’язків та відшкодування за його рахунок у повному обсязі завданих збитків.</w:t>
      </w:r>
    </w:p>
    <w:p w:rsidR="00074157" w:rsidRPr="006A1F4C" w:rsidRDefault="00074157">
      <w:pPr>
        <w:pStyle w:val="normal"/>
        <w:shd w:val="clear" w:color="auto" w:fill="FFFFFF"/>
        <w:tabs>
          <w:tab w:val="left" w:pos="993"/>
        </w:tabs>
        <w:ind w:left="567"/>
        <w:jc w:val="both"/>
        <w:rPr>
          <w:color w:val="000000"/>
        </w:rPr>
      </w:pPr>
    </w:p>
    <w:p w:rsidR="00074157" w:rsidRPr="006A1F4C" w:rsidRDefault="00074157">
      <w:pPr>
        <w:pStyle w:val="normal"/>
        <w:numPr>
          <w:ilvl w:val="0"/>
          <w:numId w:val="2"/>
        </w:numPr>
        <w:shd w:val="clear" w:color="auto" w:fill="FFFFFF"/>
        <w:tabs>
          <w:tab w:val="left" w:pos="993"/>
        </w:tabs>
        <w:ind w:left="0" w:firstLine="567"/>
        <w:jc w:val="both"/>
        <w:rPr>
          <w:color w:val="000000"/>
        </w:rPr>
      </w:pPr>
      <w:bookmarkStart w:id="64" w:name="4bvk7pj" w:colFirst="0" w:colLast="0"/>
      <w:bookmarkEnd w:id="64"/>
      <w:r w:rsidRPr="006A1F4C">
        <w:rPr>
          <w:color w:val="000000"/>
        </w:rPr>
        <w:t>З дати прийняття Комісією рішення про призначення тимчасового керівника повноваження керівника Методичного центру переходять до тимчасового керівника.</w:t>
      </w:r>
    </w:p>
    <w:p w:rsidR="00074157" w:rsidRPr="006A1F4C" w:rsidRDefault="00074157">
      <w:pPr>
        <w:pStyle w:val="normal"/>
        <w:shd w:val="clear" w:color="auto" w:fill="FFFFFF"/>
        <w:tabs>
          <w:tab w:val="left" w:pos="993"/>
        </w:tabs>
        <w:jc w:val="both"/>
        <w:rPr>
          <w:color w:val="000000"/>
        </w:rPr>
      </w:pPr>
    </w:p>
    <w:p w:rsidR="00074157" w:rsidRPr="006A1F4C" w:rsidRDefault="00074157">
      <w:pPr>
        <w:pStyle w:val="normal"/>
        <w:numPr>
          <w:ilvl w:val="0"/>
          <w:numId w:val="2"/>
        </w:numPr>
        <w:shd w:val="clear" w:color="auto" w:fill="FFFFFF"/>
        <w:tabs>
          <w:tab w:val="left" w:pos="993"/>
        </w:tabs>
        <w:ind w:left="0" w:firstLine="567"/>
        <w:jc w:val="both"/>
        <w:rPr>
          <w:color w:val="000000"/>
        </w:rPr>
      </w:pPr>
      <w:bookmarkStart w:id="65" w:name="2r0uhxc" w:colFirst="0" w:colLast="0"/>
      <w:bookmarkEnd w:id="65"/>
      <w:r w:rsidRPr="006A1F4C">
        <w:rPr>
          <w:color w:val="000000"/>
        </w:rPr>
        <w:t>З дати прийняття Комісією рішення про припинення повноважень тимчасового керівника  поновлюються повноваження керівника Методичного центру.</w:t>
      </w:r>
    </w:p>
    <w:p w:rsidR="00074157" w:rsidRPr="006A1F4C" w:rsidRDefault="00074157">
      <w:pPr>
        <w:pStyle w:val="normal"/>
        <w:shd w:val="clear" w:color="auto" w:fill="FFFFFF"/>
        <w:tabs>
          <w:tab w:val="left" w:pos="993"/>
        </w:tabs>
        <w:jc w:val="both"/>
        <w:rPr>
          <w:color w:val="000000"/>
        </w:rPr>
      </w:pPr>
    </w:p>
    <w:p w:rsidR="00074157" w:rsidRPr="006A1F4C" w:rsidRDefault="00074157">
      <w:pPr>
        <w:pStyle w:val="normal"/>
        <w:numPr>
          <w:ilvl w:val="0"/>
          <w:numId w:val="2"/>
        </w:numPr>
        <w:shd w:val="clear" w:color="auto" w:fill="FFFFFF"/>
        <w:tabs>
          <w:tab w:val="left" w:pos="993"/>
        </w:tabs>
        <w:ind w:left="0" w:firstLine="567"/>
        <w:jc w:val="both"/>
        <w:rPr>
          <w:color w:val="000000"/>
        </w:rPr>
      </w:pPr>
      <w:bookmarkStart w:id="66" w:name="1664s55" w:colFirst="0" w:colLast="0"/>
      <w:bookmarkEnd w:id="66"/>
      <w:r w:rsidRPr="006A1F4C">
        <w:rPr>
          <w:color w:val="000000"/>
        </w:rPr>
        <w:t>Управлінські рішення, прийняті посадовою особою Методичного центру після призначення тимчасового керівника, від імені або в інтересах Методичного центру, є нікчемними.</w:t>
      </w:r>
    </w:p>
    <w:p w:rsidR="00074157" w:rsidRPr="006A1F4C" w:rsidRDefault="00074157">
      <w:pPr>
        <w:pStyle w:val="normal"/>
        <w:shd w:val="clear" w:color="auto" w:fill="FFFFFF"/>
        <w:tabs>
          <w:tab w:val="left" w:pos="993"/>
        </w:tabs>
        <w:jc w:val="both"/>
        <w:rPr>
          <w:color w:val="000000"/>
        </w:rPr>
      </w:pPr>
      <w:bookmarkStart w:id="67" w:name="3q5sasy" w:colFirst="0" w:colLast="0"/>
      <w:bookmarkEnd w:id="67"/>
    </w:p>
    <w:p w:rsidR="00074157" w:rsidRPr="006A1F4C" w:rsidRDefault="00074157">
      <w:pPr>
        <w:pStyle w:val="normal"/>
        <w:numPr>
          <w:ilvl w:val="0"/>
          <w:numId w:val="2"/>
        </w:numPr>
        <w:shd w:val="clear" w:color="auto" w:fill="FFFFFF"/>
        <w:tabs>
          <w:tab w:val="left" w:pos="993"/>
        </w:tabs>
        <w:ind w:left="0" w:firstLine="567"/>
        <w:jc w:val="both"/>
        <w:rPr>
          <w:color w:val="000000"/>
        </w:rPr>
      </w:pPr>
      <w:r w:rsidRPr="006A1F4C">
        <w:rPr>
          <w:color w:val="000000"/>
        </w:rPr>
        <w:t>Тимчасовий керівник припиняє свою діяльність з дня прийняття Комісією рішення про усунення від виконання обов’язків або про припинення повноважень тимчасового керівника.</w:t>
      </w:r>
    </w:p>
    <w:sectPr w:rsidR="00074157" w:rsidRPr="006A1F4C" w:rsidSect="00CC4F81">
      <w:headerReference w:type="default" r:id="rId9"/>
      <w:footerReference w:type="default" r:id="rId10"/>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DB" w:rsidRDefault="001B0DDB" w:rsidP="00CC4F81">
      <w:r>
        <w:separator/>
      </w:r>
    </w:p>
  </w:endnote>
  <w:endnote w:type="continuationSeparator" w:id="0">
    <w:p w:rsidR="001B0DDB" w:rsidRDefault="001B0DDB" w:rsidP="00CC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CE" w:rsidRDefault="005A7FCE">
    <w:pPr>
      <w:pStyle w:val="normal"/>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AC6427">
      <w:rPr>
        <w:noProof/>
        <w:color w:val="000000"/>
      </w:rPr>
      <w:t>1</w:t>
    </w:r>
    <w:r>
      <w:rPr>
        <w:color w:val="000000"/>
      </w:rPr>
      <w:fldChar w:fldCharType="end"/>
    </w:r>
  </w:p>
  <w:p w:rsidR="005A7FCE" w:rsidRDefault="005A7FCE">
    <w:pPr>
      <w:pStyle w:val="normal"/>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DB" w:rsidRDefault="001B0DDB" w:rsidP="00CC4F81">
      <w:r>
        <w:separator/>
      </w:r>
    </w:p>
  </w:footnote>
  <w:footnote w:type="continuationSeparator" w:id="0">
    <w:p w:rsidR="001B0DDB" w:rsidRDefault="001B0DDB" w:rsidP="00CC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CE" w:rsidRDefault="005A7FCE">
    <w:pPr>
      <w:pStyle w:val="normal"/>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80B"/>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0479540A"/>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5431213"/>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 w15:restartNumberingAfterBreak="0">
    <w:nsid w:val="084201EC"/>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 w15:restartNumberingAfterBreak="0">
    <w:nsid w:val="0C067D2C"/>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5" w15:restartNumberingAfterBreak="0">
    <w:nsid w:val="108270C7"/>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20E646B"/>
    <w:multiLevelType w:val="multilevel"/>
    <w:tmpl w:val="FFFFFFFF"/>
    <w:lvl w:ilvl="0">
      <w:start w:val="1"/>
      <w:numFmt w:val="decimal"/>
      <w:lvlText w:val="%1)"/>
      <w:lvlJc w:val="left"/>
      <w:pPr>
        <w:ind w:left="993" w:hanging="360"/>
      </w:pPr>
      <w:rPr>
        <w:rFonts w:cs="Times New Roman"/>
      </w:rPr>
    </w:lvl>
    <w:lvl w:ilvl="1">
      <w:start w:val="1"/>
      <w:numFmt w:val="lowerLetter"/>
      <w:lvlText w:val="%2."/>
      <w:lvlJc w:val="left"/>
      <w:pPr>
        <w:ind w:left="1713" w:hanging="360"/>
      </w:pPr>
      <w:rPr>
        <w:rFonts w:cs="Times New Roman"/>
      </w:rPr>
    </w:lvl>
    <w:lvl w:ilvl="2">
      <w:start w:val="1"/>
      <w:numFmt w:val="lowerRoman"/>
      <w:lvlText w:val="%3."/>
      <w:lvlJc w:val="right"/>
      <w:pPr>
        <w:ind w:left="2433" w:hanging="180"/>
      </w:pPr>
      <w:rPr>
        <w:rFonts w:cs="Times New Roman"/>
      </w:rPr>
    </w:lvl>
    <w:lvl w:ilvl="3">
      <w:start w:val="1"/>
      <w:numFmt w:val="decimal"/>
      <w:lvlText w:val="%4."/>
      <w:lvlJc w:val="left"/>
      <w:pPr>
        <w:ind w:left="3153" w:hanging="360"/>
      </w:pPr>
      <w:rPr>
        <w:rFonts w:cs="Times New Roman"/>
      </w:rPr>
    </w:lvl>
    <w:lvl w:ilvl="4">
      <w:start w:val="1"/>
      <w:numFmt w:val="lowerLetter"/>
      <w:lvlText w:val="%5."/>
      <w:lvlJc w:val="left"/>
      <w:pPr>
        <w:ind w:left="3873" w:hanging="360"/>
      </w:pPr>
      <w:rPr>
        <w:rFonts w:cs="Times New Roman"/>
      </w:rPr>
    </w:lvl>
    <w:lvl w:ilvl="5">
      <w:start w:val="1"/>
      <w:numFmt w:val="lowerRoman"/>
      <w:lvlText w:val="%6."/>
      <w:lvlJc w:val="right"/>
      <w:pPr>
        <w:ind w:left="4593" w:hanging="180"/>
      </w:pPr>
      <w:rPr>
        <w:rFonts w:cs="Times New Roman"/>
      </w:rPr>
    </w:lvl>
    <w:lvl w:ilvl="6">
      <w:start w:val="1"/>
      <w:numFmt w:val="decimal"/>
      <w:lvlText w:val="%7."/>
      <w:lvlJc w:val="left"/>
      <w:pPr>
        <w:ind w:left="5313" w:hanging="360"/>
      </w:pPr>
      <w:rPr>
        <w:rFonts w:cs="Times New Roman"/>
      </w:rPr>
    </w:lvl>
    <w:lvl w:ilvl="7">
      <w:start w:val="1"/>
      <w:numFmt w:val="lowerLetter"/>
      <w:lvlText w:val="%8."/>
      <w:lvlJc w:val="left"/>
      <w:pPr>
        <w:ind w:left="6033" w:hanging="360"/>
      </w:pPr>
      <w:rPr>
        <w:rFonts w:cs="Times New Roman"/>
      </w:rPr>
    </w:lvl>
    <w:lvl w:ilvl="8">
      <w:start w:val="1"/>
      <w:numFmt w:val="lowerRoman"/>
      <w:lvlText w:val="%9."/>
      <w:lvlJc w:val="right"/>
      <w:pPr>
        <w:ind w:left="6753" w:hanging="180"/>
      </w:pPr>
      <w:rPr>
        <w:rFonts w:cs="Times New Roman"/>
      </w:rPr>
    </w:lvl>
  </w:abstractNum>
  <w:abstractNum w:abstractNumId="7" w15:restartNumberingAfterBreak="0">
    <w:nsid w:val="133A5BAA"/>
    <w:multiLevelType w:val="multilevel"/>
    <w:tmpl w:val="FFFFFFFF"/>
    <w:lvl w:ilvl="0">
      <w:start w:val="1"/>
      <w:numFmt w:val="decimal"/>
      <w:lvlText w:val="%1)"/>
      <w:lvlJc w:val="left"/>
      <w:pPr>
        <w:ind w:left="360" w:hanging="360"/>
      </w:pPr>
      <w:rPr>
        <w:rFonts w:cs="Times New Roman"/>
        <w:b w:val="0"/>
        <w:sz w:val="22"/>
        <w:szCs w:val="22"/>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5A05DA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6CE046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0" w15:restartNumberingAfterBreak="0">
    <w:nsid w:val="17567DCC"/>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91F6733"/>
    <w:multiLevelType w:val="multilevel"/>
    <w:tmpl w:val="FFFFFFFF"/>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9E405FD"/>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3" w15:restartNumberingAfterBreak="0">
    <w:nsid w:val="1A747AE1"/>
    <w:multiLevelType w:val="multilevel"/>
    <w:tmpl w:val="FFFFFFFF"/>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AEC7F44"/>
    <w:multiLevelType w:val="multilevel"/>
    <w:tmpl w:val="FFFFFFFF"/>
    <w:lvl w:ilvl="0">
      <w:start w:val="1"/>
      <w:numFmt w:val="decimal"/>
      <w:lvlText w:val="%1."/>
      <w:lvlJc w:val="left"/>
      <w:pPr>
        <w:ind w:left="360" w:hanging="360"/>
      </w:pPr>
      <w:rPr>
        <w:rFonts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B71043D"/>
    <w:multiLevelType w:val="multilevel"/>
    <w:tmpl w:val="FFFFFFFF"/>
    <w:lvl w:ilvl="0">
      <w:start w:val="1"/>
      <w:numFmt w:val="decimal"/>
      <w:lvlText w:val="%1)"/>
      <w:lvlJc w:val="left"/>
      <w:pPr>
        <w:ind w:left="192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C912FEC"/>
    <w:multiLevelType w:val="multilevel"/>
    <w:tmpl w:val="FFFFFFFF"/>
    <w:lvl w:ilvl="0">
      <w:start w:val="1"/>
      <w:numFmt w:val="decimal"/>
      <w:lvlText w:val="%1)"/>
      <w:lvlJc w:val="left"/>
      <w:pPr>
        <w:ind w:left="1287" w:hanging="360"/>
      </w:pPr>
      <w:rPr>
        <w:rFonts w:cs="Times New Roman"/>
      </w:rPr>
    </w:lvl>
    <w:lvl w:ilvl="1">
      <w:start w:val="1"/>
      <w:numFmt w:val="decimal"/>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7" w15:restartNumberingAfterBreak="0">
    <w:nsid w:val="1FF65B36"/>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2217FCC"/>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9" w15:restartNumberingAfterBreak="0">
    <w:nsid w:val="22D7523E"/>
    <w:multiLevelType w:val="multilevel"/>
    <w:tmpl w:val="FFFFFFFF"/>
    <w:lvl w:ilvl="0">
      <w:start w:val="1"/>
      <w:numFmt w:val="decimal"/>
      <w:lvlText w:val="%1."/>
      <w:lvlJc w:val="left"/>
      <w:pPr>
        <w:ind w:left="4046" w:hanging="360"/>
      </w:pPr>
      <w:rPr>
        <w:rFonts w:cs="Times New Roman"/>
        <w:b w:val="0"/>
      </w:rPr>
    </w:lvl>
    <w:lvl w:ilvl="1">
      <w:start w:val="1"/>
      <w:numFmt w:val="decimal"/>
      <w:lvlText w:val="%1.%2."/>
      <w:lvlJc w:val="left"/>
      <w:pPr>
        <w:ind w:left="3976" w:hanging="431"/>
      </w:pPr>
      <w:rPr>
        <w:rFonts w:cs="Times New Roman"/>
        <w:b w:val="0"/>
      </w:rPr>
    </w:lvl>
    <w:lvl w:ilvl="2">
      <w:start w:val="1"/>
      <w:numFmt w:val="decimal"/>
      <w:lvlText w:val="%1.%2.%3."/>
      <w:lvlJc w:val="left"/>
      <w:pPr>
        <w:ind w:left="4200" w:hanging="504"/>
      </w:pPr>
      <w:rPr>
        <w:rFonts w:cs="Times New Roman"/>
      </w:rPr>
    </w:lvl>
    <w:lvl w:ilvl="3">
      <w:start w:val="1"/>
      <w:numFmt w:val="decimal"/>
      <w:lvlText w:val="%1.%2.%3.%4."/>
      <w:lvlJc w:val="left"/>
      <w:pPr>
        <w:ind w:left="4704" w:hanging="648"/>
      </w:pPr>
      <w:rPr>
        <w:rFonts w:cs="Times New Roman"/>
      </w:rPr>
    </w:lvl>
    <w:lvl w:ilvl="4">
      <w:start w:val="1"/>
      <w:numFmt w:val="decimal"/>
      <w:lvlText w:val="%1.%2.%3.%4.%5."/>
      <w:lvlJc w:val="left"/>
      <w:pPr>
        <w:ind w:left="5208" w:hanging="792"/>
      </w:pPr>
      <w:rPr>
        <w:rFonts w:cs="Times New Roman"/>
      </w:rPr>
    </w:lvl>
    <w:lvl w:ilvl="5">
      <w:start w:val="1"/>
      <w:numFmt w:val="decimal"/>
      <w:lvlText w:val="%1.%2.%3.%4.%5.%6."/>
      <w:lvlJc w:val="left"/>
      <w:pPr>
        <w:ind w:left="5712" w:hanging="936"/>
      </w:pPr>
      <w:rPr>
        <w:rFonts w:cs="Times New Roman"/>
      </w:rPr>
    </w:lvl>
    <w:lvl w:ilvl="6">
      <w:start w:val="1"/>
      <w:numFmt w:val="decimal"/>
      <w:lvlText w:val="%1.%2.%3.%4.%5.%6.%7."/>
      <w:lvlJc w:val="left"/>
      <w:pPr>
        <w:ind w:left="6216" w:hanging="1080"/>
      </w:pPr>
      <w:rPr>
        <w:rFonts w:cs="Times New Roman"/>
      </w:rPr>
    </w:lvl>
    <w:lvl w:ilvl="7">
      <w:start w:val="1"/>
      <w:numFmt w:val="decimal"/>
      <w:lvlText w:val="%1.%2.%3.%4.%5.%6.%7.%8."/>
      <w:lvlJc w:val="left"/>
      <w:pPr>
        <w:ind w:left="6720" w:hanging="1224"/>
      </w:pPr>
      <w:rPr>
        <w:rFonts w:cs="Times New Roman"/>
      </w:rPr>
    </w:lvl>
    <w:lvl w:ilvl="8">
      <w:start w:val="1"/>
      <w:numFmt w:val="decimal"/>
      <w:lvlText w:val="%1.%2.%3.%4.%5.%6.%7.%8.%9."/>
      <w:lvlJc w:val="left"/>
      <w:pPr>
        <w:ind w:left="7296" w:hanging="1440"/>
      </w:pPr>
      <w:rPr>
        <w:rFonts w:cs="Times New Roman"/>
      </w:rPr>
    </w:lvl>
  </w:abstractNum>
  <w:abstractNum w:abstractNumId="20" w15:restartNumberingAfterBreak="0">
    <w:nsid w:val="25C64AF3"/>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1" w15:restartNumberingAfterBreak="0">
    <w:nsid w:val="266828CF"/>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2" w15:restartNumberingAfterBreak="0">
    <w:nsid w:val="273F5F05"/>
    <w:multiLevelType w:val="multilevel"/>
    <w:tmpl w:val="FFFFFFFF"/>
    <w:lvl w:ilvl="0">
      <w:start w:val="1"/>
      <w:numFmt w:val="decimal"/>
      <w:lvlText w:val="%1)"/>
      <w:lvlJc w:val="left"/>
      <w:pPr>
        <w:ind w:left="192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793713F"/>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4" w15:restartNumberingAfterBreak="0">
    <w:nsid w:val="2DFB1F9C"/>
    <w:multiLevelType w:val="multilevel"/>
    <w:tmpl w:val="FFFFFFFF"/>
    <w:lvl w:ilvl="0">
      <w:start w:val="1"/>
      <w:numFmt w:val="decimal"/>
      <w:lvlText w:val="%1."/>
      <w:lvlJc w:val="left"/>
      <w:pPr>
        <w:ind w:left="1287" w:hanging="360"/>
      </w:pPr>
      <w:rPr>
        <w:rFonts w:ascii="Times New Roman" w:eastAsia="Times New Roman" w:hAnsi="Times New Roman" w:cs="Times New Roman"/>
        <w:b/>
        <w:i w:val="0"/>
        <w:sz w:val="24"/>
        <w:szCs w:val="24"/>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5" w15:restartNumberingAfterBreak="0">
    <w:nsid w:val="2F562CC6"/>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31EA2034"/>
    <w:multiLevelType w:val="multilevel"/>
    <w:tmpl w:val="FFFFFFFF"/>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3127063"/>
    <w:multiLevelType w:val="multilevel"/>
    <w:tmpl w:val="FFFFFFFF"/>
    <w:lvl w:ilvl="0">
      <w:start w:val="1"/>
      <w:numFmt w:val="decimal"/>
      <w:lvlText w:val="%1)"/>
      <w:lvlJc w:val="left"/>
      <w:pPr>
        <w:ind w:left="1287" w:hanging="360"/>
      </w:pPr>
      <w:rPr>
        <w:rFonts w:cs="Times New Roman"/>
      </w:rPr>
    </w:lvl>
    <w:lvl w:ilvl="1">
      <w:start w:val="1"/>
      <w:numFmt w:val="decimal"/>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8" w15:restartNumberingAfterBreak="0">
    <w:nsid w:val="3412592E"/>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34A1527E"/>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61034C1"/>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3655185C"/>
    <w:multiLevelType w:val="multilevel"/>
    <w:tmpl w:val="FFFFFFFF"/>
    <w:lvl w:ilvl="0">
      <w:start w:val="3"/>
      <w:numFmt w:val="decimal"/>
      <w:lvlText w:val="%1)"/>
      <w:lvlJc w:val="left"/>
      <w:pPr>
        <w:ind w:left="1854" w:hanging="360"/>
      </w:pPr>
      <w:rPr>
        <w:rFonts w:cs="Times New Roman"/>
      </w:rPr>
    </w:lvl>
    <w:lvl w:ilvl="1">
      <w:start w:val="1"/>
      <w:numFmt w:val="decimal"/>
      <w:lvlText w:val="%2)"/>
      <w:lvlJc w:val="left"/>
      <w:pPr>
        <w:ind w:left="2574" w:hanging="360"/>
      </w:pPr>
      <w:rPr>
        <w:rFonts w:cs="Times New Roman"/>
      </w:rPr>
    </w:lvl>
    <w:lvl w:ilvl="2">
      <w:start w:val="1"/>
      <w:numFmt w:val="lowerRoman"/>
      <w:lvlText w:val="%3."/>
      <w:lvlJc w:val="right"/>
      <w:pPr>
        <w:ind w:left="3294" w:hanging="180"/>
      </w:pPr>
      <w:rPr>
        <w:rFonts w:cs="Times New Roman"/>
      </w:rPr>
    </w:lvl>
    <w:lvl w:ilvl="3">
      <w:start w:val="1"/>
      <w:numFmt w:val="decimal"/>
      <w:lvlText w:val="%4."/>
      <w:lvlJc w:val="left"/>
      <w:pPr>
        <w:ind w:left="4014" w:hanging="360"/>
      </w:pPr>
      <w:rPr>
        <w:rFonts w:cs="Times New Roman"/>
      </w:rPr>
    </w:lvl>
    <w:lvl w:ilvl="4">
      <w:start w:val="1"/>
      <w:numFmt w:val="lowerLetter"/>
      <w:lvlText w:val="%5."/>
      <w:lvlJc w:val="left"/>
      <w:pPr>
        <w:ind w:left="4734" w:hanging="360"/>
      </w:pPr>
      <w:rPr>
        <w:rFonts w:cs="Times New Roman"/>
      </w:rPr>
    </w:lvl>
    <w:lvl w:ilvl="5">
      <w:start w:val="1"/>
      <w:numFmt w:val="lowerRoman"/>
      <w:lvlText w:val="%6."/>
      <w:lvlJc w:val="right"/>
      <w:pPr>
        <w:ind w:left="5454" w:hanging="180"/>
      </w:pPr>
      <w:rPr>
        <w:rFonts w:cs="Times New Roman"/>
      </w:rPr>
    </w:lvl>
    <w:lvl w:ilvl="6">
      <w:start w:val="1"/>
      <w:numFmt w:val="decimal"/>
      <w:lvlText w:val="%7."/>
      <w:lvlJc w:val="left"/>
      <w:pPr>
        <w:ind w:left="6174" w:hanging="360"/>
      </w:pPr>
      <w:rPr>
        <w:rFonts w:cs="Times New Roman"/>
      </w:rPr>
    </w:lvl>
    <w:lvl w:ilvl="7">
      <w:start w:val="1"/>
      <w:numFmt w:val="lowerLetter"/>
      <w:lvlText w:val="%8."/>
      <w:lvlJc w:val="left"/>
      <w:pPr>
        <w:ind w:left="6894" w:hanging="360"/>
      </w:pPr>
      <w:rPr>
        <w:rFonts w:cs="Times New Roman"/>
      </w:rPr>
    </w:lvl>
    <w:lvl w:ilvl="8">
      <w:start w:val="1"/>
      <w:numFmt w:val="lowerRoman"/>
      <w:lvlText w:val="%9."/>
      <w:lvlJc w:val="right"/>
      <w:pPr>
        <w:ind w:left="7614" w:hanging="180"/>
      </w:pPr>
      <w:rPr>
        <w:rFonts w:cs="Times New Roman"/>
      </w:rPr>
    </w:lvl>
  </w:abstractNum>
  <w:abstractNum w:abstractNumId="32" w15:restartNumberingAfterBreak="0">
    <w:nsid w:val="3AD11EC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3CE027F8"/>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4" w15:restartNumberingAfterBreak="0">
    <w:nsid w:val="3D634078"/>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6"/>
      <w:numFmt w:val="upperRoman"/>
      <w:lvlText w:val="%3."/>
      <w:lvlJc w:val="left"/>
      <w:pPr>
        <w:ind w:left="2700" w:hanging="720"/>
      </w:pPr>
      <w:rPr>
        <w:rFonts w:cs="Times New Roman"/>
        <w:b/>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40B468B7"/>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6" w15:restartNumberingAfterBreak="0">
    <w:nsid w:val="42D10F59"/>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7" w15:restartNumberingAfterBreak="0">
    <w:nsid w:val="442E6748"/>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5800737"/>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9" w15:restartNumberingAfterBreak="0">
    <w:nsid w:val="45FA3853"/>
    <w:multiLevelType w:val="multilevel"/>
    <w:tmpl w:val="FFFFFFFF"/>
    <w:lvl w:ilvl="0">
      <w:start w:val="1"/>
      <w:numFmt w:val="decimal"/>
      <w:lvlText w:val="%1."/>
      <w:lvlJc w:val="left"/>
      <w:pPr>
        <w:ind w:left="720" w:hanging="36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4647495C"/>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46EE5BDC"/>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474B549F"/>
    <w:multiLevelType w:val="multilevel"/>
    <w:tmpl w:val="FFFFFFFF"/>
    <w:lvl w:ilvl="0">
      <w:start w:val="1"/>
      <w:numFmt w:val="bullet"/>
      <w:lvlText w:val="−"/>
      <w:lvlJc w:val="left"/>
      <w:pPr>
        <w:ind w:left="2421" w:hanging="360"/>
      </w:pPr>
      <w:rPr>
        <w:rFonts w:ascii="Noto Sans Symbols" w:eastAsia="Times New Roman" w:hAnsi="Noto Sans Symbols"/>
      </w:rPr>
    </w:lvl>
    <w:lvl w:ilvl="1">
      <w:start w:val="1"/>
      <w:numFmt w:val="decimal"/>
      <w:lvlText w:val="%2)"/>
      <w:lvlJc w:val="left"/>
      <w:pPr>
        <w:ind w:left="3141" w:hanging="360"/>
      </w:pPr>
      <w:rPr>
        <w:rFonts w:cs="Times New Roman"/>
        <w:sz w:val="22"/>
        <w:szCs w:val="22"/>
      </w:rPr>
    </w:lvl>
    <w:lvl w:ilvl="2">
      <w:start w:val="1"/>
      <w:numFmt w:val="bullet"/>
      <w:lvlText w:val="▪"/>
      <w:lvlJc w:val="left"/>
      <w:pPr>
        <w:ind w:left="3861" w:hanging="360"/>
      </w:pPr>
      <w:rPr>
        <w:rFonts w:ascii="Noto Sans Symbols" w:eastAsia="Times New Roman" w:hAnsi="Noto Sans Symbols"/>
      </w:rPr>
    </w:lvl>
    <w:lvl w:ilvl="3">
      <w:start w:val="1"/>
      <w:numFmt w:val="bullet"/>
      <w:lvlText w:val="●"/>
      <w:lvlJc w:val="left"/>
      <w:pPr>
        <w:ind w:left="4581" w:hanging="360"/>
      </w:pPr>
      <w:rPr>
        <w:rFonts w:ascii="Noto Sans Symbols" w:eastAsia="Times New Roman" w:hAnsi="Noto Sans Symbols"/>
      </w:rPr>
    </w:lvl>
    <w:lvl w:ilvl="4">
      <w:start w:val="1"/>
      <w:numFmt w:val="bullet"/>
      <w:lvlText w:val="o"/>
      <w:lvlJc w:val="left"/>
      <w:pPr>
        <w:ind w:left="5301" w:hanging="360"/>
      </w:pPr>
      <w:rPr>
        <w:rFonts w:ascii="Courier New" w:eastAsia="Times New Roman" w:hAnsi="Courier New"/>
      </w:rPr>
    </w:lvl>
    <w:lvl w:ilvl="5">
      <w:start w:val="1"/>
      <w:numFmt w:val="bullet"/>
      <w:lvlText w:val="▪"/>
      <w:lvlJc w:val="left"/>
      <w:pPr>
        <w:ind w:left="6021" w:hanging="360"/>
      </w:pPr>
      <w:rPr>
        <w:rFonts w:ascii="Noto Sans Symbols" w:eastAsia="Times New Roman" w:hAnsi="Noto Sans Symbols"/>
      </w:rPr>
    </w:lvl>
    <w:lvl w:ilvl="6">
      <w:start w:val="1"/>
      <w:numFmt w:val="bullet"/>
      <w:lvlText w:val="●"/>
      <w:lvlJc w:val="left"/>
      <w:pPr>
        <w:ind w:left="6741" w:hanging="360"/>
      </w:pPr>
      <w:rPr>
        <w:rFonts w:ascii="Noto Sans Symbols" w:eastAsia="Times New Roman" w:hAnsi="Noto Sans Symbols"/>
      </w:rPr>
    </w:lvl>
    <w:lvl w:ilvl="7">
      <w:start w:val="1"/>
      <w:numFmt w:val="bullet"/>
      <w:lvlText w:val="o"/>
      <w:lvlJc w:val="left"/>
      <w:pPr>
        <w:ind w:left="7461" w:hanging="360"/>
      </w:pPr>
      <w:rPr>
        <w:rFonts w:ascii="Courier New" w:eastAsia="Times New Roman" w:hAnsi="Courier New"/>
      </w:rPr>
    </w:lvl>
    <w:lvl w:ilvl="8">
      <w:start w:val="1"/>
      <w:numFmt w:val="bullet"/>
      <w:lvlText w:val="▪"/>
      <w:lvlJc w:val="left"/>
      <w:pPr>
        <w:ind w:left="8181" w:hanging="360"/>
      </w:pPr>
      <w:rPr>
        <w:rFonts w:ascii="Noto Sans Symbols" w:eastAsia="Times New Roman" w:hAnsi="Noto Sans Symbols"/>
      </w:rPr>
    </w:lvl>
  </w:abstractNum>
  <w:abstractNum w:abstractNumId="43" w15:restartNumberingAfterBreak="0">
    <w:nsid w:val="49422D7E"/>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4" w15:restartNumberingAfterBreak="0">
    <w:nsid w:val="496E36BE"/>
    <w:multiLevelType w:val="multilevel"/>
    <w:tmpl w:val="FFFFFFFF"/>
    <w:lvl w:ilvl="0">
      <w:start w:val="1"/>
      <w:numFmt w:val="decimal"/>
      <w:lvlText w:val="%1."/>
      <w:lvlJc w:val="left"/>
      <w:pPr>
        <w:ind w:left="360" w:hanging="360"/>
      </w:pPr>
      <w:rPr>
        <w:rFonts w:cs="Times New Roman"/>
        <w:b w:val="0"/>
      </w:rPr>
    </w:lvl>
    <w:lvl w:ilvl="1">
      <w:start w:val="1"/>
      <w:numFmt w:val="decimal"/>
      <w:lvlText w:val="%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4D376C8E"/>
    <w:multiLevelType w:val="multilevel"/>
    <w:tmpl w:val="FFFFFFFF"/>
    <w:lvl w:ilvl="0">
      <w:start w:val="1"/>
      <w:numFmt w:val="decimal"/>
      <w:lvlText w:val="%1."/>
      <w:lvlJc w:val="left"/>
      <w:pPr>
        <w:ind w:left="4046" w:hanging="360"/>
      </w:pPr>
      <w:rPr>
        <w:rFonts w:cs="Times New Roman"/>
        <w:b w:val="0"/>
      </w:rPr>
    </w:lvl>
    <w:lvl w:ilvl="1">
      <w:start w:val="1"/>
      <w:numFmt w:val="decimal"/>
      <w:lvlText w:val="%1.%2."/>
      <w:lvlJc w:val="left"/>
      <w:pPr>
        <w:ind w:left="3976" w:hanging="431"/>
      </w:pPr>
      <w:rPr>
        <w:rFonts w:cs="Times New Roman"/>
        <w:b w:val="0"/>
      </w:rPr>
    </w:lvl>
    <w:lvl w:ilvl="2">
      <w:start w:val="1"/>
      <w:numFmt w:val="decimal"/>
      <w:lvlText w:val="%1.%2.%3."/>
      <w:lvlJc w:val="left"/>
      <w:pPr>
        <w:ind w:left="4200" w:hanging="504"/>
      </w:pPr>
      <w:rPr>
        <w:rFonts w:cs="Times New Roman"/>
      </w:rPr>
    </w:lvl>
    <w:lvl w:ilvl="3">
      <w:start w:val="1"/>
      <w:numFmt w:val="decimal"/>
      <w:lvlText w:val="%1.%2.%3.%4."/>
      <w:lvlJc w:val="left"/>
      <w:pPr>
        <w:ind w:left="4704" w:hanging="648"/>
      </w:pPr>
      <w:rPr>
        <w:rFonts w:cs="Times New Roman"/>
      </w:rPr>
    </w:lvl>
    <w:lvl w:ilvl="4">
      <w:start w:val="1"/>
      <w:numFmt w:val="decimal"/>
      <w:lvlText w:val="%1.%2.%3.%4.%5."/>
      <w:lvlJc w:val="left"/>
      <w:pPr>
        <w:ind w:left="5208" w:hanging="792"/>
      </w:pPr>
      <w:rPr>
        <w:rFonts w:cs="Times New Roman"/>
      </w:rPr>
    </w:lvl>
    <w:lvl w:ilvl="5">
      <w:start w:val="1"/>
      <w:numFmt w:val="decimal"/>
      <w:lvlText w:val="%1.%2.%3.%4.%5.%6."/>
      <w:lvlJc w:val="left"/>
      <w:pPr>
        <w:ind w:left="5712" w:hanging="936"/>
      </w:pPr>
      <w:rPr>
        <w:rFonts w:cs="Times New Roman"/>
      </w:rPr>
    </w:lvl>
    <w:lvl w:ilvl="6">
      <w:start w:val="1"/>
      <w:numFmt w:val="decimal"/>
      <w:lvlText w:val="%1.%2.%3.%4.%5.%6.%7."/>
      <w:lvlJc w:val="left"/>
      <w:pPr>
        <w:ind w:left="6216" w:hanging="1080"/>
      </w:pPr>
      <w:rPr>
        <w:rFonts w:cs="Times New Roman"/>
      </w:rPr>
    </w:lvl>
    <w:lvl w:ilvl="7">
      <w:start w:val="1"/>
      <w:numFmt w:val="decimal"/>
      <w:lvlText w:val="%1.%2.%3.%4.%5.%6.%7.%8."/>
      <w:lvlJc w:val="left"/>
      <w:pPr>
        <w:ind w:left="6720" w:hanging="1224"/>
      </w:pPr>
      <w:rPr>
        <w:rFonts w:cs="Times New Roman"/>
      </w:rPr>
    </w:lvl>
    <w:lvl w:ilvl="8">
      <w:start w:val="1"/>
      <w:numFmt w:val="decimal"/>
      <w:lvlText w:val="%1.%2.%3.%4.%5.%6.%7.%8.%9."/>
      <w:lvlJc w:val="left"/>
      <w:pPr>
        <w:ind w:left="7296" w:hanging="1440"/>
      </w:pPr>
      <w:rPr>
        <w:rFonts w:cs="Times New Roman"/>
      </w:rPr>
    </w:lvl>
  </w:abstractNum>
  <w:abstractNum w:abstractNumId="46" w15:restartNumberingAfterBreak="0">
    <w:nsid w:val="4DDC2EC8"/>
    <w:multiLevelType w:val="multilevel"/>
    <w:tmpl w:val="FFFFFFFF"/>
    <w:lvl w:ilvl="0">
      <w:start w:val="1"/>
      <w:numFmt w:val="decimal"/>
      <w:lvlText w:val="%1."/>
      <w:lvlJc w:val="left"/>
      <w:pPr>
        <w:ind w:left="928" w:hanging="360"/>
      </w:pPr>
      <w:rPr>
        <w:rFonts w:ascii="Times New Roman" w:eastAsia="Times New Roman" w:hAnsi="Times New Roman"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4F7579FA"/>
    <w:multiLevelType w:val="multilevel"/>
    <w:tmpl w:val="FFFFFFFF"/>
    <w:lvl w:ilvl="0">
      <w:start w:val="1"/>
      <w:numFmt w:val="decimal"/>
      <w:lvlText w:val="%1."/>
      <w:lvlJc w:val="left"/>
      <w:pPr>
        <w:ind w:left="192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506319F9"/>
    <w:multiLevelType w:val="multilevel"/>
    <w:tmpl w:val="FFFFFFFF"/>
    <w:lvl w:ilvl="0">
      <w:start w:val="1"/>
      <w:numFmt w:val="decimal"/>
      <w:lvlText w:val="%1."/>
      <w:lvlJc w:val="left"/>
      <w:pPr>
        <w:ind w:left="1287" w:hanging="360"/>
      </w:pPr>
      <w:rPr>
        <w:rFonts w:ascii="Times New Roman" w:eastAsia="Times New Roman" w:hAnsi="Times New Roman" w:cs="Times New Roman"/>
        <w:b w:val="0"/>
        <w:i w:val="0"/>
        <w:sz w:val="24"/>
        <w:szCs w:val="24"/>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9" w15:restartNumberingAfterBreak="0">
    <w:nsid w:val="51AC7CC3"/>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565427E7"/>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51" w15:restartNumberingAfterBreak="0">
    <w:nsid w:val="56F12AC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57E35DCF"/>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591530CD"/>
    <w:multiLevelType w:val="multilevel"/>
    <w:tmpl w:val="FFFFFFFF"/>
    <w:lvl w:ilvl="0">
      <w:start w:val="1"/>
      <w:numFmt w:val="decimal"/>
      <w:lvlText w:val="%1."/>
      <w:lvlJc w:val="left"/>
      <w:pPr>
        <w:ind w:left="1" w:hanging="360"/>
      </w:pPr>
      <w:rPr>
        <w:rFonts w:cs="Times New Roman"/>
      </w:rPr>
    </w:lvl>
    <w:lvl w:ilvl="1">
      <w:start w:val="1"/>
      <w:numFmt w:val="decimal"/>
      <w:lvlText w:val="%2)"/>
      <w:lvlJc w:val="left"/>
      <w:pPr>
        <w:ind w:left="641" w:hanging="432"/>
      </w:pPr>
      <w:rPr>
        <w:rFonts w:cs="Times New Roman"/>
        <w:b w:val="0"/>
      </w:rPr>
    </w:lvl>
    <w:lvl w:ilvl="2">
      <w:start w:val="1"/>
      <w:numFmt w:val="decimal"/>
      <w:lvlText w:val="%1.%2.%3."/>
      <w:lvlJc w:val="left"/>
      <w:pPr>
        <w:ind w:left="865" w:hanging="504"/>
      </w:pPr>
      <w:rPr>
        <w:rFonts w:cs="Times New Roman"/>
      </w:rPr>
    </w:lvl>
    <w:lvl w:ilvl="3">
      <w:start w:val="1"/>
      <w:numFmt w:val="decimal"/>
      <w:lvlText w:val="%1.%2.%3.%4."/>
      <w:lvlJc w:val="left"/>
      <w:pPr>
        <w:ind w:left="1369" w:hanging="647"/>
      </w:pPr>
      <w:rPr>
        <w:rFonts w:cs="Times New Roman"/>
      </w:rPr>
    </w:lvl>
    <w:lvl w:ilvl="4">
      <w:start w:val="1"/>
      <w:numFmt w:val="decimal"/>
      <w:lvlText w:val="%1.%2.%3.%4.%5."/>
      <w:lvlJc w:val="left"/>
      <w:pPr>
        <w:ind w:left="1873" w:hanging="792"/>
      </w:pPr>
      <w:rPr>
        <w:rFonts w:cs="Times New Roman"/>
      </w:rPr>
    </w:lvl>
    <w:lvl w:ilvl="5">
      <w:start w:val="1"/>
      <w:numFmt w:val="decimal"/>
      <w:lvlText w:val="%1.%2.%3.%4.%5.%6."/>
      <w:lvlJc w:val="left"/>
      <w:pPr>
        <w:ind w:left="2377" w:hanging="936"/>
      </w:pPr>
      <w:rPr>
        <w:rFonts w:cs="Times New Roman"/>
      </w:rPr>
    </w:lvl>
    <w:lvl w:ilvl="6">
      <w:start w:val="1"/>
      <w:numFmt w:val="decimal"/>
      <w:lvlText w:val="%1.%2.%3.%4.%5.%6.%7."/>
      <w:lvlJc w:val="left"/>
      <w:pPr>
        <w:ind w:left="2881" w:hanging="1079"/>
      </w:pPr>
      <w:rPr>
        <w:rFonts w:cs="Times New Roman"/>
      </w:rPr>
    </w:lvl>
    <w:lvl w:ilvl="7">
      <w:start w:val="1"/>
      <w:numFmt w:val="decimal"/>
      <w:lvlText w:val="%1.%2.%3.%4.%5.%6.%7.%8."/>
      <w:lvlJc w:val="left"/>
      <w:pPr>
        <w:ind w:left="3385" w:hanging="1224"/>
      </w:pPr>
      <w:rPr>
        <w:rFonts w:cs="Times New Roman"/>
      </w:rPr>
    </w:lvl>
    <w:lvl w:ilvl="8">
      <w:start w:val="1"/>
      <w:numFmt w:val="decimal"/>
      <w:lvlText w:val="%1.%2.%3.%4.%5.%6.%7.%8.%9."/>
      <w:lvlJc w:val="left"/>
      <w:pPr>
        <w:ind w:left="3961" w:hanging="1440"/>
      </w:pPr>
      <w:rPr>
        <w:rFonts w:cs="Times New Roman"/>
      </w:rPr>
    </w:lvl>
  </w:abstractNum>
  <w:abstractNum w:abstractNumId="54" w15:restartNumberingAfterBreak="0">
    <w:nsid w:val="59C815A3"/>
    <w:multiLevelType w:val="multilevel"/>
    <w:tmpl w:val="FFFFFFFF"/>
    <w:lvl w:ilvl="0">
      <w:start w:val="2"/>
      <w:numFmt w:val="decimal"/>
      <w:lvlText w:val="%1."/>
      <w:lvlJc w:val="left"/>
      <w:pPr>
        <w:ind w:left="360" w:hanging="360"/>
      </w:pPr>
      <w:rPr>
        <w:rFonts w:cs="Times New Roman"/>
        <w:b/>
      </w:rPr>
    </w:lvl>
    <w:lvl w:ilvl="1">
      <w:start w:val="1"/>
      <w:numFmt w:val="decimal"/>
      <w:lvlText w:val="%2."/>
      <w:lvlJc w:val="left"/>
      <w:pPr>
        <w:ind w:left="1000" w:hanging="432"/>
      </w:pPr>
      <w:rPr>
        <w:rFonts w:ascii="Times New Roman" w:eastAsia="Times New Roman" w:hAnsi="Times New Roman"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59F7249F"/>
    <w:multiLevelType w:val="multilevel"/>
    <w:tmpl w:val="FFFFFFFF"/>
    <w:lvl w:ilvl="0">
      <w:start w:val="1"/>
      <w:numFmt w:val="decimal"/>
      <w:lvlText w:val="%1."/>
      <w:lvlJc w:val="left"/>
      <w:pPr>
        <w:ind w:left="192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5A831B04"/>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5C6A1610"/>
    <w:multiLevelType w:val="multilevel"/>
    <w:tmpl w:val="FFFFFFFF"/>
    <w:lvl w:ilvl="0">
      <w:start w:val="1"/>
      <w:numFmt w:val="decimal"/>
      <w:lvlText w:val="%1)"/>
      <w:lvlJc w:val="left"/>
      <w:pPr>
        <w:ind w:left="1778" w:hanging="360"/>
      </w:pPr>
      <w:rPr>
        <w:rFonts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5C741657"/>
    <w:multiLevelType w:val="multilevel"/>
    <w:tmpl w:val="FFFFFFFF"/>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5D0F5A75"/>
    <w:multiLevelType w:val="multilevel"/>
    <w:tmpl w:val="FFFFFFFF"/>
    <w:lvl w:ilvl="0">
      <w:start w:val="1"/>
      <w:numFmt w:val="decimal"/>
      <w:lvlText w:val="%1)"/>
      <w:lvlJc w:val="left"/>
      <w:pPr>
        <w:ind w:left="360" w:hanging="360"/>
      </w:pPr>
      <w:rPr>
        <w:rFonts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5E360866"/>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61" w15:restartNumberingAfterBreak="0">
    <w:nsid w:val="5FF16CD6"/>
    <w:multiLevelType w:val="multilevel"/>
    <w:tmpl w:val="FFFFFFFF"/>
    <w:lvl w:ilvl="0">
      <w:start w:val="1"/>
      <w:numFmt w:val="decimal"/>
      <w:lvlText w:val="%1."/>
      <w:lvlJc w:val="left"/>
      <w:pPr>
        <w:ind w:left="360" w:hanging="360"/>
      </w:pPr>
      <w:rPr>
        <w:rFonts w:cs="Times New Roman"/>
        <w:b w:val="0"/>
      </w:rPr>
    </w:lvl>
    <w:lvl w:ilvl="1">
      <w:start w:val="1"/>
      <w:numFmt w:val="decimal"/>
      <w:lvlText w:val="%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63981BBD"/>
    <w:multiLevelType w:val="multilevel"/>
    <w:tmpl w:val="FFFFFFFF"/>
    <w:lvl w:ilvl="0">
      <w:start w:val="3"/>
      <w:numFmt w:val="decimal"/>
      <w:lvlText w:val="%1."/>
      <w:lvlJc w:val="left"/>
      <w:pPr>
        <w:ind w:left="1287" w:hanging="360"/>
      </w:pPr>
      <w:rPr>
        <w:rFonts w:ascii="Times New Roman" w:eastAsia="Times New Roman" w:hAnsi="Times New Roman" w:cs="Times New Roman"/>
        <w:b/>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15:restartNumberingAfterBreak="0">
    <w:nsid w:val="64705992"/>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64" w15:restartNumberingAfterBreak="0">
    <w:nsid w:val="66B73976"/>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67F74084"/>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15:restartNumberingAfterBreak="0">
    <w:nsid w:val="6A48256C"/>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6CC17F8F"/>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8" w15:restartNumberingAfterBreak="0">
    <w:nsid w:val="6D940D4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9" w15:restartNumberingAfterBreak="0">
    <w:nsid w:val="70BA6E66"/>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72EF00DA"/>
    <w:multiLevelType w:val="multilevel"/>
    <w:tmpl w:val="FFFFFFFF"/>
    <w:lvl w:ilvl="0">
      <w:start w:val="2"/>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73391827"/>
    <w:multiLevelType w:val="multilevel"/>
    <w:tmpl w:val="FFFFFFFF"/>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765267F1"/>
    <w:multiLevelType w:val="multilevel"/>
    <w:tmpl w:val="FFFFFFFF"/>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15:restartNumberingAfterBreak="0">
    <w:nsid w:val="7854026C"/>
    <w:multiLevelType w:val="multilevel"/>
    <w:tmpl w:val="FFFFFFFF"/>
    <w:lvl w:ilvl="0">
      <w:start w:val="1"/>
      <w:numFmt w:val="decimal"/>
      <w:lvlText w:val="%1."/>
      <w:lvlJc w:val="left"/>
      <w:pPr>
        <w:ind w:left="360" w:hanging="360"/>
      </w:pPr>
      <w:rPr>
        <w:rFonts w:cs="Times New Roman"/>
        <w:b/>
      </w:rPr>
    </w:lvl>
    <w:lvl w:ilvl="1">
      <w:start w:val="1"/>
      <w:numFmt w:val="decimal"/>
      <w:lvlText w:val="%2."/>
      <w:lvlJc w:val="left"/>
      <w:pPr>
        <w:ind w:left="1000" w:hanging="432"/>
      </w:pPr>
      <w:rPr>
        <w:rFonts w:ascii="Times New Roman" w:eastAsia="Times New Roman" w:hAnsi="Times New Roman"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7C6C2165"/>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75" w15:restartNumberingAfterBreak="0">
    <w:nsid w:val="7C6F7369"/>
    <w:multiLevelType w:val="multilevel"/>
    <w:tmpl w:val="FFFFFFFF"/>
    <w:lvl w:ilvl="0">
      <w:start w:val="1"/>
      <w:numFmt w:val="decimal"/>
      <w:lvlText w:val="%1."/>
      <w:lvlJc w:val="left"/>
      <w:pPr>
        <w:ind w:left="1287" w:hanging="360"/>
      </w:pPr>
      <w:rPr>
        <w:rFonts w:ascii="Times New Roman" w:eastAsia="Times New Roman" w:hAnsi="Times New Roman" w:cs="Times New Roman"/>
        <w:b w:val="0"/>
        <w:i w:val="0"/>
        <w:sz w:val="24"/>
        <w:szCs w:val="24"/>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76" w15:restartNumberingAfterBreak="0">
    <w:nsid w:val="7E665DC6"/>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7E90404F"/>
    <w:multiLevelType w:val="multilevel"/>
    <w:tmpl w:val="FFFFFFFF"/>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78" w15:restartNumberingAfterBreak="0">
    <w:nsid w:val="7ECB7B06"/>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79" w15:restartNumberingAfterBreak="0">
    <w:nsid w:val="7F3F5BF6"/>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7F677476"/>
    <w:multiLevelType w:val="multilevel"/>
    <w:tmpl w:val="FFFFFFFF"/>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3"/>
  </w:num>
  <w:num w:numId="2">
    <w:abstractNumId w:val="75"/>
  </w:num>
  <w:num w:numId="3">
    <w:abstractNumId w:val="37"/>
  </w:num>
  <w:num w:numId="4">
    <w:abstractNumId w:val="6"/>
  </w:num>
  <w:num w:numId="5">
    <w:abstractNumId w:val="14"/>
  </w:num>
  <w:num w:numId="6">
    <w:abstractNumId w:val="24"/>
  </w:num>
  <w:num w:numId="7">
    <w:abstractNumId w:val="51"/>
  </w:num>
  <w:num w:numId="8">
    <w:abstractNumId w:val="1"/>
  </w:num>
  <w:num w:numId="9">
    <w:abstractNumId w:val="48"/>
  </w:num>
  <w:num w:numId="10">
    <w:abstractNumId w:val="8"/>
  </w:num>
  <w:num w:numId="11">
    <w:abstractNumId w:val="34"/>
  </w:num>
  <w:num w:numId="12">
    <w:abstractNumId w:val="68"/>
  </w:num>
  <w:num w:numId="13">
    <w:abstractNumId w:val="21"/>
  </w:num>
  <w:num w:numId="14">
    <w:abstractNumId w:val="30"/>
  </w:num>
  <w:num w:numId="15">
    <w:abstractNumId w:val="3"/>
  </w:num>
  <w:num w:numId="16">
    <w:abstractNumId w:val="59"/>
  </w:num>
  <w:num w:numId="17">
    <w:abstractNumId w:val="79"/>
  </w:num>
  <w:num w:numId="18">
    <w:abstractNumId w:val="28"/>
  </w:num>
  <w:num w:numId="19">
    <w:abstractNumId w:val="69"/>
  </w:num>
  <w:num w:numId="20">
    <w:abstractNumId w:val="12"/>
  </w:num>
  <w:num w:numId="21">
    <w:abstractNumId w:val="73"/>
  </w:num>
  <w:num w:numId="22">
    <w:abstractNumId w:val="20"/>
  </w:num>
  <w:num w:numId="23">
    <w:abstractNumId w:val="19"/>
  </w:num>
  <w:num w:numId="24">
    <w:abstractNumId w:val="66"/>
  </w:num>
  <w:num w:numId="25">
    <w:abstractNumId w:val="50"/>
  </w:num>
  <w:num w:numId="26">
    <w:abstractNumId w:val="74"/>
  </w:num>
  <w:num w:numId="27">
    <w:abstractNumId w:val="57"/>
  </w:num>
  <w:num w:numId="28">
    <w:abstractNumId w:val="7"/>
  </w:num>
  <w:num w:numId="29">
    <w:abstractNumId w:val="42"/>
  </w:num>
  <w:num w:numId="30">
    <w:abstractNumId w:val="10"/>
  </w:num>
  <w:num w:numId="31">
    <w:abstractNumId w:val="36"/>
  </w:num>
  <w:num w:numId="32">
    <w:abstractNumId w:val="67"/>
  </w:num>
  <w:num w:numId="33">
    <w:abstractNumId w:val="56"/>
  </w:num>
  <w:num w:numId="34">
    <w:abstractNumId w:val="23"/>
  </w:num>
  <w:num w:numId="35">
    <w:abstractNumId w:val="35"/>
  </w:num>
  <w:num w:numId="36">
    <w:abstractNumId w:val="5"/>
  </w:num>
  <w:num w:numId="37">
    <w:abstractNumId w:val="39"/>
  </w:num>
  <w:num w:numId="38">
    <w:abstractNumId w:val="78"/>
  </w:num>
  <w:num w:numId="39">
    <w:abstractNumId w:val="65"/>
  </w:num>
  <w:num w:numId="40">
    <w:abstractNumId w:val="38"/>
  </w:num>
  <w:num w:numId="41">
    <w:abstractNumId w:val="80"/>
  </w:num>
  <w:num w:numId="42">
    <w:abstractNumId w:val="22"/>
  </w:num>
  <w:num w:numId="43">
    <w:abstractNumId w:val="77"/>
  </w:num>
  <w:num w:numId="44">
    <w:abstractNumId w:val="40"/>
  </w:num>
  <w:num w:numId="45">
    <w:abstractNumId w:val="2"/>
  </w:num>
  <w:num w:numId="46">
    <w:abstractNumId w:val="17"/>
  </w:num>
  <w:num w:numId="47">
    <w:abstractNumId w:val="0"/>
  </w:num>
  <w:num w:numId="48">
    <w:abstractNumId w:val="43"/>
  </w:num>
  <w:num w:numId="49">
    <w:abstractNumId w:val="76"/>
  </w:num>
  <w:num w:numId="50">
    <w:abstractNumId w:val="31"/>
  </w:num>
  <w:num w:numId="51">
    <w:abstractNumId w:val="25"/>
  </w:num>
  <w:num w:numId="52">
    <w:abstractNumId w:val="52"/>
  </w:num>
  <w:num w:numId="53">
    <w:abstractNumId w:val="11"/>
  </w:num>
  <w:num w:numId="54">
    <w:abstractNumId w:val="55"/>
  </w:num>
  <w:num w:numId="55">
    <w:abstractNumId w:val="13"/>
  </w:num>
  <w:num w:numId="56">
    <w:abstractNumId w:val="53"/>
  </w:num>
  <w:num w:numId="57">
    <w:abstractNumId w:val="71"/>
  </w:num>
  <w:num w:numId="58">
    <w:abstractNumId w:val="32"/>
  </w:num>
  <w:num w:numId="59">
    <w:abstractNumId w:val="63"/>
  </w:num>
  <w:num w:numId="60">
    <w:abstractNumId w:val="72"/>
  </w:num>
  <w:num w:numId="61">
    <w:abstractNumId w:val="58"/>
  </w:num>
  <w:num w:numId="62">
    <w:abstractNumId w:val="41"/>
  </w:num>
  <w:num w:numId="63">
    <w:abstractNumId w:val="54"/>
  </w:num>
  <w:num w:numId="64">
    <w:abstractNumId w:val="29"/>
  </w:num>
  <w:num w:numId="65">
    <w:abstractNumId w:val="70"/>
  </w:num>
  <w:num w:numId="66">
    <w:abstractNumId w:val="47"/>
  </w:num>
  <w:num w:numId="67">
    <w:abstractNumId w:val="26"/>
  </w:num>
  <w:num w:numId="68">
    <w:abstractNumId w:val="18"/>
  </w:num>
  <w:num w:numId="69">
    <w:abstractNumId w:val="9"/>
  </w:num>
  <w:num w:numId="70">
    <w:abstractNumId w:val="62"/>
  </w:num>
  <w:num w:numId="71">
    <w:abstractNumId w:val="64"/>
  </w:num>
  <w:num w:numId="72">
    <w:abstractNumId w:val="15"/>
  </w:num>
  <w:num w:numId="73">
    <w:abstractNumId w:val="44"/>
  </w:num>
  <w:num w:numId="74">
    <w:abstractNumId w:val="49"/>
  </w:num>
  <w:num w:numId="75">
    <w:abstractNumId w:val="16"/>
  </w:num>
  <w:num w:numId="76">
    <w:abstractNumId w:val="27"/>
  </w:num>
  <w:num w:numId="77">
    <w:abstractNumId w:val="45"/>
  </w:num>
  <w:num w:numId="78">
    <w:abstractNumId w:val="60"/>
  </w:num>
  <w:num w:numId="79">
    <w:abstractNumId w:val="61"/>
  </w:num>
  <w:num w:numId="80">
    <w:abstractNumId w:val="4"/>
  </w:num>
  <w:num w:numId="81">
    <w:abstractNumId w:val="4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F81"/>
    <w:rsid w:val="00074157"/>
    <w:rsid w:val="00111C31"/>
    <w:rsid w:val="001974DE"/>
    <w:rsid w:val="001B0DDB"/>
    <w:rsid w:val="001B6647"/>
    <w:rsid w:val="002604A0"/>
    <w:rsid w:val="002D42F6"/>
    <w:rsid w:val="00321DC6"/>
    <w:rsid w:val="003520B3"/>
    <w:rsid w:val="003A6915"/>
    <w:rsid w:val="00431512"/>
    <w:rsid w:val="00564D0A"/>
    <w:rsid w:val="005A7FCE"/>
    <w:rsid w:val="006047D0"/>
    <w:rsid w:val="006102D7"/>
    <w:rsid w:val="00685502"/>
    <w:rsid w:val="006A1F4C"/>
    <w:rsid w:val="00707269"/>
    <w:rsid w:val="007606C0"/>
    <w:rsid w:val="007A1513"/>
    <w:rsid w:val="008E1302"/>
    <w:rsid w:val="008E2C07"/>
    <w:rsid w:val="0090241E"/>
    <w:rsid w:val="009C079B"/>
    <w:rsid w:val="009E2F75"/>
    <w:rsid w:val="00A95B3A"/>
    <w:rsid w:val="00AC3362"/>
    <w:rsid w:val="00AC6427"/>
    <w:rsid w:val="00B866A2"/>
    <w:rsid w:val="00BA2017"/>
    <w:rsid w:val="00BD1C75"/>
    <w:rsid w:val="00C67479"/>
    <w:rsid w:val="00C959DE"/>
    <w:rsid w:val="00CC4F81"/>
    <w:rsid w:val="00D614E1"/>
    <w:rsid w:val="00DC4920"/>
    <w:rsid w:val="00DE5998"/>
    <w:rsid w:val="00E86714"/>
    <w:rsid w:val="00EF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3B42A-4814-4235-BCF7-1C778D3F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ru-RU"/>
    </w:rPr>
  </w:style>
  <w:style w:type="paragraph" w:styleId="1">
    <w:name w:val="heading 1"/>
    <w:basedOn w:val="normal"/>
    <w:next w:val="normal"/>
    <w:qFormat/>
    <w:rsid w:val="00CC4F81"/>
    <w:pPr>
      <w:keepNext/>
      <w:keepLines/>
      <w:spacing w:before="240"/>
      <w:outlineLvl w:val="0"/>
    </w:pPr>
    <w:rPr>
      <w:rFonts w:ascii="Calibri" w:hAnsi="Calibri" w:cs="Calibri"/>
      <w:color w:val="2F5496"/>
      <w:sz w:val="32"/>
      <w:szCs w:val="32"/>
    </w:rPr>
  </w:style>
  <w:style w:type="paragraph" w:styleId="2">
    <w:name w:val="heading 2"/>
    <w:basedOn w:val="normal"/>
    <w:next w:val="normal"/>
    <w:qFormat/>
    <w:rsid w:val="00CC4F81"/>
    <w:pPr>
      <w:outlineLvl w:val="1"/>
    </w:pPr>
    <w:rPr>
      <w:b/>
      <w:sz w:val="36"/>
      <w:szCs w:val="36"/>
    </w:rPr>
  </w:style>
  <w:style w:type="paragraph" w:styleId="3">
    <w:name w:val="heading 3"/>
    <w:basedOn w:val="normal"/>
    <w:next w:val="normal"/>
    <w:qFormat/>
    <w:rsid w:val="00CC4F81"/>
    <w:pPr>
      <w:outlineLvl w:val="2"/>
    </w:pPr>
    <w:rPr>
      <w:b/>
      <w:sz w:val="27"/>
      <w:szCs w:val="27"/>
    </w:rPr>
  </w:style>
  <w:style w:type="paragraph" w:styleId="4">
    <w:name w:val="heading 4"/>
    <w:basedOn w:val="normal"/>
    <w:next w:val="normal"/>
    <w:qFormat/>
    <w:rsid w:val="00CC4F81"/>
    <w:pPr>
      <w:keepNext/>
      <w:keepLines/>
      <w:spacing w:before="240" w:after="40"/>
      <w:outlineLvl w:val="3"/>
    </w:pPr>
    <w:rPr>
      <w:b/>
    </w:rPr>
  </w:style>
  <w:style w:type="paragraph" w:styleId="5">
    <w:name w:val="heading 5"/>
    <w:basedOn w:val="normal"/>
    <w:next w:val="normal"/>
    <w:qFormat/>
    <w:rsid w:val="00CC4F81"/>
    <w:pPr>
      <w:keepNext/>
      <w:keepLines/>
      <w:spacing w:before="220" w:after="40"/>
      <w:outlineLvl w:val="4"/>
    </w:pPr>
    <w:rPr>
      <w:b/>
      <w:sz w:val="22"/>
      <w:szCs w:val="22"/>
    </w:rPr>
  </w:style>
  <w:style w:type="paragraph" w:styleId="6">
    <w:name w:val="heading 6"/>
    <w:basedOn w:val="normal"/>
    <w:next w:val="normal"/>
    <w:qFormat/>
    <w:rsid w:val="00CC4F81"/>
    <w:pPr>
      <w:keepNext/>
      <w:keepLines/>
      <w:spacing w:before="200" w:after="40"/>
      <w:outlineLvl w:val="5"/>
    </w:pPr>
    <w:rPr>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CC4F81"/>
    <w:rPr>
      <w:sz w:val="24"/>
      <w:szCs w:val="24"/>
      <w:lang w:val="uk-UA" w:eastAsia="ru-RU"/>
    </w:rPr>
  </w:style>
  <w:style w:type="paragraph" w:styleId="a3">
    <w:name w:val="Title"/>
    <w:basedOn w:val="normal"/>
    <w:next w:val="normal"/>
    <w:qFormat/>
    <w:rsid w:val="00CC4F81"/>
    <w:pPr>
      <w:keepNext/>
      <w:keepLines/>
      <w:spacing w:before="480" w:after="120"/>
    </w:pPr>
    <w:rPr>
      <w:b/>
      <w:sz w:val="72"/>
      <w:szCs w:val="72"/>
    </w:rPr>
  </w:style>
  <w:style w:type="paragraph" w:styleId="a4">
    <w:name w:val="Subtitle"/>
    <w:basedOn w:val="normal"/>
    <w:next w:val="normal"/>
    <w:qFormat/>
    <w:rsid w:val="00CC4F81"/>
    <w:pPr>
      <w:keepNext/>
      <w:keepLines/>
      <w:spacing w:before="360" w:after="80"/>
    </w:pPr>
    <w:rPr>
      <w:rFonts w:ascii="Georgia" w:hAnsi="Georgia" w:cs="Georgia"/>
      <w:i/>
      <w:color w:val="666666"/>
      <w:sz w:val="48"/>
      <w:szCs w:val="48"/>
    </w:rPr>
  </w:style>
  <w:style w:type="paragraph" w:styleId="a5">
    <w:name w:val="annotation text"/>
    <w:basedOn w:val="a"/>
    <w:link w:val="a6"/>
    <w:semiHidden/>
    <w:rsid w:val="00CC4F81"/>
    <w:rPr>
      <w:sz w:val="20"/>
      <w:szCs w:val="20"/>
    </w:rPr>
  </w:style>
  <w:style w:type="character" w:customStyle="1" w:styleId="a6">
    <w:name w:val="Текст примечания Знак"/>
    <w:link w:val="a5"/>
    <w:semiHidden/>
    <w:locked/>
    <w:rsid w:val="00CC4F81"/>
    <w:rPr>
      <w:rFonts w:cs="Times New Roman"/>
      <w:sz w:val="20"/>
      <w:szCs w:val="20"/>
    </w:rPr>
  </w:style>
  <w:style w:type="character" w:styleId="a7">
    <w:name w:val="annotation reference"/>
    <w:semiHidden/>
    <w:rsid w:val="00CC4F81"/>
    <w:rPr>
      <w:rFonts w:cs="Times New Roman"/>
      <w:sz w:val="16"/>
      <w:szCs w:val="16"/>
    </w:rPr>
  </w:style>
  <w:style w:type="paragraph" w:styleId="a8">
    <w:name w:val="Balloon Text"/>
    <w:basedOn w:val="a"/>
    <w:semiHidden/>
    <w:rsid w:val="001974DE"/>
    <w:rPr>
      <w:rFonts w:ascii="Tahoma" w:hAnsi="Tahoma" w:cs="Tahoma"/>
      <w:sz w:val="16"/>
      <w:szCs w:val="16"/>
    </w:rPr>
  </w:style>
  <w:style w:type="paragraph" w:styleId="a9">
    <w:name w:val="annotation subject"/>
    <w:basedOn w:val="a5"/>
    <w:next w:val="a5"/>
    <w:semiHidden/>
    <w:rsid w:val="00C959DE"/>
    <w:rPr>
      <w:b/>
      <w:bCs/>
    </w:rPr>
  </w:style>
  <w:style w:type="paragraph" w:styleId="aa">
    <w:name w:val="List Paragraph"/>
    <w:basedOn w:val="a"/>
    <w:uiPriority w:val="34"/>
    <w:qFormat/>
    <w:rsid w:val="00EF06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485-14" TargetMode="External"/><Relationship Id="rId3" Type="http://schemas.openxmlformats.org/officeDocument/2006/relationships/settings" Target="settings.xml"/><Relationship Id="rId7" Type="http://schemas.openxmlformats.org/officeDocument/2006/relationships/hyperlink" Target="https://zakon.rada.gov.ua/laws/show/z1371-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17299</Words>
  <Characters>98607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115675</CharactersWithSpaces>
  <SharedDoc>false</SharedDoc>
  <HLinks>
    <vt:vector size="12" baseType="variant">
      <vt:variant>
        <vt:i4>8126504</vt:i4>
      </vt:variant>
      <vt:variant>
        <vt:i4>3</vt:i4>
      </vt:variant>
      <vt:variant>
        <vt:i4>0</vt:i4>
      </vt:variant>
      <vt:variant>
        <vt:i4>5</vt:i4>
      </vt:variant>
      <vt:variant>
        <vt:lpwstr>https://zakon.rada.gov.ua/laws/show/z0485-14</vt:lpwstr>
      </vt:variant>
      <vt:variant>
        <vt:lpwstr>n6</vt:lpwstr>
      </vt:variant>
      <vt:variant>
        <vt:i4>4980761</vt:i4>
      </vt:variant>
      <vt:variant>
        <vt:i4>0</vt:i4>
      </vt:variant>
      <vt:variant>
        <vt:i4>0</vt:i4>
      </vt:variant>
      <vt:variant>
        <vt:i4>5</vt:i4>
      </vt:variant>
      <vt:variant>
        <vt:lpwstr>https://zakon.rada.gov.ua/laws/show/z1371-18</vt:lpwstr>
      </vt:variant>
      <vt:variant>
        <vt:lpwstr>n125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Perelygina Anna</dc:creator>
  <cp:keywords/>
  <dc:description/>
  <cp:lastModifiedBy>Руслан Кисляк</cp:lastModifiedBy>
  <cp:revision>2</cp:revision>
  <dcterms:created xsi:type="dcterms:W3CDTF">2019-10-01T12:45:00Z</dcterms:created>
  <dcterms:modified xsi:type="dcterms:W3CDTF">2019-10-01T12:45:00Z</dcterms:modified>
</cp:coreProperties>
</file>