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5D" w:rsidRDefault="00CD3A5D" w:rsidP="00AC253E">
      <w:pPr>
        <w:pStyle w:val="a5"/>
        <w:spacing w:before="0" w:after="0"/>
        <w:ind w:left="5580" w:right="0"/>
        <w:rPr>
          <w:sz w:val="28"/>
          <w:szCs w:val="28"/>
          <w:lang w:val="uk-UA"/>
        </w:rPr>
      </w:pPr>
      <w:bookmarkStart w:id="0" w:name="_GoBack"/>
      <w:bookmarkEnd w:id="0"/>
      <w:r w:rsidRPr="00AC253E">
        <w:rPr>
          <w:sz w:val="28"/>
          <w:szCs w:val="28"/>
          <w:lang w:val="uk-UA"/>
        </w:rPr>
        <w:t>Додаток 5</w:t>
      </w:r>
      <w:r w:rsidRPr="00AC253E">
        <w:rPr>
          <w:sz w:val="28"/>
          <w:szCs w:val="28"/>
          <w:lang w:val="uk-UA"/>
        </w:rPr>
        <w:br/>
        <w:t>до Положення про розкриття інформації емітентами цінних паперів</w:t>
      </w:r>
      <w:r w:rsidRPr="00AC253E">
        <w:rPr>
          <w:sz w:val="28"/>
          <w:szCs w:val="28"/>
          <w:lang w:val="uk-UA"/>
        </w:rPr>
        <w:br/>
        <w:t>(пункт 6 глави 1 розділу III)</w:t>
      </w:r>
    </w:p>
    <w:p w:rsidR="00AC253E" w:rsidRDefault="00AC253E" w:rsidP="00AC253E">
      <w:pPr>
        <w:pStyle w:val="a5"/>
        <w:spacing w:before="0" w:after="0"/>
        <w:ind w:left="5580" w:right="0"/>
        <w:rPr>
          <w:sz w:val="28"/>
          <w:szCs w:val="28"/>
          <w:lang w:val="uk-UA"/>
        </w:rPr>
      </w:pPr>
    </w:p>
    <w:p w:rsidR="00AC253E" w:rsidRPr="00AC253E" w:rsidRDefault="00AC253E" w:rsidP="00AC253E">
      <w:pPr>
        <w:pStyle w:val="a5"/>
        <w:spacing w:before="0" w:after="0"/>
        <w:ind w:left="5580" w:right="0"/>
        <w:rPr>
          <w:sz w:val="28"/>
          <w:szCs w:val="28"/>
          <w:lang w:val="uk-UA"/>
        </w:rPr>
      </w:pPr>
    </w:p>
    <w:p w:rsidR="00CD3A5D" w:rsidRPr="00AC253E" w:rsidRDefault="00CD3A5D" w:rsidP="00CD3A5D">
      <w:pPr>
        <w:shd w:val="clear" w:color="auto" w:fill="FFFFFF"/>
        <w:jc w:val="both"/>
        <w:outlineLvl w:val="2"/>
        <w:rPr>
          <w:b/>
          <w:bCs/>
          <w:sz w:val="28"/>
          <w:szCs w:val="28"/>
        </w:rPr>
      </w:pPr>
      <w:r w:rsidRPr="00AC253E">
        <w:rPr>
          <w:sz w:val="28"/>
          <w:szCs w:val="28"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1931"/>
        <w:gridCol w:w="1931"/>
        <w:gridCol w:w="1931"/>
        <w:gridCol w:w="3379"/>
      </w:tblGrid>
      <w:tr w:rsidR="00CD3A5D" w:rsidRPr="001B3534" w:rsidTr="00CF380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B9602A" w:rsidP="00AC253E">
            <w:pPr>
              <w:spacing w:before="105" w:after="168"/>
            </w:pPr>
            <w:r>
              <w:t>№</w:t>
            </w:r>
            <w:r w:rsidR="00CD3A5D" w:rsidRPr="001B3534">
              <w:br/>
              <w:t>з/п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Дата прийняття рішення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Гранична сукупна вартість правочинів</w:t>
            </w:r>
            <w:r w:rsidRPr="001B3534">
              <w:br/>
              <w:t>(тис. грн)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Вартість активів емітента за даними останньої річної фінансової звітності</w:t>
            </w:r>
            <w:r w:rsidRPr="001B3534">
              <w:br/>
              <w:t>(тис. грн)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Співвідношення граничної сукупної вартості правочинів до вартості активів емітента за даними останньої річної фінансової звітності</w:t>
            </w:r>
            <w:r w:rsidRPr="001B3534">
              <w:br/>
              <w:t>(у відсотках)</w:t>
            </w:r>
          </w:p>
        </w:tc>
      </w:tr>
      <w:tr w:rsidR="00CD3A5D" w:rsidRPr="001B3534" w:rsidTr="00CF380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5</w:t>
            </w:r>
          </w:p>
        </w:tc>
      </w:tr>
      <w:tr w:rsidR="00CD3A5D" w:rsidRPr="001B3534" w:rsidTr="00CF380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</w:tr>
      <w:tr w:rsidR="00CD3A5D" w:rsidRPr="001B3534" w:rsidTr="00CF3806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Зміст інформації:</w:t>
            </w:r>
          </w:p>
        </w:tc>
      </w:tr>
      <w:tr w:rsidR="00CD3A5D" w:rsidRPr="001B3534" w:rsidTr="00CF3806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Інформація наводиться в описовій формі з обов'язковим розкриттям питань, визначених підпунктом 1 пункту 6 глави 1 розділу III Положення. Крім обов'язкової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CD3A5D" w:rsidRPr="00AC253E" w:rsidRDefault="00CD3A5D" w:rsidP="00CD3A5D">
      <w:pPr>
        <w:shd w:val="clear" w:color="auto" w:fill="FFFFFF"/>
        <w:jc w:val="both"/>
        <w:outlineLvl w:val="2"/>
        <w:rPr>
          <w:b/>
          <w:bCs/>
          <w:sz w:val="28"/>
          <w:szCs w:val="28"/>
        </w:rPr>
      </w:pPr>
      <w:r w:rsidRPr="00AC253E">
        <w:rPr>
          <w:sz w:val="28"/>
          <w:szCs w:val="28"/>
        </w:rPr>
        <w:t>2. Відомості про прийняття рішення про надання згоди на вчинення значних правочинів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352"/>
        <w:gridCol w:w="1352"/>
        <w:gridCol w:w="1352"/>
        <w:gridCol w:w="2607"/>
        <w:gridCol w:w="2510"/>
      </w:tblGrid>
      <w:tr w:rsidR="00CD3A5D" w:rsidRPr="001B3534" w:rsidTr="00CF380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B9602A" w:rsidP="00CF3806">
            <w:pPr>
              <w:spacing w:before="105" w:after="168"/>
            </w:pPr>
            <w:r>
              <w:t>№</w:t>
            </w:r>
            <w:r w:rsidR="00CD3A5D" w:rsidRPr="001B3534">
              <w:br/>
              <w:t>з/п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Дата прийняття рішення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Ринкова вартість майна або послуг, що є предметом правочину</w:t>
            </w:r>
            <w:r w:rsidRPr="001B3534">
              <w:br/>
              <w:t>(тис. грн)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Вартість активів емітента за даними останньої річної фінансової звітності</w:t>
            </w:r>
            <w:r w:rsidRPr="001B3534">
              <w:br/>
              <w:t>(тис. грн)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Співвідношення ринкової вартості майна або послуг, що є предметом правочину, до вартості активів емітента за даними останньої річної фінансової звітності</w:t>
            </w:r>
            <w:r w:rsidRPr="001B3534">
              <w:br/>
              <w:t>(у відсотках)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 xml:space="preserve">Адреса сторінки власного веб-сайту, на якій розміщений </w:t>
            </w:r>
            <w:r w:rsidR="00CF3806">
              <w:t xml:space="preserve">витяг з </w:t>
            </w:r>
            <w:r w:rsidRPr="001B3534">
              <w:t>протокол</w:t>
            </w:r>
            <w:r w:rsidR="00CF3806">
              <w:t>у</w:t>
            </w:r>
            <w:r w:rsidRPr="001B3534">
              <w:t xml:space="preserve"> загальних зборів акціонерів / засідання наглядової ради, на яких/якому прийняте рішення*</w:t>
            </w:r>
          </w:p>
        </w:tc>
      </w:tr>
      <w:tr w:rsidR="00CD3A5D" w:rsidRPr="001B3534" w:rsidTr="00CF380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t>6</w:t>
            </w:r>
          </w:p>
        </w:tc>
      </w:tr>
      <w:tr w:rsidR="00CD3A5D" w:rsidRPr="001B3534" w:rsidTr="00CF380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 </w:t>
            </w:r>
          </w:p>
        </w:tc>
      </w:tr>
      <w:tr w:rsidR="00CD3A5D" w:rsidRPr="001B3534" w:rsidTr="00CF3806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Зміст інформації:</w:t>
            </w:r>
          </w:p>
        </w:tc>
      </w:tr>
      <w:tr w:rsidR="00CD3A5D" w:rsidRPr="001B3534" w:rsidTr="00CF3806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Інформація наводиться в описовій формі з обов'язковим розкриттям питань, визначених підпунктом 2 пункту 6 глави 1 розділу III Положення. Крім обов'язкової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CD3A5D" w:rsidRPr="001B3534" w:rsidRDefault="00CD3A5D" w:rsidP="00CD3A5D">
      <w:pPr>
        <w:shd w:val="clear" w:color="auto" w:fill="FFFFFF"/>
        <w:spacing w:before="105" w:after="168"/>
        <w:jc w:val="both"/>
        <w:rPr>
          <w:rFonts w:ascii="Open Sans" w:hAnsi="Open Sans"/>
          <w:color w:val="293A55"/>
        </w:rPr>
      </w:pPr>
      <w:r w:rsidRPr="001B3534">
        <w:rPr>
          <w:rFonts w:ascii="Open Sans" w:hAnsi="Open Sans"/>
          <w:color w:val="293A55"/>
        </w:rPr>
        <w:t>____________</w:t>
      </w:r>
      <w:r w:rsidRPr="001B3534">
        <w:rPr>
          <w:rFonts w:ascii="Open Sans" w:hAnsi="Open Sans"/>
          <w:color w:val="293A55"/>
        </w:rPr>
        <w:br/>
      </w:r>
      <w:r w:rsidRPr="00AC253E">
        <w:rPr>
          <w:rFonts w:ascii="Open Sans" w:hAnsi="Open Sans"/>
        </w:rPr>
        <w:t>*</w:t>
      </w:r>
      <w:r w:rsidRPr="001B3534">
        <w:rPr>
          <w:rFonts w:ascii="Open Sans" w:hAnsi="Open Sans"/>
          <w:color w:val="293A55"/>
        </w:rPr>
        <w:t> </w:t>
      </w:r>
      <w:r w:rsidRPr="001B3534">
        <w:rPr>
          <w:rFonts w:ascii="Open Sans" w:hAnsi="Open Sans"/>
          <w:color w:val="000000"/>
          <w:sz w:val="20"/>
          <w:szCs w:val="20"/>
        </w:rPr>
        <w:t>Заповнюють публічні акціонерні товариства.</w:t>
      </w:r>
    </w:p>
    <w:p w:rsidR="00CD3A5D" w:rsidRPr="00AC253E" w:rsidRDefault="00CD3A5D" w:rsidP="00CD3A5D">
      <w:pPr>
        <w:shd w:val="clear" w:color="auto" w:fill="FFFFFF"/>
        <w:jc w:val="both"/>
        <w:outlineLvl w:val="2"/>
        <w:rPr>
          <w:b/>
          <w:bCs/>
          <w:sz w:val="28"/>
          <w:szCs w:val="28"/>
        </w:rPr>
      </w:pPr>
      <w:r w:rsidRPr="00AC253E">
        <w:rPr>
          <w:sz w:val="28"/>
          <w:szCs w:val="28"/>
        </w:rPr>
        <w:lastRenderedPageBreak/>
        <w:t>3. Відомості про прийняття рішення про надання згоди на вчинення правочинів, щодо вчинення яких є заінтересованість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"/>
        <w:gridCol w:w="774"/>
        <w:gridCol w:w="809"/>
        <w:gridCol w:w="809"/>
        <w:gridCol w:w="1212"/>
        <w:gridCol w:w="440"/>
        <w:gridCol w:w="1052"/>
        <w:gridCol w:w="1302"/>
        <w:gridCol w:w="1090"/>
        <w:gridCol w:w="1052"/>
        <w:gridCol w:w="892"/>
      </w:tblGrid>
      <w:tr w:rsidR="00CD3A5D" w:rsidRPr="001B3534" w:rsidTr="00CF3806"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B9602A" w:rsidP="00CF3806">
            <w:pPr>
              <w:spacing w:before="105" w:after="168"/>
            </w:pPr>
            <w:r w:rsidRPr="00AC253E">
              <w:rPr>
                <w:sz w:val="20"/>
                <w:szCs w:val="20"/>
              </w:rPr>
              <w:t>№</w:t>
            </w:r>
            <w:r w:rsidR="00CD3A5D" w:rsidRPr="001B3534">
              <w:rPr>
                <w:color w:val="000000"/>
                <w:sz w:val="20"/>
                <w:szCs w:val="20"/>
              </w:rPr>
              <w:t xml:space="preserve"> з/п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Дата прийняття рішення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Ринкова вартість майна або послуг, що є предметом правочину</w:t>
            </w:r>
            <w:r w:rsidRPr="001B3534">
              <w:rPr>
                <w:color w:val="000000"/>
                <w:sz w:val="20"/>
                <w:szCs w:val="20"/>
              </w:rPr>
              <w:br/>
              <w:t>(тис. грн)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Вартість активів емітента за даними останньої річної фінансової звітності</w:t>
            </w:r>
            <w:r w:rsidRPr="001B3534">
              <w:rPr>
                <w:color w:val="000000"/>
                <w:sz w:val="20"/>
                <w:szCs w:val="20"/>
              </w:rPr>
              <w:br/>
              <w:t>(тис. грн)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Співвідношення ринкової вартості майна або послуг, що є предметом правочину, до вартості активів емітента за даними останньої річної фінансової звітності</w:t>
            </w:r>
            <w:r w:rsidRPr="001B3534">
              <w:rPr>
                <w:color w:val="000000"/>
                <w:sz w:val="20"/>
                <w:szCs w:val="20"/>
              </w:rPr>
              <w:br/>
              <w:t>(у відсотках)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Особа, заінтересована у вчиненні акціонерним товариством правочину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Інформація щодо афілійованої особи акціонера або посадової особи органу акціонерного товариства*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8F415B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 xml:space="preserve">Адреса сторінки власного веб-сайту, на якій розміщений </w:t>
            </w:r>
            <w:r w:rsidR="00CF3806">
              <w:rPr>
                <w:color w:val="000000"/>
                <w:sz w:val="20"/>
                <w:szCs w:val="20"/>
              </w:rPr>
              <w:t xml:space="preserve">витяг з </w:t>
            </w:r>
            <w:r w:rsidRPr="001B3534">
              <w:rPr>
                <w:color w:val="000000"/>
                <w:sz w:val="20"/>
                <w:szCs w:val="20"/>
              </w:rPr>
              <w:t>протокол</w:t>
            </w:r>
            <w:r w:rsidR="00CF3806">
              <w:rPr>
                <w:color w:val="000000"/>
                <w:sz w:val="20"/>
                <w:szCs w:val="20"/>
              </w:rPr>
              <w:t>у</w:t>
            </w:r>
            <w:r w:rsidRPr="001B3534">
              <w:rPr>
                <w:color w:val="000000"/>
                <w:sz w:val="20"/>
                <w:szCs w:val="20"/>
              </w:rPr>
              <w:t xml:space="preserve"> загальних зборів акціонерів / засідання наглядової ради, на яких/якому прийняте рішення**</w:t>
            </w:r>
          </w:p>
        </w:tc>
      </w:tr>
      <w:tr w:rsidR="00CD3A5D" w:rsidRPr="001B3534" w:rsidTr="00CF38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A5D" w:rsidRPr="001B3534" w:rsidRDefault="00CD3A5D" w:rsidP="00CF380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A5D" w:rsidRPr="001B3534" w:rsidRDefault="00CD3A5D" w:rsidP="00CF380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A5D" w:rsidRPr="001B3534" w:rsidRDefault="00CD3A5D" w:rsidP="00CF380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A5D" w:rsidRPr="001B3534" w:rsidRDefault="00CD3A5D" w:rsidP="00CF380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A5D" w:rsidRPr="001B3534" w:rsidRDefault="00CD3A5D" w:rsidP="00CF3806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тип особи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найменування юридичної особи або прізвище, ім'я, по батькові фізичної особи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ознака заінтересованості у вчиненні правочину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 xml:space="preserve">характер </w:t>
            </w:r>
            <w:proofErr w:type="spellStart"/>
            <w:r w:rsidRPr="001B3534">
              <w:rPr>
                <w:color w:val="000000"/>
                <w:sz w:val="20"/>
                <w:szCs w:val="20"/>
              </w:rPr>
              <w:t>афілійованості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прізвище, ім'я, по батькові посадової особи / найменування юридичної особи або прізвище, ім'я, по батькові фізичної особи - акціонера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D3A5D" w:rsidRPr="001B3534" w:rsidRDefault="00CD3A5D" w:rsidP="00CF3806"/>
        </w:tc>
      </w:tr>
      <w:tr w:rsidR="00CD3A5D" w:rsidRPr="001B3534" w:rsidTr="00CF380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AC253E">
            <w:pPr>
              <w:spacing w:before="105" w:after="168"/>
              <w:jc w:val="center"/>
            </w:pPr>
            <w:r w:rsidRPr="001B353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CD3A5D" w:rsidRPr="001B3534" w:rsidTr="00CF3806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3A5D" w:rsidRPr="001B3534" w:rsidTr="00CF3806"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Зміст інформації:</w:t>
            </w:r>
          </w:p>
        </w:tc>
      </w:tr>
      <w:tr w:rsidR="00CD3A5D" w:rsidRPr="001B3534" w:rsidTr="00CF3806">
        <w:tc>
          <w:tcPr>
            <w:tcW w:w="500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3A5D" w:rsidRPr="001B3534" w:rsidRDefault="00CD3A5D" w:rsidP="00CF3806">
            <w:pPr>
              <w:spacing w:before="105" w:after="168"/>
            </w:pPr>
            <w:r w:rsidRPr="001B3534">
              <w:t>Інформація наводиться в описовій формі з обов'язковим розкриттям питань, визначених підпунктом 3 пункту 6 глави 1 розділу III Положення. Крім обов'язкової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емітента</w:t>
            </w:r>
          </w:p>
        </w:tc>
      </w:tr>
    </w:tbl>
    <w:p w:rsidR="00CD3A5D" w:rsidRPr="00AC253E" w:rsidRDefault="00CD3A5D" w:rsidP="00CD3A5D">
      <w:pPr>
        <w:shd w:val="clear" w:color="auto" w:fill="FFFFFF"/>
        <w:spacing w:before="105" w:after="168"/>
        <w:jc w:val="both"/>
        <w:rPr>
          <w:rFonts w:ascii="Open Sans" w:hAnsi="Open Sans"/>
        </w:rPr>
      </w:pPr>
      <w:r w:rsidRPr="001B3534">
        <w:rPr>
          <w:rFonts w:ascii="Open Sans" w:hAnsi="Open Sans"/>
          <w:color w:val="293A55"/>
        </w:rPr>
        <w:t>____________</w:t>
      </w:r>
      <w:r w:rsidRPr="001B3534">
        <w:rPr>
          <w:rFonts w:ascii="Open Sans" w:hAnsi="Open Sans"/>
          <w:color w:val="293A55"/>
        </w:rPr>
        <w:br/>
      </w:r>
      <w:r w:rsidRPr="00AC253E">
        <w:rPr>
          <w:rFonts w:ascii="Open Sans" w:hAnsi="Open Sans"/>
        </w:rPr>
        <w:t>* </w:t>
      </w:r>
      <w:r w:rsidRPr="00AC253E">
        <w:rPr>
          <w:rFonts w:ascii="Open Sans" w:hAnsi="Open Sans"/>
          <w:sz w:val="20"/>
          <w:szCs w:val="20"/>
        </w:rPr>
        <w:t>Зазначається, якщо у графі 6 інформація стосується афілійованої особи.</w:t>
      </w:r>
    </w:p>
    <w:p w:rsidR="00CD3A5D" w:rsidRPr="001B3534" w:rsidRDefault="00CD3A5D" w:rsidP="00CD3A5D">
      <w:pPr>
        <w:shd w:val="clear" w:color="auto" w:fill="FFFFFF"/>
        <w:spacing w:before="105" w:after="168"/>
        <w:jc w:val="both"/>
        <w:rPr>
          <w:rFonts w:ascii="Open Sans" w:hAnsi="Open Sans"/>
          <w:color w:val="293A55"/>
        </w:rPr>
      </w:pPr>
      <w:r w:rsidRPr="00AC253E">
        <w:rPr>
          <w:rFonts w:ascii="Open Sans" w:hAnsi="Open Sans"/>
        </w:rPr>
        <w:t>**</w:t>
      </w:r>
      <w:r w:rsidRPr="001B3534">
        <w:rPr>
          <w:rFonts w:ascii="Open Sans" w:hAnsi="Open Sans"/>
          <w:color w:val="293A55"/>
        </w:rPr>
        <w:t> </w:t>
      </w:r>
      <w:r w:rsidRPr="001B3534">
        <w:rPr>
          <w:rFonts w:ascii="Open Sans" w:hAnsi="Open Sans"/>
          <w:color w:val="000000"/>
          <w:sz w:val="20"/>
          <w:szCs w:val="20"/>
        </w:rPr>
        <w:t>Заповнюють публічні акціонерні товариства.</w:t>
      </w:r>
    </w:p>
    <w:p w:rsidR="004F4B7B" w:rsidRDefault="004F4B7B"/>
    <w:sectPr w:rsidR="004F4B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A5D"/>
    <w:rsid w:val="004F4B7B"/>
    <w:rsid w:val="008F415B"/>
    <w:rsid w:val="00AC253E"/>
    <w:rsid w:val="00B56474"/>
    <w:rsid w:val="00B9602A"/>
    <w:rsid w:val="00CD3A5D"/>
    <w:rsid w:val="00C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8170E-C694-463D-B034-3731A3F4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A5D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0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9602A"/>
    <w:rPr>
      <w:rFonts w:ascii="Segoe UI" w:eastAsia="Times New Roman" w:hAnsi="Segoe UI" w:cs="Segoe UI"/>
      <w:sz w:val="18"/>
      <w:szCs w:val="18"/>
    </w:rPr>
  </w:style>
  <w:style w:type="paragraph" w:customStyle="1" w:styleId="a5">
    <w:name w:val="Цитаты"/>
    <w:basedOn w:val="a"/>
    <w:uiPriority w:val="99"/>
    <w:rsid w:val="00AC253E"/>
    <w:pPr>
      <w:widowControl w:val="0"/>
      <w:spacing w:before="100" w:after="100"/>
      <w:ind w:left="360" w:right="36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9203-1BA8-4493-97F8-E9423B06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NSSMC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Будьонний</dc:creator>
  <cp:keywords/>
  <dc:description/>
  <cp:lastModifiedBy>Руслан Кисляк</cp:lastModifiedBy>
  <cp:revision>2</cp:revision>
  <cp:lastPrinted>2019-11-04T14:32:00Z</cp:lastPrinted>
  <dcterms:created xsi:type="dcterms:W3CDTF">2019-11-08T14:27:00Z</dcterms:created>
  <dcterms:modified xsi:type="dcterms:W3CDTF">2019-11-08T14:27:00Z</dcterms:modified>
</cp:coreProperties>
</file>