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2C" w:rsidRPr="00542F2C" w:rsidRDefault="00542F2C" w:rsidP="00542F2C">
      <w:pPr>
        <w:pStyle w:val="a4"/>
        <w:jc w:val="center"/>
        <w:rPr>
          <w:bCs w:val="0"/>
          <w:szCs w:val="28"/>
        </w:rPr>
      </w:pPr>
      <w:bookmarkStart w:id="0" w:name="_GoBack"/>
      <w:bookmarkEnd w:id="0"/>
      <w:r w:rsidRPr="00542F2C">
        <w:rPr>
          <w:bCs w:val="0"/>
          <w:szCs w:val="28"/>
        </w:rPr>
        <w:t>Повідомлення</w:t>
      </w:r>
    </w:p>
    <w:p w:rsidR="00B75ED9" w:rsidRDefault="00542F2C" w:rsidP="00542F2C">
      <w:pPr>
        <w:pStyle w:val="a4"/>
        <w:jc w:val="center"/>
      </w:pPr>
      <w:r w:rsidRPr="00542F2C">
        <w:rPr>
          <w:bCs w:val="0"/>
          <w:szCs w:val="28"/>
        </w:rPr>
        <w:t xml:space="preserve">про оприлюднення </w:t>
      </w:r>
      <w:r w:rsidR="00806AEE">
        <w:rPr>
          <w:bCs w:val="0"/>
          <w:szCs w:val="28"/>
        </w:rPr>
        <w:t xml:space="preserve">Проекту </w:t>
      </w:r>
      <w:r w:rsidRPr="00542F2C">
        <w:rPr>
          <w:bCs w:val="0"/>
          <w:szCs w:val="28"/>
        </w:rPr>
        <w:t>рішення «Про затвердження Змін до Положення про розкриття інформації емітентами цінних паперів»</w:t>
      </w:r>
    </w:p>
    <w:p w:rsidR="00C11C27" w:rsidRDefault="00C11C27" w:rsidP="00594C7D">
      <w:pPr>
        <w:pStyle w:val="a4"/>
        <w:jc w:val="center"/>
      </w:pPr>
    </w:p>
    <w:p w:rsidR="00490E2F" w:rsidRDefault="00490E2F" w:rsidP="00594C7D">
      <w:pPr>
        <w:pStyle w:val="a4"/>
        <w:jc w:val="center"/>
      </w:pPr>
    </w:p>
    <w:p w:rsidR="008B1BAD" w:rsidRDefault="00806AEE" w:rsidP="000141CD">
      <w:pPr>
        <w:pStyle w:val="StyleZakonu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="000141CD" w:rsidRPr="00B75ED9">
        <w:rPr>
          <w:sz w:val="28"/>
          <w:szCs w:val="28"/>
        </w:rPr>
        <w:t xml:space="preserve">ішення Комісії </w:t>
      </w:r>
      <w:r w:rsidR="00996970" w:rsidRPr="00996970">
        <w:rPr>
          <w:sz w:val="28"/>
          <w:szCs w:val="28"/>
        </w:rPr>
        <w:t>«Про затвердження Змін до Положення про розкриття інформації емітентами цінних паперів</w:t>
      </w:r>
      <w:r w:rsidR="000141CD" w:rsidRPr="00B75ED9">
        <w:rPr>
          <w:sz w:val="28"/>
          <w:szCs w:val="28"/>
        </w:rPr>
        <w:t xml:space="preserve">» </w:t>
      </w:r>
      <w:r w:rsidR="00CA079B">
        <w:rPr>
          <w:sz w:val="28"/>
          <w:szCs w:val="28"/>
        </w:rPr>
        <w:t xml:space="preserve">(далі – </w:t>
      </w:r>
      <w:r>
        <w:rPr>
          <w:sz w:val="28"/>
          <w:szCs w:val="28"/>
        </w:rPr>
        <w:t>Проект р</w:t>
      </w:r>
      <w:r w:rsidR="000141CD" w:rsidRPr="00B75ED9">
        <w:rPr>
          <w:sz w:val="28"/>
          <w:szCs w:val="28"/>
        </w:rPr>
        <w:t>ішення</w:t>
      </w:r>
      <w:r w:rsidR="0067573D" w:rsidRPr="0067573D">
        <w:rPr>
          <w:sz w:val="28"/>
          <w:szCs w:val="28"/>
        </w:rPr>
        <w:t xml:space="preserve"> Комісії</w:t>
      </w:r>
      <w:r w:rsidR="00490E2F">
        <w:rPr>
          <w:sz w:val="28"/>
          <w:szCs w:val="28"/>
        </w:rPr>
        <w:t>) розроблен</w:t>
      </w:r>
      <w:r w:rsidR="00FA2C8F">
        <w:rPr>
          <w:sz w:val="28"/>
          <w:szCs w:val="28"/>
        </w:rPr>
        <w:t>ий</w:t>
      </w:r>
      <w:r w:rsidR="000141CD" w:rsidRPr="00B75ED9">
        <w:rPr>
          <w:sz w:val="28"/>
          <w:szCs w:val="28"/>
        </w:rPr>
        <w:t xml:space="preserve"> з</w:t>
      </w:r>
      <w:r w:rsidR="00946067">
        <w:rPr>
          <w:sz w:val="28"/>
          <w:szCs w:val="28"/>
        </w:rPr>
        <w:t xml:space="preserve">а результатами внесених протягом року пропозицій </w:t>
      </w:r>
      <w:r w:rsidR="00B75ED9">
        <w:rPr>
          <w:sz w:val="28"/>
          <w:szCs w:val="28"/>
        </w:rPr>
        <w:t>та передбачає внесення змін до</w:t>
      </w:r>
      <w:r w:rsidR="00730BE6" w:rsidRPr="00730BE6">
        <w:rPr>
          <w:sz w:val="28"/>
          <w:szCs w:val="28"/>
        </w:rPr>
        <w:t xml:space="preserve"> Положення про розкриття інформації емітентами цінних паперів, затвердженого рішенням </w:t>
      </w:r>
      <w:r w:rsidR="00730BE6">
        <w:rPr>
          <w:sz w:val="28"/>
          <w:szCs w:val="28"/>
        </w:rPr>
        <w:t xml:space="preserve">Комісії </w:t>
      </w:r>
      <w:r w:rsidR="00730BE6" w:rsidRPr="00730BE6">
        <w:rPr>
          <w:sz w:val="28"/>
          <w:szCs w:val="28"/>
        </w:rPr>
        <w:t xml:space="preserve">від 03 грудня 2013 року </w:t>
      </w:r>
      <w:r w:rsidR="00730BE6">
        <w:rPr>
          <w:sz w:val="28"/>
          <w:szCs w:val="28"/>
        </w:rPr>
        <w:t>№</w:t>
      </w:r>
      <w:r w:rsidR="00730BE6" w:rsidRPr="00730BE6">
        <w:rPr>
          <w:sz w:val="28"/>
          <w:szCs w:val="28"/>
        </w:rPr>
        <w:t xml:space="preserve"> 2826, зареєстрованого в Міністерстві юстиції України 24 грудня 2013 року за </w:t>
      </w:r>
      <w:r w:rsidR="00730BE6">
        <w:rPr>
          <w:sz w:val="28"/>
          <w:szCs w:val="28"/>
        </w:rPr>
        <w:t>№</w:t>
      </w:r>
      <w:r w:rsidR="00730BE6" w:rsidRPr="00730BE6">
        <w:rPr>
          <w:sz w:val="28"/>
          <w:szCs w:val="28"/>
        </w:rPr>
        <w:t xml:space="preserve"> 2180/24712 (із змінами)</w:t>
      </w:r>
      <w:r w:rsidR="00730BE6">
        <w:rPr>
          <w:sz w:val="28"/>
          <w:szCs w:val="28"/>
        </w:rPr>
        <w:t>.</w:t>
      </w:r>
    </w:p>
    <w:p w:rsidR="00730BE6" w:rsidRDefault="008B1BAD" w:rsidP="000141CD">
      <w:pPr>
        <w:pStyle w:val="StyleZakonu"/>
        <w:spacing w:after="0" w:line="240" w:lineRule="auto"/>
        <w:ind w:firstLine="709"/>
        <w:rPr>
          <w:sz w:val="28"/>
          <w:szCs w:val="28"/>
        </w:rPr>
      </w:pPr>
      <w:r w:rsidRPr="008B1BAD">
        <w:t xml:space="preserve"> </w:t>
      </w:r>
      <w:r>
        <w:t xml:space="preserve"> </w:t>
      </w:r>
      <w:r w:rsidR="00730BE6">
        <w:rPr>
          <w:sz w:val="28"/>
          <w:szCs w:val="28"/>
        </w:rPr>
        <w:t xml:space="preserve">Запропоновані зміни </w:t>
      </w:r>
      <w:r w:rsidR="00730BE6" w:rsidRPr="00B75ED9">
        <w:rPr>
          <w:sz w:val="28"/>
          <w:szCs w:val="28"/>
        </w:rPr>
        <w:t>до Положення про розкриття інформації емітентами цінних паперів</w:t>
      </w:r>
      <w:r w:rsidR="00730BE6">
        <w:rPr>
          <w:sz w:val="28"/>
          <w:szCs w:val="28"/>
        </w:rPr>
        <w:t xml:space="preserve"> зокрема передбачають:</w:t>
      </w:r>
    </w:p>
    <w:p w:rsidR="00614660" w:rsidRDefault="00730BE6" w:rsidP="000141CD">
      <w:pPr>
        <w:pStyle w:val="StyleZakonu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22E0">
        <w:rPr>
          <w:sz w:val="28"/>
          <w:szCs w:val="28"/>
        </w:rPr>
        <w:t xml:space="preserve">удосконалення механізму </w:t>
      </w:r>
      <w:r w:rsidR="00614660">
        <w:rPr>
          <w:sz w:val="28"/>
          <w:szCs w:val="28"/>
        </w:rPr>
        <w:t>застосування кваліфікованого електронного підпису та кваліфікованої електронної печатки;</w:t>
      </w:r>
    </w:p>
    <w:p w:rsidR="008B1BAD" w:rsidRDefault="008B1BAD" w:rsidP="000141CD">
      <w:pPr>
        <w:pStyle w:val="StyleZakonu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22E0">
        <w:rPr>
          <w:sz w:val="28"/>
          <w:szCs w:val="28"/>
        </w:rPr>
        <w:t xml:space="preserve">запровадження </w:t>
      </w:r>
      <w:r>
        <w:rPr>
          <w:sz w:val="28"/>
          <w:szCs w:val="28"/>
        </w:rPr>
        <w:t xml:space="preserve">застосування форми оприлюднення інформації у </w:t>
      </w:r>
      <w:proofErr w:type="spellStart"/>
      <w:r>
        <w:rPr>
          <w:sz w:val="28"/>
          <w:szCs w:val="28"/>
        </w:rPr>
        <w:t>машиночитальному</w:t>
      </w:r>
      <w:proofErr w:type="spellEnd"/>
      <w:r>
        <w:rPr>
          <w:sz w:val="28"/>
          <w:szCs w:val="28"/>
        </w:rPr>
        <w:t xml:space="preserve"> форматі;</w:t>
      </w:r>
    </w:p>
    <w:p w:rsidR="00E33475" w:rsidRDefault="00614660" w:rsidP="00465BAE">
      <w:pPr>
        <w:pStyle w:val="StyleZakonu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22E0">
        <w:rPr>
          <w:sz w:val="28"/>
          <w:szCs w:val="28"/>
        </w:rPr>
        <w:t xml:space="preserve">удосконалення вимог щодо </w:t>
      </w:r>
      <w:r w:rsidR="00AA7960">
        <w:rPr>
          <w:sz w:val="28"/>
          <w:szCs w:val="28"/>
        </w:rPr>
        <w:t>строк</w:t>
      </w:r>
      <w:r w:rsidR="003F22E0">
        <w:rPr>
          <w:sz w:val="28"/>
          <w:szCs w:val="28"/>
        </w:rPr>
        <w:t>ів</w:t>
      </w:r>
      <w:r w:rsidR="00AA7960">
        <w:rPr>
          <w:sz w:val="28"/>
          <w:szCs w:val="28"/>
        </w:rPr>
        <w:t xml:space="preserve"> та форм розміщення інформації на власному веб-сайті для приватних акціонерних товариств, також строк</w:t>
      </w:r>
      <w:r w:rsidR="003F22E0">
        <w:rPr>
          <w:sz w:val="28"/>
          <w:szCs w:val="28"/>
        </w:rPr>
        <w:t>ів</w:t>
      </w:r>
      <w:r w:rsidR="00AA7960">
        <w:rPr>
          <w:sz w:val="28"/>
          <w:szCs w:val="28"/>
        </w:rPr>
        <w:t xml:space="preserve"> поновлення інформації у зв’язку</w:t>
      </w:r>
      <w:r w:rsidR="003F22E0">
        <w:rPr>
          <w:sz w:val="28"/>
          <w:szCs w:val="28"/>
        </w:rPr>
        <w:t xml:space="preserve"> із зміною веб-сайту;</w:t>
      </w:r>
    </w:p>
    <w:p w:rsidR="003F22E0" w:rsidRDefault="003F22E0" w:rsidP="008E13CF">
      <w:pPr>
        <w:pStyle w:val="StyleZakonu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5D2E">
        <w:rPr>
          <w:sz w:val="28"/>
          <w:szCs w:val="28"/>
        </w:rPr>
        <w:t xml:space="preserve">удосконалення норм щодо розкриття </w:t>
      </w:r>
      <w:r w:rsidR="008E13CF">
        <w:rPr>
          <w:sz w:val="28"/>
          <w:szCs w:val="28"/>
        </w:rPr>
        <w:t>аудиторського звіту приватними акціонерними товариствами, які відносяться до підприємств, що становлять суспільний інтерес</w:t>
      </w:r>
      <w:r>
        <w:rPr>
          <w:sz w:val="28"/>
          <w:szCs w:val="28"/>
        </w:rPr>
        <w:t>;</w:t>
      </w:r>
    </w:p>
    <w:p w:rsidR="007C5D2E" w:rsidRDefault="003F22E0" w:rsidP="008E13CF">
      <w:pPr>
        <w:pStyle w:val="StyleZakonu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</w:t>
      </w:r>
      <w:r w:rsidR="008E13CF">
        <w:rPr>
          <w:sz w:val="28"/>
          <w:szCs w:val="28"/>
        </w:rPr>
        <w:t>досконал</w:t>
      </w:r>
      <w:r>
        <w:rPr>
          <w:sz w:val="28"/>
          <w:szCs w:val="28"/>
        </w:rPr>
        <w:t>ення норм</w:t>
      </w:r>
      <w:r w:rsidR="008E13CF">
        <w:rPr>
          <w:sz w:val="28"/>
          <w:szCs w:val="28"/>
        </w:rPr>
        <w:t xml:space="preserve"> розкриття структури власності для приватних акціонерних товариств, 100% акцій якого належать одній особі</w:t>
      </w:r>
      <w:r>
        <w:rPr>
          <w:sz w:val="28"/>
          <w:szCs w:val="28"/>
        </w:rPr>
        <w:t>, тощо</w:t>
      </w:r>
      <w:r w:rsidR="008E13CF">
        <w:rPr>
          <w:sz w:val="28"/>
          <w:szCs w:val="28"/>
        </w:rPr>
        <w:t xml:space="preserve">. </w:t>
      </w:r>
      <w:r w:rsidR="007C5D2E">
        <w:rPr>
          <w:sz w:val="28"/>
          <w:szCs w:val="28"/>
        </w:rPr>
        <w:t xml:space="preserve"> </w:t>
      </w:r>
    </w:p>
    <w:p w:rsidR="002A5573" w:rsidRDefault="002A5573" w:rsidP="008E13CF">
      <w:pPr>
        <w:pStyle w:val="StyleZakonu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Крім того</w:t>
      </w:r>
      <w:r w:rsidR="00C11C27">
        <w:rPr>
          <w:sz w:val="28"/>
          <w:szCs w:val="28"/>
        </w:rPr>
        <w:t xml:space="preserve">, при внесені змін до Положення про розкриття інформації емітентами цінних паперів враховано норми прийнятого Кодексу України з процедур банкрутства. </w:t>
      </w:r>
    </w:p>
    <w:p w:rsidR="00CA079B" w:rsidRDefault="003F22E0" w:rsidP="00490E2F">
      <w:pPr>
        <w:pStyle w:val="StyleZakonu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Також зміни передбачають відповідні пропозиції щодо змін до додатків до цього Положення.</w:t>
      </w:r>
    </w:p>
    <w:p w:rsidR="00542F2C" w:rsidRPr="00542F2C" w:rsidRDefault="00FA2C8F" w:rsidP="00542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="00542F2C" w:rsidRPr="00542F2C">
        <w:rPr>
          <w:sz w:val="28"/>
          <w:szCs w:val="28"/>
        </w:rPr>
        <w:t xml:space="preserve">ішення </w:t>
      </w:r>
      <w:r w:rsidR="00490E2F">
        <w:rPr>
          <w:sz w:val="28"/>
          <w:szCs w:val="28"/>
        </w:rPr>
        <w:t xml:space="preserve">Комісії </w:t>
      </w:r>
      <w:r w:rsidR="00542F2C" w:rsidRPr="00542F2C">
        <w:rPr>
          <w:sz w:val="28"/>
          <w:szCs w:val="28"/>
        </w:rPr>
        <w:t>оприлюднюється на офіційному сайті Національної комісії з цінних паперів та фондового ринку http:\\www. nssmc.gov.ua.</w:t>
      </w:r>
    </w:p>
    <w:p w:rsidR="00542F2C" w:rsidRPr="00542F2C" w:rsidRDefault="00490E2F" w:rsidP="00542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Зауваження та пропозиції до </w:t>
      </w:r>
      <w:r w:rsidR="00FA2C8F">
        <w:rPr>
          <w:sz w:val="28"/>
          <w:szCs w:val="28"/>
        </w:rPr>
        <w:t>Проекту р</w:t>
      </w:r>
      <w:r w:rsidR="00542F2C" w:rsidRPr="00542F2C">
        <w:rPr>
          <w:sz w:val="28"/>
          <w:szCs w:val="28"/>
        </w:rPr>
        <w:t xml:space="preserve">ішення </w:t>
      </w:r>
      <w:r>
        <w:rPr>
          <w:sz w:val="28"/>
          <w:szCs w:val="28"/>
        </w:rPr>
        <w:t xml:space="preserve">Комісії </w:t>
      </w:r>
      <w:r w:rsidR="00542F2C" w:rsidRPr="00542F2C">
        <w:rPr>
          <w:sz w:val="28"/>
          <w:szCs w:val="28"/>
        </w:rPr>
        <w:t xml:space="preserve">надсилати поштою на адресу: Національна комісія з цінних паперів та фондового ринку, управління методології корпоративного управління та корпоративних фінансів, вул. Московська, 8, </w:t>
      </w:r>
      <w:proofErr w:type="spellStart"/>
      <w:r w:rsidR="00542F2C" w:rsidRPr="00542F2C">
        <w:rPr>
          <w:sz w:val="28"/>
          <w:szCs w:val="28"/>
        </w:rPr>
        <w:t>корп</w:t>
      </w:r>
      <w:proofErr w:type="spellEnd"/>
      <w:r w:rsidR="00542F2C" w:rsidRPr="00542F2C">
        <w:rPr>
          <w:sz w:val="28"/>
          <w:szCs w:val="28"/>
        </w:rPr>
        <w:t>. 30, м. Київ, 01010 та на електронні адреси: dmytro.peresunko@nssmc.gov.ua, ol</w:t>
      </w:r>
      <w:r w:rsidR="00542F2C">
        <w:rPr>
          <w:sz w:val="28"/>
          <w:szCs w:val="28"/>
        </w:rPr>
        <w:t>exandr.budionnyi@nssmc.gov.ua.</w:t>
      </w:r>
    </w:p>
    <w:p w:rsidR="000141CD" w:rsidRDefault="00542F2C" w:rsidP="00542F2C">
      <w:pPr>
        <w:ind w:firstLine="708"/>
        <w:jc w:val="both"/>
        <w:rPr>
          <w:sz w:val="28"/>
          <w:szCs w:val="28"/>
        </w:rPr>
      </w:pPr>
      <w:r w:rsidRPr="00542F2C">
        <w:rPr>
          <w:sz w:val="28"/>
          <w:szCs w:val="28"/>
        </w:rPr>
        <w:t>Строк, протягом якого приймаються зауваження та пропозиції від юридичних та фізичних осіб, їх об’єднань, становить 10 робочих днів з дня, наступного за днем оприлюднення цього проекту.</w:t>
      </w:r>
    </w:p>
    <w:p w:rsidR="007C5D2E" w:rsidRDefault="007C5D2E" w:rsidP="00E12AE4">
      <w:pPr>
        <w:ind w:firstLine="708"/>
        <w:jc w:val="both"/>
        <w:rPr>
          <w:sz w:val="28"/>
          <w:szCs w:val="28"/>
        </w:rPr>
      </w:pPr>
    </w:p>
    <w:p w:rsidR="00542F2C" w:rsidRPr="00932F81" w:rsidRDefault="00542F2C" w:rsidP="00E12AE4">
      <w:pPr>
        <w:ind w:firstLine="708"/>
        <w:jc w:val="both"/>
        <w:rPr>
          <w:sz w:val="28"/>
          <w:szCs w:val="28"/>
        </w:rPr>
      </w:pPr>
    </w:p>
    <w:p w:rsidR="00F466D7" w:rsidRPr="00B4261E" w:rsidRDefault="00542F2C" w:rsidP="00542F2C">
      <w:pPr>
        <w:shd w:val="clear" w:color="auto" w:fill="FFFFFF"/>
        <w:ind w:left="540"/>
        <w:rPr>
          <w:b/>
          <w:bCs/>
          <w:color w:val="000000"/>
          <w:sz w:val="28"/>
          <w:szCs w:val="28"/>
        </w:rPr>
      </w:pPr>
      <w:r w:rsidRPr="00542F2C">
        <w:rPr>
          <w:b/>
          <w:bCs/>
          <w:color w:val="000000"/>
          <w:sz w:val="28"/>
          <w:szCs w:val="28"/>
        </w:rPr>
        <w:t>Голова Комісії</w:t>
      </w:r>
      <w:r w:rsidRPr="00542F2C">
        <w:rPr>
          <w:b/>
          <w:bCs/>
          <w:color w:val="000000"/>
          <w:sz w:val="28"/>
          <w:szCs w:val="28"/>
        </w:rPr>
        <w:tab/>
      </w:r>
      <w:r w:rsidRPr="00542F2C">
        <w:rPr>
          <w:b/>
          <w:bCs/>
          <w:color w:val="000000"/>
          <w:sz w:val="28"/>
          <w:szCs w:val="28"/>
        </w:rPr>
        <w:tab/>
      </w:r>
      <w:r w:rsidRPr="00542F2C">
        <w:rPr>
          <w:b/>
          <w:bCs/>
          <w:color w:val="000000"/>
          <w:sz w:val="28"/>
          <w:szCs w:val="28"/>
        </w:rPr>
        <w:tab/>
      </w:r>
      <w:r w:rsidRPr="00542F2C">
        <w:rPr>
          <w:b/>
          <w:bCs/>
          <w:color w:val="000000"/>
          <w:sz w:val="28"/>
          <w:szCs w:val="28"/>
        </w:rPr>
        <w:tab/>
      </w:r>
      <w:r w:rsidRPr="00542F2C">
        <w:rPr>
          <w:b/>
          <w:bCs/>
          <w:color w:val="000000"/>
          <w:sz w:val="28"/>
          <w:szCs w:val="28"/>
        </w:rPr>
        <w:tab/>
      </w:r>
      <w:r w:rsidRPr="00542F2C">
        <w:rPr>
          <w:b/>
          <w:bCs/>
          <w:color w:val="000000"/>
          <w:sz w:val="28"/>
          <w:szCs w:val="28"/>
        </w:rPr>
        <w:tab/>
      </w:r>
      <w:r w:rsidRPr="00542F2C">
        <w:rPr>
          <w:b/>
          <w:bCs/>
          <w:color w:val="000000"/>
          <w:sz w:val="28"/>
          <w:szCs w:val="28"/>
        </w:rPr>
        <w:tab/>
      </w:r>
      <w:r w:rsidRPr="00542F2C">
        <w:rPr>
          <w:b/>
          <w:bCs/>
          <w:color w:val="000000"/>
          <w:sz w:val="28"/>
          <w:szCs w:val="28"/>
        </w:rPr>
        <w:tab/>
        <w:t xml:space="preserve">Т. </w:t>
      </w:r>
      <w:proofErr w:type="spellStart"/>
      <w:r w:rsidRPr="00542F2C">
        <w:rPr>
          <w:b/>
          <w:bCs/>
          <w:color w:val="000000"/>
          <w:sz w:val="28"/>
          <w:szCs w:val="28"/>
        </w:rPr>
        <w:t>Хромаєв</w:t>
      </w:r>
      <w:proofErr w:type="spellEnd"/>
    </w:p>
    <w:sectPr w:rsidR="00F466D7" w:rsidRPr="00B4261E" w:rsidSect="00490E2F">
      <w:pgSz w:w="11906" w:h="16838"/>
      <w:pgMar w:top="709" w:right="851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AE4"/>
    <w:rsid w:val="000141CD"/>
    <w:rsid w:val="001C4704"/>
    <w:rsid w:val="001F13EC"/>
    <w:rsid w:val="002A5573"/>
    <w:rsid w:val="002D1C49"/>
    <w:rsid w:val="003F22E0"/>
    <w:rsid w:val="00465BAE"/>
    <w:rsid w:val="00490E2F"/>
    <w:rsid w:val="0052464E"/>
    <w:rsid w:val="00542F2C"/>
    <w:rsid w:val="00546B7D"/>
    <w:rsid w:val="00554C0C"/>
    <w:rsid w:val="00594C7D"/>
    <w:rsid w:val="00614660"/>
    <w:rsid w:val="00615E91"/>
    <w:rsid w:val="00662683"/>
    <w:rsid w:val="0067185B"/>
    <w:rsid w:val="0067573D"/>
    <w:rsid w:val="00730BE6"/>
    <w:rsid w:val="007C5D2E"/>
    <w:rsid w:val="00806AEE"/>
    <w:rsid w:val="008A038C"/>
    <w:rsid w:val="008B1BAD"/>
    <w:rsid w:val="008E13CF"/>
    <w:rsid w:val="00916B87"/>
    <w:rsid w:val="00945EA4"/>
    <w:rsid w:val="00946067"/>
    <w:rsid w:val="00996970"/>
    <w:rsid w:val="00A012DB"/>
    <w:rsid w:val="00A832F6"/>
    <w:rsid w:val="00AA2DBF"/>
    <w:rsid w:val="00AA6114"/>
    <w:rsid w:val="00AA7960"/>
    <w:rsid w:val="00AE5C45"/>
    <w:rsid w:val="00B4261E"/>
    <w:rsid w:val="00B66977"/>
    <w:rsid w:val="00B75ED9"/>
    <w:rsid w:val="00B844AE"/>
    <w:rsid w:val="00C11C27"/>
    <w:rsid w:val="00CA079B"/>
    <w:rsid w:val="00D049FE"/>
    <w:rsid w:val="00D309E7"/>
    <w:rsid w:val="00D63405"/>
    <w:rsid w:val="00E12AE4"/>
    <w:rsid w:val="00E15C53"/>
    <w:rsid w:val="00E33475"/>
    <w:rsid w:val="00E3574A"/>
    <w:rsid w:val="00E6486C"/>
    <w:rsid w:val="00EC1DCB"/>
    <w:rsid w:val="00F466D7"/>
    <w:rsid w:val="00F61E12"/>
    <w:rsid w:val="00FA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A4E71-02D5-408C-99B5-6B7C8378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AE4"/>
    <w:rPr>
      <w:sz w:val="24"/>
      <w:szCs w:val="24"/>
      <w:lang w:val="uk-UA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12AE4"/>
    <w:pPr>
      <w:ind w:firstLine="720"/>
      <w:jc w:val="center"/>
    </w:pPr>
  </w:style>
  <w:style w:type="paragraph" w:styleId="a4">
    <w:name w:val="Body Text"/>
    <w:basedOn w:val="a"/>
    <w:link w:val="a5"/>
    <w:rsid w:val="00E12AE4"/>
    <w:pPr>
      <w:jc w:val="both"/>
    </w:pPr>
    <w:rPr>
      <w:b/>
      <w:bCs/>
      <w:sz w:val="28"/>
    </w:rPr>
  </w:style>
  <w:style w:type="character" w:customStyle="1" w:styleId="a5">
    <w:name w:val="Основной текст Знак"/>
    <w:link w:val="a4"/>
    <w:rsid w:val="00E12AE4"/>
    <w:rPr>
      <w:b/>
      <w:bCs/>
      <w:sz w:val="28"/>
      <w:szCs w:val="24"/>
      <w:lang w:val="uk-UA" w:eastAsia="ru-RU" w:bidi="ar-SA"/>
    </w:rPr>
  </w:style>
  <w:style w:type="paragraph" w:customStyle="1" w:styleId="StyleZakonu">
    <w:name w:val="StyleZakonu"/>
    <w:basedOn w:val="a"/>
    <w:link w:val="StyleZakonu0"/>
    <w:rsid w:val="00E12AE4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StyleZakonu0">
    <w:name w:val="StyleZakonu Знак"/>
    <w:link w:val="StyleZakonu"/>
    <w:locked/>
    <w:rsid w:val="00E12AE4"/>
    <w:rPr>
      <w:lang w:val="uk-UA" w:eastAsia="ru-RU" w:bidi="ar-SA"/>
    </w:rPr>
  </w:style>
  <w:style w:type="paragraph" w:styleId="a6">
    <w:name w:val="Title"/>
    <w:basedOn w:val="a"/>
    <w:qFormat/>
    <w:rsid w:val="000141CD"/>
    <w:pPr>
      <w:jc w:val="center"/>
    </w:pPr>
    <w:rPr>
      <w:b/>
      <w:sz w:val="28"/>
      <w:szCs w:val="20"/>
      <w:lang w:eastAsia="en-US"/>
    </w:rPr>
  </w:style>
  <w:style w:type="paragraph" w:styleId="a7">
    <w:name w:val="Balloon Text"/>
    <w:basedOn w:val="a"/>
    <w:link w:val="a8"/>
    <w:rsid w:val="00594C7D"/>
    <w:rPr>
      <w:rFonts w:ascii="Tahoma" w:hAnsi="Tahoma" w:cs="Tahoma"/>
      <w:sz w:val="16"/>
      <w:szCs w:val="16"/>
    </w:rPr>
  </w:style>
  <w:style w:type="paragraph" w:customStyle="1" w:styleId="a9">
    <w:name w:val=" Знак Знак"/>
    <w:basedOn w:val="a"/>
    <w:rsid w:val="00B4261E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 Знак"/>
    <w:basedOn w:val="a"/>
    <w:autoRedefine/>
    <w:rsid w:val="00B75ED9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rvts15">
    <w:name w:val="rvts15"/>
    <w:rsid w:val="00554C0C"/>
  </w:style>
  <w:style w:type="character" w:customStyle="1" w:styleId="a8">
    <w:name w:val="Текст выноски Знак"/>
    <w:link w:val="a7"/>
    <w:rsid w:val="007C5D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SSMSC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tkachuk</dc:creator>
  <cp:keywords/>
  <cp:lastModifiedBy>Руслан Кисляк</cp:lastModifiedBy>
  <cp:revision>2</cp:revision>
  <cp:lastPrinted>2019-11-04T14:45:00Z</cp:lastPrinted>
  <dcterms:created xsi:type="dcterms:W3CDTF">2019-11-08T14:24:00Z</dcterms:created>
  <dcterms:modified xsi:type="dcterms:W3CDTF">2019-11-08T14:24:00Z</dcterms:modified>
</cp:coreProperties>
</file>