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BD" w:rsidRPr="00B475BD" w:rsidRDefault="00866460" w:rsidP="00B475BD">
      <w:pPr>
        <w:jc w:val="center"/>
        <w:rPr>
          <w:rFonts w:ascii="Times New Roman" w:hAnsi="Times New Roman" w:cs="Times New Roman"/>
          <w:b/>
          <w:sz w:val="24"/>
          <w:szCs w:val="24"/>
        </w:rPr>
      </w:pPr>
      <w:r w:rsidRPr="00B475BD">
        <w:rPr>
          <w:rFonts w:ascii="Times New Roman" w:hAnsi="Times New Roman" w:cs="Times New Roman"/>
          <w:b/>
          <w:sz w:val="24"/>
          <w:szCs w:val="24"/>
        </w:rPr>
        <w:t>НАЦІОНАЛЬНА КОМІСІЯ З ЦІННИХ ПАПЕРІВ ТА ФОНДОВОГО РИНКУ</w:t>
      </w:r>
    </w:p>
    <w:p w:rsidR="00B475BD" w:rsidRPr="00B475BD"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РОЗПОРЯДЖЕННЯ №</w:t>
      </w:r>
      <w:r w:rsidR="0081500A">
        <w:rPr>
          <w:rFonts w:ascii="Times New Roman" w:hAnsi="Times New Roman" w:cs="Times New Roman"/>
          <w:b/>
          <w:sz w:val="24"/>
          <w:szCs w:val="24"/>
        </w:rPr>
        <w:t>274</w:t>
      </w:r>
      <w:bookmarkStart w:id="0" w:name="_GoBack"/>
      <w:bookmarkEnd w:id="0"/>
      <w:r w:rsidR="00FF503A">
        <w:rPr>
          <w:rFonts w:ascii="Times New Roman" w:hAnsi="Times New Roman" w:cs="Times New Roman"/>
          <w:b/>
          <w:sz w:val="24"/>
          <w:szCs w:val="24"/>
        </w:rPr>
        <w:t xml:space="preserve"> -ПД-І-Е</w:t>
      </w:r>
    </w:p>
    <w:p w:rsidR="00B475BD" w:rsidRPr="00B475BD"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про усунення порушень законодавства про цінні папери</w:t>
      </w:r>
    </w:p>
    <w:p w:rsidR="00B475BD" w:rsidRPr="00746F5F" w:rsidRDefault="00B475BD" w:rsidP="00B475BD">
      <w:pPr>
        <w:spacing w:after="0"/>
        <w:jc w:val="both"/>
        <w:rPr>
          <w:rFonts w:ascii="Times New Roman" w:hAnsi="Times New Roman" w:cs="Times New Roman"/>
          <w:b/>
          <w:sz w:val="24"/>
          <w:szCs w:val="24"/>
        </w:rPr>
      </w:pPr>
    </w:p>
    <w:p w:rsidR="00B475BD" w:rsidRPr="00746F5F" w:rsidRDefault="00866460" w:rsidP="00504749">
      <w:pPr>
        <w:ind w:left="-142" w:firstLine="142"/>
        <w:jc w:val="center"/>
        <w:rPr>
          <w:rFonts w:ascii="Times New Roman" w:hAnsi="Times New Roman" w:cs="Times New Roman"/>
          <w:b/>
          <w:sz w:val="24"/>
          <w:szCs w:val="24"/>
        </w:rPr>
      </w:pPr>
      <w:r w:rsidRPr="00746F5F">
        <w:rPr>
          <w:rFonts w:ascii="Times New Roman" w:hAnsi="Times New Roman" w:cs="Times New Roman"/>
          <w:b/>
          <w:sz w:val="24"/>
          <w:szCs w:val="24"/>
        </w:rPr>
        <w:t xml:space="preserve">м. </w:t>
      </w:r>
      <w:r w:rsidR="00FF503A" w:rsidRPr="00746F5F">
        <w:rPr>
          <w:rFonts w:ascii="Times New Roman" w:hAnsi="Times New Roman" w:cs="Times New Roman"/>
          <w:b/>
          <w:sz w:val="24"/>
          <w:szCs w:val="24"/>
        </w:rPr>
        <w:t>Одеса</w:t>
      </w:r>
      <w:r w:rsidR="00B475BD" w:rsidRPr="00746F5F">
        <w:rPr>
          <w:rFonts w:ascii="Times New Roman" w:hAnsi="Times New Roman" w:cs="Times New Roman"/>
          <w:b/>
          <w:sz w:val="24"/>
          <w:szCs w:val="24"/>
        </w:rPr>
        <w:t xml:space="preserve">                                                </w:t>
      </w:r>
      <w:r w:rsidR="00504749" w:rsidRPr="00746F5F">
        <w:rPr>
          <w:rFonts w:ascii="Times New Roman" w:hAnsi="Times New Roman" w:cs="Times New Roman"/>
          <w:b/>
          <w:sz w:val="24"/>
          <w:szCs w:val="24"/>
        </w:rPr>
        <w:t xml:space="preserve">        </w:t>
      </w:r>
      <w:r w:rsidR="00B475BD" w:rsidRPr="00746F5F">
        <w:rPr>
          <w:rFonts w:ascii="Times New Roman" w:hAnsi="Times New Roman" w:cs="Times New Roman"/>
          <w:b/>
          <w:sz w:val="24"/>
          <w:szCs w:val="24"/>
        </w:rPr>
        <w:t xml:space="preserve">               </w:t>
      </w:r>
      <w:r w:rsidR="00746F5F">
        <w:rPr>
          <w:rFonts w:ascii="Times New Roman" w:hAnsi="Times New Roman" w:cs="Times New Roman"/>
          <w:b/>
          <w:sz w:val="24"/>
          <w:szCs w:val="24"/>
        </w:rPr>
        <w:t xml:space="preserve">                              </w:t>
      </w:r>
      <w:r w:rsidR="00B475BD" w:rsidRPr="00746F5F">
        <w:rPr>
          <w:rFonts w:ascii="Times New Roman" w:hAnsi="Times New Roman" w:cs="Times New Roman"/>
          <w:b/>
          <w:sz w:val="24"/>
          <w:szCs w:val="24"/>
        </w:rPr>
        <w:t xml:space="preserve">        </w:t>
      </w:r>
      <w:r w:rsidR="00C564E9">
        <w:rPr>
          <w:rFonts w:ascii="Times New Roman" w:hAnsi="Times New Roman" w:cs="Times New Roman"/>
          <w:b/>
          <w:sz w:val="24"/>
          <w:szCs w:val="24"/>
        </w:rPr>
        <w:t>27</w:t>
      </w:r>
      <w:r w:rsidRPr="00746F5F">
        <w:rPr>
          <w:rFonts w:ascii="Times New Roman" w:hAnsi="Times New Roman" w:cs="Times New Roman"/>
          <w:b/>
          <w:sz w:val="24"/>
          <w:szCs w:val="24"/>
        </w:rPr>
        <w:t xml:space="preserve"> </w:t>
      </w:r>
      <w:r w:rsidR="00D757DD" w:rsidRPr="00746F5F">
        <w:rPr>
          <w:rFonts w:ascii="Times New Roman" w:hAnsi="Times New Roman" w:cs="Times New Roman"/>
          <w:b/>
          <w:sz w:val="24"/>
          <w:szCs w:val="24"/>
        </w:rPr>
        <w:t>серпня</w:t>
      </w:r>
      <w:r w:rsidRPr="00746F5F">
        <w:rPr>
          <w:rFonts w:ascii="Times New Roman" w:hAnsi="Times New Roman" w:cs="Times New Roman"/>
          <w:b/>
          <w:sz w:val="24"/>
          <w:szCs w:val="24"/>
        </w:rPr>
        <w:t xml:space="preserve"> 20</w:t>
      </w:r>
      <w:r w:rsidR="001F326D" w:rsidRPr="00746F5F">
        <w:rPr>
          <w:rFonts w:ascii="Times New Roman" w:hAnsi="Times New Roman" w:cs="Times New Roman"/>
          <w:b/>
          <w:sz w:val="24"/>
          <w:szCs w:val="24"/>
        </w:rPr>
        <w:t xml:space="preserve">19 </w:t>
      </w:r>
      <w:r w:rsidRPr="00746F5F">
        <w:rPr>
          <w:rFonts w:ascii="Times New Roman" w:hAnsi="Times New Roman" w:cs="Times New Roman"/>
          <w:b/>
          <w:sz w:val="24"/>
          <w:szCs w:val="24"/>
        </w:rPr>
        <w:t>року</w:t>
      </w:r>
    </w:p>
    <w:p w:rsidR="009F0A59" w:rsidRDefault="009F0A59" w:rsidP="00504749">
      <w:pPr>
        <w:ind w:left="-426" w:right="-159" w:firstLine="366"/>
        <w:jc w:val="both"/>
        <w:rPr>
          <w:rFonts w:ascii="Times New Roman" w:hAnsi="Times New Roman" w:cs="Times New Roman"/>
          <w:sz w:val="24"/>
          <w:szCs w:val="24"/>
        </w:rPr>
      </w:pPr>
      <w:r w:rsidRPr="009F0A59">
        <w:rPr>
          <w:rFonts w:ascii="Times New Roman" w:hAnsi="Times New Roman" w:cs="Times New Roman"/>
          <w:sz w:val="24"/>
          <w:szCs w:val="24"/>
        </w:rPr>
        <w:t xml:space="preserve">Я, </w:t>
      </w:r>
      <w:r w:rsidRPr="009F0A59">
        <w:rPr>
          <w:rFonts w:ascii="Times New Roman" w:eastAsia="Batang" w:hAnsi="Times New Roman" w:cs="Times New Roman"/>
          <w:sz w:val="24"/>
          <w:szCs w:val="24"/>
        </w:rPr>
        <w:t xml:space="preserve">Уповноважена особа Комісії – </w:t>
      </w:r>
      <w:proofErr w:type="spellStart"/>
      <w:r w:rsidRPr="009F0A59">
        <w:rPr>
          <w:rFonts w:ascii="Times New Roman" w:eastAsia="Batang" w:hAnsi="Times New Roman" w:cs="Times New Roman"/>
          <w:sz w:val="24"/>
          <w:szCs w:val="24"/>
        </w:rPr>
        <w:t>Ровинський</w:t>
      </w:r>
      <w:proofErr w:type="spellEnd"/>
      <w:r w:rsidRPr="009F0A59">
        <w:rPr>
          <w:rFonts w:ascii="Times New Roman" w:eastAsia="Batang" w:hAnsi="Times New Roman" w:cs="Times New Roman"/>
          <w:sz w:val="24"/>
          <w:szCs w:val="24"/>
        </w:rPr>
        <w:t xml:space="preserve"> Юрій Олександрович, директор департаменту НКЦПФР у Південному регіоні, на підставі </w:t>
      </w:r>
      <w:r w:rsidRPr="009F0A59">
        <w:rPr>
          <w:rFonts w:ascii="Times New Roman" w:hAnsi="Times New Roman" w:cs="Times New Roman"/>
          <w:sz w:val="24"/>
          <w:szCs w:val="24"/>
        </w:rPr>
        <w:t>Рішення НКЦПФР від 10.07.2018р. № 453 «Про надання повноважень уповноваженої особи Національної комісії з цінних паперів та фондового ринку посадовим особам Національної комісії з цінних паперів та фондового ринку»,</w:t>
      </w:r>
    </w:p>
    <w:tbl>
      <w:tblPr>
        <w:tblW w:w="10407" w:type="dxa"/>
        <w:tblInd w:w="-432" w:type="dxa"/>
        <w:tblLook w:val="0000" w:firstRow="0" w:lastRow="0" w:firstColumn="0" w:lastColumn="0" w:noHBand="0" w:noVBand="0"/>
      </w:tblPr>
      <w:tblGrid>
        <w:gridCol w:w="1566"/>
        <w:gridCol w:w="8841"/>
      </w:tblGrid>
      <w:tr w:rsidR="007B5794" w:rsidRPr="0088758A" w:rsidTr="00504749">
        <w:trPr>
          <w:trHeight w:val="1382"/>
        </w:trPr>
        <w:tc>
          <w:tcPr>
            <w:tcW w:w="1566" w:type="dxa"/>
          </w:tcPr>
          <w:p w:rsidR="007B5794" w:rsidRPr="007B5794" w:rsidRDefault="007B5794" w:rsidP="00504749">
            <w:pPr>
              <w:ind w:left="-96" w:right="-2"/>
              <w:jc w:val="both"/>
              <w:rPr>
                <w:rFonts w:ascii="Times New Roman" w:hAnsi="Times New Roman" w:cs="Times New Roman"/>
                <w:sz w:val="24"/>
                <w:szCs w:val="24"/>
              </w:rPr>
            </w:pPr>
            <w:r w:rsidRPr="007B5794">
              <w:rPr>
                <w:rFonts w:ascii="Times New Roman" w:hAnsi="Times New Roman" w:cs="Times New Roman"/>
                <w:sz w:val="24"/>
                <w:szCs w:val="24"/>
              </w:rPr>
              <w:t xml:space="preserve">у </w:t>
            </w:r>
            <w:r>
              <w:rPr>
                <w:rFonts w:ascii="Times New Roman" w:hAnsi="Times New Roman" w:cs="Times New Roman"/>
                <w:sz w:val="24"/>
                <w:szCs w:val="24"/>
              </w:rPr>
              <w:t>в</w:t>
            </w:r>
            <w:r w:rsidRPr="007B5794">
              <w:rPr>
                <w:rFonts w:ascii="Times New Roman" w:hAnsi="Times New Roman" w:cs="Times New Roman"/>
                <w:sz w:val="24"/>
                <w:szCs w:val="24"/>
              </w:rPr>
              <w:t>ідношенні:</w:t>
            </w:r>
          </w:p>
          <w:p w:rsidR="007B5794" w:rsidRPr="007B5794" w:rsidRDefault="007B5794" w:rsidP="007B5794">
            <w:pPr>
              <w:ind w:left="-108" w:right="-278"/>
              <w:jc w:val="both"/>
              <w:rPr>
                <w:rFonts w:ascii="Times New Roman" w:hAnsi="Times New Roman" w:cs="Times New Roman"/>
                <w:sz w:val="24"/>
                <w:szCs w:val="24"/>
              </w:rPr>
            </w:pPr>
          </w:p>
        </w:tc>
        <w:tc>
          <w:tcPr>
            <w:tcW w:w="8841" w:type="dxa"/>
          </w:tcPr>
          <w:p w:rsidR="00C564E9" w:rsidRDefault="00C564E9" w:rsidP="00C564E9">
            <w:pPr>
              <w:pStyle w:val="Default"/>
              <w:ind w:left="-69" w:firstLine="16"/>
              <w:jc w:val="both"/>
            </w:pPr>
            <w:r>
              <w:t>публічного акціонерного товариства «</w:t>
            </w:r>
            <w:proofErr w:type="spellStart"/>
            <w:r>
              <w:rPr>
                <w:bCs/>
              </w:rPr>
              <w:t>Одесавтотранс</w:t>
            </w:r>
            <w:proofErr w:type="spellEnd"/>
            <w:r>
              <w:t>».</w:t>
            </w:r>
          </w:p>
          <w:p w:rsidR="00C564E9" w:rsidRDefault="00C564E9" w:rsidP="00C564E9">
            <w:pPr>
              <w:spacing w:after="0" w:line="240" w:lineRule="auto"/>
              <w:ind w:left="-69"/>
              <w:rPr>
                <w:rFonts w:ascii="Times New Roman" w:hAnsi="Times New Roman"/>
                <w:sz w:val="24"/>
                <w:szCs w:val="24"/>
              </w:rPr>
            </w:pPr>
            <w:r>
              <w:rPr>
                <w:rFonts w:ascii="Times New Roman" w:hAnsi="Times New Roman"/>
                <w:sz w:val="24"/>
                <w:szCs w:val="24"/>
              </w:rPr>
              <w:t>Код за ЕДРПОУ: 22479374.</w:t>
            </w:r>
          </w:p>
          <w:p w:rsidR="00C564E9" w:rsidRDefault="00C564E9" w:rsidP="00C564E9">
            <w:pPr>
              <w:pStyle w:val="Default"/>
              <w:ind w:left="-69"/>
              <w:rPr>
                <w:bCs/>
              </w:rPr>
            </w:pPr>
            <w:r>
              <w:t xml:space="preserve">Місцезнаходження: </w:t>
            </w:r>
            <w:r>
              <w:rPr>
                <w:bCs/>
              </w:rPr>
              <w:t>вул. Транспортна, буд. 5; м. Одеса, 65039.</w:t>
            </w:r>
          </w:p>
          <w:p w:rsidR="00C564E9" w:rsidRDefault="00C564E9" w:rsidP="00C564E9">
            <w:pPr>
              <w:spacing w:after="0" w:line="240" w:lineRule="auto"/>
              <w:ind w:left="-69"/>
              <w:rPr>
                <w:rFonts w:ascii="Times New Roman" w:hAnsi="Times New Roman"/>
                <w:bCs/>
                <w:sz w:val="24"/>
                <w:szCs w:val="24"/>
              </w:rPr>
            </w:pPr>
            <w:r>
              <w:rPr>
                <w:rFonts w:ascii="Times New Roman" w:hAnsi="Times New Roman"/>
                <w:bCs/>
                <w:sz w:val="24"/>
                <w:szCs w:val="24"/>
              </w:rPr>
              <w:t>Засоби зв’язку: (048) 720-75-34.</w:t>
            </w:r>
          </w:p>
          <w:p w:rsidR="00C564E9" w:rsidRDefault="00C564E9" w:rsidP="00C564E9">
            <w:pPr>
              <w:spacing w:after="0" w:line="240" w:lineRule="auto"/>
              <w:ind w:left="-69"/>
              <w:rPr>
                <w:rFonts w:ascii="Times New Roman" w:hAnsi="Times New Roman"/>
                <w:sz w:val="24"/>
                <w:szCs w:val="24"/>
              </w:rPr>
            </w:pPr>
            <w:r>
              <w:rPr>
                <w:rFonts w:ascii="Times New Roman" w:hAnsi="Times New Roman"/>
                <w:bCs/>
                <w:sz w:val="24"/>
                <w:szCs w:val="24"/>
              </w:rPr>
              <w:t xml:space="preserve">Банківські реквізити: п/р </w:t>
            </w:r>
            <w:r>
              <w:rPr>
                <w:rFonts w:ascii="Times New Roman" w:hAnsi="Times New Roman"/>
                <w:sz w:val="24"/>
                <w:szCs w:val="24"/>
              </w:rPr>
              <w:t xml:space="preserve">26005421165 АТ «Райффайзен банк АВАЛЬ» у м. Києві. </w:t>
            </w:r>
          </w:p>
          <w:p w:rsidR="007B5794" w:rsidRPr="007B5794" w:rsidRDefault="00C564E9" w:rsidP="00C564E9">
            <w:pPr>
              <w:spacing w:after="0"/>
              <w:ind w:left="-111"/>
              <w:rPr>
                <w:rFonts w:ascii="Times New Roman" w:hAnsi="Times New Roman" w:cs="Times New Roman"/>
                <w:sz w:val="24"/>
                <w:szCs w:val="24"/>
              </w:rPr>
            </w:pPr>
            <w:r>
              <w:rPr>
                <w:rFonts w:ascii="Times New Roman" w:hAnsi="Times New Roman"/>
                <w:sz w:val="24"/>
                <w:szCs w:val="24"/>
              </w:rPr>
              <w:t>МФО: 380805.</w:t>
            </w:r>
          </w:p>
        </w:tc>
      </w:tr>
    </w:tbl>
    <w:p w:rsidR="00B475BD" w:rsidRDefault="00866460" w:rsidP="00B475BD">
      <w:pPr>
        <w:spacing w:after="0"/>
        <w:ind w:firstLine="709"/>
        <w:jc w:val="center"/>
        <w:rPr>
          <w:rFonts w:ascii="Times New Roman" w:hAnsi="Times New Roman" w:cs="Times New Roman"/>
          <w:b/>
          <w:sz w:val="24"/>
          <w:szCs w:val="24"/>
        </w:rPr>
      </w:pPr>
      <w:r w:rsidRPr="00B475BD">
        <w:rPr>
          <w:rFonts w:ascii="Times New Roman" w:hAnsi="Times New Roman" w:cs="Times New Roman"/>
          <w:b/>
          <w:sz w:val="24"/>
          <w:szCs w:val="24"/>
        </w:rPr>
        <w:t>ВСТАНОВИВ:</w:t>
      </w:r>
    </w:p>
    <w:p w:rsidR="00297A29" w:rsidRDefault="00297A29" w:rsidP="00B475BD">
      <w:pPr>
        <w:spacing w:after="0"/>
        <w:ind w:firstLine="709"/>
        <w:jc w:val="center"/>
        <w:rPr>
          <w:rFonts w:ascii="Times New Roman" w:hAnsi="Times New Roman" w:cs="Times New Roman"/>
          <w:b/>
          <w:sz w:val="24"/>
          <w:szCs w:val="24"/>
        </w:rPr>
      </w:pPr>
    </w:p>
    <w:p w:rsidR="00504749" w:rsidRDefault="00504749" w:rsidP="00504749">
      <w:pPr>
        <w:pStyle w:val="Default"/>
        <w:ind w:left="-567" w:right="-144"/>
        <w:jc w:val="both"/>
      </w:pPr>
      <w:r>
        <w:t xml:space="preserve">відповідно до вимог пункту 13 розділу ІІ «Прикінцеві та перехідні положення» Закону України «Про внесення змін до деяких законодавчих актів України щодо спрощення ведення бізнесу та залучення інвестицій емітентами цінних паперів» від 16.11.2017р. № 2210-VIII (далі – Закон № 2210), статути та внутрішні положення підлягають приведенню у відповідність із цим Законом, зокрема: для публічних акціонерних товариств та банків до 1 січня 2019 року. </w:t>
      </w:r>
    </w:p>
    <w:p w:rsidR="00504749" w:rsidRDefault="00504749" w:rsidP="00504749">
      <w:pPr>
        <w:pStyle w:val="Default"/>
        <w:ind w:left="-567" w:right="-144" w:firstLine="567"/>
        <w:jc w:val="both"/>
      </w:pPr>
      <w:r>
        <w:t xml:space="preserve">Згідно вимог абзаців 1 та 2 пункту 1 розділу ІІ «Прикінцеві та перехідні положення» Закону                         № 2210 цей Закон набирає чинності з 1 січня 2018 року, крім: </w:t>
      </w:r>
    </w:p>
    <w:p w:rsidR="00504749" w:rsidRDefault="00504749" w:rsidP="00504749">
      <w:pPr>
        <w:pStyle w:val="Default"/>
        <w:ind w:left="-567" w:right="-144"/>
        <w:jc w:val="both"/>
      </w:pPr>
      <w:r>
        <w:t xml:space="preserve">- підпункту 13, абзаців другого - сьомого підпункту 29, підпункту 47 пункту 17 розділу I цього Закону, які набирають чинності з 1 травня 2018 року. </w:t>
      </w:r>
    </w:p>
    <w:p w:rsidR="00504749" w:rsidRDefault="00504749" w:rsidP="00504749">
      <w:pPr>
        <w:pStyle w:val="Default"/>
        <w:ind w:left="-567" w:right="-144" w:firstLine="567"/>
        <w:jc w:val="both"/>
      </w:pPr>
      <w:r>
        <w:t xml:space="preserve">Відповідно до вимог частини 5 статті 89 Цивільного кодексу України,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 Юридичні особи та їх учасники не мають права посилатися на відсутність державної реєстрації таких змін у відносинах із третіми особами, які діяли з урахуванням цих змін. </w:t>
      </w:r>
    </w:p>
    <w:p w:rsidR="00504749" w:rsidRDefault="00504749" w:rsidP="00504749">
      <w:pPr>
        <w:pStyle w:val="Default"/>
        <w:ind w:left="-567" w:right="-144" w:firstLine="510"/>
        <w:jc w:val="both"/>
      </w:pPr>
      <w:r>
        <w:t>За результатом проведеного моніторингу інформації з Єдиного державного реєстру юридичних осіб, фізичних осіб-підприємців та громадських формувань встановлено, що з 01.05.2018р. по 01.01.2019р. відсутні записи щодо внесення змін до установчих документів публічного акціонерного товариства «</w:t>
      </w:r>
      <w:proofErr w:type="spellStart"/>
      <w:r w:rsidR="006A44D9">
        <w:rPr>
          <w:bCs/>
        </w:rPr>
        <w:t>Одесавтотранс</w:t>
      </w:r>
      <w:proofErr w:type="spellEnd"/>
      <w:r>
        <w:t>» (надалі –  ПАТ «</w:t>
      </w:r>
      <w:proofErr w:type="spellStart"/>
      <w:r w:rsidR="006A44D9">
        <w:rPr>
          <w:bCs/>
        </w:rPr>
        <w:t>Одесавтотранс</w:t>
      </w:r>
      <w:proofErr w:type="spellEnd"/>
      <w:r>
        <w:t>»).</w:t>
      </w:r>
    </w:p>
    <w:p w:rsidR="00504749" w:rsidRDefault="00504749" w:rsidP="00504749">
      <w:pPr>
        <w:pStyle w:val="Default"/>
        <w:ind w:left="-567" w:right="-144" w:firstLine="546"/>
        <w:jc w:val="both"/>
      </w:pPr>
      <w:r>
        <w:t>Таким чином, ПАТ «</w:t>
      </w:r>
      <w:proofErr w:type="spellStart"/>
      <w:r w:rsidR="006A44D9">
        <w:rPr>
          <w:bCs/>
        </w:rPr>
        <w:t>Одесавтотранс</w:t>
      </w:r>
      <w:proofErr w:type="spellEnd"/>
      <w:r>
        <w:t>» порушено вимоги пункту 13 розділу ІІ «Прикінцеві та перехідні положення» Закону № 2210, в частині не приведення статуту та внутрішніх положень  у відповідність із цим Законом до 01.01.2019р.</w:t>
      </w:r>
    </w:p>
    <w:p w:rsidR="00504749" w:rsidRPr="00504749" w:rsidRDefault="00504749" w:rsidP="00297A29">
      <w:pPr>
        <w:ind w:left="-540" w:right="-142" w:firstLine="540"/>
        <w:jc w:val="both"/>
        <w:rPr>
          <w:rFonts w:ascii="Times New Roman" w:hAnsi="Times New Roman" w:cs="Times New Roman"/>
          <w:color w:val="000000"/>
          <w:sz w:val="24"/>
          <w:szCs w:val="24"/>
        </w:rPr>
      </w:pPr>
      <w:r w:rsidRPr="00504749">
        <w:rPr>
          <w:rFonts w:ascii="Times New Roman" w:hAnsi="Times New Roman" w:cs="Times New Roman"/>
          <w:sz w:val="24"/>
          <w:szCs w:val="24"/>
        </w:rPr>
        <w:t>Враховуючи вищевикладене, на підставі статті 8,9 Закону України «Про державне регулювання ринку цінних паперів в Україні» та пункту 2.1 розділу Х</w:t>
      </w:r>
      <w:r w:rsidRPr="00504749">
        <w:rPr>
          <w:rFonts w:ascii="Times New Roman" w:hAnsi="Times New Roman" w:cs="Times New Roman"/>
          <w:sz w:val="24"/>
          <w:szCs w:val="24"/>
          <w:lang w:val="en-US"/>
        </w:rPr>
        <w:t>V</w:t>
      </w:r>
      <w:r w:rsidRPr="00504749">
        <w:rPr>
          <w:rFonts w:ascii="Times New Roman" w:hAnsi="Times New Roman" w:cs="Times New Roman"/>
          <w:sz w:val="24"/>
          <w:szCs w:val="24"/>
        </w:rPr>
        <w:t xml:space="preserve">ІІ Правил розгляду справ </w:t>
      </w:r>
      <w:r w:rsidRPr="00504749">
        <w:rPr>
          <w:rFonts w:ascii="Times New Roman" w:hAnsi="Times New Roman" w:cs="Times New Roman"/>
          <w:sz w:val="24"/>
          <w:szCs w:val="24"/>
        </w:rPr>
        <w:br/>
        <w:t xml:space="preserve">про </w:t>
      </w:r>
      <w:r w:rsidRPr="00504749">
        <w:rPr>
          <w:rFonts w:ascii="Times New Roman" w:hAnsi="Times New Roman" w:cs="Times New Roman"/>
          <w:color w:val="000000"/>
          <w:sz w:val="24"/>
          <w:szCs w:val="24"/>
        </w:rPr>
        <w:t>порушення вимог законодавства на ринку цінних паперів</w:t>
      </w:r>
      <w:r w:rsidRPr="00504749">
        <w:rPr>
          <w:rFonts w:ascii="Times New Roman" w:hAnsi="Times New Roman" w:cs="Times New Roman"/>
          <w:b/>
          <w:color w:val="000000"/>
          <w:sz w:val="24"/>
          <w:szCs w:val="24"/>
        </w:rPr>
        <w:t xml:space="preserve"> </w:t>
      </w:r>
      <w:r w:rsidRPr="00504749">
        <w:rPr>
          <w:rFonts w:ascii="Times New Roman" w:hAnsi="Times New Roman" w:cs="Times New Roman"/>
          <w:color w:val="000000"/>
          <w:sz w:val="24"/>
          <w:szCs w:val="24"/>
        </w:rPr>
        <w:t>та застосування санкцій, затверджених Рішенням НКЦПФР від 16.10.2012р. № 1470 (зі змінами),</w:t>
      </w:r>
    </w:p>
    <w:p w:rsidR="00866460"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РОЗПОРЯДЖУЮСЬ:</w:t>
      </w:r>
    </w:p>
    <w:p w:rsidR="00372705" w:rsidRPr="00B475BD" w:rsidRDefault="00372705" w:rsidP="00B475BD">
      <w:pPr>
        <w:spacing w:after="0"/>
        <w:jc w:val="center"/>
        <w:rPr>
          <w:rFonts w:ascii="Times New Roman" w:hAnsi="Times New Roman" w:cs="Times New Roman"/>
          <w:b/>
          <w:sz w:val="24"/>
          <w:szCs w:val="24"/>
        </w:rPr>
      </w:pPr>
    </w:p>
    <w:p w:rsidR="00866460" w:rsidRPr="000A5909" w:rsidRDefault="00866460" w:rsidP="00297A29">
      <w:pPr>
        <w:spacing w:after="0"/>
        <w:ind w:left="-567" w:right="-142" w:firstLine="709"/>
        <w:jc w:val="both"/>
        <w:rPr>
          <w:rFonts w:ascii="Times New Roman" w:hAnsi="Times New Roman" w:cs="Times New Roman"/>
          <w:sz w:val="24"/>
          <w:szCs w:val="24"/>
        </w:rPr>
      </w:pPr>
      <w:r w:rsidRPr="00F740B5">
        <w:rPr>
          <w:rFonts w:ascii="Times New Roman" w:hAnsi="Times New Roman" w:cs="Times New Roman"/>
          <w:sz w:val="24"/>
          <w:szCs w:val="24"/>
        </w:rPr>
        <w:t>1. ПАТ «</w:t>
      </w:r>
      <w:proofErr w:type="spellStart"/>
      <w:r w:rsidR="006A44D9" w:rsidRPr="00F740B5">
        <w:rPr>
          <w:rFonts w:ascii="Times New Roman" w:hAnsi="Times New Roman" w:cs="Times New Roman"/>
          <w:bCs/>
          <w:sz w:val="24"/>
          <w:szCs w:val="24"/>
        </w:rPr>
        <w:t>Одесавтотранс</w:t>
      </w:r>
      <w:proofErr w:type="spellEnd"/>
      <w:r w:rsidRPr="00F740B5">
        <w:rPr>
          <w:rFonts w:ascii="Times New Roman" w:hAnsi="Times New Roman" w:cs="Times New Roman"/>
          <w:sz w:val="24"/>
          <w:szCs w:val="24"/>
        </w:rPr>
        <w:t xml:space="preserve">» у термін до </w:t>
      </w:r>
      <w:r w:rsidR="008408F8" w:rsidRPr="00F740B5">
        <w:rPr>
          <w:rFonts w:ascii="Times New Roman" w:hAnsi="Times New Roman" w:cs="Times New Roman"/>
          <w:sz w:val="24"/>
          <w:szCs w:val="24"/>
        </w:rPr>
        <w:t>01.01.2020</w:t>
      </w:r>
      <w:r w:rsidR="00504749" w:rsidRPr="00F740B5">
        <w:rPr>
          <w:rFonts w:ascii="Times New Roman" w:hAnsi="Times New Roman" w:cs="Times New Roman"/>
          <w:sz w:val="24"/>
          <w:szCs w:val="24"/>
        </w:rPr>
        <w:t>р.</w:t>
      </w:r>
      <w:r w:rsidRPr="00F740B5">
        <w:rPr>
          <w:rFonts w:ascii="Times New Roman" w:hAnsi="Times New Roman" w:cs="Times New Roman"/>
          <w:sz w:val="24"/>
          <w:szCs w:val="24"/>
        </w:rPr>
        <w:t xml:space="preserve"> усунути вищезазначене порушення законодавства шляхом приведення статуту та внутрішніх положень у</w:t>
      </w:r>
      <w:r w:rsidR="006A44D9" w:rsidRPr="00F740B5">
        <w:rPr>
          <w:rFonts w:ascii="Times New Roman" w:hAnsi="Times New Roman" w:cs="Times New Roman"/>
          <w:sz w:val="24"/>
          <w:szCs w:val="24"/>
        </w:rPr>
        <w:t xml:space="preserve"> відповідність із Законом №2210</w:t>
      </w:r>
      <w:r w:rsidRPr="00F740B5">
        <w:rPr>
          <w:rFonts w:ascii="Times New Roman" w:hAnsi="Times New Roman" w:cs="Times New Roman"/>
          <w:sz w:val="24"/>
          <w:szCs w:val="24"/>
        </w:rPr>
        <w:t xml:space="preserve"> </w:t>
      </w:r>
      <w:r w:rsidR="00F50ED6" w:rsidRPr="00F740B5">
        <w:rPr>
          <w:rFonts w:ascii="Times New Roman" w:hAnsi="Times New Roman" w:cs="Times New Roman"/>
          <w:sz w:val="24"/>
          <w:szCs w:val="24"/>
        </w:rPr>
        <w:t xml:space="preserve">                                           </w:t>
      </w:r>
      <w:r w:rsidRPr="00F740B5">
        <w:rPr>
          <w:rFonts w:ascii="Times New Roman" w:hAnsi="Times New Roman" w:cs="Times New Roman"/>
          <w:sz w:val="24"/>
          <w:szCs w:val="24"/>
        </w:rPr>
        <w:t xml:space="preserve">та до </w:t>
      </w:r>
      <w:r w:rsidR="00504749" w:rsidRPr="00F740B5">
        <w:rPr>
          <w:rFonts w:ascii="Times New Roman" w:hAnsi="Times New Roman" w:cs="Times New Roman"/>
          <w:sz w:val="24"/>
          <w:szCs w:val="24"/>
        </w:rPr>
        <w:t>01.01.2020р.</w:t>
      </w:r>
      <w:r w:rsidRPr="00F740B5">
        <w:rPr>
          <w:rFonts w:ascii="Times New Roman" w:hAnsi="Times New Roman" w:cs="Times New Roman"/>
          <w:sz w:val="24"/>
          <w:szCs w:val="24"/>
        </w:rPr>
        <w:t xml:space="preserve"> письмово проінформувати </w:t>
      </w:r>
      <w:r w:rsidR="00417264" w:rsidRPr="00F740B5">
        <w:rPr>
          <w:rFonts w:ascii="Times New Roman" w:hAnsi="Times New Roman" w:cs="Times New Roman"/>
          <w:sz w:val="24"/>
          <w:szCs w:val="24"/>
        </w:rPr>
        <w:t>департамент</w:t>
      </w:r>
      <w:r w:rsidR="00417264" w:rsidRPr="000A5909">
        <w:rPr>
          <w:rFonts w:ascii="Times New Roman" w:hAnsi="Times New Roman" w:cs="Times New Roman"/>
          <w:sz w:val="24"/>
          <w:szCs w:val="24"/>
        </w:rPr>
        <w:t xml:space="preserve"> НКЦПФР у Південному регіоні </w:t>
      </w:r>
      <w:r w:rsidRPr="000A5909">
        <w:rPr>
          <w:rFonts w:ascii="Times New Roman" w:hAnsi="Times New Roman" w:cs="Times New Roman"/>
          <w:sz w:val="24"/>
          <w:szCs w:val="24"/>
        </w:rPr>
        <w:t xml:space="preserve">про виконання цього розпорядження. </w:t>
      </w:r>
    </w:p>
    <w:p w:rsidR="00866460" w:rsidRDefault="00866460" w:rsidP="00297A29">
      <w:pPr>
        <w:spacing w:after="0"/>
        <w:ind w:left="-567" w:right="-142" w:firstLine="709"/>
        <w:jc w:val="both"/>
        <w:rPr>
          <w:rFonts w:ascii="Times New Roman" w:hAnsi="Times New Roman" w:cs="Times New Roman"/>
          <w:sz w:val="24"/>
          <w:szCs w:val="24"/>
        </w:rPr>
      </w:pPr>
      <w:r w:rsidRPr="000A5909">
        <w:rPr>
          <w:rFonts w:ascii="Times New Roman" w:hAnsi="Times New Roman" w:cs="Times New Roman"/>
          <w:sz w:val="24"/>
          <w:szCs w:val="24"/>
        </w:rPr>
        <w:t>2.</w:t>
      </w:r>
      <w:r w:rsidR="000A5909" w:rsidRPr="000A5909">
        <w:rPr>
          <w:rFonts w:ascii="Times New Roman" w:hAnsi="Times New Roman" w:cs="Times New Roman"/>
          <w:sz w:val="24"/>
          <w:szCs w:val="24"/>
        </w:rPr>
        <w:t xml:space="preserve"> Контроль за виконанням цього розпорядження здійснює відділ контрольно – правової роботи департаменту НКЦПФР у Південному регіоні</w:t>
      </w:r>
      <w:r w:rsidRPr="000A5909">
        <w:rPr>
          <w:rFonts w:ascii="Times New Roman" w:hAnsi="Times New Roman" w:cs="Times New Roman"/>
          <w:sz w:val="24"/>
          <w:szCs w:val="24"/>
        </w:rPr>
        <w:t xml:space="preserve">. </w:t>
      </w:r>
    </w:p>
    <w:p w:rsidR="00297A29" w:rsidRPr="000A5909" w:rsidRDefault="00297A29" w:rsidP="00297A29">
      <w:pPr>
        <w:spacing w:after="0"/>
        <w:ind w:left="-567" w:right="-142" w:firstLine="709"/>
        <w:jc w:val="both"/>
        <w:rPr>
          <w:rFonts w:ascii="Times New Roman" w:hAnsi="Times New Roman" w:cs="Times New Roman"/>
          <w:sz w:val="24"/>
          <w:szCs w:val="24"/>
        </w:rPr>
      </w:pP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lastRenderedPageBreak/>
        <w:t xml:space="preserve">За невиконання або несвоєчасне виконання розпоряджень про усунення порушень законодавства про цінні папери юридичні особи несуть відповідальність відповідно до чинного законодавства.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t xml:space="preserve">Розпорядження про усунення порушень може бути оскаржено до суду у порядку, встановленому законодавством.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t xml:space="preserve">До спливу терміну виконання розпорядження про усунення порушень законодавства про цінні папери, таке розпорядження може бути </w:t>
      </w:r>
      <w:proofErr w:type="spellStart"/>
      <w:r w:rsidRPr="00866460">
        <w:rPr>
          <w:rFonts w:ascii="Times New Roman" w:hAnsi="Times New Roman" w:cs="Times New Roman"/>
          <w:sz w:val="24"/>
          <w:szCs w:val="24"/>
        </w:rPr>
        <w:t>переглянуто</w:t>
      </w:r>
      <w:proofErr w:type="spellEnd"/>
      <w:r w:rsidRPr="00866460">
        <w:rPr>
          <w:rFonts w:ascii="Times New Roman" w:hAnsi="Times New Roman" w:cs="Times New Roman"/>
          <w:sz w:val="24"/>
          <w:szCs w:val="24"/>
        </w:rPr>
        <w:t xml:space="preserve"> або термін виконання розпорядження може бути продовжено, за письмовим клопотанням порушника, уповноваженою особою, якою винесено розпорядження. </w:t>
      </w:r>
    </w:p>
    <w:p w:rsidR="00B475BD" w:rsidRDefault="00B475BD" w:rsidP="00B475BD">
      <w:pPr>
        <w:spacing w:after="0"/>
        <w:ind w:firstLine="708"/>
        <w:jc w:val="both"/>
        <w:rPr>
          <w:rFonts w:ascii="Times New Roman" w:hAnsi="Times New Roman" w:cs="Times New Roman"/>
          <w:sz w:val="24"/>
          <w:szCs w:val="24"/>
        </w:rPr>
      </w:pPr>
    </w:p>
    <w:p w:rsidR="00B475BD" w:rsidRDefault="00B475BD" w:rsidP="00B475BD">
      <w:pPr>
        <w:spacing w:after="0"/>
        <w:ind w:firstLine="708"/>
        <w:jc w:val="both"/>
        <w:rPr>
          <w:rFonts w:ascii="Times New Roman" w:hAnsi="Times New Roman" w:cs="Times New Roman"/>
          <w:sz w:val="24"/>
          <w:szCs w:val="24"/>
        </w:rPr>
      </w:pPr>
    </w:p>
    <w:p w:rsidR="006A74ED" w:rsidRPr="00DC5736" w:rsidRDefault="00866460" w:rsidP="00504749">
      <w:pPr>
        <w:spacing w:after="0"/>
        <w:ind w:left="-142" w:hanging="425"/>
        <w:jc w:val="both"/>
        <w:rPr>
          <w:rFonts w:ascii="Times New Roman" w:hAnsi="Times New Roman" w:cs="Times New Roman"/>
          <w:b/>
          <w:sz w:val="24"/>
          <w:szCs w:val="24"/>
        </w:rPr>
      </w:pPr>
      <w:r w:rsidRPr="00DC5736">
        <w:rPr>
          <w:rFonts w:ascii="Times New Roman" w:hAnsi="Times New Roman" w:cs="Times New Roman"/>
          <w:b/>
          <w:sz w:val="24"/>
          <w:szCs w:val="24"/>
        </w:rPr>
        <w:t xml:space="preserve">Уповноважена особа Комісії                                                                           </w:t>
      </w:r>
      <w:r w:rsidR="00B475BD" w:rsidRPr="00DC5736">
        <w:rPr>
          <w:rFonts w:ascii="Times New Roman" w:hAnsi="Times New Roman" w:cs="Times New Roman"/>
          <w:b/>
          <w:sz w:val="24"/>
          <w:szCs w:val="24"/>
        </w:rPr>
        <w:t xml:space="preserve">          </w:t>
      </w:r>
      <w:r w:rsidR="00DC5736">
        <w:rPr>
          <w:rFonts w:ascii="Times New Roman" w:hAnsi="Times New Roman" w:cs="Times New Roman"/>
          <w:b/>
          <w:sz w:val="24"/>
          <w:szCs w:val="24"/>
        </w:rPr>
        <w:t xml:space="preserve">     </w:t>
      </w:r>
      <w:r w:rsidR="00B475BD" w:rsidRPr="00DC5736">
        <w:rPr>
          <w:rFonts w:ascii="Times New Roman" w:hAnsi="Times New Roman" w:cs="Times New Roman"/>
          <w:b/>
          <w:sz w:val="24"/>
          <w:szCs w:val="24"/>
        </w:rPr>
        <w:t xml:space="preserve">Ю. </w:t>
      </w:r>
      <w:proofErr w:type="spellStart"/>
      <w:r w:rsidR="00B475BD" w:rsidRPr="00DC5736">
        <w:rPr>
          <w:rFonts w:ascii="Times New Roman" w:hAnsi="Times New Roman" w:cs="Times New Roman"/>
          <w:b/>
          <w:sz w:val="24"/>
          <w:szCs w:val="24"/>
        </w:rPr>
        <w:t>Ровинський</w:t>
      </w:r>
      <w:proofErr w:type="spellEnd"/>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Pr="00372705" w:rsidRDefault="00372705" w:rsidP="00504749">
      <w:pPr>
        <w:spacing w:after="0"/>
        <w:ind w:left="-142" w:hanging="425"/>
        <w:jc w:val="both"/>
        <w:rPr>
          <w:rFonts w:ascii="Times New Roman" w:hAnsi="Times New Roman" w:cs="Times New Roman"/>
          <w:i/>
          <w:sz w:val="20"/>
          <w:szCs w:val="20"/>
        </w:rPr>
      </w:pPr>
      <w:proofErr w:type="spellStart"/>
      <w:r w:rsidRPr="00372705">
        <w:rPr>
          <w:rFonts w:ascii="Times New Roman" w:hAnsi="Times New Roman" w:cs="Times New Roman"/>
          <w:i/>
          <w:sz w:val="20"/>
          <w:szCs w:val="20"/>
        </w:rPr>
        <w:t>Вик</w:t>
      </w:r>
      <w:proofErr w:type="spellEnd"/>
      <w:r w:rsidRPr="00372705">
        <w:rPr>
          <w:rFonts w:ascii="Times New Roman" w:hAnsi="Times New Roman" w:cs="Times New Roman"/>
          <w:i/>
          <w:sz w:val="20"/>
          <w:szCs w:val="20"/>
        </w:rPr>
        <w:t xml:space="preserve">: </w:t>
      </w:r>
      <w:proofErr w:type="spellStart"/>
      <w:r w:rsidRPr="00372705">
        <w:rPr>
          <w:rFonts w:ascii="Times New Roman" w:hAnsi="Times New Roman" w:cs="Times New Roman"/>
          <w:i/>
          <w:sz w:val="20"/>
          <w:szCs w:val="20"/>
        </w:rPr>
        <w:t>Смоквін</w:t>
      </w:r>
      <w:proofErr w:type="spellEnd"/>
      <w:r w:rsidRPr="00372705">
        <w:rPr>
          <w:rFonts w:ascii="Times New Roman" w:hAnsi="Times New Roman" w:cs="Times New Roman"/>
          <w:i/>
          <w:sz w:val="20"/>
          <w:szCs w:val="20"/>
        </w:rPr>
        <w:t xml:space="preserve"> М.</w:t>
      </w:r>
    </w:p>
    <w:p w:rsidR="00372705" w:rsidRPr="00372705" w:rsidRDefault="00372705" w:rsidP="00504749">
      <w:pPr>
        <w:spacing w:after="0"/>
        <w:ind w:left="-142" w:hanging="425"/>
        <w:jc w:val="both"/>
        <w:rPr>
          <w:rFonts w:ascii="Times New Roman" w:hAnsi="Times New Roman" w:cs="Times New Roman"/>
          <w:i/>
          <w:sz w:val="20"/>
          <w:szCs w:val="20"/>
        </w:rPr>
      </w:pPr>
      <w:proofErr w:type="spellStart"/>
      <w:r w:rsidRPr="00372705">
        <w:rPr>
          <w:rFonts w:ascii="Times New Roman" w:hAnsi="Times New Roman" w:cs="Times New Roman"/>
          <w:i/>
          <w:sz w:val="20"/>
          <w:szCs w:val="20"/>
        </w:rPr>
        <w:t>тел</w:t>
      </w:r>
      <w:proofErr w:type="spellEnd"/>
      <w:r w:rsidRPr="00372705">
        <w:rPr>
          <w:rFonts w:ascii="Times New Roman" w:hAnsi="Times New Roman" w:cs="Times New Roman"/>
          <w:i/>
          <w:sz w:val="20"/>
          <w:szCs w:val="20"/>
        </w:rPr>
        <w:t>: (048) 765-04-15</w:t>
      </w:r>
    </w:p>
    <w:sectPr w:rsidR="00372705" w:rsidRPr="00372705" w:rsidSect="000A5909">
      <w:pgSz w:w="11906" w:h="16838"/>
      <w:pgMar w:top="850"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7A"/>
    <w:rsid w:val="00066637"/>
    <w:rsid w:val="000A5909"/>
    <w:rsid w:val="001F326D"/>
    <w:rsid w:val="00297A29"/>
    <w:rsid w:val="0033591C"/>
    <w:rsid w:val="00372705"/>
    <w:rsid w:val="00417264"/>
    <w:rsid w:val="00504749"/>
    <w:rsid w:val="005926A1"/>
    <w:rsid w:val="005A5246"/>
    <w:rsid w:val="006A44D9"/>
    <w:rsid w:val="006A74ED"/>
    <w:rsid w:val="00717677"/>
    <w:rsid w:val="00746F5F"/>
    <w:rsid w:val="007B5794"/>
    <w:rsid w:val="0081500A"/>
    <w:rsid w:val="00837A7A"/>
    <w:rsid w:val="008408F8"/>
    <w:rsid w:val="00861E66"/>
    <w:rsid w:val="00866460"/>
    <w:rsid w:val="008D0F5B"/>
    <w:rsid w:val="009277E8"/>
    <w:rsid w:val="009A0D33"/>
    <w:rsid w:val="009F0A59"/>
    <w:rsid w:val="00B475BD"/>
    <w:rsid w:val="00C564E9"/>
    <w:rsid w:val="00D3164D"/>
    <w:rsid w:val="00D757DD"/>
    <w:rsid w:val="00DC5736"/>
    <w:rsid w:val="00F076AC"/>
    <w:rsid w:val="00F50ED6"/>
    <w:rsid w:val="00F740B5"/>
    <w:rsid w:val="00FF5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373B"/>
  <w15:chartTrackingRefBased/>
  <w15:docId w15:val="{7C8A5320-F4EB-4F23-B235-D5D62303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5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w:basedOn w:val="a"/>
    <w:link w:val="a4"/>
    <w:rsid w:val="00504749"/>
    <w:pPr>
      <w:spacing w:after="0" w:line="240" w:lineRule="auto"/>
      <w:jc w:val="both"/>
    </w:pPr>
    <w:rPr>
      <w:rFonts w:ascii="Times New Roman CYR" w:eastAsia="Times New Roman" w:hAnsi="Times New Roman CYR" w:cs="Times New Roman"/>
      <w:sz w:val="26"/>
      <w:szCs w:val="20"/>
      <w:lang w:eastAsia="ru-RU"/>
    </w:rPr>
  </w:style>
  <w:style w:type="character" w:customStyle="1" w:styleId="a4">
    <w:name w:val="Основний текст Знак"/>
    <w:basedOn w:val="a0"/>
    <w:link w:val="a3"/>
    <w:rsid w:val="00504749"/>
    <w:rPr>
      <w:rFonts w:ascii="Times New Roman CYR" w:eastAsia="Times New Roman" w:hAnsi="Times New Roman CYR" w:cs="Times New Roman"/>
      <w:sz w:val="26"/>
      <w:szCs w:val="20"/>
      <w:lang w:eastAsia="ru-RU"/>
    </w:rPr>
  </w:style>
  <w:style w:type="paragraph" w:customStyle="1" w:styleId="a5">
    <w:name w:val="Обычный + По ширине"/>
    <w:aliases w:val="Перед:  -0,95 см,97 см,Выступ:  0,02 см,Заголовок 3 + По левому краю"/>
    <w:basedOn w:val="a"/>
    <w:rsid w:val="00504749"/>
    <w:pPr>
      <w:spacing w:after="0" w:line="240" w:lineRule="auto"/>
      <w:ind w:left="-540"/>
      <w:jc w:val="both"/>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9277E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277E8"/>
    <w:rPr>
      <w:rFonts w:ascii="Segoe UI" w:hAnsi="Segoe UI" w:cs="Segoe UI"/>
      <w:sz w:val="18"/>
      <w:szCs w:val="18"/>
    </w:rPr>
  </w:style>
  <w:style w:type="paragraph" w:customStyle="1" w:styleId="-0">
    <w:name w:val="Обычный + Перед:  -0"/>
    <w:aliases w:val="19 см,После:  2,25 см,После:  1,75 см"/>
    <w:basedOn w:val="a"/>
    <w:link w:val="-00"/>
    <w:rsid w:val="00066637"/>
    <w:pPr>
      <w:spacing w:after="0" w:line="240" w:lineRule="auto"/>
      <w:ind w:left="-108" w:right="1276"/>
    </w:pPr>
    <w:rPr>
      <w:rFonts w:ascii="Times New Roman" w:eastAsia="Times New Roman" w:hAnsi="Times New Roman" w:cs="Times New Roman"/>
      <w:sz w:val="24"/>
      <w:szCs w:val="24"/>
      <w:lang w:eastAsia="ru-RU"/>
    </w:rPr>
  </w:style>
  <w:style w:type="character" w:customStyle="1" w:styleId="-00">
    <w:name w:val="Обычный + Перед:  -0 Знак"/>
    <w:aliases w:val="19 см Знак,После:  1 Знак,75 см Знак"/>
    <w:link w:val="-0"/>
    <w:locked/>
    <w:rsid w:val="00066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2706</Words>
  <Characters>1543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2019-08-27T13:09:00Z</cp:lastPrinted>
  <dcterms:created xsi:type="dcterms:W3CDTF">2019-08-15T06:45:00Z</dcterms:created>
  <dcterms:modified xsi:type="dcterms:W3CDTF">2019-11-05T12:45:00Z</dcterms:modified>
</cp:coreProperties>
</file>