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97" w:rsidRPr="004C2E97" w:rsidRDefault="004C2E97" w:rsidP="004C2E97">
      <w:pPr>
        <w:keepNext/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4C2E97">
        <w:rPr>
          <w:rFonts w:ascii="Times New Roman" w:eastAsia="Times New Roman" w:hAnsi="Times New Roman" w:cs="Times New Roman"/>
          <w:b/>
          <w:sz w:val="23"/>
          <w:szCs w:val="23"/>
        </w:rPr>
        <w:t>Інформація про результати розгляду зауважень та пропозицій</w:t>
      </w:r>
    </w:p>
    <w:p w:rsidR="001F1657" w:rsidRPr="00B55555" w:rsidRDefault="00E306EB" w:rsidP="008E483F">
      <w:pPr>
        <w:keepNext/>
        <w:widowControl w:val="0"/>
        <w:spacing w:before="120"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5555">
        <w:rPr>
          <w:rFonts w:ascii="Times New Roman" w:hAnsi="Times New Roman" w:cs="Times New Roman"/>
          <w:b/>
          <w:sz w:val="23"/>
          <w:szCs w:val="23"/>
        </w:rPr>
        <w:t xml:space="preserve">до проекту рішення Національної комісії з цінних паперів та фондового ринку «Про </w:t>
      </w:r>
      <w:r w:rsidR="007A72DE" w:rsidRPr="00B55555">
        <w:rPr>
          <w:rFonts w:ascii="Times New Roman" w:hAnsi="Times New Roman" w:cs="Times New Roman"/>
          <w:b/>
          <w:sz w:val="23"/>
          <w:szCs w:val="23"/>
        </w:rPr>
        <w:t>внесення</w:t>
      </w:r>
      <w:r w:rsidR="005B05CD" w:rsidRPr="00B55555">
        <w:rPr>
          <w:rFonts w:ascii="Times New Roman" w:hAnsi="Times New Roman" w:cs="Times New Roman"/>
          <w:b/>
          <w:sz w:val="23"/>
          <w:szCs w:val="23"/>
        </w:rPr>
        <w:t xml:space="preserve"> змін до деяких нормативно-правових актів </w:t>
      </w:r>
    </w:p>
    <w:p w:rsidR="00DF32E5" w:rsidRPr="00B55555" w:rsidRDefault="005B05CD" w:rsidP="008E483F">
      <w:pPr>
        <w:keepNext/>
        <w:widowControl w:val="0"/>
        <w:spacing w:after="24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55555">
        <w:rPr>
          <w:rFonts w:ascii="Times New Roman" w:hAnsi="Times New Roman" w:cs="Times New Roman"/>
          <w:b/>
          <w:sz w:val="23"/>
          <w:szCs w:val="23"/>
        </w:rPr>
        <w:t>Національної комісії з цінних паперів та фондового ринку</w:t>
      </w:r>
      <w:r w:rsidR="00E306EB" w:rsidRPr="00B55555">
        <w:rPr>
          <w:rFonts w:ascii="Times New Roman" w:hAnsi="Times New Roman" w:cs="Times New Roman"/>
          <w:b/>
          <w:sz w:val="23"/>
          <w:szCs w:val="23"/>
        </w:rPr>
        <w:t xml:space="preserve"> щодо взаємодії </w:t>
      </w:r>
      <w:r w:rsidRPr="00B55555">
        <w:rPr>
          <w:rFonts w:ascii="Times New Roman" w:hAnsi="Times New Roman" w:cs="Times New Roman"/>
          <w:b/>
          <w:sz w:val="23"/>
          <w:szCs w:val="23"/>
        </w:rPr>
        <w:t>учасників депозитарної системи</w:t>
      </w:r>
      <w:r w:rsidR="00BE6C34" w:rsidRPr="00B55555">
        <w:rPr>
          <w:rFonts w:ascii="Times New Roman" w:hAnsi="Times New Roman" w:cs="Times New Roman"/>
          <w:b/>
          <w:sz w:val="23"/>
          <w:szCs w:val="23"/>
        </w:rPr>
        <w:t xml:space="preserve"> України</w:t>
      </w:r>
      <w:r w:rsidR="00E306EB" w:rsidRPr="00B55555">
        <w:rPr>
          <w:rFonts w:ascii="Times New Roman" w:hAnsi="Times New Roman" w:cs="Times New Roman"/>
          <w:b/>
          <w:sz w:val="23"/>
          <w:szCs w:val="23"/>
        </w:rPr>
        <w:t>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57"/>
        <w:gridCol w:w="5244"/>
        <w:gridCol w:w="4820"/>
      </w:tblGrid>
      <w:tr w:rsidR="00B63410" w:rsidRPr="00B55555" w:rsidTr="00B55555">
        <w:tc>
          <w:tcPr>
            <w:tcW w:w="4957" w:type="dxa"/>
          </w:tcPr>
          <w:p w:rsidR="00B63410" w:rsidRPr="00B55555" w:rsidRDefault="00B63410" w:rsidP="008E483F">
            <w:pPr>
              <w:keepNext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555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Проект рішення </w:t>
            </w:r>
            <w:r w:rsidR="00AB7DEB" w:rsidRPr="00B55555">
              <w:rPr>
                <w:rFonts w:ascii="Times New Roman" w:hAnsi="Times New Roman" w:cs="Times New Roman"/>
                <w:sz w:val="23"/>
                <w:szCs w:val="23"/>
              </w:rPr>
              <w:t>(оприлюднений 26.12.2019)</w:t>
            </w:r>
          </w:p>
        </w:tc>
        <w:tc>
          <w:tcPr>
            <w:tcW w:w="5244" w:type="dxa"/>
          </w:tcPr>
          <w:p w:rsidR="00B63410" w:rsidRPr="00B55555" w:rsidRDefault="00B63410" w:rsidP="008E483F">
            <w:pPr>
              <w:keepNext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5555">
              <w:rPr>
                <w:rFonts w:ascii="Times New Roman" w:hAnsi="Times New Roman" w:cs="Times New Roman"/>
                <w:b/>
                <w:sz w:val="23"/>
                <w:szCs w:val="23"/>
              </w:rPr>
              <w:t>Пропозиції ПАТ «Національний депозитарій України»</w:t>
            </w:r>
          </w:p>
        </w:tc>
        <w:tc>
          <w:tcPr>
            <w:tcW w:w="4820" w:type="dxa"/>
          </w:tcPr>
          <w:p w:rsidR="00B63410" w:rsidRPr="00B55555" w:rsidRDefault="00B63410" w:rsidP="008E483F">
            <w:pPr>
              <w:keepNext/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555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Проект рішення </w:t>
            </w:r>
            <w:r w:rsidRPr="00B55555">
              <w:rPr>
                <w:rFonts w:ascii="Times New Roman" w:hAnsi="Times New Roman" w:cs="Times New Roman"/>
                <w:sz w:val="23"/>
                <w:szCs w:val="23"/>
              </w:rPr>
              <w:t>(доопрацьований)</w:t>
            </w:r>
          </w:p>
        </w:tc>
      </w:tr>
      <w:tr w:rsidR="00B63410" w:rsidRPr="00B55555" w:rsidTr="00B55555">
        <w:tc>
          <w:tcPr>
            <w:tcW w:w="4957" w:type="dxa"/>
          </w:tcPr>
          <w:p w:rsidR="00B239C5" w:rsidRPr="00B55555" w:rsidRDefault="00B239C5" w:rsidP="008E483F">
            <w:pPr>
              <w:keepNext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Pr="00B55555" w:rsidRDefault="006D5812" w:rsidP="008E483F">
            <w:pPr>
              <w:keepNext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Pr="00B55555" w:rsidRDefault="006D5812" w:rsidP="008E483F">
            <w:pPr>
              <w:keepNext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Pr="00B55555" w:rsidRDefault="006D5812" w:rsidP="008E483F">
            <w:pPr>
              <w:keepNext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Pr="00B55555" w:rsidRDefault="006D5812" w:rsidP="008E483F">
            <w:pPr>
              <w:keepNext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Pr="00B55555" w:rsidRDefault="006D5812" w:rsidP="008E483F">
            <w:pPr>
              <w:keepNext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Pr="00B55555" w:rsidRDefault="006D5812" w:rsidP="008E483F">
            <w:pPr>
              <w:keepNext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Pr="00B55555" w:rsidRDefault="006D5812" w:rsidP="008E483F">
            <w:pPr>
              <w:keepNext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Default="006D5812" w:rsidP="008E483F">
            <w:pPr>
              <w:keepNext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B63410" w:rsidRPr="00B55555" w:rsidRDefault="00B63410" w:rsidP="008E483F">
            <w:pPr>
              <w:keepNext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u w:val="single"/>
                <w:lang w:eastAsia="uk-UA"/>
              </w:rPr>
            </w:pPr>
            <w:r w:rsidRPr="00B55555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u w:val="single"/>
                <w:lang w:eastAsia="uk-UA"/>
              </w:rPr>
              <w:t xml:space="preserve">Пункт 10 </w:t>
            </w:r>
          </w:p>
          <w:p w:rsidR="00B63410" w:rsidRPr="00D66125" w:rsidRDefault="00B63410" w:rsidP="008E483F">
            <w:pPr>
              <w:keepNext/>
              <w:widowControl w:val="0"/>
              <w:tabs>
                <w:tab w:val="left" w:pos="180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6612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 Центральному депозитарію цінних паперів, депозитарним установам, Розрахунковому центру з обслуговування договорів на фінансових ринках</w:t>
            </w:r>
            <w:r w:rsidRPr="00D6612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привести свої внутрішні документи та укладені договори, до вимог яких цим рішенням вносяться зміни, у відповідність до вимог цього рішення не пізніше трьох місяців з дня набрання чинності цим рішенням.</w:t>
            </w:r>
          </w:p>
          <w:p w:rsidR="00B63410" w:rsidRPr="00B55555" w:rsidRDefault="00B63410" w:rsidP="008E483F">
            <w:pPr>
              <w:keepNext/>
              <w:widowControl w:val="0"/>
              <w:tabs>
                <w:tab w:val="left" w:pos="180"/>
              </w:tabs>
              <w:spacing w:line="252" w:lineRule="auto"/>
              <w:ind w:left="142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</w:tc>
        <w:tc>
          <w:tcPr>
            <w:tcW w:w="5244" w:type="dxa"/>
          </w:tcPr>
          <w:p w:rsidR="00E840F9" w:rsidRPr="00B55555" w:rsidRDefault="00E840F9" w:rsidP="008E483F">
            <w:pPr>
              <w:keepNext/>
              <w:widowControl w:val="0"/>
              <w:spacing w:before="120"/>
              <w:ind w:firstLine="608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</w:pPr>
            <w:r w:rsidRPr="00B5555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u w:val="single"/>
                <w:lang w:eastAsia="ru-RU"/>
              </w:rPr>
              <w:t xml:space="preserve">В преамбулі Проекту зазначено, що він розроблений відповідно до </w:t>
            </w:r>
            <w:r w:rsidRPr="00B634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>Закону України від 20 вересня 2019 року №</w:t>
            </w:r>
            <w:r w:rsidRPr="00B634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val="ru-RU" w:eastAsia="ru-RU"/>
              </w:rPr>
              <w:t> </w:t>
            </w:r>
            <w:r w:rsidRPr="00B634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>122</w:t>
            </w:r>
            <w:r w:rsidRPr="00B634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val="ru-RU" w:eastAsia="ru-RU"/>
              </w:rPr>
              <w:t> </w:t>
            </w:r>
            <w:r w:rsidRPr="00B634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>–</w:t>
            </w:r>
            <w:r w:rsidRPr="00B634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val="ru-RU" w:eastAsia="ru-RU"/>
              </w:rPr>
              <w:t> </w:t>
            </w:r>
            <w:r w:rsidRPr="00B634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>ІХ «Про внесення змін до деяких законодавчих актів України щодо захисту прав споживачів фінансових послуг»</w:t>
            </w:r>
            <w:r w:rsidRPr="00B55555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 xml:space="preserve"> (далі – Закон) з метою дотримання учасниками депозитарної системи України вимог актів законодавства.</w:t>
            </w:r>
          </w:p>
          <w:p w:rsidR="00E840F9" w:rsidRPr="00B55555" w:rsidRDefault="00B63410" w:rsidP="008E483F">
            <w:pPr>
              <w:keepNext/>
              <w:widowControl w:val="0"/>
              <w:ind w:firstLine="607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</w:pPr>
            <w:r w:rsidRPr="00B5555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u w:val="single"/>
                <w:lang w:eastAsia="ru-RU"/>
              </w:rPr>
              <w:t>Частина друга розділу ІІ «Прикінцеві та перехідні положення»</w:t>
            </w:r>
            <w:r w:rsidR="00F45230" w:rsidRPr="00B5555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u w:val="single"/>
                <w:lang w:eastAsia="ru-RU"/>
              </w:rPr>
              <w:t xml:space="preserve"> Закону</w:t>
            </w:r>
            <w:r w:rsidRPr="00B5555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u w:val="single"/>
                <w:lang w:eastAsia="ru-RU"/>
              </w:rPr>
              <w:t xml:space="preserve"> </w:t>
            </w:r>
            <w:r w:rsidRPr="00B55555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>встановлює</w:t>
            </w:r>
            <w:r w:rsidRPr="00B634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 xml:space="preserve">, що </w:t>
            </w:r>
            <w:r w:rsidRPr="00B55555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>«</w:t>
            </w:r>
            <w:r w:rsidRPr="00B634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>цей Закон застосовується до договорів про надання фінансових послуг, укладених після введення його в дію</w:t>
            </w:r>
            <w:r w:rsidRPr="00B55555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>»</w:t>
            </w:r>
            <w:r w:rsidRPr="00B63410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 xml:space="preserve">. </w:t>
            </w:r>
            <w:r w:rsidRPr="00B55555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>Закон вводиться в дію 19.01.2020.</w:t>
            </w:r>
            <w:r w:rsidR="008705BD" w:rsidRPr="00B55555">
              <w:rPr>
                <w:rFonts w:ascii="Times New Roman" w:eastAsia="Times New Roman" w:hAnsi="Times New Roman" w:cs="Times New Roman"/>
                <w:i/>
                <w:sz w:val="23"/>
                <w:szCs w:val="23"/>
                <w:u w:val="single"/>
                <w:lang w:eastAsia="ru-RU"/>
              </w:rPr>
              <w:t xml:space="preserve"> </w:t>
            </w:r>
          </w:p>
          <w:p w:rsidR="00B63410" w:rsidRPr="00B55555" w:rsidRDefault="00B63410" w:rsidP="008E483F">
            <w:pPr>
              <w:keepNext/>
              <w:widowControl w:val="0"/>
              <w:ind w:firstLine="607"/>
              <w:jc w:val="both"/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u w:val="single"/>
                <w:lang w:eastAsia="ru-RU"/>
              </w:rPr>
            </w:pPr>
            <w:r w:rsidRPr="00B5555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u w:val="single"/>
                <w:lang w:eastAsia="ru-RU"/>
              </w:rPr>
              <w:t>Враховуючи зазначене, пропонуємо частину</w:t>
            </w:r>
            <w:r w:rsidR="008E483F" w:rsidRPr="00B5555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u w:val="single"/>
                <w:lang w:eastAsia="ru-RU"/>
              </w:rPr>
              <w:t xml:space="preserve"> </w:t>
            </w:r>
            <w:r w:rsidRPr="00B55555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u w:val="single"/>
                <w:lang w:eastAsia="ru-RU"/>
              </w:rPr>
              <w:t>10 Проекту рішення Комісії викласти в такій редакції:</w:t>
            </w:r>
          </w:p>
          <w:p w:rsidR="00B63410" w:rsidRPr="00B55555" w:rsidRDefault="00B63410" w:rsidP="008E483F">
            <w:pPr>
              <w:keepNext/>
              <w:widowControl w:val="0"/>
              <w:tabs>
                <w:tab w:val="left" w:pos="180"/>
              </w:tabs>
              <w:ind w:firstLine="60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u w:val="single"/>
                <w:lang w:eastAsia="uk-UA"/>
              </w:rPr>
            </w:pPr>
            <w:r w:rsidRPr="00B5555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uk-UA"/>
              </w:rPr>
              <w:t>«</w:t>
            </w:r>
            <w:r w:rsidRPr="00B634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10. Центральному депозитарію цінних паперів, депозитарним установам, Розрахунковому центру з обслуговування договорів на фінансових ринках після введення в дію Закону України «Про внесення змін до деяких законодавчих актів України щодо захисту прав споживачів фінансових послуг» </w:t>
            </w:r>
            <w:r w:rsidR="008705BD" w:rsidRPr="00B555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</w:t>
            </w:r>
            <w:r w:rsidR="008705BD" w:rsidRPr="00B634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 20 вересня 2019 року № 122-ІХ</w:t>
            </w:r>
            <w:r w:rsidR="008705BD" w:rsidRPr="00B555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="008705BD" w:rsidRPr="00B634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B634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укладати нові договори, до вимог</w:t>
            </w:r>
            <w:r w:rsidR="008705BD" w:rsidRPr="00B555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</w:t>
            </w:r>
            <w:r w:rsidRPr="00B634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яких цим рішенням вносяться зміни, відповідно до вимог цього рішення.</w:t>
            </w:r>
            <w:r w:rsidRPr="00B5555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uk-UA"/>
              </w:rPr>
              <w:t xml:space="preserve">». </w:t>
            </w:r>
          </w:p>
        </w:tc>
        <w:tc>
          <w:tcPr>
            <w:tcW w:w="4820" w:type="dxa"/>
          </w:tcPr>
          <w:p w:rsidR="006D5812" w:rsidRPr="00B55555" w:rsidRDefault="006D5812" w:rsidP="008E483F">
            <w:pPr>
              <w:keepNext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Pr="00B55555" w:rsidRDefault="006D5812" w:rsidP="008E483F">
            <w:pPr>
              <w:keepNext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Pr="00B55555" w:rsidRDefault="006D5812" w:rsidP="008E483F">
            <w:pPr>
              <w:keepNext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Pr="00B55555" w:rsidRDefault="006D5812" w:rsidP="008E483F">
            <w:pPr>
              <w:keepNext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Pr="00B55555" w:rsidRDefault="006D5812" w:rsidP="008E483F">
            <w:pPr>
              <w:keepNext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Pr="00B55555" w:rsidRDefault="006D5812" w:rsidP="008E483F">
            <w:pPr>
              <w:keepNext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6D5812" w:rsidRPr="00B55555" w:rsidRDefault="006D5812" w:rsidP="008E483F">
            <w:pPr>
              <w:keepNext/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0F75BF" w:rsidRDefault="000F75BF" w:rsidP="000F75BF">
            <w:pPr>
              <w:keepNext/>
              <w:widowControl w:val="0"/>
              <w:ind w:firstLine="743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11350F" w:rsidRDefault="0011350F" w:rsidP="00B55555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</w:p>
          <w:p w:rsidR="00B239C5" w:rsidRPr="00B55555" w:rsidRDefault="00B239C5" w:rsidP="00B55555">
            <w:pPr>
              <w:keepNext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  <w:r w:rsidRPr="00B5555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  <w:t>Враховано</w:t>
            </w:r>
            <w:r w:rsidR="0011350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  <w:t xml:space="preserve"> по суті</w:t>
            </w:r>
          </w:p>
          <w:p w:rsidR="00B63410" w:rsidRPr="00B55555" w:rsidRDefault="00B63410" w:rsidP="008E483F">
            <w:pPr>
              <w:keepNext/>
              <w:widowControl w:val="0"/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u w:val="single"/>
                <w:lang w:eastAsia="uk-UA"/>
              </w:rPr>
            </w:pPr>
            <w:r w:rsidRPr="00B55555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u w:val="single"/>
                <w:lang w:eastAsia="uk-UA"/>
              </w:rPr>
              <w:t xml:space="preserve">Пункт 10 </w:t>
            </w:r>
          </w:p>
          <w:p w:rsidR="00B63410" w:rsidRPr="00B55555" w:rsidRDefault="00B63410" w:rsidP="00C0196D">
            <w:pPr>
              <w:keepNext/>
              <w:widowControl w:val="0"/>
              <w:tabs>
                <w:tab w:val="left" w:pos="180"/>
              </w:tabs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u w:val="single"/>
                <w:lang w:eastAsia="uk-UA"/>
              </w:rPr>
            </w:pPr>
            <w:r w:rsidRPr="007D151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10. Центральному депозитарію цінних паперів, депозитарним установам, Розрахунковому центру з обслуговування договорів на фінансових ринках </w:t>
            </w:r>
            <w:r w:rsidR="00113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здійснити дії щодо приведення</w:t>
            </w:r>
            <w:r w:rsidRPr="007D151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113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</w:t>
            </w:r>
            <w:r w:rsidRPr="007D151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оговор</w:t>
            </w:r>
            <w:r w:rsidR="00113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ів</w:t>
            </w:r>
            <w:r w:rsidRPr="007D151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11350F" w:rsidRPr="007D151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уклад</w:t>
            </w:r>
            <w:r w:rsidR="00113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ених </w:t>
            </w:r>
            <w:r w:rsidR="00C0196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після</w:t>
            </w:r>
            <w:r w:rsidR="00113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19</w:t>
            </w:r>
            <w:r w:rsidR="0087031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 січня </w:t>
            </w:r>
            <w:r w:rsidR="00113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2020</w:t>
            </w:r>
            <w:r w:rsidR="00870311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року</w:t>
            </w:r>
            <w:r w:rsidR="0011350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до дня набрання чинності цим рішенням, у відповідність </w:t>
            </w:r>
            <w:r w:rsidRPr="007D151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до вимог цього рішення.</w:t>
            </w:r>
          </w:p>
        </w:tc>
      </w:tr>
    </w:tbl>
    <w:p w:rsidR="008308C5" w:rsidRPr="00B55555" w:rsidRDefault="008308C5" w:rsidP="008E483F">
      <w:pPr>
        <w:keepNext/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3"/>
          <w:szCs w:val="23"/>
          <w:lang w:eastAsia="uk-UA"/>
        </w:rPr>
      </w:pPr>
    </w:p>
    <w:p w:rsidR="008223F3" w:rsidRPr="00B55555" w:rsidRDefault="008223F3" w:rsidP="008E483F">
      <w:pPr>
        <w:keepNext/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</w:pPr>
    </w:p>
    <w:p w:rsidR="003A67D0" w:rsidRPr="00B55555" w:rsidRDefault="003A67D0" w:rsidP="008E483F">
      <w:pPr>
        <w:keepNext/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</w:pPr>
      <w:r w:rsidRPr="00B55555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Директор департаменту методології регулювання</w:t>
      </w:r>
    </w:p>
    <w:p w:rsidR="008A28B6" w:rsidRPr="00B55555" w:rsidRDefault="003A67D0" w:rsidP="008E483F">
      <w:pPr>
        <w:keepNext/>
        <w:widowControl w:val="0"/>
        <w:spacing w:after="0" w:line="240" w:lineRule="auto"/>
        <w:ind w:left="1134"/>
        <w:rPr>
          <w:rFonts w:ascii="Times New Roman" w:hAnsi="Times New Roman" w:cs="Times New Roman"/>
          <w:sz w:val="23"/>
          <w:szCs w:val="23"/>
        </w:rPr>
      </w:pPr>
      <w:r w:rsidRPr="00B55555">
        <w:rPr>
          <w:rFonts w:ascii="Times New Roman" w:eastAsia="Times New Roman" w:hAnsi="Times New Roman" w:cs="Times New Roman"/>
          <w:bCs/>
          <w:sz w:val="23"/>
          <w:szCs w:val="23"/>
          <w:lang w:eastAsia="uk-UA"/>
        </w:rPr>
        <w:t>професійних учасників рику цінних паперів                                                                                                І. Курочкіна</w:t>
      </w:r>
    </w:p>
    <w:sectPr w:rsidR="008A28B6" w:rsidRPr="00B55555" w:rsidSect="00B55555">
      <w:footerReference w:type="default" r:id="rId7"/>
      <w:pgSz w:w="16838" w:h="11906" w:orient="landscape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F8" w:rsidRDefault="00CC7BF8" w:rsidP="00D7080B">
      <w:pPr>
        <w:spacing w:after="0" w:line="240" w:lineRule="auto"/>
      </w:pPr>
      <w:r>
        <w:separator/>
      </w:r>
    </w:p>
  </w:endnote>
  <w:endnote w:type="continuationSeparator" w:id="0">
    <w:p w:rsidR="00CC7BF8" w:rsidRDefault="00CC7BF8" w:rsidP="00D7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378482"/>
      <w:docPartObj>
        <w:docPartGallery w:val="Page Numbers (Bottom of Page)"/>
        <w:docPartUnique/>
      </w:docPartObj>
    </w:sdtPr>
    <w:sdtEndPr/>
    <w:sdtContent>
      <w:p w:rsidR="00B23170" w:rsidRDefault="00B231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50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F8" w:rsidRDefault="00CC7BF8" w:rsidP="00D7080B">
      <w:pPr>
        <w:spacing w:after="0" w:line="240" w:lineRule="auto"/>
      </w:pPr>
      <w:r>
        <w:separator/>
      </w:r>
    </w:p>
  </w:footnote>
  <w:footnote w:type="continuationSeparator" w:id="0">
    <w:p w:rsidR="00CC7BF8" w:rsidRDefault="00CC7BF8" w:rsidP="00D7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EB"/>
    <w:rsid w:val="000008B0"/>
    <w:rsid w:val="000011E8"/>
    <w:rsid w:val="00002FF4"/>
    <w:rsid w:val="00003302"/>
    <w:rsid w:val="00007CF4"/>
    <w:rsid w:val="000210A4"/>
    <w:rsid w:val="00030D63"/>
    <w:rsid w:val="00031C3F"/>
    <w:rsid w:val="00037CD5"/>
    <w:rsid w:val="00043AEE"/>
    <w:rsid w:val="00044917"/>
    <w:rsid w:val="00045092"/>
    <w:rsid w:val="00053E80"/>
    <w:rsid w:val="00055B33"/>
    <w:rsid w:val="000635CC"/>
    <w:rsid w:val="00064AA6"/>
    <w:rsid w:val="00067BE5"/>
    <w:rsid w:val="000700B8"/>
    <w:rsid w:val="00080AD2"/>
    <w:rsid w:val="00081081"/>
    <w:rsid w:val="000829C5"/>
    <w:rsid w:val="000916EA"/>
    <w:rsid w:val="00091E92"/>
    <w:rsid w:val="000A1E13"/>
    <w:rsid w:val="000A2A90"/>
    <w:rsid w:val="000A3E0A"/>
    <w:rsid w:val="000A563B"/>
    <w:rsid w:val="000A6033"/>
    <w:rsid w:val="000B2584"/>
    <w:rsid w:val="000B330A"/>
    <w:rsid w:val="000C0D0D"/>
    <w:rsid w:val="000C134D"/>
    <w:rsid w:val="000C23AD"/>
    <w:rsid w:val="000C6C38"/>
    <w:rsid w:val="000D0DC1"/>
    <w:rsid w:val="000D18FD"/>
    <w:rsid w:val="000D34B4"/>
    <w:rsid w:val="000D3511"/>
    <w:rsid w:val="000E53AC"/>
    <w:rsid w:val="000F0AC1"/>
    <w:rsid w:val="000F0EB6"/>
    <w:rsid w:val="000F302D"/>
    <w:rsid w:val="000F75BF"/>
    <w:rsid w:val="00101895"/>
    <w:rsid w:val="00103C47"/>
    <w:rsid w:val="00103F10"/>
    <w:rsid w:val="0010439A"/>
    <w:rsid w:val="00106E65"/>
    <w:rsid w:val="0011350F"/>
    <w:rsid w:val="0011418B"/>
    <w:rsid w:val="00115B15"/>
    <w:rsid w:val="001201D0"/>
    <w:rsid w:val="00122769"/>
    <w:rsid w:val="00123689"/>
    <w:rsid w:val="00127BF3"/>
    <w:rsid w:val="0013066E"/>
    <w:rsid w:val="0013115C"/>
    <w:rsid w:val="00137546"/>
    <w:rsid w:val="001409E7"/>
    <w:rsid w:val="0014139E"/>
    <w:rsid w:val="00142CD8"/>
    <w:rsid w:val="00143156"/>
    <w:rsid w:val="00144485"/>
    <w:rsid w:val="00145C7A"/>
    <w:rsid w:val="0015008D"/>
    <w:rsid w:val="00150767"/>
    <w:rsid w:val="001553FD"/>
    <w:rsid w:val="00156538"/>
    <w:rsid w:val="00157C91"/>
    <w:rsid w:val="001652CE"/>
    <w:rsid w:val="0017196B"/>
    <w:rsid w:val="00171ECA"/>
    <w:rsid w:val="00175D4D"/>
    <w:rsid w:val="0018348F"/>
    <w:rsid w:val="00185DF4"/>
    <w:rsid w:val="00187705"/>
    <w:rsid w:val="00192069"/>
    <w:rsid w:val="00194FDF"/>
    <w:rsid w:val="00196C88"/>
    <w:rsid w:val="001974BC"/>
    <w:rsid w:val="001A3819"/>
    <w:rsid w:val="001A4C4F"/>
    <w:rsid w:val="001A5D44"/>
    <w:rsid w:val="001A7B52"/>
    <w:rsid w:val="001B0E17"/>
    <w:rsid w:val="001B37F1"/>
    <w:rsid w:val="001B57C5"/>
    <w:rsid w:val="001D3B03"/>
    <w:rsid w:val="001E1DDD"/>
    <w:rsid w:val="001E3D60"/>
    <w:rsid w:val="001F1657"/>
    <w:rsid w:val="0020129E"/>
    <w:rsid w:val="002032AE"/>
    <w:rsid w:val="00204A00"/>
    <w:rsid w:val="002065BF"/>
    <w:rsid w:val="00206A80"/>
    <w:rsid w:val="00206EF2"/>
    <w:rsid w:val="00212494"/>
    <w:rsid w:val="002145FC"/>
    <w:rsid w:val="002164A6"/>
    <w:rsid w:val="00216B06"/>
    <w:rsid w:val="002200DF"/>
    <w:rsid w:val="00221070"/>
    <w:rsid w:val="00223A8C"/>
    <w:rsid w:val="00224AF2"/>
    <w:rsid w:val="00225FFE"/>
    <w:rsid w:val="00231B8D"/>
    <w:rsid w:val="00234D15"/>
    <w:rsid w:val="00242B4F"/>
    <w:rsid w:val="0024330E"/>
    <w:rsid w:val="00271761"/>
    <w:rsid w:val="002742A0"/>
    <w:rsid w:val="00274500"/>
    <w:rsid w:val="002820B7"/>
    <w:rsid w:val="00285186"/>
    <w:rsid w:val="00294A0D"/>
    <w:rsid w:val="00296037"/>
    <w:rsid w:val="00296A29"/>
    <w:rsid w:val="002A007D"/>
    <w:rsid w:val="002A5CED"/>
    <w:rsid w:val="002B1C1F"/>
    <w:rsid w:val="002B5FD4"/>
    <w:rsid w:val="002C2DC0"/>
    <w:rsid w:val="002C6D3D"/>
    <w:rsid w:val="002C6D60"/>
    <w:rsid w:val="002D39F9"/>
    <w:rsid w:val="002E0C12"/>
    <w:rsid w:val="002E60A7"/>
    <w:rsid w:val="002F030C"/>
    <w:rsid w:val="003049A1"/>
    <w:rsid w:val="00307F5C"/>
    <w:rsid w:val="00310515"/>
    <w:rsid w:val="0032082A"/>
    <w:rsid w:val="0032113D"/>
    <w:rsid w:val="00322E4C"/>
    <w:rsid w:val="00326494"/>
    <w:rsid w:val="00332B90"/>
    <w:rsid w:val="00337CB8"/>
    <w:rsid w:val="003428DB"/>
    <w:rsid w:val="00342C54"/>
    <w:rsid w:val="00344446"/>
    <w:rsid w:val="00347FFB"/>
    <w:rsid w:val="003515C7"/>
    <w:rsid w:val="00353630"/>
    <w:rsid w:val="00353AE7"/>
    <w:rsid w:val="00353E78"/>
    <w:rsid w:val="00357343"/>
    <w:rsid w:val="00361994"/>
    <w:rsid w:val="00363768"/>
    <w:rsid w:val="003637D9"/>
    <w:rsid w:val="00366147"/>
    <w:rsid w:val="00367C47"/>
    <w:rsid w:val="00370A6F"/>
    <w:rsid w:val="00370D41"/>
    <w:rsid w:val="00381898"/>
    <w:rsid w:val="003875FD"/>
    <w:rsid w:val="003919BD"/>
    <w:rsid w:val="0039622E"/>
    <w:rsid w:val="0039786B"/>
    <w:rsid w:val="003A67D0"/>
    <w:rsid w:val="003B2BEE"/>
    <w:rsid w:val="003B3EED"/>
    <w:rsid w:val="003B5586"/>
    <w:rsid w:val="003B7232"/>
    <w:rsid w:val="003B7F96"/>
    <w:rsid w:val="003C2975"/>
    <w:rsid w:val="003C3D80"/>
    <w:rsid w:val="003D32C3"/>
    <w:rsid w:val="003D36E4"/>
    <w:rsid w:val="003D5793"/>
    <w:rsid w:val="003D5D6D"/>
    <w:rsid w:val="003D62B8"/>
    <w:rsid w:val="003E15A7"/>
    <w:rsid w:val="003E20F0"/>
    <w:rsid w:val="003E2F8F"/>
    <w:rsid w:val="003E31EF"/>
    <w:rsid w:val="003E3819"/>
    <w:rsid w:val="003E5078"/>
    <w:rsid w:val="003E56A6"/>
    <w:rsid w:val="003E72D5"/>
    <w:rsid w:val="003F20B3"/>
    <w:rsid w:val="003F2D78"/>
    <w:rsid w:val="003F4593"/>
    <w:rsid w:val="004015EF"/>
    <w:rsid w:val="004079BB"/>
    <w:rsid w:val="00410DD4"/>
    <w:rsid w:val="00410F9F"/>
    <w:rsid w:val="0041133C"/>
    <w:rsid w:val="0041222F"/>
    <w:rsid w:val="0041266D"/>
    <w:rsid w:val="00415746"/>
    <w:rsid w:val="0042308F"/>
    <w:rsid w:val="004313AD"/>
    <w:rsid w:val="00440E5F"/>
    <w:rsid w:val="0044143D"/>
    <w:rsid w:val="004452FF"/>
    <w:rsid w:val="00450D20"/>
    <w:rsid w:val="00450EF7"/>
    <w:rsid w:val="0045104B"/>
    <w:rsid w:val="004572CB"/>
    <w:rsid w:val="00461C32"/>
    <w:rsid w:val="00464114"/>
    <w:rsid w:val="00465826"/>
    <w:rsid w:val="00466B1A"/>
    <w:rsid w:val="0047059B"/>
    <w:rsid w:val="00470BF5"/>
    <w:rsid w:val="004711B2"/>
    <w:rsid w:val="0047336C"/>
    <w:rsid w:val="00475008"/>
    <w:rsid w:val="00480478"/>
    <w:rsid w:val="004843E4"/>
    <w:rsid w:val="004879CF"/>
    <w:rsid w:val="004913A8"/>
    <w:rsid w:val="004A11B3"/>
    <w:rsid w:val="004A6B1A"/>
    <w:rsid w:val="004B0872"/>
    <w:rsid w:val="004C2E97"/>
    <w:rsid w:val="004C5C1D"/>
    <w:rsid w:val="004C6A7D"/>
    <w:rsid w:val="004D000A"/>
    <w:rsid w:val="004D444D"/>
    <w:rsid w:val="004D678E"/>
    <w:rsid w:val="004D7156"/>
    <w:rsid w:val="004E39C6"/>
    <w:rsid w:val="004F0606"/>
    <w:rsid w:val="004F3EB2"/>
    <w:rsid w:val="004F4F5B"/>
    <w:rsid w:val="00510C39"/>
    <w:rsid w:val="00520EEC"/>
    <w:rsid w:val="00524631"/>
    <w:rsid w:val="00532440"/>
    <w:rsid w:val="0053382B"/>
    <w:rsid w:val="00534894"/>
    <w:rsid w:val="00537FB5"/>
    <w:rsid w:val="005418EB"/>
    <w:rsid w:val="00555A96"/>
    <w:rsid w:val="005614DB"/>
    <w:rsid w:val="0056273E"/>
    <w:rsid w:val="00564117"/>
    <w:rsid w:val="0056709B"/>
    <w:rsid w:val="005715DF"/>
    <w:rsid w:val="0057651D"/>
    <w:rsid w:val="005769CA"/>
    <w:rsid w:val="00581433"/>
    <w:rsid w:val="00583AEB"/>
    <w:rsid w:val="00583F71"/>
    <w:rsid w:val="00584437"/>
    <w:rsid w:val="00587D01"/>
    <w:rsid w:val="00591697"/>
    <w:rsid w:val="005953A8"/>
    <w:rsid w:val="0059725B"/>
    <w:rsid w:val="005A1E72"/>
    <w:rsid w:val="005A6399"/>
    <w:rsid w:val="005B05CD"/>
    <w:rsid w:val="005B2628"/>
    <w:rsid w:val="005B2EC6"/>
    <w:rsid w:val="005C79EB"/>
    <w:rsid w:val="005D3934"/>
    <w:rsid w:val="005E6B29"/>
    <w:rsid w:val="005F00AC"/>
    <w:rsid w:val="00600FD0"/>
    <w:rsid w:val="0060228D"/>
    <w:rsid w:val="0060374F"/>
    <w:rsid w:val="006044ED"/>
    <w:rsid w:val="006109D7"/>
    <w:rsid w:val="00612E81"/>
    <w:rsid w:val="00631240"/>
    <w:rsid w:val="00632231"/>
    <w:rsid w:val="006330BB"/>
    <w:rsid w:val="00633735"/>
    <w:rsid w:val="00633D1A"/>
    <w:rsid w:val="00641068"/>
    <w:rsid w:val="00642727"/>
    <w:rsid w:val="00642F34"/>
    <w:rsid w:val="00646A9E"/>
    <w:rsid w:val="00650389"/>
    <w:rsid w:val="0065089E"/>
    <w:rsid w:val="0065215B"/>
    <w:rsid w:val="00652459"/>
    <w:rsid w:val="00653674"/>
    <w:rsid w:val="006549D1"/>
    <w:rsid w:val="00656283"/>
    <w:rsid w:val="0066050C"/>
    <w:rsid w:val="0066144B"/>
    <w:rsid w:val="00664A49"/>
    <w:rsid w:val="0066783A"/>
    <w:rsid w:val="006803B0"/>
    <w:rsid w:val="006845F4"/>
    <w:rsid w:val="00684E6C"/>
    <w:rsid w:val="00686457"/>
    <w:rsid w:val="006872E2"/>
    <w:rsid w:val="006900B4"/>
    <w:rsid w:val="006928AC"/>
    <w:rsid w:val="006931FD"/>
    <w:rsid w:val="00696762"/>
    <w:rsid w:val="006A5B53"/>
    <w:rsid w:val="006A5FF5"/>
    <w:rsid w:val="006A7D4E"/>
    <w:rsid w:val="006B05D3"/>
    <w:rsid w:val="006B1AA9"/>
    <w:rsid w:val="006B5A8D"/>
    <w:rsid w:val="006C0A37"/>
    <w:rsid w:val="006C2565"/>
    <w:rsid w:val="006C5792"/>
    <w:rsid w:val="006C5A21"/>
    <w:rsid w:val="006D3971"/>
    <w:rsid w:val="006D5812"/>
    <w:rsid w:val="006D745A"/>
    <w:rsid w:val="006E0EE6"/>
    <w:rsid w:val="006F0390"/>
    <w:rsid w:val="006F0882"/>
    <w:rsid w:val="006F292C"/>
    <w:rsid w:val="006F37C3"/>
    <w:rsid w:val="006F37D0"/>
    <w:rsid w:val="006F45B0"/>
    <w:rsid w:val="006F5402"/>
    <w:rsid w:val="006F5AA9"/>
    <w:rsid w:val="006F623B"/>
    <w:rsid w:val="00702DA3"/>
    <w:rsid w:val="007114B9"/>
    <w:rsid w:val="007156D5"/>
    <w:rsid w:val="00716A6E"/>
    <w:rsid w:val="00716F6C"/>
    <w:rsid w:val="007211D5"/>
    <w:rsid w:val="0072151D"/>
    <w:rsid w:val="007264E3"/>
    <w:rsid w:val="0074498A"/>
    <w:rsid w:val="00744B64"/>
    <w:rsid w:val="007546B3"/>
    <w:rsid w:val="007551BA"/>
    <w:rsid w:val="00761567"/>
    <w:rsid w:val="00763017"/>
    <w:rsid w:val="00763D14"/>
    <w:rsid w:val="0077151D"/>
    <w:rsid w:val="00773957"/>
    <w:rsid w:val="00784158"/>
    <w:rsid w:val="0078481A"/>
    <w:rsid w:val="007851F7"/>
    <w:rsid w:val="007915B3"/>
    <w:rsid w:val="00794151"/>
    <w:rsid w:val="00794418"/>
    <w:rsid w:val="0079705C"/>
    <w:rsid w:val="00797707"/>
    <w:rsid w:val="007A72DE"/>
    <w:rsid w:val="007D1515"/>
    <w:rsid w:val="007D30A8"/>
    <w:rsid w:val="007D3E4B"/>
    <w:rsid w:val="007D4ED4"/>
    <w:rsid w:val="007D6BEF"/>
    <w:rsid w:val="007E5E8A"/>
    <w:rsid w:val="007E5F20"/>
    <w:rsid w:val="007E6D27"/>
    <w:rsid w:val="007F393B"/>
    <w:rsid w:val="007F7972"/>
    <w:rsid w:val="00800DE6"/>
    <w:rsid w:val="00813CA8"/>
    <w:rsid w:val="008140D7"/>
    <w:rsid w:val="00817C53"/>
    <w:rsid w:val="00817DAD"/>
    <w:rsid w:val="008205D9"/>
    <w:rsid w:val="00820F4C"/>
    <w:rsid w:val="008223F3"/>
    <w:rsid w:val="008308C5"/>
    <w:rsid w:val="00830DA3"/>
    <w:rsid w:val="00832EA2"/>
    <w:rsid w:val="00833AB4"/>
    <w:rsid w:val="00836859"/>
    <w:rsid w:val="00836A3E"/>
    <w:rsid w:val="00841ED9"/>
    <w:rsid w:val="00846CF9"/>
    <w:rsid w:val="00852277"/>
    <w:rsid w:val="00853B99"/>
    <w:rsid w:val="008545C3"/>
    <w:rsid w:val="008603F4"/>
    <w:rsid w:val="00862BCF"/>
    <w:rsid w:val="008636BC"/>
    <w:rsid w:val="00863A90"/>
    <w:rsid w:val="00870311"/>
    <w:rsid w:val="008705BD"/>
    <w:rsid w:val="00873259"/>
    <w:rsid w:val="00874CB1"/>
    <w:rsid w:val="00895447"/>
    <w:rsid w:val="008A28B6"/>
    <w:rsid w:val="008A36C7"/>
    <w:rsid w:val="008A3E26"/>
    <w:rsid w:val="008A57CA"/>
    <w:rsid w:val="008B22B9"/>
    <w:rsid w:val="008B551B"/>
    <w:rsid w:val="008B6BA6"/>
    <w:rsid w:val="008C13F3"/>
    <w:rsid w:val="008C15B3"/>
    <w:rsid w:val="008C1CC0"/>
    <w:rsid w:val="008C2DD9"/>
    <w:rsid w:val="008C3177"/>
    <w:rsid w:val="008C4A7F"/>
    <w:rsid w:val="008C6CA0"/>
    <w:rsid w:val="008D3ADF"/>
    <w:rsid w:val="008E3155"/>
    <w:rsid w:val="008E483F"/>
    <w:rsid w:val="008E4D9B"/>
    <w:rsid w:val="008E5DB0"/>
    <w:rsid w:val="008E79A0"/>
    <w:rsid w:val="008F0871"/>
    <w:rsid w:val="008F29F6"/>
    <w:rsid w:val="008F30A6"/>
    <w:rsid w:val="008F421B"/>
    <w:rsid w:val="0090143D"/>
    <w:rsid w:val="009025C4"/>
    <w:rsid w:val="0090336A"/>
    <w:rsid w:val="009042A2"/>
    <w:rsid w:val="009112AC"/>
    <w:rsid w:val="00921652"/>
    <w:rsid w:val="0092454A"/>
    <w:rsid w:val="00925066"/>
    <w:rsid w:val="00932892"/>
    <w:rsid w:val="00932FCB"/>
    <w:rsid w:val="009334C3"/>
    <w:rsid w:val="00940CF4"/>
    <w:rsid w:val="00941E26"/>
    <w:rsid w:val="0094668B"/>
    <w:rsid w:val="00952ECE"/>
    <w:rsid w:val="009531F5"/>
    <w:rsid w:val="00953F7F"/>
    <w:rsid w:val="0095596C"/>
    <w:rsid w:val="00956A59"/>
    <w:rsid w:val="009579C7"/>
    <w:rsid w:val="00971D26"/>
    <w:rsid w:val="009726D7"/>
    <w:rsid w:val="00974EA0"/>
    <w:rsid w:val="009753BC"/>
    <w:rsid w:val="0097773E"/>
    <w:rsid w:val="00982F7C"/>
    <w:rsid w:val="00984500"/>
    <w:rsid w:val="00985D51"/>
    <w:rsid w:val="009969CF"/>
    <w:rsid w:val="009A2E02"/>
    <w:rsid w:val="009A338D"/>
    <w:rsid w:val="009A5254"/>
    <w:rsid w:val="009A6F0A"/>
    <w:rsid w:val="009C002E"/>
    <w:rsid w:val="009C2D4C"/>
    <w:rsid w:val="009D5854"/>
    <w:rsid w:val="009D77B9"/>
    <w:rsid w:val="009D7A19"/>
    <w:rsid w:val="009E0C5F"/>
    <w:rsid w:val="009E2897"/>
    <w:rsid w:val="009E3AB2"/>
    <w:rsid w:val="009F2A9C"/>
    <w:rsid w:val="009F2C89"/>
    <w:rsid w:val="009F3225"/>
    <w:rsid w:val="009F33D2"/>
    <w:rsid w:val="009F78A7"/>
    <w:rsid w:val="00A010EB"/>
    <w:rsid w:val="00A030A4"/>
    <w:rsid w:val="00A073F6"/>
    <w:rsid w:val="00A120DE"/>
    <w:rsid w:val="00A20725"/>
    <w:rsid w:val="00A2123A"/>
    <w:rsid w:val="00A25C90"/>
    <w:rsid w:val="00A33DAB"/>
    <w:rsid w:val="00A3784D"/>
    <w:rsid w:val="00A37F89"/>
    <w:rsid w:val="00A44C6D"/>
    <w:rsid w:val="00A45359"/>
    <w:rsid w:val="00A46082"/>
    <w:rsid w:val="00A576D6"/>
    <w:rsid w:val="00A63470"/>
    <w:rsid w:val="00A656C2"/>
    <w:rsid w:val="00A679FF"/>
    <w:rsid w:val="00A67CA2"/>
    <w:rsid w:val="00A704D3"/>
    <w:rsid w:val="00A71B72"/>
    <w:rsid w:val="00A7574E"/>
    <w:rsid w:val="00A83B1C"/>
    <w:rsid w:val="00A86160"/>
    <w:rsid w:val="00A869A5"/>
    <w:rsid w:val="00A901A0"/>
    <w:rsid w:val="00A91A86"/>
    <w:rsid w:val="00A92077"/>
    <w:rsid w:val="00A952F4"/>
    <w:rsid w:val="00AA0B06"/>
    <w:rsid w:val="00AA0C81"/>
    <w:rsid w:val="00AA33D6"/>
    <w:rsid w:val="00AA5B40"/>
    <w:rsid w:val="00AB0BDC"/>
    <w:rsid w:val="00AB1899"/>
    <w:rsid w:val="00AB568F"/>
    <w:rsid w:val="00AB715F"/>
    <w:rsid w:val="00AB7232"/>
    <w:rsid w:val="00AB7DEB"/>
    <w:rsid w:val="00AD025F"/>
    <w:rsid w:val="00AD2E44"/>
    <w:rsid w:val="00AD385E"/>
    <w:rsid w:val="00AD5E42"/>
    <w:rsid w:val="00AE00E3"/>
    <w:rsid w:val="00AE09AE"/>
    <w:rsid w:val="00AE206C"/>
    <w:rsid w:val="00AE4753"/>
    <w:rsid w:val="00AF5A38"/>
    <w:rsid w:val="00AF6949"/>
    <w:rsid w:val="00B029D5"/>
    <w:rsid w:val="00B03125"/>
    <w:rsid w:val="00B05528"/>
    <w:rsid w:val="00B07B41"/>
    <w:rsid w:val="00B10BF0"/>
    <w:rsid w:val="00B16167"/>
    <w:rsid w:val="00B21D90"/>
    <w:rsid w:val="00B227C8"/>
    <w:rsid w:val="00B23170"/>
    <w:rsid w:val="00B239C5"/>
    <w:rsid w:val="00B24AE5"/>
    <w:rsid w:val="00B3112A"/>
    <w:rsid w:val="00B4162E"/>
    <w:rsid w:val="00B55555"/>
    <w:rsid w:val="00B576F0"/>
    <w:rsid w:val="00B60D73"/>
    <w:rsid w:val="00B63410"/>
    <w:rsid w:val="00B63471"/>
    <w:rsid w:val="00B67E21"/>
    <w:rsid w:val="00B7789E"/>
    <w:rsid w:val="00B7795A"/>
    <w:rsid w:val="00B80B54"/>
    <w:rsid w:val="00B8309E"/>
    <w:rsid w:val="00B86C17"/>
    <w:rsid w:val="00B873A8"/>
    <w:rsid w:val="00B97A88"/>
    <w:rsid w:val="00BA4120"/>
    <w:rsid w:val="00BB6F6B"/>
    <w:rsid w:val="00BC370A"/>
    <w:rsid w:val="00BD2C8C"/>
    <w:rsid w:val="00BE60A0"/>
    <w:rsid w:val="00BE6C34"/>
    <w:rsid w:val="00BF14B3"/>
    <w:rsid w:val="00BF22F6"/>
    <w:rsid w:val="00BF3B22"/>
    <w:rsid w:val="00C00261"/>
    <w:rsid w:val="00C00F01"/>
    <w:rsid w:val="00C0196D"/>
    <w:rsid w:val="00C022CA"/>
    <w:rsid w:val="00C0718B"/>
    <w:rsid w:val="00C100F1"/>
    <w:rsid w:val="00C101B1"/>
    <w:rsid w:val="00C10C63"/>
    <w:rsid w:val="00C15CEE"/>
    <w:rsid w:val="00C17ED5"/>
    <w:rsid w:val="00C209A7"/>
    <w:rsid w:val="00C228A9"/>
    <w:rsid w:val="00C308E6"/>
    <w:rsid w:val="00C326BF"/>
    <w:rsid w:val="00C3656E"/>
    <w:rsid w:val="00C40033"/>
    <w:rsid w:val="00C40904"/>
    <w:rsid w:val="00C47F59"/>
    <w:rsid w:val="00C52C39"/>
    <w:rsid w:val="00C52F8E"/>
    <w:rsid w:val="00C54456"/>
    <w:rsid w:val="00C57679"/>
    <w:rsid w:val="00C62632"/>
    <w:rsid w:val="00C64BCE"/>
    <w:rsid w:val="00C65D74"/>
    <w:rsid w:val="00C762F9"/>
    <w:rsid w:val="00C914E2"/>
    <w:rsid w:val="00C94019"/>
    <w:rsid w:val="00C95F78"/>
    <w:rsid w:val="00CA2E16"/>
    <w:rsid w:val="00CA3127"/>
    <w:rsid w:val="00CA7094"/>
    <w:rsid w:val="00CA7C2F"/>
    <w:rsid w:val="00CB0064"/>
    <w:rsid w:val="00CB044A"/>
    <w:rsid w:val="00CB2EA7"/>
    <w:rsid w:val="00CB4964"/>
    <w:rsid w:val="00CC1FA6"/>
    <w:rsid w:val="00CC4894"/>
    <w:rsid w:val="00CC7BF8"/>
    <w:rsid w:val="00CD1CFB"/>
    <w:rsid w:val="00CE0AAB"/>
    <w:rsid w:val="00CE14B7"/>
    <w:rsid w:val="00CE43A0"/>
    <w:rsid w:val="00CE7249"/>
    <w:rsid w:val="00CF045D"/>
    <w:rsid w:val="00CF3468"/>
    <w:rsid w:val="00CF6743"/>
    <w:rsid w:val="00D029D9"/>
    <w:rsid w:val="00D033C9"/>
    <w:rsid w:val="00D05154"/>
    <w:rsid w:val="00D06AC6"/>
    <w:rsid w:val="00D10BC8"/>
    <w:rsid w:val="00D1172A"/>
    <w:rsid w:val="00D12774"/>
    <w:rsid w:val="00D13976"/>
    <w:rsid w:val="00D244E3"/>
    <w:rsid w:val="00D31EFC"/>
    <w:rsid w:val="00D35483"/>
    <w:rsid w:val="00D366FE"/>
    <w:rsid w:val="00D372FF"/>
    <w:rsid w:val="00D37B28"/>
    <w:rsid w:val="00D50CDE"/>
    <w:rsid w:val="00D521AF"/>
    <w:rsid w:val="00D5708A"/>
    <w:rsid w:val="00D61859"/>
    <w:rsid w:val="00D64447"/>
    <w:rsid w:val="00D66125"/>
    <w:rsid w:val="00D661F6"/>
    <w:rsid w:val="00D7080B"/>
    <w:rsid w:val="00D71FE2"/>
    <w:rsid w:val="00D77521"/>
    <w:rsid w:val="00D8675B"/>
    <w:rsid w:val="00D8718E"/>
    <w:rsid w:val="00D90E88"/>
    <w:rsid w:val="00D92E36"/>
    <w:rsid w:val="00D955BB"/>
    <w:rsid w:val="00DA4641"/>
    <w:rsid w:val="00DA5F60"/>
    <w:rsid w:val="00DA69C1"/>
    <w:rsid w:val="00DB04D3"/>
    <w:rsid w:val="00DC1205"/>
    <w:rsid w:val="00DD1191"/>
    <w:rsid w:val="00DD22F5"/>
    <w:rsid w:val="00DD6A56"/>
    <w:rsid w:val="00DD7CCC"/>
    <w:rsid w:val="00DE3D84"/>
    <w:rsid w:val="00DE6908"/>
    <w:rsid w:val="00DE6B54"/>
    <w:rsid w:val="00DF1BB1"/>
    <w:rsid w:val="00DF2026"/>
    <w:rsid w:val="00DF2792"/>
    <w:rsid w:val="00DF283E"/>
    <w:rsid w:val="00DF32E5"/>
    <w:rsid w:val="00DF5BCF"/>
    <w:rsid w:val="00E028AF"/>
    <w:rsid w:val="00E07BB2"/>
    <w:rsid w:val="00E102D6"/>
    <w:rsid w:val="00E124B6"/>
    <w:rsid w:val="00E25399"/>
    <w:rsid w:val="00E26BAC"/>
    <w:rsid w:val="00E306EB"/>
    <w:rsid w:val="00E30788"/>
    <w:rsid w:val="00E46734"/>
    <w:rsid w:val="00E56B02"/>
    <w:rsid w:val="00E618B0"/>
    <w:rsid w:val="00E65275"/>
    <w:rsid w:val="00E718CD"/>
    <w:rsid w:val="00E75D1F"/>
    <w:rsid w:val="00E840F9"/>
    <w:rsid w:val="00E92C30"/>
    <w:rsid w:val="00E95924"/>
    <w:rsid w:val="00EA1D33"/>
    <w:rsid w:val="00EA2D90"/>
    <w:rsid w:val="00EA401E"/>
    <w:rsid w:val="00EB0D90"/>
    <w:rsid w:val="00EB6F62"/>
    <w:rsid w:val="00EB7695"/>
    <w:rsid w:val="00EC0EE1"/>
    <w:rsid w:val="00EC337C"/>
    <w:rsid w:val="00EC40BC"/>
    <w:rsid w:val="00EC74C8"/>
    <w:rsid w:val="00ED1869"/>
    <w:rsid w:val="00ED304F"/>
    <w:rsid w:val="00ED527F"/>
    <w:rsid w:val="00EE0120"/>
    <w:rsid w:val="00EE1063"/>
    <w:rsid w:val="00EE24E6"/>
    <w:rsid w:val="00EE53C6"/>
    <w:rsid w:val="00EE6E97"/>
    <w:rsid w:val="00EE7F6E"/>
    <w:rsid w:val="00EF016C"/>
    <w:rsid w:val="00EF06B6"/>
    <w:rsid w:val="00EF4CE5"/>
    <w:rsid w:val="00EF4D85"/>
    <w:rsid w:val="00EF69DB"/>
    <w:rsid w:val="00EF711F"/>
    <w:rsid w:val="00EF7DE7"/>
    <w:rsid w:val="00F032E7"/>
    <w:rsid w:val="00F047CC"/>
    <w:rsid w:val="00F10596"/>
    <w:rsid w:val="00F14F2F"/>
    <w:rsid w:val="00F15C80"/>
    <w:rsid w:val="00F16C11"/>
    <w:rsid w:val="00F21A40"/>
    <w:rsid w:val="00F23678"/>
    <w:rsid w:val="00F3655F"/>
    <w:rsid w:val="00F4106F"/>
    <w:rsid w:val="00F41892"/>
    <w:rsid w:val="00F42602"/>
    <w:rsid w:val="00F443C9"/>
    <w:rsid w:val="00F45230"/>
    <w:rsid w:val="00F5147D"/>
    <w:rsid w:val="00F5351B"/>
    <w:rsid w:val="00F554D9"/>
    <w:rsid w:val="00F61CF7"/>
    <w:rsid w:val="00F62AD6"/>
    <w:rsid w:val="00F67785"/>
    <w:rsid w:val="00F7051F"/>
    <w:rsid w:val="00F7305C"/>
    <w:rsid w:val="00F739B2"/>
    <w:rsid w:val="00F747C9"/>
    <w:rsid w:val="00F759A4"/>
    <w:rsid w:val="00F75CFB"/>
    <w:rsid w:val="00F80305"/>
    <w:rsid w:val="00F83C62"/>
    <w:rsid w:val="00F842B9"/>
    <w:rsid w:val="00F85960"/>
    <w:rsid w:val="00F86795"/>
    <w:rsid w:val="00F86DE1"/>
    <w:rsid w:val="00F87F74"/>
    <w:rsid w:val="00F9696D"/>
    <w:rsid w:val="00FA083C"/>
    <w:rsid w:val="00FA12BD"/>
    <w:rsid w:val="00FA138A"/>
    <w:rsid w:val="00FA6060"/>
    <w:rsid w:val="00FA6B71"/>
    <w:rsid w:val="00FB14B9"/>
    <w:rsid w:val="00FB4393"/>
    <w:rsid w:val="00FB5E9B"/>
    <w:rsid w:val="00FB62DE"/>
    <w:rsid w:val="00FC35CA"/>
    <w:rsid w:val="00FC7E90"/>
    <w:rsid w:val="00FD7E4C"/>
    <w:rsid w:val="00FE0B0A"/>
    <w:rsid w:val="00FE1DB1"/>
    <w:rsid w:val="00FE1F84"/>
    <w:rsid w:val="00FE463E"/>
    <w:rsid w:val="00FE5CF0"/>
    <w:rsid w:val="00FE6286"/>
    <w:rsid w:val="00FF2651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9FB0-313E-4B6A-B80C-B4B3369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7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370A"/>
    <w:rPr>
      <w:rFonts w:ascii="Segoe UI" w:hAnsi="Segoe UI" w:cs="Segoe UI"/>
      <w:sz w:val="18"/>
      <w:szCs w:val="18"/>
    </w:rPr>
  </w:style>
  <w:style w:type="character" w:customStyle="1" w:styleId="spelle">
    <w:name w:val="spelle"/>
    <w:basedOn w:val="a0"/>
    <w:rsid w:val="005B05CD"/>
  </w:style>
  <w:style w:type="paragraph" w:styleId="a7">
    <w:name w:val="header"/>
    <w:basedOn w:val="a"/>
    <w:link w:val="a8"/>
    <w:uiPriority w:val="99"/>
    <w:unhideWhenUsed/>
    <w:rsid w:val="00D70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7080B"/>
  </w:style>
  <w:style w:type="paragraph" w:styleId="a9">
    <w:name w:val="footer"/>
    <w:basedOn w:val="a"/>
    <w:link w:val="aa"/>
    <w:uiPriority w:val="99"/>
    <w:unhideWhenUsed/>
    <w:rsid w:val="00D7080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7080B"/>
  </w:style>
  <w:style w:type="paragraph" w:styleId="ab">
    <w:name w:val="List Paragraph"/>
    <w:basedOn w:val="a"/>
    <w:uiPriority w:val="34"/>
    <w:qFormat/>
    <w:rsid w:val="0058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9E71-8D31-46CD-82EC-61C55002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1518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Admin</cp:lastModifiedBy>
  <cp:revision>2</cp:revision>
  <cp:lastPrinted>2020-01-28T10:59:00Z</cp:lastPrinted>
  <dcterms:created xsi:type="dcterms:W3CDTF">2020-02-04T08:10:00Z</dcterms:created>
  <dcterms:modified xsi:type="dcterms:W3CDTF">2020-02-04T08:10:00Z</dcterms:modified>
</cp:coreProperties>
</file>