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63" w:rsidRPr="00DF2F77" w:rsidRDefault="001C2163" w:rsidP="00DF2F77">
      <w:pPr>
        <w:jc w:val="center"/>
        <w:rPr>
          <w:b/>
          <w:sz w:val="28"/>
          <w:szCs w:val="28"/>
        </w:rPr>
      </w:pPr>
      <w:r w:rsidRPr="00DF2F77">
        <w:rPr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742950" cy="8858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F77">
        <w:rPr>
          <w:b/>
          <w:sz w:val="28"/>
          <w:szCs w:val="28"/>
        </w:rPr>
        <w:br/>
      </w:r>
    </w:p>
    <w:p w:rsidR="00DF2F77" w:rsidRPr="00DF2F77" w:rsidRDefault="00DF2F77" w:rsidP="00DF2F77">
      <w:pPr>
        <w:jc w:val="center"/>
        <w:rPr>
          <w:b/>
          <w:sz w:val="28"/>
          <w:szCs w:val="28"/>
        </w:rPr>
      </w:pPr>
    </w:p>
    <w:p w:rsidR="00DF2F77" w:rsidRPr="00DF2F77" w:rsidRDefault="00DF2F77" w:rsidP="00DF2F77">
      <w:pPr>
        <w:jc w:val="center"/>
        <w:rPr>
          <w:b/>
          <w:sz w:val="28"/>
          <w:szCs w:val="28"/>
        </w:rPr>
      </w:pPr>
    </w:p>
    <w:p w:rsidR="00DF2F77" w:rsidRPr="00DF2F77" w:rsidRDefault="00DF2F77" w:rsidP="00DF2F77">
      <w:pPr>
        <w:jc w:val="center"/>
        <w:rPr>
          <w:b/>
          <w:sz w:val="28"/>
          <w:szCs w:val="28"/>
        </w:rPr>
      </w:pPr>
    </w:p>
    <w:p w:rsidR="00DF2F77" w:rsidRPr="00DF2F77" w:rsidRDefault="00DF2F77" w:rsidP="00DF2F77">
      <w:pPr>
        <w:jc w:val="center"/>
        <w:rPr>
          <w:b/>
          <w:sz w:val="28"/>
          <w:szCs w:val="28"/>
        </w:rPr>
      </w:pPr>
    </w:p>
    <w:p w:rsidR="00DF2F77" w:rsidRPr="00DF2F77" w:rsidRDefault="00DF2F77" w:rsidP="00DF2F77">
      <w:pPr>
        <w:jc w:val="center"/>
        <w:rPr>
          <w:b/>
          <w:sz w:val="28"/>
          <w:szCs w:val="28"/>
        </w:rPr>
      </w:pPr>
    </w:p>
    <w:p w:rsidR="00DF2F77" w:rsidRPr="00DF2F77" w:rsidRDefault="00DF2F77" w:rsidP="00DF2F77">
      <w:pPr>
        <w:jc w:val="center"/>
        <w:rPr>
          <w:b/>
          <w:sz w:val="28"/>
          <w:szCs w:val="28"/>
        </w:rPr>
      </w:pPr>
    </w:p>
    <w:p w:rsidR="001C2163" w:rsidRPr="00DF2F77" w:rsidRDefault="001C2163" w:rsidP="00DF2F77">
      <w:pPr>
        <w:jc w:val="center"/>
        <w:rPr>
          <w:b/>
          <w:sz w:val="28"/>
          <w:szCs w:val="28"/>
        </w:rPr>
      </w:pPr>
      <w:r w:rsidRPr="00DF2F77">
        <w:rPr>
          <w:b/>
          <w:sz w:val="28"/>
          <w:szCs w:val="28"/>
        </w:rPr>
        <w:t>НАЦІОНАЛЬНА КОМІСІЯ З ЦІННИХ ПАПЕРІВ</w:t>
      </w:r>
    </w:p>
    <w:p w:rsidR="001C2163" w:rsidRPr="00DF2F77" w:rsidRDefault="001C2163" w:rsidP="00DF2F77">
      <w:pPr>
        <w:jc w:val="center"/>
        <w:rPr>
          <w:b/>
          <w:sz w:val="28"/>
          <w:szCs w:val="28"/>
        </w:rPr>
      </w:pPr>
      <w:r w:rsidRPr="00DF2F77">
        <w:rPr>
          <w:b/>
          <w:sz w:val="28"/>
          <w:szCs w:val="28"/>
        </w:rPr>
        <w:t>ТА ФОНДОВОГО РИНКУ</w:t>
      </w:r>
    </w:p>
    <w:p w:rsidR="00DF2F77" w:rsidRPr="00DF2F77" w:rsidRDefault="00DF2F77" w:rsidP="00DF2F77">
      <w:pPr>
        <w:jc w:val="center"/>
        <w:rPr>
          <w:b/>
          <w:sz w:val="28"/>
          <w:szCs w:val="28"/>
        </w:rPr>
      </w:pPr>
    </w:p>
    <w:p w:rsidR="00DF2F77" w:rsidRPr="00DF2F77" w:rsidRDefault="00DF2F77" w:rsidP="00DF2F77">
      <w:pPr>
        <w:jc w:val="center"/>
        <w:rPr>
          <w:b/>
          <w:sz w:val="28"/>
          <w:szCs w:val="28"/>
        </w:rPr>
      </w:pPr>
    </w:p>
    <w:p w:rsidR="001C2163" w:rsidRPr="00DF2F77" w:rsidRDefault="001C2163" w:rsidP="00DF2F77">
      <w:pPr>
        <w:jc w:val="center"/>
        <w:rPr>
          <w:b/>
          <w:sz w:val="28"/>
          <w:szCs w:val="28"/>
        </w:rPr>
      </w:pPr>
      <w:r w:rsidRPr="00DF2F77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50165</wp:posOffset>
                </wp:positionV>
                <wp:extent cx="5211445" cy="91440"/>
                <wp:effectExtent l="13335" t="5715" r="4445" b="7620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1445" cy="91440"/>
                        </a:xfrm>
                        <a:custGeom>
                          <a:avLst/>
                          <a:gdLst>
                            <a:gd name="T0" fmla="*/ 0 w 20000"/>
                            <a:gd name="T1" fmla="*/ 19861 h 20000"/>
                            <a:gd name="T2" fmla="*/ 0 w 20000"/>
                            <a:gd name="T3" fmla="*/ 0 h 20000"/>
                            <a:gd name="T4" fmla="*/ 19998 w 20000"/>
                            <a:gd name="T5" fmla="*/ 0 h 20000"/>
                            <a:gd name="T6" fmla="*/ 19998 w 20000"/>
                            <a:gd name="T7" fmla="*/ 19861 h 20000"/>
                            <a:gd name="T8" fmla="*/ 0 w 20000"/>
                            <a:gd name="T9" fmla="*/ 19861 h 20000"/>
                            <a:gd name="T10" fmla="*/ 0 w 20000"/>
                            <a:gd name="T11" fmla="*/ 1986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61"/>
                              </a:moveTo>
                              <a:lnTo>
                                <a:pt x="0" y="0"/>
                              </a:lnTo>
                              <a:lnTo>
                                <a:pt x="19998" y="0"/>
                              </a:lnTo>
                              <a:lnTo>
                                <a:pt x="19998" y="19861"/>
                              </a:lnTo>
                              <a:lnTo>
                                <a:pt x="0" y="19861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BD1A" id="Полілінія 2" o:spid="_x0000_s1026" style="position:absolute;margin-left:42.65pt;margin-top:3.95pt;width:410.3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" o:allowincell="f" path="m,19861l,,19998,r,19861l,19861xe" filled="f">
                <v:path arrowok="t" o:connecttype="custom" o:connectlocs="0,90804;0,0;5210924,0;5210924,90804;0,90804;0,90804" o:connectangles="0,0,0,0,0,0"/>
              </v:shape>
            </w:pict>
          </mc:Fallback>
        </mc:AlternateContent>
      </w:r>
    </w:p>
    <w:p w:rsidR="001C2163" w:rsidRPr="00DF2F77" w:rsidRDefault="001C2163" w:rsidP="00DF2F77">
      <w:pPr>
        <w:jc w:val="center"/>
        <w:rPr>
          <w:b/>
          <w:sz w:val="28"/>
          <w:szCs w:val="28"/>
        </w:rPr>
      </w:pPr>
      <w:r w:rsidRPr="00DF2F77">
        <w:rPr>
          <w:b/>
          <w:sz w:val="28"/>
          <w:szCs w:val="28"/>
        </w:rPr>
        <w:t xml:space="preserve">Р І Ш Е Н </w:t>
      </w:r>
      <w:proofErr w:type="spellStart"/>
      <w:r w:rsidRPr="00DF2F77">
        <w:rPr>
          <w:b/>
          <w:sz w:val="28"/>
          <w:szCs w:val="28"/>
        </w:rPr>
        <w:t>Н</w:t>
      </w:r>
      <w:proofErr w:type="spellEnd"/>
      <w:r w:rsidRPr="00DF2F77">
        <w:rPr>
          <w:b/>
          <w:sz w:val="28"/>
          <w:szCs w:val="28"/>
        </w:rPr>
        <w:t xml:space="preserve"> Я</w:t>
      </w:r>
    </w:p>
    <w:p w:rsidR="001C2163" w:rsidRPr="00DF2F77" w:rsidRDefault="001C2163" w:rsidP="00DF2F77">
      <w:pPr>
        <w:jc w:val="center"/>
        <w:rPr>
          <w:b/>
          <w:sz w:val="28"/>
          <w:szCs w:val="28"/>
        </w:rPr>
      </w:pPr>
    </w:p>
    <w:p w:rsidR="00DF2F77" w:rsidRPr="00DF2F77" w:rsidRDefault="00DF2F77" w:rsidP="00DF2F77">
      <w:pPr>
        <w:rPr>
          <w:sz w:val="28"/>
          <w:szCs w:val="28"/>
        </w:rPr>
      </w:pPr>
    </w:p>
    <w:p w:rsidR="00DF2F77" w:rsidRPr="00DF2F77" w:rsidRDefault="00DF2F77" w:rsidP="00DF2F77">
      <w:pPr>
        <w:rPr>
          <w:sz w:val="28"/>
          <w:szCs w:val="28"/>
        </w:rPr>
      </w:pPr>
    </w:p>
    <w:p w:rsidR="00DF2F77" w:rsidRDefault="001C2163" w:rsidP="00DF2F77">
      <w:pPr>
        <w:jc w:val="center"/>
        <w:rPr>
          <w:sz w:val="28"/>
          <w:szCs w:val="28"/>
        </w:rPr>
      </w:pPr>
      <w:r w:rsidRPr="00DF2F77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-102438</wp:posOffset>
                </wp:positionH>
                <wp:positionV relativeFrom="paragraph">
                  <wp:posOffset>191796</wp:posOffset>
                </wp:positionV>
                <wp:extent cx="3515995" cy="1470356"/>
                <wp:effectExtent l="0" t="0" r="825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1470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163" w:rsidRPr="003F1475" w:rsidRDefault="001C2163" w:rsidP="001C2163">
                            <w:pPr>
                              <w:pStyle w:val="HTML10"/>
                              <w:widowControl w:val="0"/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b/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C2163" w:rsidRPr="00DF2F77" w:rsidRDefault="001C2163" w:rsidP="00C62E43">
                            <w:pPr>
                              <w:pStyle w:val="HTML10"/>
                              <w:widowControl w:val="0"/>
                              <w:tabs>
                                <w:tab w:val="clear" w:pos="3664"/>
                                <w:tab w:val="clear" w:pos="4580"/>
                                <w:tab w:val="left" w:pos="2977"/>
                                <w:tab w:val="left" w:pos="4253"/>
                              </w:tabs>
                              <w:ind w:right="307"/>
                              <w:jc w:val="both"/>
                              <w:rPr>
                                <w:b/>
                              </w:rPr>
                            </w:pPr>
                            <w:r w:rsidRPr="00DF2F7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Про внесення змін до рішення Національної комісії з цінних паперів та фондового ринку від 13 березня  </w:t>
                            </w:r>
                            <w:r w:rsidR="00C62E43" w:rsidRPr="00DF2F7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2012 </w:t>
                            </w:r>
                            <w:r w:rsidRPr="00DF2F7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року  № 394</w:t>
                            </w:r>
                          </w:p>
                          <w:p w:rsidR="001C2163" w:rsidRPr="00C44407" w:rsidRDefault="001C2163" w:rsidP="00C62E43">
                            <w:pPr>
                              <w:ind w:left="284" w:hanging="142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000000" w:rsidRDefault="00DF2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05pt;margin-top:15.1pt;width:276.8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" stroked="f">
                <v:textbox>
                  <w:txbxContent>
                    <w:p w:rsidR="001C2163" w:rsidRPr="003F1475" w:rsidRDefault="001C2163" w:rsidP="001C2163">
                      <w:pPr>
                        <w:pStyle w:val="HTML10"/>
                        <w:widowControl w:val="0"/>
                        <w:ind w:left="284" w:hanging="142"/>
                        <w:jc w:val="both"/>
                        <w:rPr>
                          <w:rFonts w:ascii="Times New Roman" w:hAnsi="Times New Roman"/>
                          <w:b/>
                          <w:color w:val="auto"/>
                          <w:sz w:val="28"/>
                          <w:szCs w:val="28"/>
                          <w:lang w:val="uk-UA"/>
                        </w:rPr>
                      </w:pPr>
                    </w:p>
                    <w:p w:rsidR="001C2163" w:rsidRPr="00DF2F77" w:rsidRDefault="001C2163" w:rsidP="00C62E43">
                      <w:pPr>
                        <w:pStyle w:val="HTML10"/>
                        <w:widowControl w:val="0"/>
                        <w:tabs>
                          <w:tab w:val="clear" w:pos="3664"/>
                          <w:tab w:val="clear" w:pos="4580"/>
                          <w:tab w:val="left" w:pos="2977"/>
                          <w:tab w:val="left" w:pos="4253"/>
                        </w:tabs>
                        <w:ind w:right="307"/>
                        <w:jc w:val="both"/>
                        <w:rPr>
                          <w:b/>
                        </w:rPr>
                      </w:pPr>
                      <w:r w:rsidRPr="00DF2F7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Про внесення змін до рішення Національної комісії з цінних паперів та фондового ринку від 13 березня  </w:t>
                      </w:r>
                      <w:r w:rsidR="00C62E43" w:rsidRPr="00DF2F7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 xml:space="preserve">2012 </w:t>
                      </w:r>
                      <w:r w:rsidRPr="00DF2F7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року  № 394</w:t>
                      </w:r>
                    </w:p>
                    <w:p w:rsidR="001C2163" w:rsidRPr="00C44407" w:rsidRDefault="001C2163" w:rsidP="00C62E43">
                      <w:pPr>
                        <w:ind w:left="284" w:hanging="142"/>
                        <w:jc w:val="both"/>
                        <w:rPr>
                          <w:lang w:val="ru-RU"/>
                        </w:rPr>
                      </w:pPr>
                    </w:p>
                    <w:p w:rsidR="00000000" w:rsidRDefault="00DF2F77"/>
                  </w:txbxContent>
                </v:textbox>
              </v:shape>
            </w:pict>
          </mc:Fallback>
        </mc:AlternateContent>
      </w:r>
      <w:r w:rsidRPr="00DF2F77">
        <w:rPr>
          <w:sz w:val="28"/>
          <w:szCs w:val="28"/>
        </w:rPr>
        <w:t>___.12.2019</w:t>
      </w:r>
      <w:r w:rsidRPr="00DF2F77">
        <w:rPr>
          <w:sz w:val="28"/>
          <w:szCs w:val="28"/>
        </w:rPr>
        <w:tab/>
        <w:t xml:space="preserve">              </w:t>
      </w:r>
      <w:r w:rsidRPr="00DF2F77">
        <w:rPr>
          <w:sz w:val="28"/>
          <w:szCs w:val="28"/>
        </w:rPr>
        <w:tab/>
        <w:t xml:space="preserve"> м. Київ  </w:t>
      </w:r>
      <w:r w:rsidRPr="00DF2F77">
        <w:rPr>
          <w:sz w:val="28"/>
          <w:szCs w:val="28"/>
        </w:rPr>
        <w:tab/>
        <w:t xml:space="preserve">               № _____</w:t>
      </w:r>
    </w:p>
    <w:p w:rsidR="00DF2F77" w:rsidRPr="00DF2F77" w:rsidRDefault="00DF2F77" w:rsidP="00DF2F7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</w:tblGrid>
      <w:tr w:rsidR="001C2163" w:rsidRPr="00DF2F77" w:rsidTr="00C62E43">
        <w:trPr>
          <w:trHeight w:val="1041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C2163" w:rsidRPr="00DF2F77" w:rsidRDefault="001C2163" w:rsidP="00DF2F77">
            <w:pPr>
              <w:rPr>
                <w:sz w:val="28"/>
                <w:szCs w:val="28"/>
              </w:rPr>
            </w:pPr>
          </w:p>
        </w:tc>
      </w:tr>
    </w:tbl>
    <w:p w:rsidR="001C2163" w:rsidRPr="00DF2F77" w:rsidRDefault="001C2163" w:rsidP="00DF2F77">
      <w:pPr>
        <w:rPr>
          <w:sz w:val="28"/>
          <w:szCs w:val="28"/>
        </w:rPr>
      </w:pPr>
      <w:r w:rsidRPr="00DF2F77">
        <w:rPr>
          <w:sz w:val="28"/>
          <w:szCs w:val="28"/>
        </w:rPr>
        <w:tab/>
      </w:r>
      <w:r w:rsidRPr="00DF2F77">
        <w:rPr>
          <w:sz w:val="28"/>
          <w:szCs w:val="28"/>
        </w:rPr>
        <w:tab/>
      </w:r>
      <w:r w:rsidRPr="00DF2F77">
        <w:rPr>
          <w:sz w:val="28"/>
          <w:szCs w:val="28"/>
        </w:rPr>
        <w:tab/>
      </w:r>
      <w:r w:rsidRPr="00DF2F77">
        <w:rPr>
          <w:sz w:val="28"/>
          <w:szCs w:val="28"/>
        </w:rPr>
        <w:tab/>
      </w:r>
      <w:r w:rsidRPr="00DF2F77">
        <w:rPr>
          <w:sz w:val="28"/>
          <w:szCs w:val="28"/>
        </w:rPr>
        <w:tab/>
      </w:r>
      <w:r w:rsidRPr="00DF2F77">
        <w:rPr>
          <w:sz w:val="28"/>
          <w:szCs w:val="28"/>
        </w:rPr>
        <w:tab/>
      </w:r>
      <w:r w:rsidRPr="00DF2F77">
        <w:rPr>
          <w:sz w:val="28"/>
          <w:szCs w:val="28"/>
        </w:rPr>
        <w:tab/>
      </w:r>
      <w:r w:rsidRPr="00DF2F77">
        <w:rPr>
          <w:sz w:val="28"/>
          <w:szCs w:val="28"/>
        </w:rPr>
        <w:tab/>
      </w: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rPr>
          <w:sz w:val="28"/>
          <w:szCs w:val="28"/>
        </w:rPr>
      </w:pPr>
      <w:bookmarkStart w:id="0" w:name="_GoBack"/>
      <w:bookmarkEnd w:id="0"/>
      <w:r w:rsidRPr="00DF2F77">
        <w:rPr>
          <w:sz w:val="28"/>
          <w:szCs w:val="28"/>
        </w:rPr>
        <w:t>Відповідно до пункту 373 частини другої статті 7 Закону України «Про державне регулювання ринку цінних паперів в Україні», статей 1, 9 Закону України «Про фінансові послуги та державне регулювання ринків фінансових послуг» Національна комісія з цінних паперів та фондового ринку</w:t>
      </w: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jc w:val="center"/>
        <w:rPr>
          <w:b/>
          <w:sz w:val="28"/>
          <w:szCs w:val="28"/>
        </w:rPr>
      </w:pPr>
      <w:r w:rsidRPr="00DF2F77">
        <w:rPr>
          <w:b/>
          <w:sz w:val="28"/>
          <w:szCs w:val="28"/>
        </w:rPr>
        <w:t>В И Р І Ш И Л А:</w:t>
      </w: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AC0DF6" w:rsidP="00DF2F77">
      <w:pPr>
        <w:rPr>
          <w:sz w:val="28"/>
          <w:szCs w:val="28"/>
        </w:rPr>
      </w:pPr>
      <w:r w:rsidRPr="00DF2F77">
        <w:rPr>
          <w:sz w:val="28"/>
          <w:szCs w:val="28"/>
        </w:rPr>
        <w:t>1</w:t>
      </w:r>
      <w:r w:rsidR="001C2163" w:rsidRPr="00DF2F77">
        <w:rPr>
          <w:sz w:val="28"/>
          <w:szCs w:val="28"/>
        </w:rPr>
        <w:t xml:space="preserve">. </w:t>
      </w:r>
      <w:r w:rsidRPr="00DF2F77">
        <w:rPr>
          <w:sz w:val="28"/>
          <w:szCs w:val="28"/>
        </w:rPr>
        <w:t>У з</w:t>
      </w:r>
      <w:r w:rsidR="001C2163" w:rsidRPr="00DF2F77">
        <w:rPr>
          <w:sz w:val="28"/>
          <w:szCs w:val="28"/>
        </w:rPr>
        <w:t>аголов</w:t>
      </w:r>
      <w:r w:rsidRPr="00DF2F77">
        <w:rPr>
          <w:sz w:val="28"/>
          <w:szCs w:val="28"/>
        </w:rPr>
        <w:t>ку</w:t>
      </w:r>
      <w:r w:rsidR="001C2163" w:rsidRPr="00DF2F77">
        <w:rPr>
          <w:sz w:val="28"/>
          <w:szCs w:val="28"/>
        </w:rPr>
        <w:t xml:space="preserve"> </w:t>
      </w:r>
      <w:r w:rsidRPr="00DF2F77">
        <w:rPr>
          <w:sz w:val="28"/>
          <w:szCs w:val="28"/>
        </w:rPr>
        <w:t>та пункт</w:t>
      </w:r>
      <w:r w:rsidR="00C62E43" w:rsidRPr="00DF2F77">
        <w:rPr>
          <w:sz w:val="28"/>
          <w:szCs w:val="28"/>
        </w:rPr>
        <w:t>і</w:t>
      </w:r>
      <w:r w:rsidRPr="00DF2F77">
        <w:rPr>
          <w:sz w:val="28"/>
          <w:szCs w:val="28"/>
        </w:rPr>
        <w:t xml:space="preserve"> 1 рішення Національної комісії з цінних паперів та фондового ринку від 13 березня 2012 року № 394 «Про затвердження </w:t>
      </w:r>
      <w:r w:rsidR="001C2163" w:rsidRPr="00DF2F77">
        <w:rPr>
          <w:sz w:val="28"/>
          <w:szCs w:val="28"/>
        </w:rPr>
        <w:t>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</w:t>
      </w:r>
      <w:r w:rsidRPr="00DF2F77">
        <w:rPr>
          <w:sz w:val="28"/>
          <w:szCs w:val="28"/>
        </w:rPr>
        <w:t>»</w:t>
      </w:r>
      <w:r w:rsidR="001C2163" w:rsidRPr="00DF2F77">
        <w:rPr>
          <w:sz w:val="28"/>
          <w:szCs w:val="28"/>
        </w:rPr>
        <w:t xml:space="preserve">, зареєстрованого в Міністерстві юстиції України  26 квітня 2012 року за № 635/20948 (у редакції рішення Національної комісії з цінних паперів та фондового ринку від  20 червня 2013 року № 1101), </w:t>
      </w:r>
      <w:r w:rsidRPr="00DF2F77">
        <w:rPr>
          <w:sz w:val="28"/>
          <w:szCs w:val="28"/>
        </w:rPr>
        <w:t xml:space="preserve">слова «набуття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управління» </w:t>
      </w:r>
      <w:r w:rsidRPr="00DF2F77">
        <w:rPr>
          <w:sz w:val="28"/>
          <w:szCs w:val="28"/>
        </w:rPr>
        <w:lastRenderedPageBreak/>
        <w:t xml:space="preserve">замінити словами «наміру набуття або збільшення особою істотної участі у професійному учаснику фондового ринку». </w:t>
      </w:r>
    </w:p>
    <w:p w:rsidR="00DF2F77" w:rsidRPr="00DF2F77" w:rsidRDefault="00DF2F77" w:rsidP="00DF2F77">
      <w:pPr>
        <w:rPr>
          <w:sz w:val="28"/>
          <w:szCs w:val="28"/>
        </w:rPr>
      </w:pPr>
    </w:p>
    <w:p w:rsidR="001C2163" w:rsidRPr="00DF2F77" w:rsidRDefault="001C2163" w:rsidP="00DF2F77">
      <w:pPr>
        <w:rPr>
          <w:sz w:val="28"/>
          <w:szCs w:val="28"/>
        </w:rPr>
      </w:pPr>
      <w:r w:rsidRPr="00DF2F77">
        <w:rPr>
          <w:sz w:val="28"/>
          <w:szCs w:val="28"/>
        </w:rPr>
        <w:t xml:space="preserve">2. </w:t>
      </w:r>
      <w:proofErr w:type="spellStart"/>
      <w:r w:rsidR="00AC0DF6" w:rsidRPr="00DF2F77">
        <w:rPr>
          <w:sz w:val="28"/>
          <w:szCs w:val="28"/>
        </w:rPr>
        <w:t>Унести</w:t>
      </w:r>
      <w:proofErr w:type="spellEnd"/>
      <w:r w:rsidR="00AC0DF6" w:rsidRPr="00DF2F77">
        <w:rPr>
          <w:sz w:val="28"/>
          <w:szCs w:val="28"/>
        </w:rPr>
        <w:t xml:space="preserve"> зміни до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Національної комісії з цінних паперів та фондового ринку від 13 березня 2012 року № 394, зареєстрованого в Міністерстві юстиції України  26 квітня 2012 року за № 635/20948 (у редакції рішення Національної комісії з цінних паперів та фондового ринку від  20 червня 2013 року № 1101), виклавши його у новій редакції, що додається.</w:t>
      </w:r>
    </w:p>
    <w:p w:rsidR="00C62E43" w:rsidRPr="00DF2F77" w:rsidRDefault="00C62E43" w:rsidP="00DF2F77">
      <w:pPr>
        <w:rPr>
          <w:sz w:val="28"/>
          <w:szCs w:val="28"/>
        </w:rPr>
      </w:pPr>
    </w:p>
    <w:p w:rsidR="001C2163" w:rsidRPr="00DF2F77" w:rsidRDefault="00AC0DF6" w:rsidP="00DF2F77">
      <w:pPr>
        <w:rPr>
          <w:sz w:val="28"/>
          <w:szCs w:val="28"/>
        </w:rPr>
      </w:pPr>
      <w:r w:rsidRPr="00DF2F77">
        <w:rPr>
          <w:sz w:val="28"/>
          <w:szCs w:val="28"/>
        </w:rPr>
        <w:t>3</w:t>
      </w:r>
      <w:r w:rsidR="001C2163" w:rsidRPr="00DF2F77">
        <w:rPr>
          <w:sz w:val="28"/>
          <w:szCs w:val="28"/>
        </w:rPr>
        <w:t>. Департаменту методології регулювання професійних учасників ринку цінних паперів (Курочкіна І.) забезпечити:</w:t>
      </w:r>
    </w:p>
    <w:p w:rsidR="001C2163" w:rsidRPr="00DF2F77" w:rsidRDefault="001C2163" w:rsidP="00DF2F77">
      <w:pPr>
        <w:rPr>
          <w:sz w:val="28"/>
          <w:szCs w:val="28"/>
        </w:rPr>
      </w:pPr>
      <w:r w:rsidRPr="00DF2F77">
        <w:rPr>
          <w:sz w:val="28"/>
          <w:szCs w:val="28"/>
        </w:rPr>
        <w:t xml:space="preserve">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 юстиції України; </w:t>
      </w:r>
    </w:p>
    <w:p w:rsidR="001C2163" w:rsidRPr="00DF2F77" w:rsidRDefault="001C2163" w:rsidP="00DF2F77">
      <w:pPr>
        <w:rPr>
          <w:sz w:val="28"/>
          <w:szCs w:val="28"/>
        </w:rPr>
      </w:pPr>
      <w:r w:rsidRPr="00DF2F77">
        <w:rPr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1C2163" w:rsidRPr="00DF2F77" w:rsidRDefault="001C2163" w:rsidP="00DF2F77">
      <w:pPr>
        <w:rPr>
          <w:sz w:val="28"/>
          <w:szCs w:val="28"/>
        </w:rPr>
      </w:pPr>
      <w:r w:rsidRPr="00DF2F77">
        <w:rPr>
          <w:sz w:val="28"/>
          <w:szCs w:val="28"/>
        </w:rPr>
        <w:t xml:space="preserve">оприлюднення цього рішення на офіційному </w:t>
      </w:r>
      <w:proofErr w:type="spellStart"/>
      <w:r w:rsidRPr="00DF2F77">
        <w:rPr>
          <w:sz w:val="28"/>
          <w:szCs w:val="28"/>
        </w:rPr>
        <w:t>вебсайті</w:t>
      </w:r>
      <w:proofErr w:type="spellEnd"/>
      <w:r w:rsidRPr="00DF2F77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AC0DF6" w:rsidP="00DF2F77">
      <w:pPr>
        <w:rPr>
          <w:sz w:val="28"/>
          <w:szCs w:val="28"/>
        </w:rPr>
      </w:pPr>
      <w:r w:rsidRPr="00DF2F77">
        <w:rPr>
          <w:sz w:val="28"/>
          <w:szCs w:val="28"/>
        </w:rPr>
        <w:t>4</w:t>
      </w:r>
      <w:r w:rsidR="001C2163" w:rsidRPr="00DF2F77">
        <w:rPr>
          <w:sz w:val="28"/>
          <w:szCs w:val="28"/>
        </w:rPr>
        <w:t>.    Це рішення набирає чинності з дня його офіційного опублікування.</w:t>
      </w: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AC0DF6" w:rsidP="00DF2F77">
      <w:pPr>
        <w:rPr>
          <w:sz w:val="28"/>
          <w:szCs w:val="28"/>
        </w:rPr>
      </w:pPr>
      <w:r w:rsidRPr="00DF2F77">
        <w:rPr>
          <w:sz w:val="28"/>
          <w:szCs w:val="28"/>
        </w:rPr>
        <w:t>5</w:t>
      </w:r>
      <w:r w:rsidR="001C2163" w:rsidRPr="00DF2F77">
        <w:rPr>
          <w:sz w:val="28"/>
          <w:szCs w:val="28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="001C2163" w:rsidRPr="00DF2F77">
        <w:rPr>
          <w:sz w:val="28"/>
          <w:szCs w:val="28"/>
        </w:rPr>
        <w:t>Тарабакіна</w:t>
      </w:r>
      <w:proofErr w:type="spellEnd"/>
      <w:r w:rsidR="001C2163" w:rsidRPr="00DF2F77">
        <w:rPr>
          <w:sz w:val="28"/>
          <w:szCs w:val="28"/>
        </w:rPr>
        <w:t xml:space="preserve"> Д.</w:t>
      </w: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rPr>
          <w:b/>
          <w:sz w:val="28"/>
          <w:szCs w:val="28"/>
        </w:rPr>
      </w:pPr>
      <w:r w:rsidRPr="00DF2F77">
        <w:rPr>
          <w:b/>
          <w:sz w:val="28"/>
          <w:szCs w:val="28"/>
        </w:rPr>
        <w:t xml:space="preserve">Голова Комісії                                                                  Т. </w:t>
      </w:r>
      <w:proofErr w:type="spellStart"/>
      <w:r w:rsidRPr="00DF2F77">
        <w:rPr>
          <w:b/>
          <w:sz w:val="28"/>
          <w:szCs w:val="28"/>
        </w:rPr>
        <w:t>Хромаєв</w:t>
      </w:r>
      <w:proofErr w:type="spellEnd"/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rPr>
          <w:sz w:val="28"/>
          <w:szCs w:val="28"/>
        </w:rPr>
      </w:pPr>
    </w:p>
    <w:p w:rsidR="001C2163" w:rsidRPr="00DF2F77" w:rsidRDefault="001C2163" w:rsidP="00DF2F77">
      <w:pPr>
        <w:jc w:val="right"/>
        <w:rPr>
          <w:sz w:val="28"/>
          <w:szCs w:val="28"/>
        </w:rPr>
      </w:pPr>
      <w:r w:rsidRPr="00DF2F77">
        <w:rPr>
          <w:sz w:val="28"/>
          <w:szCs w:val="28"/>
        </w:rPr>
        <w:t xml:space="preserve">                                                                                             Протокол засідання Комісії</w:t>
      </w:r>
    </w:p>
    <w:p w:rsidR="001C2163" w:rsidRPr="00DF2F77" w:rsidRDefault="001C2163" w:rsidP="00DF2F77">
      <w:pPr>
        <w:jc w:val="right"/>
        <w:rPr>
          <w:sz w:val="28"/>
          <w:szCs w:val="28"/>
        </w:rPr>
      </w:pPr>
      <w:r w:rsidRPr="00DF2F77">
        <w:rPr>
          <w:sz w:val="28"/>
          <w:szCs w:val="28"/>
        </w:rPr>
        <w:t xml:space="preserve">                                                                 від ___.12.2019  № ____</w:t>
      </w:r>
    </w:p>
    <w:p w:rsidR="008C6A0F" w:rsidRPr="00DF2F77" w:rsidRDefault="008C6A0F" w:rsidP="00DF2F77">
      <w:pPr>
        <w:rPr>
          <w:sz w:val="28"/>
          <w:szCs w:val="28"/>
        </w:rPr>
      </w:pPr>
    </w:p>
    <w:sectPr w:rsidR="008C6A0F" w:rsidRPr="00DF2F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63"/>
    <w:rsid w:val="001C2163"/>
    <w:rsid w:val="002E59E7"/>
    <w:rsid w:val="008C6A0F"/>
    <w:rsid w:val="00AC0DF6"/>
    <w:rsid w:val="00C62E43"/>
    <w:rsid w:val="00D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28CA"/>
  <w15:chartTrackingRefBased/>
  <w15:docId w15:val="{15FAF4E3-F6E4-45A2-BAEA-C7C10F61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1C216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1C216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16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1C216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HTML1">
    <w:name w:val="Друкарська машинка HTML1"/>
    <w:rsid w:val="001C2163"/>
    <w:rPr>
      <w:sz w:val="20"/>
    </w:rPr>
  </w:style>
  <w:style w:type="paragraph" w:customStyle="1" w:styleId="HTML10">
    <w:name w:val="Стандартний HTML1"/>
    <w:basedOn w:val="a"/>
    <w:rsid w:val="001C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link w:val="a4"/>
    <w:rsid w:val="001C2163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1C2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1C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C2163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заголовок 1"/>
    <w:basedOn w:val="a"/>
    <w:next w:val="a"/>
    <w:rsid w:val="001C216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C2163"/>
    <w:pPr>
      <w:keepNext/>
      <w:jc w:val="center"/>
    </w:pPr>
    <w:rPr>
      <w:b/>
      <w:bCs/>
      <w:sz w:val="28"/>
      <w:szCs w:val="28"/>
    </w:rPr>
  </w:style>
  <w:style w:type="paragraph" w:styleId="a5">
    <w:name w:val="Normal (Web)"/>
    <w:basedOn w:val="a"/>
    <w:rsid w:val="001C216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F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Шаповал</dc:creator>
  <cp:keywords/>
  <dc:description/>
  <cp:lastModifiedBy>Руслан Кисляк</cp:lastModifiedBy>
  <cp:revision>3</cp:revision>
  <dcterms:created xsi:type="dcterms:W3CDTF">2019-12-06T13:44:00Z</dcterms:created>
  <dcterms:modified xsi:type="dcterms:W3CDTF">2019-12-06T14:46:00Z</dcterms:modified>
</cp:coreProperties>
</file>