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F2" w:rsidRDefault="00B64DF4" w:rsidP="008A5312">
      <w:pPr>
        <w:tabs>
          <w:tab w:val="left" w:pos="0"/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1012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ПОЯСНЮВАЛЬНА ЗАПИСКА</w:t>
      </w:r>
    </w:p>
    <w:p w:rsidR="00FB2ADD" w:rsidRDefault="00B64DF4" w:rsidP="008A5312">
      <w:pPr>
        <w:tabs>
          <w:tab w:val="left" w:pos="0"/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2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  <w:t xml:space="preserve">до проекту рішення Національної комісії з цінних паперів та фондового ринку </w:t>
      </w:r>
      <w:bookmarkStart w:id="1" w:name="n1702"/>
      <w:bookmarkEnd w:id="1"/>
      <w:r w:rsidR="00FB2ADD" w:rsidRPr="00D55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B2ADD" w:rsidRPr="00D55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затвердження змін до деяких нормативно-правових актів Національної комісії з цін</w:t>
      </w:r>
      <w:r w:rsidR="00986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них паперів та фондового ринку </w:t>
      </w:r>
      <w:r w:rsidR="00FB2ADD" w:rsidRPr="00D55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щодо ко</w:t>
      </w:r>
      <w:r w:rsidR="00986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рпоративних операцій емітента</w:t>
      </w:r>
      <w:r w:rsidR="00877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77CF2" w:rsidRPr="00D55907" w:rsidRDefault="00877CF2" w:rsidP="008A5312">
      <w:pPr>
        <w:tabs>
          <w:tab w:val="left" w:pos="0"/>
          <w:tab w:val="left" w:pos="1134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463" w:rsidRDefault="00B64DF4" w:rsidP="008A5312">
      <w:pPr>
        <w:pStyle w:val="a3"/>
        <w:numPr>
          <w:ilvl w:val="0"/>
          <w:numId w:val="1"/>
        </w:numPr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Резюме</w:t>
      </w:r>
    </w:p>
    <w:p w:rsidR="0070199B" w:rsidRDefault="0070199B" w:rsidP="008A5312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left="10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F7463" w:rsidRPr="00062FBE" w:rsidRDefault="005379AC" w:rsidP="008A5312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</w:t>
      </w:r>
      <w:r w:rsidR="002323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F5D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ішення </w:t>
      </w:r>
      <w:r w:rsidR="00CF1A04">
        <w:rPr>
          <w:rFonts w:ascii="Times New Roman" w:eastAsia="Times New Roman" w:hAnsi="Times New Roman" w:cs="Times New Roman"/>
          <w:color w:val="000000"/>
          <w:sz w:val="28"/>
          <w:szCs w:val="28"/>
        </w:rPr>
        <w:t>Національної к</w:t>
      </w:r>
      <w:r w:rsidR="00F547B0">
        <w:rPr>
          <w:rFonts w:ascii="Times New Roman" w:eastAsia="Times New Roman" w:hAnsi="Times New Roman" w:cs="Times New Roman"/>
          <w:color w:val="000000"/>
          <w:sz w:val="28"/>
          <w:szCs w:val="28"/>
        </w:rPr>
        <w:t>омісії</w:t>
      </w:r>
      <w:r w:rsidR="00CF1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цінних паперів та фондового ринку (далі – Комісія)</w:t>
      </w:r>
      <w:r w:rsidR="00170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розроблений</w:t>
      </w:r>
      <w:r w:rsidR="002F5D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2F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2FBE" w:rsidRPr="00062FB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ідповідно до пункту 13 статті 8 Закону України «Про державне регулювання ринку цінних паперів в Україні», Закону України «Про депозитарну систему України»</w:t>
      </w:r>
      <w:r w:rsidR="00062FBE" w:rsidRPr="00062FBE">
        <w:rPr>
          <w:rFonts w:ascii="Times New Roman" w:hAnsi="Times New Roman" w:cs="Times New Roman"/>
          <w:sz w:val="28"/>
          <w:szCs w:val="28"/>
          <w:lang w:eastAsia="uk-UA"/>
        </w:rPr>
        <w:t>, Закону України від 05 травня 2018 року № 2418-VIII «Про внесення змін до деяких законів України щодо сприяння залученню іноземних інвестицій</w:t>
      </w:r>
      <w:r w:rsidR="00062FBE" w:rsidRPr="00062FBE">
        <w:rPr>
          <w:sz w:val="28"/>
          <w:szCs w:val="28"/>
          <w:lang w:eastAsia="uk-UA"/>
        </w:rPr>
        <w:t>»</w:t>
      </w:r>
      <w:r w:rsidR="00B61774">
        <w:rPr>
          <w:sz w:val="28"/>
          <w:szCs w:val="28"/>
          <w:lang w:eastAsia="uk-UA"/>
        </w:rPr>
        <w:t>.</w:t>
      </w:r>
    </w:p>
    <w:p w:rsidR="0070199B" w:rsidRDefault="0070199B" w:rsidP="008A5312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left="10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64DF4" w:rsidRDefault="00B64DF4" w:rsidP="008A5312">
      <w:pPr>
        <w:pStyle w:val="a3"/>
        <w:numPr>
          <w:ilvl w:val="0"/>
          <w:numId w:val="1"/>
        </w:numPr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jc w:val="both"/>
        <w:rPr>
          <w:rFonts w:ascii="Roboto" w:eastAsia="Times New Roman" w:hAnsi="Roboto" w:cs="Calibri"/>
          <w:b/>
          <w:sz w:val="28"/>
          <w:szCs w:val="28"/>
          <w:lang w:eastAsia="uk-UA"/>
        </w:rPr>
      </w:pPr>
      <w:r w:rsidRPr="009F7463">
        <w:rPr>
          <w:rFonts w:ascii="Roboto" w:eastAsia="Times New Roman" w:hAnsi="Roboto" w:cs="Calibri"/>
          <w:b/>
          <w:sz w:val="28"/>
          <w:szCs w:val="28"/>
          <w:lang w:eastAsia="uk-UA"/>
        </w:rPr>
        <w:t>Проблема, яка потребує розв’язання</w:t>
      </w:r>
    </w:p>
    <w:p w:rsidR="00A12F38" w:rsidRDefault="00A12F38" w:rsidP="008A5312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left="1070"/>
        <w:jc w:val="both"/>
        <w:rPr>
          <w:rFonts w:ascii="Roboto" w:eastAsia="Times New Roman" w:hAnsi="Roboto" w:cs="Calibri"/>
          <w:b/>
          <w:sz w:val="28"/>
          <w:szCs w:val="28"/>
          <w:lang w:eastAsia="uk-UA"/>
        </w:rPr>
      </w:pPr>
    </w:p>
    <w:p w:rsidR="00A12F38" w:rsidRPr="00091E61" w:rsidRDefault="000A51D0" w:rsidP="008A5312">
      <w:pPr>
        <w:pStyle w:val="a8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E2210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Необхідність п</w:t>
      </w:r>
      <w:r w:rsidR="00A12F38" w:rsidRPr="00A12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риведення Порядку виплати акціонерним товариством дивідендів, затвердженого рішенням Комісії від 12.04.2016 № 391, зареєстрованого в Міністерстві юстиції України </w:t>
      </w:r>
      <w:r w:rsidR="00A12F38" w:rsidRPr="00A12F3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27.04.2016</w:t>
      </w:r>
      <w:r w:rsidR="00A12F38" w:rsidRPr="00A12F38">
        <w:rPr>
          <w:rFonts w:ascii="Calibri" w:eastAsia="Calibri" w:hAnsi="Calibri" w:cs="Times New Roman"/>
          <w:b/>
          <w:bCs/>
          <w:color w:val="000000"/>
          <w:shd w:val="clear" w:color="auto" w:fill="FFFFFF"/>
        </w:rPr>
        <w:t xml:space="preserve"> </w:t>
      </w:r>
      <w:r w:rsidR="00A12F38" w:rsidRPr="00A12F3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за № 639/28769</w:t>
      </w:r>
      <w:r w:rsidR="00A12F38" w:rsidRPr="00A12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Порядку направлення повідомлень акціонерам через депозитарну систему, затвердженого рішенням Комісії від 07.03.2017 № 148, зареєстрованого в Міністерстві юстиції України  28.03.2017 за № 408/30276, у відповідність до вимог законодавства в частині</w:t>
      </w:r>
      <w:r w:rsidR="00A12F38" w:rsidRPr="00A12F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уточнення дій професійних учасників депозитарної системи, номінальних утримувачів та депозитаріїв-кореспондентів при виплаті власникам цінних паперів дивідендів, а також уточнення дії професійних учасників ринку цінних паперів щодо направлення повідомлень через депозитарну систему України</w:t>
      </w:r>
      <w:r w:rsidR="00A12F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627C" w:rsidRPr="00A0276E" w:rsidRDefault="00E3627C" w:rsidP="008A531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027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частини п’ятої статті 30 Закону України «Про акціонерні товариства» публічне акціонерне товариство, щодо акцій якого здійснено публічну пропозицію та/або акції якого допущені до торгів на фондовій біржі, а також банк у порядку, встановленому Національною комісією з цінних паперів та фондового ринку, здійснює виплату </w:t>
      </w:r>
      <w:hyperlink r:id="rId7" w:anchor="w144" w:history="1">
        <w:r w:rsidRPr="00A027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shd w:val="clear" w:color="auto" w:fill="FFFFFF" w:themeFill="background1"/>
            <w:lang w:eastAsia="uk-UA"/>
          </w:rPr>
          <w:t>дивіденд</w:t>
        </w:r>
      </w:hyperlink>
      <w:r w:rsidRPr="00A027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uk-UA"/>
        </w:rPr>
        <w:t>ів</w:t>
      </w:r>
      <w:r w:rsidRPr="00A02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через депозитарну систему України.</w:t>
      </w:r>
    </w:p>
    <w:p w:rsidR="00E3627C" w:rsidRPr="00A0276E" w:rsidRDefault="00E3627C" w:rsidP="008A531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02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Акціонерні товариства, інші, ніж зазначені в абзаці першому цієї частини, в порядку, встановленому Національною комісією з цінних паперів та фондового ринку, здійснюють виплату </w:t>
      </w:r>
      <w:hyperlink r:id="rId8" w:anchor="w145" w:history="1">
        <w:r w:rsidRPr="00A027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shd w:val="clear" w:color="auto" w:fill="FFFFFF" w:themeFill="background1"/>
            <w:lang w:eastAsia="uk-UA"/>
          </w:rPr>
          <w:t>дивіденд</w:t>
        </w:r>
      </w:hyperlink>
      <w:r w:rsidRPr="00A027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uk-UA"/>
        </w:rPr>
        <w:t>і</w:t>
      </w:r>
      <w:r w:rsidRPr="00A02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 через депозитарну систему України або безпосередньо акціонерам. Спосіб виплати </w:t>
      </w:r>
      <w:hyperlink r:id="rId9" w:anchor="w146" w:history="1">
        <w:r w:rsidRPr="00A027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shd w:val="clear" w:color="auto" w:fill="FFFFFF" w:themeFill="background1"/>
            <w:lang w:eastAsia="uk-UA"/>
          </w:rPr>
          <w:t>дивіденд</w:t>
        </w:r>
      </w:hyperlink>
      <w:r w:rsidRPr="00A027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uk-UA"/>
        </w:rPr>
        <w:t>ів</w:t>
      </w:r>
      <w:r w:rsidRPr="00A02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визначається відповідним рішенням загальних зборів акціонерів.</w:t>
      </w:r>
    </w:p>
    <w:p w:rsidR="00E3627C" w:rsidRPr="00A0276E" w:rsidRDefault="00E3627C" w:rsidP="008A531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02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Відповідно до статті 2 Закону України «Про акціонерні товариства» </w:t>
      </w:r>
      <w:r w:rsidRPr="00A027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повідомлення акціонерам через </w:t>
      </w:r>
      <w:hyperlink r:id="rId10" w:anchor="w13" w:history="1">
        <w:r w:rsidRPr="00A0276E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 w:themeFill="background1"/>
          </w:rPr>
          <w:t>депозитарну</w:t>
        </w:r>
      </w:hyperlink>
      <w:r w:rsidRPr="00A027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A027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систему України - повідомлення, надання якого акціонерам товариства забезпечується професійними </w:t>
      </w:r>
      <w:r w:rsidRPr="00A027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учасниками </w:t>
      </w:r>
      <w:hyperlink r:id="rId11" w:anchor="w14" w:history="1">
        <w:r w:rsidRPr="00A0276E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 w:themeFill="background1"/>
          </w:rPr>
          <w:t>депозитарн</w:t>
        </w:r>
      </w:hyperlink>
      <w:r w:rsidRPr="00A027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ої </w:t>
      </w:r>
      <w:r w:rsidRPr="00A027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системи Укр</w:t>
      </w:r>
      <w:r w:rsidRPr="00A02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аїни у порядку, встановленому Національною комісією з цінних паперів та фондового ринку.</w:t>
      </w:r>
    </w:p>
    <w:p w:rsidR="008A5312" w:rsidRDefault="008A5312" w:rsidP="008A5312">
      <w:p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463" w:rsidRPr="00A10B92" w:rsidRDefault="00EB5AFF" w:rsidP="008A5312">
      <w:p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1F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r w:rsidR="009F7463" w:rsidRPr="00A1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Закону України «Про депозитарну систему України» депозитарій-кореспондент - </w:t>
      </w:r>
      <w:r w:rsidR="009F7463" w:rsidRPr="00A10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депозитарій іноземної держави або міжнародна </w:t>
      </w:r>
      <w:proofErr w:type="spellStart"/>
      <w:r w:rsidR="009F7463" w:rsidRPr="00A10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депозитарно</w:t>
      </w:r>
      <w:proofErr w:type="spellEnd"/>
      <w:r w:rsidR="009F7463" w:rsidRPr="00A10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-клірингова установа, що є клієнтом Центрального депозитарію та/або Національного банку України на підставі встановлених кореспондентських відносин щодо цінних паперів.</w:t>
      </w:r>
    </w:p>
    <w:p w:rsidR="009F7463" w:rsidRPr="00A10B92" w:rsidRDefault="009F7463" w:rsidP="008A5312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10B92">
        <w:rPr>
          <w:color w:val="000000"/>
          <w:sz w:val="28"/>
          <w:szCs w:val="28"/>
          <w:shd w:val="clear" w:color="auto" w:fill="FFFFFF"/>
        </w:rPr>
        <w:t>Відповідно до частини четвертої статті 5 Закону р</w:t>
      </w:r>
      <w:r w:rsidRPr="00A10B92">
        <w:rPr>
          <w:color w:val="000000"/>
          <w:sz w:val="28"/>
          <w:szCs w:val="28"/>
        </w:rPr>
        <w:t>ахунок у цінних паперах депозитарію-кореспонденту відкривається Центральним депозитарієм або Національним банком України на підставі договору про кореспондентські відносини.</w:t>
      </w:r>
    </w:p>
    <w:p w:rsidR="009F7463" w:rsidRPr="00A10B92" w:rsidRDefault="009F7463" w:rsidP="008A5312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bookmarkStart w:id="2" w:name="n72"/>
      <w:bookmarkStart w:id="3" w:name="n73"/>
      <w:bookmarkEnd w:id="2"/>
      <w:bookmarkEnd w:id="3"/>
      <w:r w:rsidRPr="00A10B92">
        <w:rPr>
          <w:color w:val="000000"/>
          <w:sz w:val="28"/>
          <w:szCs w:val="28"/>
        </w:rPr>
        <w:t xml:space="preserve">На рахунку в цінних паперах депозитарія-кореспондента на підставі договору про кореспондентські відносини </w:t>
      </w:r>
      <w:r w:rsidRPr="00A10B92">
        <w:rPr>
          <w:b/>
          <w:color w:val="000000"/>
          <w:sz w:val="28"/>
          <w:szCs w:val="28"/>
        </w:rPr>
        <w:t>обліковуються цінні папери, права за якими та права на які належать клієнтам депозитарія-кореспондента</w:t>
      </w:r>
      <w:r w:rsidRPr="00A10B92">
        <w:rPr>
          <w:color w:val="000000"/>
          <w:sz w:val="28"/>
          <w:szCs w:val="28"/>
        </w:rPr>
        <w:t xml:space="preserve">, а також </w:t>
      </w:r>
      <w:r w:rsidRPr="00A10B92">
        <w:rPr>
          <w:b/>
          <w:color w:val="000000"/>
          <w:sz w:val="28"/>
          <w:szCs w:val="28"/>
        </w:rPr>
        <w:t>клієнтам клієнта депозитарія-кореспондента.</w:t>
      </w:r>
    </w:p>
    <w:p w:rsidR="009F7463" w:rsidRPr="008A28C6" w:rsidRDefault="009F7463" w:rsidP="008A5312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" w:name="n74"/>
      <w:bookmarkStart w:id="5" w:name="n858"/>
      <w:bookmarkEnd w:id="4"/>
      <w:bookmarkEnd w:id="5"/>
      <w:r w:rsidRPr="008A28C6">
        <w:rPr>
          <w:color w:val="000000"/>
          <w:sz w:val="28"/>
          <w:szCs w:val="28"/>
        </w:rPr>
        <w:t>Договір про кореспондентські відносини укладається між депозитарієм-кореспондентом і Центральним депозитарієм або між депозитарієм-кореспондентом і Національним банком України. Відповідно до такого договору Центральний депозитарій в установленому Комісією порядку або Національний банк України в порядку, встановленому Національним банком України за погодженням з Комісією, веде на рахунку в цінних паперах депозитарія-кореспондента облік цінних паперів, права на які та права за якими належать клієнтам депозитарія-кореспондента, а також клієнтам клієнта депозитарія-кореспондента.</w:t>
      </w:r>
    </w:p>
    <w:p w:rsidR="009F7463" w:rsidRPr="008A28C6" w:rsidRDefault="009F7463" w:rsidP="008A5312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28C6">
        <w:rPr>
          <w:color w:val="000000"/>
          <w:sz w:val="28"/>
          <w:szCs w:val="28"/>
        </w:rPr>
        <w:t xml:space="preserve">Відповідно до частини другої статті 5 Закону рахунок у цінних паперах номінального утримувача відкривається депозитарною установою іноземній фінансовій установі, що відповідає встановленим законодавством вимогам, на підставі договору про надання послуг з обслуговування рахунка в цінних паперах номінального утримувача. </w:t>
      </w:r>
    </w:p>
    <w:p w:rsidR="009F7463" w:rsidRDefault="009F7463" w:rsidP="008A5312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6" w:name="n844"/>
      <w:bookmarkStart w:id="7" w:name="n845"/>
      <w:bookmarkEnd w:id="6"/>
      <w:bookmarkEnd w:id="7"/>
      <w:r w:rsidRPr="008A28C6">
        <w:rPr>
          <w:color w:val="000000"/>
          <w:sz w:val="28"/>
          <w:szCs w:val="28"/>
        </w:rPr>
        <w:t xml:space="preserve">На рахунку в цінних паперах номінального утримувача депозитарна установа в порядку, встановленому Комісією, веде облік цінних паперів, прав на цінні папери та прав за цінними паперами, що належать </w:t>
      </w:r>
      <w:r w:rsidRPr="008A28C6">
        <w:rPr>
          <w:b/>
          <w:color w:val="000000"/>
          <w:sz w:val="28"/>
          <w:szCs w:val="28"/>
        </w:rPr>
        <w:t>клієнтам номінального утримувача, а також клієнтам клієнта номінального утримувача</w:t>
      </w:r>
      <w:r w:rsidRPr="008A28C6">
        <w:rPr>
          <w:color w:val="000000"/>
          <w:sz w:val="28"/>
          <w:szCs w:val="28"/>
        </w:rPr>
        <w:t xml:space="preserve">. </w:t>
      </w:r>
      <w:bookmarkStart w:id="8" w:name="n846"/>
      <w:bookmarkEnd w:id="8"/>
    </w:p>
    <w:p w:rsidR="009F7463" w:rsidRDefault="009F7463" w:rsidP="008A5312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9" w:name="n847"/>
      <w:bookmarkEnd w:id="9"/>
      <w:r w:rsidRPr="008A28C6">
        <w:rPr>
          <w:color w:val="000000"/>
          <w:sz w:val="28"/>
          <w:szCs w:val="28"/>
        </w:rPr>
        <w:t xml:space="preserve">Номінальний утримувач розкриває інформацію про власників та належні їм цінні папери, операції з цінними паперами у випадках, встановлених законодавством. </w:t>
      </w:r>
    </w:p>
    <w:p w:rsidR="00B64DF4" w:rsidRDefault="00B64DF4" w:rsidP="008A5312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jc w:val="both"/>
        <w:rPr>
          <w:rFonts w:ascii="Roboto" w:eastAsia="Times New Roman" w:hAnsi="Roboto" w:cs="Calibri"/>
          <w:sz w:val="28"/>
          <w:szCs w:val="28"/>
          <w:lang w:eastAsia="uk-UA"/>
        </w:rPr>
      </w:pPr>
    </w:p>
    <w:p w:rsidR="00B64DF4" w:rsidRPr="00BC326D" w:rsidRDefault="009F7463" w:rsidP="008A5312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10"/>
        <w:jc w:val="both"/>
        <w:rPr>
          <w:rFonts w:ascii="Roboto" w:eastAsia="Times New Roman" w:hAnsi="Roboto" w:cs="Calibri"/>
          <w:b/>
          <w:sz w:val="28"/>
          <w:szCs w:val="28"/>
          <w:lang w:eastAsia="uk-UA"/>
        </w:rPr>
      </w:pPr>
      <w:r w:rsidRPr="00BC326D">
        <w:rPr>
          <w:rFonts w:ascii="Roboto" w:eastAsia="Times New Roman" w:hAnsi="Roboto" w:cs="Calibri"/>
          <w:b/>
          <w:sz w:val="28"/>
          <w:szCs w:val="28"/>
          <w:lang w:eastAsia="uk-UA"/>
        </w:rPr>
        <w:t>3. С</w:t>
      </w:r>
      <w:r w:rsidR="00B64DF4" w:rsidRPr="00BC326D">
        <w:rPr>
          <w:rFonts w:ascii="Roboto" w:eastAsia="Times New Roman" w:hAnsi="Roboto" w:cs="Calibri"/>
          <w:b/>
          <w:sz w:val="28"/>
          <w:szCs w:val="28"/>
          <w:lang w:eastAsia="uk-UA"/>
        </w:rPr>
        <w:t xml:space="preserve">уть проекту </w:t>
      </w:r>
      <w:proofErr w:type="spellStart"/>
      <w:r w:rsidR="00B64DF4" w:rsidRPr="00BC326D">
        <w:rPr>
          <w:rFonts w:ascii="Roboto" w:eastAsia="Times New Roman" w:hAnsi="Roboto" w:cs="Calibri"/>
          <w:b/>
          <w:sz w:val="28"/>
          <w:szCs w:val="28"/>
          <w:lang w:eastAsia="uk-UA"/>
        </w:rPr>
        <w:t>акта</w:t>
      </w:r>
      <w:proofErr w:type="spellEnd"/>
    </w:p>
    <w:p w:rsidR="00864222" w:rsidRDefault="00864222" w:rsidP="008A5312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jc w:val="both"/>
        <w:rPr>
          <w:rFonts w:ascii="Roboto" w:eastAsia="Times New Roman" w:hAnsi="Roboto" w:cs="Calibri"/>
          <w:sz w:val="28"/>
          <w:szCs w:val="28"/>
          <w:lang w:eastAsia="uk-UA"/>
        </w:rPr>
      </w:pPr>
    </w:p>
    <w:p w:rsidR="00477709" w:rsidRPr="00477709" w:rsidRDefault="00477709" w:rsidP="008A5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Roboto" w:eastAsia="Times New Roman" w:hAnsi="Roboto" w:cs="Calibri"/>
          <w:color w:val="ED7D31" w:themeColor="accent2"/>
          <w:sz w:val="28"/>
          <w:szCs w:val="28"/>
          <w:lang w:eastAsia="uk-UA"/>
        </w:rPr>
        <w:tab/>
      </w:r>
      <w:r w:rsidRPr="00477709">
        <w:rPr>
          <w:rFonts w:ascii="Roboto" w:eastAsia="Times New Roman" w:hAnsi="Roboto" w:cs="Calibri"/>
          <w:color w:val="000000" w:themeColor="text1"/>
          <w:sz w:val="28"/>
          <w:szCs w:val="28"/>
          <w:lang w:eastAsia="uk-UA"/>
        </w:rPr>
        <w:t>Проектом</w:t>
      </w:r>
      <w:r w:rsidR="008B7C5C" w:rsidRPr="00477709">
        <w:rPr>
          <w:rFonts w:ascii="Roboto" w:eastAsia="Times New Roman" w:hAnsi="Roboto" w:cs="Calibri"/>
          <w:color w:val="000000" w:themeColor="text1"/>
          <w:sz w:val="28"/>
          <w:szCs w:val="28"/>
          <w:lang w:eastAsia="uk-UA"/>
        </w:rPr>
        <w:t xml:space="preserve"> вносяться зміни до </w:t>
      </w:r>
      <w:r w:rsidRPr="0047770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Порядку виплати акціонерним товариством дивідендів, затвердженого рішенням Комісії від 12.04.2016 № 391</w:t>
      </w:r>
      <w:r w:rsidR="0093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зареєстрованого в Міністерстві юстиції України </w:t>
      </w:r>
      <w:r w:rsidR="009322C4" w:rsidRPr="00134C37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27.04.2016</w:t>
      </w:r>
      <w:r w:rsidR="009322C4">
        <w:rPr>
          <w:rStyle w:val="rvts9"/>
          <w:b/>
          <w:bCs/>
          <w:color w:val="000000"/>
          <w:shd w:val="clear" w:color="auto" w:fill="FFFFFF"/>
        </w:rPr>
        <w:t xml:space="preserve"> </w:t>
      </w:r>
      <w:r w:rsidR="009322C4" w:rsidRPr="00134C37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 № 639/28769</w:t>
      </w:r>
      <w:r w:rsidR="00D00110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9322C4" w:rsidRPr="00DF5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7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 w:rsidRPr="004777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Порядку направлення повідомлень акціонерам через депозитарну систему, затвердженого рішенням Комісії від 07.03.2017 № 148</w:t>
      </w:r>
      <w:r w:rsidR="009322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77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22C4">
        <w:rPr>
          <w:rFonts w:ascii="Times New Roman" w:eastAsia="Times New Roman" w:hAnsi="Times New Roman" w:cs="Times New Roman"/>
          <w:color w:val="000000"/>
          <w:sz w:val="28"/>
          <w:szCs w:val="28"/>
        </w:rPr>
        <w:t>зареєстрованого</w:t>
      </w:r>
      <w:r w:rsidR="00B50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Міністерстві юстиції України </w:t>
      </w:r>
      <w:r w:rsidR="009322C4">
        <w:rPr>
          <w:rFonts w:ascii="Times New Roman" w:eastAsia="Times New Roman" w:hAnsi="Times New Roman" w:cs="Times New Roman"/>
          <w:color w:val="000000"/>
          <w:sz w:val="28"/>
          <w:szCs w:val="28"/>
        </w:rPr>
        <w:t>28.03.2017 року за № 408/30276</w:t>
      </w:r>
      <w:r w:rsidR="00B50BB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3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422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864222" w:rsidRPr="00A55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метою приведення </w:t>
      </w:r>
      <w:r w:rsidR="00864222" w:rsidRPr="00A0276E">
        <w:rPr>
          <w:rFonts w:ascii="Times New Roman" w:eastAsia="Times New Roman" w:hAnsi="Times New Roman" w:cs="Times New Roman"/>
          <w:color w:val="000000"/>
          <w:sz w:val="28"/>
          <w:szCs w:val="28"/>
        </w:rPr>
        <w:t>у відповідність до вимог законодавства</w:t>
      </w:r>
      <w:r w:rsidR="0086422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64222" w:rsidRPr="00A027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частині визначення та уточнення дій </w:t>
      </w:r>
      <w:r w:rsidR="00864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професійних учасників ринку цінних паперів, </w:t>
      </w:r>
      <w:r w:rsidR="00864222" w:rsidRPr="00A027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номінальних утримувачів та депозитаріїв-кореспондентів при виплаті власникам цінних паперів дивідендів, а також </w:t>
      </w:r>
      <w:r w:rsidR="00864222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уточнення</w:t>
      </w:r>
      <w:r w:rsidR="00864222" w:rsidRPr="00A027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дії професійних учасників ринку цінних паперів щодо направлення повідомлень через депозитарну систему України</w:t>
      </w:r>
      <w:r w:rsidR="00B50B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7709" w:rsidRPr="00477709" w:rsidRDefault="00477709" w:rsidP="008A5312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jc w:val="both"/>
        <w:rPr>
          <w:rFonts w:ascii="Roboto" w:eastAsia="Times New Roman" w:hAnsi="Roboto" w:cs="Calibri"/>
          <w:sz w:val="28"/>
          <w:szCs w:val="28"/>
          <w:lang w:eastAsia="uk-UA"/>
        </w:rPr>
      </w:pPr>
    </w:p>
    <w:p w:rsidR="00B64DF4" w:rsidRPr="00567A9B" w:rsidRDefault="00B64DF4" w:rsidP="008A5312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10"/>
        <w:jc w:val="both"/>
        <w:rPr>
          <w:rFonts w:ascii="Roboto" w:eastAsia="Times New Roman" w:hAnsi="Roboto" w:cs="Calibri"/>
          <w:b/>
          <w:sz w:val="28"/>
          <w:szCs w:val="28"/>
          <w:lang w:eastAsia="uk-UA"/>
        </w:rPr>
      </w:pPr>
      <w:r w:rsidRPr="00567A9B">
        <w:rPr>
          <w:rFonts w:ascii="Roboto" w:eastAsia="Times New Roman" w:hAnsi="Roboto" w:cs="Calibri"/>
          <w:b/>
          <w:sz w:val="28"/>
          <w:szCs w:val="28"/>
          <w:lang w:eastAsia="uk-UA"/>
        </w:rPr>
        <w:t>4. Вплив на бюджет</w:t>
      </w:r>
    </w:p>
    <w:p w:rsidR="00567A9B" w:rsidRDefault="00567A9B" w:rsidP="008A5312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10"/>
        <w:jc w:val="both"/>
        <w:rPr>
          <w:rFonts w:ascii="Roboto" w:eastAsia="Times New Roman" w:hAnsi="Roboto" w:cs="Calibri"/>
          <w:sz w:val="28"/>
          <w:szCs w:val="28"/>
          <w:lang w:eastAsia="uk-UA"/>
        </w:rPr>
      </w:pPr>
    </w:p>
    <w:p w:rsidR="00567A9B" w:rsidRDefault="00567A9B" w:rsidP="008A5312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10"/>
        <w:jc w:val="both"/>
        <w:rPr>
          <w:rFonts w:ascii="Roboto" w:eastAsia="Times New Roman" w:hAnsi="Roboto" w:cs="Calibri"/>
          <w:sz w:val="28"/>
          <w:szCs w:val="28"/>
          <w:lang w:eastAsia="uk-UA"/>
        </w:rPr>
      </w:pPr>
      <w:r>
        <w:rPr>
          <w:rFonts w:ascii="Roboto" w:eastAsia="Times New Roman" w:hAnsi="Roboto" w:cs="Calibri"/>
          <w:sz w:val="28"/>
          <w:szCs w:val="28"/>
          <w:lang w:eastAsia="uk-UA"/>
        </w:rPr>
        <w:t xml:space="preserve">Реалізація </w:t>
      </w:r>
      <w:r w:rsidR="00091E61">
        <w:rPr>
          <w:rFonts w:ascii="Roboto" w:eastAsia="Times New Roman" w:hAnsi="Roboto" w:cs="Calibri"/>
          <w:sz w:val="28"/>
          <w:szCs w:val="28"/>
          <w:lang w:eastAsia="uk-UA"/>
        </w:rPr>
        <w:t>Проекту</w:t>
      </w:r>
      <w:r>
        <w:rPr>
          <w:rFonts w:ascii="Roboto" w:eastAsia="Times New Roman" w:hAnsi="Roboto" w:cs="Calibri"/>
          <w:sz w:val="28"/>
          <w:szCs w:val="28"/>
          <w:lang w:eastAsia="uk-UA"/>
        </w:rPr>
        <w:t xml:space="preserve"> не потребує фінансування з державного чи місцевого бюджетів</w:t>
      </w:r>
      <w:r w:rsidR="00C8295D">
        <w:rPr>
          <w:rFonts w:ascii="Roboto" w:eastAsia="Times New Roman" w:hAnsi="Roboto" w:cs="Calibri"/>
          <w:sz w:val="28"/>
          <w:szCs w:val="28"/>
          <w:lang w:eastAsia="uk-UA"/>
        </w:rPr>
        <w:t>.</w:t>
      </w:r>
    </w:p>
    <w:p w:rsidR="00B64DF4" w:rsidRDefault="00B64DF4" w:rsidP="008A5312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10"/>
        <w:jc w:val="both"/>
        <w:rPr>
          <w:rFonts w:ascii="Roboto" w:eastAsia="Times New Roman" w:hAnsi="Roboto" w:cs="Calibri"/>
          <w:sz w:val="28"/>
          <w:szCs w:val="28"/>
          <w:lang w:eastAsia="uk-UA"/>
        </w:rPr>
      </w:pPr>
    </w:p>
    <w:p w:rsidR="00AF5CB7" w:rsidRPr="00AF5CB7" w:rsidRDefault="00AF5CB7" w:rsidP="008A5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F5CB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5. Позиція заінтересованих сторін</w:t>
      </w:r>
    </w:p>
    <w:p w:rsidR="00AF5CB7" w:rsidRDefault="00AF5CB7" w:rsidP="008A5312">
      <w:pPr>
        <w:tabs>
          <w:tab w:val="left" w:pos="0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5C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Проект оприлюднюється на офіційному сайті Комісії (http:// www.nssmc.gov.ua) для надання зауважень та пропозицій. </w:t>
      </w:r>
    </w:p>
    <w:p w:rsidR="00456599" w:rsidRPr="00AF5CB7" w:rsidRDefault="00F0241C" w:rsidP="008A5312">
      <w:pPr>
        <w:tabs>
          <w:tab w:val="left" w:pos="0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Інформацію</w:t>
      </w:r>
      <w:r w:rsidR="00456599" w:rsidRPr="004565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 результати розгляду зауважень та пропозицій до проекту </w:t>
      </w:r>
      <w:proofErr w:type="spellStart"/>
      <w:r w:rsidR="00456599" w:rsidRPr="004565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акта</w:t>
      </w:r>
      <w:proofErr w:type="spellEnd"/>
      <w:r w:rsidR="00456599" w:rsidRPr="004565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(у разі їх наявності) буд</w:t>
      </w:r>
      <w:r w:rsidR="004565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 оприлюднено на офіційному </w:t>
      </w:r>
      <w:proofErr w:type="spellStart"/>
      <w:r w:rsidR="004565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веб</w:t>
      </w:r>
      <w:r w:rsidR="00456599" w:rsidRPr="004565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сайті</w:t>
      </w:r>
      <w:proofErr w:type="spellEnd"/>
      <w:r w:rsidR="00456599" w:rsidRPr="004565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Національної комісії з цінних паперів та фондового ринку в установленому законодавством порядку.</w:t>
      </w:r>
    </w:p>
    <w:p w:rsidR="006025AB" w:rsidRDefault="006025AB" w:rsidP="008A5312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64DF4" w:rsidRPr="00B80816" w:rsidRDefault="00AF5CB7" w:rsidP="008A5312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808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B64DF4" w:rsidRPr="00B808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Прогноз впливу</w:t>
      </w:r>
    </w:p>
    <w:p w:rsidR="006025AB" w:rsidRPr="00B80816" w:rsidRDefault="006025AB" w:rsidP="008A5312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025AB" w:rsidRPr="00B80816" w:rsidRDefault="00CF1460" w:rsidP="008A5312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08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Реалізація </w:t>
      </w:r>
      <w:r w:rsidR="00623CD9" w:rsidRPr="00B8081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Проекту</w:t>
      </w:r>
      <w:r w:rsidRPr="00B808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матиме вплив на забезпечення захисту прав та інтересів суб’єктів господарювання, </w:t>
      </w:r>
      <w:r w:rsidR="00623CD9" w:rsidRPr="00B80816">
        <w:rPr>
          <w:rFonts w:ascii="Times New Roman" w:eastAsia="Times New Roman" w:hAnsi="Times New Roman" w:cs="Times New Roman"/>
          <w:sz w:val="28"/>
          <w:szCs w:val="28"/>
          <w:lang w:eastAsia="uk-UA"/>
        </w:rPr>
        <w:t>інвесторів</w:t>
      </w:r>
      <w:r w:rsidR="00C53F5A" w:rsidRPr="00B8081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64DF4" w:rsidRDefault="00B64DF4" w:rsidP="008A5312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64DF4" w:rsidRDefault="00AF5CB7" w:rsidP="008A5312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="009F74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Позиція заінтересованих органів</w:t>
      </w:r>
    </w:p>
    <w:p w:rsidR="00A54FD2" w:rsidRDefault="00A54FD2" w:rsidP="008A5312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54FD2" w:rsidRDefault="00A54FD2" w:rsidP="008A5312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45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Проект відповідно до законодавства потребує погодження з Міністерством цифрової трансформації</w:t>
      </w:r>
      <w:r w:rsidR="005C53D7" w:rsidRPr="00945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України</w:t>
      </w:r>
      <w:r w:rsidR="009452A6" w:rsidRPr="00945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AF5CB7" w:rsidRDefault="00AF5CB7" w:rsidP="008A5312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AF5CB7" w:rsidRDefault="00AF5CB7" w:rsidP="008A5312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1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AF5C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8. Ризики та обмеження</w:t>
      </w:r>
    </w:p>
    <w:p w:rsidR="00271B13" w:rsidRPr="00AF5CB7" w:rsidRDefault="00271B13" w:rsidP="008A5312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1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:rsidR="00271B13" w:rsidRPr="003B1851" w:rsidRDefault="00271B13" w:rsidP="008A5312">
      <w:pPr>
        <w:pStyle w:val="mcntmsoheader"/>
        <w:shd w:val="clear" w:color="auto" w:fill="FFFFFF"/>
        <w:spacing w:before="0" w:beforeAutospacing="0" w:after="0" w:afterAutospacing="0"/>
        <w:ind w:firstLine="710"/>
        <w:jc w:val="both"/>
        <w:rPr>
          <w:rFonts w:ascii="Roboto" w:hAnsi="Roboto"/>
          <w:color w:val="222222"/>
          <w:sz w:val="28"/>
          <w:szCs w:val="28"/>
        </w:rPr>
      </w:pPr>
      <w:r w:rsidRPr="003B1851">
        <w:rPr>
          <w:color w:val="222222"/>
          <w:sz w:val="28"/>
          <w:szCs w:val="28"/>
        </w:rPr>
        <w:t>Проект не потребує проведення правової експертизи Міністерства юстиції України.</w:t>
      </w:r>
    </w:p>
    <w:p w:rsidR="00271B13" w:rsidRPr="003B1851" w:rsidRDefault="00271B13" w:rsidP="008A5312">
      <w:pPr>
        <w:pStyle w:val="mcntmsonormal"/>
        <w:shd w:val="clear" w:color="auto" w:fill="FFFFFF"/>
        <w:spacing w:before="0" w:beforeAutospacing="0" w:after="0" w:afterAutospacing="0"/>
        <w:ind w:firstLine="710"/>
        <w:jc w:val="both"/>
        <w:textAlignment w:val="baseline"/>
        <w:rPr>
          <w:rFonts w:ascii="Roboto" w:hAnsi="Roboto"/>
          <w:color w:val="222222"/>
          <w:sz w:val="28"/>
          <w:szCs w:val="28"/>
        </w:rPr>
      </w:pPr>
      <w:r w:rsidRPr="003B1851">
        <w:rPr>
          <w:color w:val="222222"/>
          <w:sz w:val="28"/>
          <w:szCs w:val="28"/>
        </w:rPr>
        <w:t xml:space="preserve">Правову експертизу </w:t>
      </w:r>
      <w:r w:rsidR="00F0241C">
        <w:rPr>
          <w:color w:val="222222"/>
          <w:sz w:val="28"/>
          <w:szCs w:val="28"/>
        </w:rPr>
        <w:t>Проекту</w:t>
      </w:r>
      <w:r w:rsidRPr="003B1851">
        <w:rPr>
          <w:color w:val="222222"/>
          <w:sz w:val="28"/>
          <w:szCs w:val="28"/>
        </w:rPr>
        <w:t xml:space="preserve"> буде проведено юридичним департаментом </w:t>
      </w:r>
      <w:r w:rsidR="00F0241C">
        <w:rPr>
          <w:color w:val="222222"/>
          <w:sz w:val="28"/>
          <w:szCs w:val="28"/>
        </w:rPr>
        <w:t>Комісії</w:t>
      </w:r>
      <w:r w:rsidRPr="003B1851">
        <w:rPr>
          <w:color w:val="222222"/>
          <w:sz w:val="28"/>
          <w:szCs w:val="28"/>
        </w:rPr>
        <w:t>.</w:t>
      </w:r>
    </w:p>
    <w:p w:rsidR="00271B13" w:rsidRDefault="00271B13" w:rsidP="008A5312">
      <w:pPr>
        <w:pStyle w:val="mcntmsonormal"/>
        <w:shd w:val="clear" w:color="auto" w:fill="FFFFFF"/>
        <w:spacing w:before="0" w:beforeAutospacing="0" w:after="0" w:afterAutospacing="0"/>
        <w:ind w:firstLine="710"/>
        <w:jc w:val="both"/>
        <w:textAlignment w:val="baseline"/>
        <w:rPr>
          <w:color w:val="222222"/>
          <w:sz w:val="28"/>
          <w:szCs w:val="28"/>
        </w:rPr>
      </w:pPr>
      <w:proofErr w:type="spellStart"/>
      <w:r w:rsidRPr="003B1851">
        <w:rPr>
          <w:color w:val="222222"/>
          <w:sz w:val="28"/>
          <w:szCs w:val="28"/>
        </w:rPr>
        <w:t>Антидискримінаційну</w:t>
      </w:r>
      <w:proofErr w:type="spellEnd"/>
      <w:r w:rsidRPr="003B1851">
        <w:rPr>
          <w:color w:val="222222"/>
          <w:sz w:val="28"/>
          <w:szCs w:val="28"/>
        </w:rPr>
        <w:t xml:space="preserve"> експертизу </w:t>
      </w:r>
      <w:r w:rsidR="00F0241C">
        <w:rPr>
          <w:color w:val="222222"/>
          <w:sz w:val="28"/>
          <w:szCs w:val="28"/>
        </w:rPr>
        <w:t>Проекту</w:t>
      </w:r>
      <w:r w:rsidRPr="003B1851">
        <w:rPr>
          <w:color w:val="222222"/>
          <w:sz w:val="28"/>
          <w:szCs w:val="28"/>
        </w:rPr>
        <w:t xml:space="preserve"> буде проведено юридичним департаментом </w:t>
      </w:r>
      <w:r w:rsidR="00F0241C">
        <w:rPr>
          <w:color w:val="222222"/>
          <w:sz w:val="28"/>
          <w:szCs w:val="28"/>
        </w:rPr>
        <w:t>Комісії</w:t>
      </w:r>
      <w:r w:rsidRPr="003B1851">
        <w:rPr>
          <w:color w:val="222222"/>
          <w:sz w:val="28"/>
          <w:szCs w:val="28"/>
        </w:rPr>
        <w:t>.</w:t>
      </w:r>
    </w:p>
    <w:p w:rsidR="006070AA" w:rsidRPr="006070AA" w:rsidRDefault="006070AA" w:rsidP="008A531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 w:rsidRPr="006070A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Гендерно</w:t>
      </w:r>
      <w:proofErr w:type="spellEnd"/>
      <w:r w:rsidRPr="006070A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-правову експертизу </w:t>
      </w:r>
      <w:r w:rsidR="00F0241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Проекту</w:t>
      </w:r>
      <w:r w:rsidRPr="006070A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буде проведено юридичним департаментом Національної комісії з цінних паперів та фондового ринку.</w:t>
      </w:r>
    </w:p>
    <w:p w:rsidR="003B1851" w:rsidRPr="003B1851" w:rsidRDefault="003B1851" w:rsidP="008A5312">
      <w:pPr>
        <w:tabs>
          <w:tab w:val="left" w:pos="0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185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У Проекті відсутні норми, які можуть містити ризики вчинення корупційних правопорушень та правопорушень, пов’язаних з корупцією.</w:t>
      </w:r>
    </w:p>
    <w:p w:rsidR="00AF5CB7" w:rsidRDefault="00AF5CB7" w:rsidP="008A5312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212C67" w:rsidRDefault="00212C67" w:rsidP="008A5312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64DF4" w:rsidRDefault="00AF5CB7" w:rsidP="008A5312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</w:t>
      </w:r>
      <w:r w:rsidR="009F74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9F7463">
        <w:rPr>
          <w:rFonts w:ascii="Roboto" w:eastAsia="Times New Roman" w:hAnsi="Roboto" w:cs="Calibri"/>
          <w:sz w:val="28"/>
          <w:szCs w:val="28"/>
          <w:lang w:eastAsia="uk-UA"/>
        </w:rPr>
        <w:t xml:space="preserve"> </w:t>
      </w:r>
      <w:r w:rsidR="00B64DF4" w:rsidRPr="001012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Підстава розроблення проекту </w:t>
      </w:r>
      <w:proofErr w:type="spellStart"/>
      <w:r w:rsidR="00B64DF4" w:rsidRPr="001012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акта</w:t>
      </w:r>
      <w:proofErr w:type="spellEnd"/>
    </w:p>
    <w:p w:rsidR="002658A0" w:rsidRDefault="002658A0" w:rsidP="008A5312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658A0" w:rsidRDefault="00173B46" w:rsidP="008A5312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 w:rsidR="00212C67" w:rsidRPr="00212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C829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З</w:t>
      </w:r>
      <w:r w:rsidR="00212C67" w:rsidRPr="00212C67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 до деяких нормативно-правових актів Національної комісії з цін</w:t>
      </w:r>
      <w:r w:rsidR="00C8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паперів та фондового ринку </w:t>
      </w:r>
      <w:r w:rsidR="00212C67" w:rsidRPr="0021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</w:t>
      </w:r>
      <w:r w:rsidR="00C829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корпоративних операцій емітента</w:t>
      </w:r>
      <w:r w:rsidR="00212C67" w:rsidRPr="0021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12C67" w:rsidRPr="00212C67">
        <w:rPr>
          <w:rFonts w:ascii="Times New Roman" w:eastAsia="Times New Roman" w:hAnsi="Times New Roman" w:cs="Times New Roman"/>
          <w:color w:val="000000"/>
          <w:sz w:val="28"/>
          <w:szCs w:val="28"/>
        </w:rPr>
        <w:t>розроблений з метою п</w:t>
      </w:r>
      <w:r w:rsidR="002658A0" w:rsidRPr="00212C67">
        <w:rPr>
          <w:rFonts w:ascii="Times New Roman" w:eastAsia="Times New Roman" w:hAnsi="Times New Roman" w:cs="Times New Roman"/>
          <w:color w:val="000000"/>
          <w:sz w:val="28"/>
          <w:szCs w:val="28"/>
        </w:rPr>
        <w:t>риведення Порядку виплати акціонерним товариством дивідендів, затвердженого рішенням Комісії від 12.04.2016 № 391</w:t>
      </w:r>
      <w:r w:rsidR="007C31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658A0" w:rsidRPr="00212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31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зареєстрованого в Міністерстві юстиції України </w:t>
      </w:r>
      <w:r w:rsidR="007C3183" w:rsidRPr="00134C37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27.04.2016</w:t>
      </w:r>
      <w:r w:rsidR="007C3183">
        <w:rPr>
          <w:rStyle w:val="rvts9"/>
          <w:b/>
          <w:bCs/>
          <w:color w:val="000000"/>
          <w:shd w:val="clear" w:color="auto" w:fill="FFFFFF"/>
        </w:rPr>
        <w:t xml:space="preserve"> </w:t>
      </w:r>
      <w:r w:rsidR="007C3183" w:rsidRPr="00134C37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 № 639/28769</w:t>
      </w:r>
      <w:r w:rsidR="00997B6D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7C3183" w:rsidRPr="00DF5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58A0" w:rsidRPr="00212C67">
        <w:rPr>
          <w:rFonts w:ascii="Times New Roman" w:eastAsia="Times New Roman" w:hAnsi="Times New Roman" w:cs="Times New Roman"/>
          <w:color w:val="000000"/>
          <w:sz w:val="28"/>
          <w:szCs w:val="28"/>
        </w:rPr>
        <w:t>та Порядку направлення повідомлень акціонерам через депозитарну систему, затвердженого рішенням Комісії від 07.03.2017 № 148</w:t>
      </w:r>
      <w:r w:rsidR="007C31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658A0" w:rsidRPr="00212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31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зареєстрованого в Міністерстві юстиції України </w:t>
      </w:r>
      <w:r w:rsidR="007C3183" w:rsidRPr="00DF5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3183">
        <w:rPr>
          <w:rFonts w:ascii="Times New Roman" w:eastAsia="Times New Roman" w:hAnsi="Times New Roman" w:cs="Times New Roman"/>
          <w:color w:val="000000"/>
          <w:sz w:val="28"/>
          <w:szCs w:val="28"/>
        </w:rPr>
        <w:t>28.03.2017 за № 408/30276</w:t>
      </w:r>
      <w:r w:rsidR="005379A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C31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2100" w:rsidRPr="00A0276E">
        <w:rPr>
          <w:rFonts w:ascii="Times New Roman" w:eastAsia="Times New Roman" w:hAnsi="Times New Roman" w:cs="Times New Roman"/>
          <w:color w:val="000000"/>
          <w:sz w:val="28"/>
          <w:szCs w:val="28"/>
        </w:rPr>
        <w:t>у відповідність до вимог законодавства</w:t>
      </w:r>
      <w:r w:rsidR="00F1508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B2100" w:rsidRPr="00A027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5086" w:rsidRPr="00A12F38"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частині</w:t>
      </w:r>
      <w:r w:rsidR="00F15086" w:rsidRPr="00A12F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уточнення дій професійних учасників депозитарної системи, номінальних утримувачів та депозитаріїв-кореспондентів при виплаті власникам цінних паперів дивідендів, а також уточнення дії професійних учасників ринку цінних паперів щодо направлення повідомлень через депозитарну систему України</w:t>
      </w:r>
      <w:r w:rsidR="00F150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12F38" w:rsidRPr="00212C67" w:rsidRDefault="00A12F38" w:rsidP="008A5312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8A0" w:rsidRDefault="002658A0" w:rsidP="008A5312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10"/>
        <w:jc w:val="both"/>
        <w:rPr>
          <w:rFonts w:ascii="Roboto" w:eastAsia="Times New Roman" w:hAnsi="Roboto" w:cs="Calibri"/>
          <w:sz w:val="28"/>
          <w:szCs w:val="28"/>
          <w:lang w:eastAsia="uk-UA"/>
        </w:rPr>
      </w:pPr>
    </w:p>
    <w:p w:rsidR="002658A0" w:rsidRDefault="002658A0" w:rsidP="008A5312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10"/>
        <w:jc w:val="both"/>
        <w:rPr>
          <w:rFonts w:ascii="Roboto" w:eastAsia="Times New Roman" w:hAnsi="Roboto" w:cs="Calibri"/>
          <w:sz w:val="28"/>
          <w:szCs w:val="28"/>
          <w:lang w:eastAsia="uk-UA"/>
        </w:rPr>
      </w:pPr>
    </w:p>
    <w:p w:rsidR="002658A0" w:rsidRDefault="00C54ACE" w:rsidP="008A5312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jc w:val="both"/>
        <w:rPr>
          <w:rFonts w:ascii="Roboto" w:eastAsia="Times New Roman" w:hAnsi="Roboto" w:cs="Calibri"/>
          <w:b/>
          <w:sz w:val="28"/>
          <w:szCs w:val="28"/>
          <w:lang w:eastAsia="uk-UA"/>
        </w:rPr>
      </w:pPr>
      <w:r>
        <w:rPr>
          <w:rFonts w:ascii="Roboto" w:eastAsia="Times New Roman" w:hAnsi="Roboto" w:cs="Calibri"/>
          <w:b/>
          <w:sz w:val="28"/>
          <w:szCs w:val="28"/>
          <w:lang w:eastAsia="uk-UA"/>
        </w:rPr>
        <w:t>Директор департаменту</w:t>
      </w:r>
    </w:p>
    <w:p w:rsidR="00C54ACE" w:rsidRDefault="00C54ACE" w:rsidP="008A5312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jc w:val="both"/>
        <w:rPr>
          <w:rFonts w:ascii="Roboto" w:eastAsia="Times New Roman" w:hAnsi="Roboto" w:cs="Calibri"/>
          <w:b/>
          <w:sz w:val="28"/>
          <w:szCs w:val="28"/>
          <w:lang w:eastAsia="uk-UA"/>
        </w:rPr>
      </w:pPr>
      <w:r>
        <w:rPr>
          <w:rFonts w:ascii="Roboto" w:eastAsia="Times New Roman" w:hAnsi="Roboto" w:cs="Calibri"/>
          <w:b/>
          <w:sz w:val="28"/>
          <w:szCs w:val="28"/>
          <w:lang w:eastAsia="uk-UA"/>
        </w:rPr>
        <w:t>методології регулювання</w:t>
      </w:r>
    </w:p>
    <w:p w:rsidR="00C54ACE" w:rsidRDefault="00C54ACE" w:rsidP="008A5312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jc w:val="both"/>
        <w:rPr>
          <w:rFonts w:ascii="Roboto" w:eastAsia="Times New Roman" w:hAnsi="Roboto" w:cs="Calibri"/>
          <w:b/>
          <w:sz w:val="28"/>
          <w:szCs w:val="28"/>
          <w:lang w:eastAsia="uk-UA"/>
        </w:rPr>
      </w:pPr>
      <w:r>
        <w:rPr>
          <w:rFonts w:ascii="Roboto" w:eastAsia="Times New Roman" w:hAnsi="Roboto" w:cs="Calibri"/>
          <w:b/>
          <w:sz w:val="28"/>
          <w:szCs w:val="28"/>
          <w:lang w:eastAsia="uk-UA"/>
        </w:rPr>
        <w:t xml:space="preserve">професійних учасників </w:t>
      </w:r>
    </w:p>
    <w:p w:rsidR="00C54ACE" w:rsidRPr="00F45063" w:rsidRDefault="00C54ACE" w:rsidP="008A5312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jc w:val="both"/>
        <w:rPr>
          <w:rFonts w:ascii="Roboto" w:eastAsia="Times New Roman" w:hAnsi="Roboto" w:cs="Calibri"/>
          <w:b/>
          <w:sz w:val="28"/>
          <w:szCs w:val="28"/>
          <w:lang w:eastAsia="uk-UA"/>
        </w:rPr>
      </w:pPr>
      <w:r>
        <w:rPr>
          <w:rFonts w:ascii="Roboto" w:eastAsia="Times New Roman" w:hAnsi="Roboto" w:cs="Calibri"/>
          <w:b/>
          <w:sz w:val="28"/>
          <w:szCs w:val="28"/>
          <w:lang w:eastAsia="uk-UA"/>
        </w:rPr>
        <w:t>ринку цінних паперів</w:t>
      </w:r>
      <w:r>
        <w:rPr>
          <w:rFonts w:ascii="Roboto" w:eastAsia="Times New Roman" w:hAnsi="Roboto" w:cs="Calibri"/>
          <w:b/>
          <w:sz w:val="28"/>
          <w:szCs w:val="28"/>
          <w:lang w:eastAsia="uk-UA"/>
        </w:rPr>
        <w:tab/>
      </w:r>
      <w:r>
        <w:rPr>
          <w:rFonts w:ascii="Roboto" w:eastAsia="Times New Roman" w:hAnsi="Roboto" w:cs="Calibri"/>
          <w:b/>
          <w:sz w:val="28"/>
          <w:szCs w:val="28"/>
          <w:lang w:eastAsia="uk-UA"/>
        </w:rPr>
        <w:tab/>
      </w:r>
      <w:r>
        <w:rPr>
          <w:rFonts w:ascii="Roboto" w:eastAsia="Times New Roman" w:hAnsi="Roboto" w:cs="Calibri"/>
          <w:b/>
          <w:sz w:val="28"/>
          <w:szCs w:val="28"/>
          <w:lang w:eastAsia="uk-UA"/>
        </w:rPr>
        <w:tab/>
      </w:r>
      <w:r>
        <w:rPr>
          <w:rFonts w:ascii="Roboto" w:eastAsia="Times New Roman" w:hAnsi="Roboto" w:cs="Calibri"/>
          <w:b/>
          <w:sz w:val="28"/>
          <w:szCs w:val="28"/>
          <w:lang w:eastAsia="uk-UA"/>
        </w:rPr>
        <w:tab/>
      </w:r>
      <w:r>
        <w:rPr>
          <w:rFonts w:ascii="Roboto" w:eastAsia="Times New Roman" w:hAnsi="Roboto" w:cs="Calibri"/>
          <w:b/>
          <w:sz w:val="28"/>
          <w:szCs w:val="28"/>
          <w:lang w:eastAsia="uk-UA"/>
        </w:rPr>
        <w:tab/>
      </w:r>
      <w:r w:rsidR="00F45063">
        <w:rPr>
          <w:rFonts w:ascii="Roboto" w:eastAsia="Times New Roman" w:hAnsi="Roboto" w:cs="Calibri"/>
          <w:b/>
          <w:sz w:val="28"/>
          <w:szCs w:val="28"/>
          <w:lang w:eastAsia="uk-UA"/>
        </w:rPr>
        <w:t>І. Курочкіна</w:t>
      </w:r>
    </w:p>
    <w:p w:rsidR="002658A0" w:rsidRPr="009F7463" w:rsidRDefault="002658A0" w:rsidP="008A5312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10"/>
        <w:jc w:val="both"/>
        <w:rPr>
          <w:rFonts w:ascii="Roboto" w:eastAsia="Times New Roman" w:hAnsi="Roboto" w:cs="Calibri"/>
          <w:sz w:val="28"/>
          <w:szCs w:val="28"/>
          <w:lang w:eastAsia="uk-UA"/>
        </w:rPr>
      </w:pPr>
    </w:p>
    <w:p w:rsidR="00B64DF4" w:rsidRDefault="00B64DF4" w:rsidP="008A5312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0" w:name="n1704"/>
      <w:bookmarkStart w:id="11" w:name="n1705"/>
      <w:bookmarkEnd w:id="10"/>
      <w:bookmarkEnd w:id="11"/>
    </w:p>
    <w:p w:rsidR="00B64DF4" w:rsidRDefault="00B64DF4" w:rsidP="008A5312">
      <w:pPr>
        <w:spacing w:after="0" w:line="240" w:lineRule="auto"/>
      </w:pPr>
    </w:p>
    <w:p w:rsidR="000365A7" w:rsidRDefault="000365A7" w:rsidP="008A5312">
      <w:pPr>
        <w:spacing w:after="0" w:line="240" w:lineRule="auto"/>
      </w:pPr>
    </w:p>
    <w:sectPr w:rsidR="000365A7" w:rsidSect="00F9287A">
      <w:headerReference w:type="default" r:id="rId12"/>
      <w:pgSz w:w="11906" w:h="16838"/>
      <w:pgMar w:top="1702" w:right="850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0ED" w:rsidRDefault="00A700ED">
      <w:pPr>
        <w:spacing w:after="0" w:line="240" w:lineRule="auto"/>
      </w:pPr>
      <w:r>
        <w:separator/>
      </w:r>
    </w:p>
  </w:endnote>
  <w:endnote w:type="continuationSeparator" w:id="0">
    <w:p w:rsidR="00A700ED" w:rsidRDefault="00A70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CC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0ED" w:rsidRDefault="00A700ED">
      <w:pPr>
        <w:spacing w:after="0" w:line="240" w:lineRule="auto"/>
      </w:pPr>
      <w:r>
        <w:separator/>
      </w:r>
    </w:p>
  </w:footnote>
  <w:footnote w:type="continuationSeparator" w:id="0">
    <w:p w:rsidR="00A700ED" w:rsidRDefault="00A70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4107597"/>
      <w:docPartObj>
        <w:docPartGallery w:val="Page Numbers (Top of Page)"/>
        <w:docPartUnique/>
      </w:docPartObj>
    </w:sdtPr>
    <w:sdtEndPr/>
    <w:sdtContent>
      <w:p w:rsidR="0075490E" w:rsidRDefault="007906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F40">
          <w:rPr>
            <w:noProof/>
          </w:rPr>
          <w:t>4</w:t>
        </w:r>
        <w:r>
          <w:fldChar w:fldCharType="end"/>
        </w:r>
      </w:p>
    </w:sdtContent>
  </w:sdt>
  <w:p w:rsidR="0075490E" w:rsidRDefault="00A700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86D30"/>
    <w:multiLevelType w:val="hybridMultilevel"/>
    <w:tmpl w:val="82F430D2"/>
    <w:lvl w:ilvl="0" w:tplc="E3BEAE9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F4"/>
    <w:rsid w:val="000365A7"/>
    <w:rsid w:val="00062FBE"/>
    <w:rsid w:val="00091E61"/>
    <w:rsid w:val="000A51D0"/>
    <w:rsid w:val="00105FA2"/>
    <w:rsid w:val="001268B6"/>
    <w:rsid w:val="00134C37"/>
    <w:rsid w:val="0014211A"/>
    <w:rsid w:val="001702E4"/>
    <w:rsid w:val="00173B46"/>
    <w:rsid w:val="001B2100"/>
    <w:rsid w:val="00212C67"/>
    <w:rsid w:val="002323E4"/>
    <w:rsid w:val="0024162E"/>
    <w:rsid w:val="002658A0"/>
    <w:rsid w:val="00271B13"/>
    <w:rsid w:val="0029591A"/>
    <w:rsid w:val="002A437B"/>
    <w:rsid w:val="002F5D3B"/>
    <w:rsid w:val="0036626A"/>
    <w:rsid w:val="003B1851"/>
    <w:rsid w:val="00451F4A"/>
    <w:rsid w:val="00456599"/>
    <w:rsid w:val="00477709"/>
    <w:rsid w:val="004B4CB9"/>
    <w:rsid w:val="004F6DD1"/>
    <w:rsid w:val="0052565B"/>
    <w:rsid w:val="005379AC"/>
    <w:rsid w:val="00567A9B"/>
    <w:rsid w:val="005C53D7"/>
    <w:rsid w:val="006025AB"/>
    <w:rsid w:val="006070AA"/>
    <w:rsid w:val="00623CD9"/>
    <w:rsid w:val="006807D9"/>
    <w:rsid w:val="006A01A2"/>
    <w:rsid w:val="006D4111"/>
    <w:rsid w:val="0070199B"/>
    <w:rsid w:val="007102A2"/>
    <w:rsid w:val="00741560"/>
    <w:rsid w:val="00743BBD"/>
    <w:rsid w:val="007906CC"/>
    <w:rsid w:val="007C3183"/>
    <w:rsid w:val="008255A1"/>
    <w:rsid w:val="00864222"/>
    <w:rsid w:val="00877CF2"/>
    <w:rsid w:val="008A3960"/>
    <w:rsid w:val="008A5312"/>
    <w:rsid w:val="008B7C5C"/>
    <w:rsid w:val="008C377A"/>
    <w:rsid w:val="008D2147"/>
    <w:rsid w:val="009322C4"/>
    <w:rsid w:val="009452A6"/>
    <w:rsid w:val="009860FC"/>
    <w:rsid w:val="00997B6D"/>
    <w:rsid w:val="009F7463"/>
    <w:rsid w:val="00A12F38"/>
    <w:rsid w:val="00A54FD2"/>
    <w:rsid w:val="00A700ED"/>
    <w:rsid w:val="00A732F7"/>
    <w:rsid w:val="00AF5CB7"/>
    <w:rsid w:val="00B21F40"/>
    <w:rsid w:val="00B50BB1"/>
    <w:rsid w:val="00B61774"/>
    <w:rsid w:val="00B64DF4"/>
    <w:rsid w:val="00B80816"/>
    <w:rsid w:val="00BC326D"/>
    <w:rsid w:val="00C53F5A"/>
    <w:rsid w:val="00C54ACE"/>
    <w:rsid w:val="00C8295D"/>
    <w:rsid w:val="00C90AFC"/>
    <w:rsid w:val="00CF1460"/>
    <w:rsid w:val="00CF1A04"/>
    <w:rsid w:val="00D00110"/>
    <w:rsid w:val="00D10789"/>
    <w:rsid w:val="00D558D9"/>
    <w:rsid w:val="00D74353"/>
    <w:rsid w:val="00DF5756"/>
    <w:rsid w:val="00E3627C"/>
    <w:rsid w:val="00E52EC6"/>
    <w:rsid w:val="00E57593"/>
    <w:rsid w:val="00EB5AFF"/>
    <w:rsid w:val="00F0241C"/>
    <w:rsid w:val="00F052D7"/>
    <w:rsid w:val="00F15086"/>
    <w:rsid w:val="00F45063"/>
    <w:rsid w:val="00F547B0"/>
    <w:rsid w:val="00F9287A"/>
    <w:rsid w:val="00F94D68"/>
    <w:rsid w:val="00FA3ADA"/>
    <w:rsid w:val="00FB0678"/>
    <w:rsid w:val="00FB2ADD"/>
    <w:rsid w:val="00FE2210"/>
    <w:rsid w:val="00FF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FA04B-4DC5-4E7B-91E9-91FA7FCC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64D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64DF4"/>
  </w:style>
  <w:style w:type="character" w:styleId="a5">
    <w:name w:val="Hyperlink"/>
    <w:basedOn w:val="a0"/>
    <w:uiPriority w:val="99"/>
    <w:unhideWhenUsed/>
    <w:rsid w:val="00B64DF4"/>
    <w:rPr>
      <w:color w:val="0563C1" w:themeColor="hyperlink"/>
      <w:u w:val="single"/>
    </w:rPr>
  </w:style>
  <w:style w:type="paragraph" w:customStyle="1" w:styleId="StyleNormal">
    <w:name w:val="StyleNormal"/>
    <w:rsid w:val="00B64DF4"/>
    <w:pPr>
      <w:spacing w:after="0" w:line="220" w:lineRule="exac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2">
    <w:name w:val="rvps2"/>
    <w:basedOn w:val="a"/>
    <w:rsid w:val="009F7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134C37"/>
  </w:style>
  <w:style w:type="paragraph" w:styleId="a6">
    <w:name w:val="Balloon Text"/>
    <w:basedOn w:val="a"/>
    <w:link w:val="a7"/>
    <w:uiPriority w:val="99"/>
    <w:semiHidden/>
    <w:unhideWhenUsed/>
    <w:rsid w:val="002F5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5D3B"/>
    <w:rPr>
      <w:rFonts w:ascii="Segoe UI" w:hAnsi="Segoe UI" w:cs="Segoe UI"/>
      <w:sz w:val="18"/>
      <w:szCs w:val="18"/>
    </w:rPr>
  </w:style>
  <w:style w:type="paragraph" w:customStyle="1" w:styleId="mcntmsoheader">
    <w:name w:val="mcntmsoheader"/>
    <w:basedOn w:val="a"/>
    <w:rsid w:val="00271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mcntmsonormal">
    <w:name w:val="mcntmsonormal"/>
    <w:basedOn w:val="a"/>
    <w:rsid w:val="00271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A12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14-17?find=1&amp;text=%D0%B4%D0%B8%D0%B2%D1%96%D0%B4%D0%B5%D0%BD%D0%B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514-17?find=1&amp;text=%D0%B4%D0%B8%D0%B2%D1%96%D0%B4%D0%B5%D0%BD%D0%B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514-17?find=1&amp;text=%D0%B4%D0%B5%D0%BF%D0%BE%D0%B7%D0%B8%D1%82%D0%B0%D1%80%D0%BD%D1%8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514-17?find=1&amp;text=%D0%B4%D0%B5%D0%BF%D0%BE%D0%B7%D0%B8%D1%82%D0%B0%D1%80%D0%BD%D1%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514-17?find=1&amp;text=%D0%B4%D0%B8%D0%B2%D1%96%D0%B4%D0%B5%D0%BD%D0%B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1265</Words>
  <Characters>7215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Руслан Кисляк</cp:lastModifiedBy>
  <cp:revision>2</cp:revision>
  <cp:lastPrinted>2019-12-24T09:14:00Z</cp:lastPrinted>
  <dcterms:created xsi:type="dcterms:W3CDTF">2019-12-26T15:50:00Z</dcterms:created>
  <dcterms:modified xsi:type="dcterms:W3CDTF">2019-12-26T15:50:00Z</dcterms:modified>
</cp:coreProperties>
</file>