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61" w:rsidRPr="00B27B11" w:rsidRDefault="00B17361" w:rsidP="00B17361">
      <w:pPr>
        <w:jc w:val="right"/>
      </w:pPr>
      <w:bookmarkStart w:id="0" w:name="_GoBack"/>
      <w:bookmarkEnd w:id="0"/>
      <w:r w:rsidRPr="00B27B11">
        <w:rPr>
          <w:b/>
          <w:bCs/>
          <w:sz w:val="28"/>
          <w:szCs w:val="28"/>
        </w:rPr>
        <w:t xml:space="preserve">ПРОЕКТ       </w:t>
      </w:r>
    </w:p>
    <w:p w:rsidR="00B17361" w:rsidRPr="00B27B11" w:rsidRDefault="00B17361" w:rsidP="00B17361">
      <w:pPr>
        <w:tabs>
          <w:tab w:val="left" w:pos="0"/>
        </w:tabs>
        <w:jc w:val="center"/>
        <w:rPr>
          <w:b/>
          <w:bCs/>
        </w:rPr>
      </w:pPr>
      <w:r w:rsidRPr="00B27B11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5" o:title=""/>
          </v:shape>
        </w:pict>
      </w:r>
    </w:p>
    <w:p w:rsidR="00B17361" w:rsidRPr="00B27B11" w:rsidRDefault="00B17361" w:rsidP="00B17361">
      <w:pPr>
        <w:jc w:val="center"/>
        <w:rPr>
          <w:sz w:val="16"/>
          <w:szCs w:val="16"/>
        </w:rPr>
      </w:pPr>
    </w:p>
    <w:p w:rsidR="00B17361" w:rsidRPr="00B27B11" w:rsidRDefault="00B17361" w:rsidP="00B17361">
      <w:pPr>
        <w:jc w:val="center"/>
        <w:rPr>
          <w:sz w:val="28"/>
          <w:szCs w:val="28"/>
        </w:rPr>
      </w:pPr>
      <w:r w:rsidRPr="00B27B11">
        <w:rPr>
          <w:sz w:val="28"/>
          <w:szCs w:val="28"/>
        </w:rPr>
        <w:t>НАЦІОНАЛЬНА КОМІСІЯ З ЦІННИХ ПАПЕРІВ</w:t>
      </w:r>
    </w:p>
    <w:p w:rsidR="00B17361" w:rsidRPr="00B27B11" w:rsidRDefault="00B17361" w:rsidP="00B17361">
      <w:pPr>
        <w:pStyle w:val="50"/>
      </w:pPr>
      <w:r w:rsidRPr="00B27B11">
        <w:rPr>
          <w:b w:val="0"/>
          <w:bCs w:val="0"/>
        </w:rPr>
        <w:t xml:space="preserve"> ТА ФОНДОВОГО РИНКУ</w:t>
      </w:r>
    </w:p>
    <w:p w:rsidR="00B17361" w:rsidRPr="00B27B11" w:rsidRDefault="00B17361" w:rsidP="00B17361">
      <w:pPr>
        <w:jc w:val="center"/>
        <w:rPr>
          <w:sz w:val="16"/>
          <w:szCs w:val="16"/>
        </w:rPr>
      </w:pPr>
    </w:p>
    <w:p w:rsidR="00B17361" w:rsidRPr="00B27B11" w:rsidRDefault="00B17361" w:rsidP="00B17361">
      <w:pPr>
        <w:pStyle w:val="10"/>
        <w:rPr>
          <w:b w:val="0"/>
          <w:bCs w:val="0"/>
          <w:sz w:val="28"/>
          <w:szCs w:val="28"/>
        </w:rPr>
      </w:pPr>
      <w:r w:rsidRPr="00B27B11">
        <w:rPr>
          <w:noProof/>
        </w:rPr>
        <w:pict>
          <v:shape id="_x0000_s1029" style="position:absolute;margin-left:42.65pt;margin-top:3.95pt;width:410.35pt;height:7.2pt;z-index:2;mso-position-horizontal:absolute;mso-position-horizontal-relative:text;mso-position-vertical:absolute;mso-position-vertical-relative:text" coordsize="20000,20000" o:allowincell="f" path="m,19861l,,19998,r,19861l,19861r,xe" filled="f">
            <v:path arrowok="t"/>
          </v:shape>
        </w:pict>
      </w:r>
    </w:p>
    <w:p w:rsidR="00B17361" w:rsidRPr="00B27B11" w:rsidRDefault="00B17361" w:rsidP="00B17361">
      <w:pPr>
        <w:pStyle w:val="10"/>
        <w:rPr>
          <w:sz w:val="28"/>
          <w:szCs w:val="28"/>
        </w:rPr>
      </w:pPr>
      <w:r w:rsidRPr="00B27B11">
        <w:rPr>
          <w:sz w:val="28"/>
          <w:szCs w:val="28"/>
        </w:rPr>
        <w:t xml:space="preserve">                                                         Р І Ш Е Н Н Я</w:t>
      </w:r>
    </w:p>
    <w:p w:rsidR="00B17361" w:rsidRPr="00B27B11" w:rsidRDefault="00B17361" w:rsidP="00B17361"/>
    <w:p w:rsidR="00B17361" w:rsidRPr="00B27B11" w:rsidRDefault="00B17361" w:rsidP="00B17361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lang w:val="uk-UA"/>
        </w:rPr>
      </w:pPr>
    </w:p>
    <w:p w:rsidR="00B17361" w:rsidRPr="00B27B11" w:rsidRDefault="00EE094D" w:rsidP="00B17361">
      <w:pPr>
        <w:pStyle w:val="HTMLPreformatted"/>
        <w:widowControl w:val="0"/>
        <w:rPr>
          <w:rStyle w:val="HTMLTypewriter"/>
          <w:rFonts w:ascii="Times New Roman" w:hAnsi="Times New Roman"/>
          <w:sz w:val="28"/>
          <w:lang w:val="uk-UA"/>
        </w:rPr>
      </w:pPr>
      <w:r w:rsidRPr="00B27B11">
        <w:rPr>
          <w:rFonts w:ascii="Times New Roman" w:hAnsi="Times New Roman"/>
          <w:sz w:val="28"/>
          <w:lang w:val="uk-UA"/>
        </w:rPr>
        <w:t>__.__.20</w:t>
      </w:r>
      <w:r w:rsidR="00C56C7D">
        <w:rPr>
          <w:rFonts w:ascii="Times New Roman" w:hAnsi="Times New Roman"/>
          <w:sz w:val="28"/>
          <w:lang w:val="uk-UA"/>
        </w:rPr>
        <w:t>20</w:t>
      </w:r>
      <w:r w:rsidR="00B17361" w:rsidRPr="00B27B11">
        <w:rPr>
          <w:rFonts w:ascii="Times New Roman" w:hAnsi="Times New Roman"/>
          <w:sz w:val="28"/>
          <w:lang w:val="uk-UA"/>
        </w:rPr>
        <w:tab/>
      </w:r>
      <w:r w:rsidR="00B17361" w:rsidRPr="00B27B11">
        <w:rPr>
          <w:rFonts w:ascii="Times New Roman" w:hAnsi="Times New Roman"/>
          <w:sz w:val="28"/>
          <w:lang w:val="uk-UA"/>
        </w:rPr>
        <w:tab/>
      </w:r>
      <w:r w:rsidR="00B17361" w:rsidRPr="00B27B11">
        <w:rPr>
          <w:rFonts w:ascii="Times New Roman" w:hAnsi="Times New Roman"/>
          <w:sz w:val="28"/>
          <w:lang w:val="uk-UA"/>
        </w:rPr>
        <w:tab/>
        <w:t xml:space="preserve">         м. Київ</w:t>
      </w:r>
      <w:r w:rsidR="00B17361" w:rsidRPr="00B27B11">
        <w:rPr>
          <w:rFonts w:ascii="Times New Roman" w:hAnsi="Times New Roman"/>
          <w:sz w:val="28"/>
          <w:lang w:val="uk-UA"/>
        </w:rPr>
        <w:tab/>
      </w:r>
      <w:r w:rsidR="00B17361" w:rsidRPr="00B27B11">
        <w:rPr>
          <w:rFonts w:ascii="Times New Roman" w:hAnsi="Times New Roman"/>
          <w:sz w:val="28"/>
          <w:lang w:val="uk-UA"/>
        </w:rPr>
        <w:tab/>
      </w:r>
      <w:r w:rsidR="00B17361" w:rsidRPr="00B27B11">
        <w:rPr>
          <w:rFonts w:ascii="Times New Roman" w:hAnsi="Times New Roman"/>
          <w:sz w:val="28"/>
          <w:lang w:val="uk-UA"/>
        </w:rPr>
        <w:tab/>
      </w:r>
      <w:r w:rsidR="00B17361" w:rsidRPr="00B27B11">
        <w:rPr>
          <w:rFonts w:ascii="Times New Roman" w:hAnsi="Times New Roman"/>
          <w:sz w:val="28"/>
          <w:lang w:val="uk-UA"/>
        </w:rPr>
        <w:tab/>
        <w:t>№  _____</w:t>
      </w:r>
    </w:p>
    <w:p w:rsidR="00B17361" w:rsidRPr="00B27B11" w:rsidRDefault="00B17361" w:rsidP="00B17361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  <w:lang w:val="uk-UA"/>
        </w:rPr>
      </w:pPr>
      <w:r w:rsidRPr="00B27B11">
        <w:rPr>
          <w:rFonts w:ascii="Times New Roman" w:hAnsi="Times New Roman"/>
          <w:b/>
          <w:noProof/>
          <w:sz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.85pt;margin-top:7.6pt;width:219.85pt;height:171.65pt;z-index:1" stroked="f">
            <v:textbox style="mso-next-textbox:#_x0000_s1028">
              <w:txbxContent>
                <w:p w:rsidR="000F2F8A" w:rsidRDefault="000F2F8A" w:rsidP="00D37628">
                  <w:pPr>
                    <w:ind w:left="142"/>
                    <w:jc w:val="both"/>
                    <w:rPr>
                      <w:rStyle w:val="HTMLTypewriter"/>
                      <w:sz w:val="28"/>
                    </w:rPr>
                  </w:pPr>
                </w:p>
                <w:p w:rsidR="000F2F8A" w:rsidRDefault="000F2F8A" w:rsidP="00D37628">
                  <w:pPr>
                    <w:ind w:left="142"/>
                    <w:jc w:val="both"/>
                    <w:rPr>
                      <w:rStyle w:val="HTMLTypewriter"/>
                      <w:sz w:val="28"/>
                    </w:rPr>
                  </w:pPr>
                </w:p>
                <w:p w:rsidR="00B17361" w:rsidRPr="00D37628" w:rsidRDefault="00A21E74" w:rsidP="00D37628">
                  <w:pPr>
                    <w:ind w:left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HTMLTypewriter"/>
                      <w:sz w:val="28"/>
                    </w:rPr>
                    <w:t>Про визнання таким</w:t>
                  </w:r>
                  <w:r w:rsidR="000F2F8A" w:rsidRPr="000F2F8A">
                    <w:rPr>
                      <w:rStyle w:val="HTMLTypewriter"/>
                      <w:sz w:val="28"/>
                    </w:rPr>
                    <w:t xml:space="preserve">, що </w:t>
                  </w:r>
                  <w:r w:rsidR="000F2F8A" w:rsidRPr="00A21E74">
                    <w:rPr>
                      <w:rStyle w:val="HTMLTypewriter"/>
                      <w:sz w:val="28"/>
                    </w:rPr>
                    <w:t>втратил</w:t>
                  </w:r>
                  <w:r w:rsidRPr="00A21E74">
                    <w:rPr>
                      <w:rStyle w:val="HTMLTypewriter"/>
                      <w:sz w:val="28"/>
                    </w:rPr>
                    <w:t>о</w:t>
                  </w:r>
                  <w:r w:rsidR="000F2F8A" w:rsidRPr="00A21E74">
                    <w:rPr>
                      <w:rStyle w:val="HTMLTypewriter"/>
                      <w:sz w:val="28"/>
                    </w:rPr>
                    <w:t xml:space="preserve"> чинність, рішен</w:t>
                  </w:r>
                  <w:r w:rsidRPr="00A21E74">
                    <w:rPr>
                      <w:rStyle w:val="HTMLTypewriter"/>
                      <w:sz w:val="28"/>
                    </w:rPr>
                    <w:t>ня</w:t>
                  </w:r>
                  <w:r w:rsidR="000F2F8A" w:rsidRPr="00A21E74">
                    <w:rPr>
                      <w:rStyle w:val="HTMLTypewriter"/>
                      <w:sz w:val="28"/>
                    </w:rPr>
                    <w:t xml:space="preserve"> Державної комісії з цінних паперів та фондового ринку </w:t>
                  </w:r>
                  <w:r w:rsidR="00A61D0A" w:rsidRPr="00A21E74">
                    <w:rPr>
                      <w:rStyle w:val="HTMLTypewriter"/>
                      <w:sz w:val="28"/>
                    </w:rPr>
                    <w:t xml:space="preserve">            </w:t>
                  </w:r>
                  <w:r w:rsidR="000F2F8A" w:rsidRPr="00A21E74">
                    <w:rPr>
                      <w:rStyle w:val="HTMLTypewriter"/>
                      <w:sz w:val="28"/>
                    </w:rPr>
                    <w:t xml:space="preserve">від 31 березня 2006 року </w:t>
                  </w:r>
                  <w:r w:rsidR="00A61D0A" w:rsidRPr="00A21E74">
                    <w:rPr>
                      <w:rStyle w:val="HTMLTypewriter"/>
                      <w:sz w:val="28"/>
                    </w:rPr>
                    <w:t xml:space="preserve">             </w:t>
                  </w:r>
                  <w:r w:rsidR="000F2F8A" w:rsidRPr="00A21E74">
                    <w:rPr>
                      <w:rStyle w:val="HTMLTypewriter"/>
                      <w:sz w:val="28"/>
                    </w:rPr>
                    <w:t>№ 208</w:t>
                  </w:r>
                </w:p>
              </w:txbxContent>
            </v:textbox>
          </v:shape>
        </w:pict>
      </w:r>
    </w:p>
    <w:p w:rsidR="00B17361" w:rsidRPr="00B27B11" w:rsidRDefault="00B17361" w:rsidP="00B17361">
      <w:pPr>
        <w:pStyle w:val="HTMLPreformatted"/>
        <w:widowControl w:val="0"/>
        <w:rPr>
          <w:lang w:val="uk-UA"/>
        </w:rPr>
      </w:pPr>
    </w:p>
    <w:p w:rsidR="00B17361" w:rsidRPr="00B27B11" w:rsidRDefault="00B17361" w:rsidP="00B17361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</w:p>
    <w:p w:rsidR="00B17361" w:rsidRPr="00B27B11" w:rsidRDefault="00B17361" w:rsidP="00B17361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B17361" w:rsidRPr="00B27B11" w:rsidRDefault="00B17361" w:rsidP="00B17361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B17361" w:rsidRPr="00B27B11" w:rsidRDefault="00B17361" w:rsidP="00B17361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AE77D5" w:rsidRDefault="00B17361" w:rsidP="00AE77D5">
      <w:pPr>
        <w:ind w:right="-286"/>
        <w:rPr>
          <w:rStyle w:val="HTMLTypewriter"/>
          <w:color w:val="FFFFFF"/>
          <w:sz w:val="28"/>
        </w:rPr>
      </w:pPr>
      <w:r w:rsidRPr="00B27B11">
        <w:rPr>
          <w:rStyle w:val="HTMLTypewriter"/>
          <w:color w:val="FFFFFF"/>
          <w:sz w:val="28"/>
        </w:rPr>
        <w:t xml:space="preserve">и  2014 року за </w:t>
      </w:r>
    </w:p>
    <w:p w:rsidR="000F2F8A" w:rsidRDefault="000F2F8A" w:rsidP="00AE77D5">
      <w:pPr>
        <w:ind w:right="-286" w:firstLine="708"/>
        <w:jc w:val="both"/>
        <w:rPr>
          <w:color w:val="000000"/>
          <w:sz w:val="28"/>
          <w:szCs w:val="28"/>
        </w:rPr>
      </w:pPr>
    </w:p>
    <w:p w:rsidR="000F2F8A" w:rsidRDefault="000F2F8A" w:rsidP="00AE77D5">
      <w:pPr>
        <w:ind w:right="-286" w:firstLine="708"/>
        <w:jc w:val="both"/>
        <w:rPr>
          <w:color w:val="000000"/>
          <w:sz w:val="28"/>
          <w:szCs w:val="28"/>
        </w:rPr>
      </w:pPr>
    </w:p>
    <w:p w:rsidR="000F2F8A" w:rsidRDefault="000F2F8A" w:rsidP="00AE77D5">
      <w:pPr>
        <w:ind w:right="-286" w:firstLine="708"/>
        <w:jc w:val="both"/>
        <w:rPr>
          <w:color w:val="000000"/>
          <w:sz w:val="28"/>
          <w:szCs w:val="28"/>
        </w:rPr>
      </w:pPr>
    </w:p>
    <w:p w:rsidR="000F2F8A" w:rsidRDefault="000F2F8A" w:rsidP="00AE77D5">
      <w:pPr>
        <w:ind w:right="-286" w:firstLine="708"/>
        <w:jc w:val="both"/>
        <w:rPr>
          <w:color w:val="000000"/>
          <w:sz w:val="28"/>
          <w:szCs w:val="28"/>
        </w:rPr>
      </w:pPr>
    </w:p>
    <w:p w:rsidR="00482F1F" w:rsidRDefault="00482F1F" w:rsidP="00AE77D5">
      <w:pPr>
        <w:ind w:right="-286" w:firstLine="708"/>
        <w:jc w:val="both"/>
        <w:rPr>
          <w:color w:val="000000"/>
          <w:sz w:val="28"/>
          <w:szCs w:val="28"/>
        </w:rPr>
      </w:pPr>
    </w:p>
    <w:p w:rsidR="00654ABF" w:rsidRPr="00654ABF" w:rsidRDefault="00D37628" w:rsidP="00654ABF">
      <w:pPr>
        <w:pStyle w:val="HTM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654ABF">
        <w:rPr>
          <w:rFonts w:ascii="Times New Roman" w:hAnsi="Times New Roman"/>
          <w:sz w:val="28"/>
          <w:szCs w:val="28"/>
        </w:rPr>
        <w:t xml:space="preserve">Відповідно до пункту 13 статті 8 Закону </w:t>
      </w:r>
      <w:r w:rsidRPr="00A21E74">
        <w:rPr>
          <w:rFonts w:ascii="Times New Roman" w:hAnsi="Times New Roman"/>
          <w:sz w:val="28"/>
          <w:szCs w:val="28"/>
        </w:rPr>
        <w:t>України «Про державне регулювання ринку цінних паперів в Україні»</w:t>
      </w:r>
      <w:r w:rsidR="00654ABF" w:rsidRPr="00A21E74">
        <w:rPr>
          <w:rFonts w:ascii="Times New Roman" w:hAnsi="Times New Roman"/>
          <w:sz w:val="28"/>
          <w:szCs w:val="28"/>
        </w:rPr>
        <w:t xml:space="preserve">, </w:t>
      </w:r>
      <w:r w:rsidR="00654ABF" w:rsidRPr="00A21E74">
        <w:rPr>
          <w:rFonts w:ascii="Times New Roman" w:hAnsi="Times New Roman"/>
          <w:color w:val="000000"/>
          <w:sz w:val="28"/>
          <w:szCs w:val="28"/>
        </w:rPr>
        <w:t xml:space="preserve">з метою приведення у відповідність до вимог </w:t>
      </w:r>
      <w:r w:rsidR="00654ABF" w:rsidRPr="00A21E74">
        <w:rPr>
          <w:rFonts w:ascii="Times New Roman" w:hAnsi="Times New Roman"/>
          <w:sz w:val="28"/>
          <w:szCs w:val="28"/>
        </w:rPr>
        <w:t>Закону України від 12 вересня 2019 року № 79-IX «Про внесення змін до деяких законодавчих актів України щодо удосконалення функцій із державного регулювання ринків фінансових послуг»</w:t>
      </w:r>
    </w:p>
    <w:p w:rsidR="00482F1F" w:rsidRPr="00AE77D5" w:rsidRDefault="00482F1F" w:rsidP="00482F1F">
      <w:pPr>
        <w:ind w:right="-286" w:firstLine="708"/>
        <w:jc w:val="both"/>
        <w:rPr>
          <w:color w:val="FFFFFF"/>
          <w:sz w:val="28"/>
        </w:rPr>
      </w:pPr>
    </w:p>
    <w:p w:rsidR="00B17361" w:rsidRPr="00D37628" w:rsidRDefault="00B17361" w:rsidP="00482F1F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37628">
        <w:rPr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482F1F" w:rsidRDefault="00482F1F" w:rsidP="00B1736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</w:pPr>
    </w:p>
    <w:p w:rsidR="00B17361" w:rsidRPr="00B27B11" w:rsidRDefault="00B17361" w:rsidP="00B1736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</w:pPr>
      <w:r w:rsidRPr="00B27B11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В И Р І Ш И Л А:</w:t>
      </w:r>
    </w:p>
    <w:p w:rsidR="00B17361" w:rsidRPr="00B27B11" w:rsidRDefault="00B17361" w:rsidP="00B1736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szCs w:val="28"/>
          <w:lang w:val="uk-UA"/>
        </w:rPr>
      </w:pPr>
    </w:p>
    <w:p w:rsidR="00DC1D92" w:rsidRDefault="00A21E74" w:rsidP="005303C9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</w:t>
      </w:r>
      <w:r w:rsidR="00FE78BC" w:rsidRPr="00B27B11">
        <w:rPr>
          <w:noProof/>
          <w:sz w:val="28"/>
          <w:szCs w:val="28"/>
        </w:rPr>
        <w:t xml:space="preserve">. </w:t>
      </w:r>
      <w:r w:rsidR="005303C9" w:rsidRPr="00416313">
        <w:rPr>
          <w:sz w:val="28"/>
          <w:szCs w:val="28"/>
        </w:rPr>
        <w:t xml:space="preserve">Визнати </w:t>
      </w:r>
      <w:r w:rsidR="005303C9" w:rsidRPr="00A016B3">
        <w:rPr>
          <w:sz w:val="28"/>
          <w:szCs w:val="28"/>
        </w:rPr>
        <w:t xml:space="preserve">таким, що </w:t>
      </w:r>
      <w:r w:rsidR="005303C9" w:rsidRPr="005303C9">
        <w:rPr>
          <w:sz w:val="28"/>
          <w:szCs w:val="28"/>
        </w:rPr>
        <w:t>втратило чинність, рішення</w:t>
      </w:r>
      <w:r w:rsidR="005303C9">
        <w:rPr>
          <w:sz w:val="28"/>
          <w:szCs w:val="28"/>
        </w:rPr>
        <w:t xml:space="preserve"> </w:t>
      </w:r>
      <w:r w:rsidR="005303C9" w:rsidRPr="005303C9">
        <w:rPr>
          <w:sz w:val="28"/>
          <w:szCs w:val="28"/>
        </w:rPr>
        <w:t xml:space="preserve">Державної комісії з цінних паперів та фондового ринку від </w:t>
      </w:r>
      <w:r w:rsidR="005303C9">
        <w:rPr>
          <w:sz w:val="28"/>
          <w:szCs w:val="28"/>
        </w:rPr>
        <w:t>31</w:t>
      </w:r>
      <w:r w:rsidR="00654ABF">
        <w:rPr>
          <w:sz w:val="28"/>
          <w:szCs w:val="28"/>
        </w:rPr>
        <w:t xml:space="preserve"> березня </w:t>
      </w:r>
      <w:r w:rsidR="005303C9">
        <w:rPr>
          <w:sz w:val="28"/>
          <w:szCs w:val="28"/>
        </w:rPr>
        <w:t>2006</w:t>
      </w:r>
      <w:r w:rsidR="00654ABF">
        <w:rPr>
          <w:sz w:val="28"/>
          <w:szCs w:val="28"/>
        </w:rPr>
        <w:t xml:space="preserve"> року</w:t>
      </w:r>
      <w:r w:rsidR="005303C9">
        <w:rPr>
          <w:sz w:val="28"/>
          <w:szCs w:val="28"/>
        </w:rPr>
        <w:t xml:space="preserve"> </w:t>
      </w:r>
      <w:r w:rsidR="005303C9" w:rsidRPr="005303C9">
        <w:rPr>
          <w:sz w:val="28"/>
          <w:szCs w:val="28"/>
        </w:rPr>
        <w:t xml:space="preserve">№ 208 «Про затвердження Положення про порядок погашення іпотечних сертифікатів </w:t>
      </w:r>
      <w:r w:rsidR="00DC1D92">
        <w:rPr>
          <w:sz w:val="28"/>
          <w:szCs w:val="28"/>
        </w:rPr>
        <w:t xml:space="preserve">        </w:t>
      </w:r>
      <w:r w:rsidR="005303C9" w:rsidRPr="005303C9">
        <w:rPr>
          <w:sz w:val="28"/>
          <w:szCs w:val="28"/>
        </w:rPr>
        <w:t xml:space="preserve">та скасування </w:t>
      </w:r>
      <w:r w:rsidR="00DC1D92">
        <w:rPr>
          <w:sz w:val="28"/>
          <w:szCs w:val="28"/>
        </w:rPr>
        <w:t xml:space="preserve"> </w:t>
      </w:r>
      <w:r w:rsidR="005303C9" w:rsidRPr="005303C9">
        <w:rPr>
          <w:sz w:val="28"/>
          <w:szCs w:val="28"/>
        </w:rPr>
        <w:t xml:space="preserve">реєстрації </w:t>
      </w:r>
      <w:r w:rsidR="00DC1D92">
        <w:rPr>
          <w:sz w:val="28"/>
          <w:szCs w:val="28"/>
        </w:rPr>
        <w:t xml:space="preserve"> </w:t>
      </w:r>
      <w:r w:rsidR="005303C9" w:rsidRPr="005303C9">
        <w:rPr>
          <w:sz w:val="28"/>
          <w:szCs w:val="28"/>
        </w:rPr>
        <w:t xml:space="preserve">випуску </w:t>
      </w:r>
      <w:r w:rsidR="00DC1D92">
        <w:rPr>
          <w:sz w:val="28"/>
          <w:szCs w:val="28"/>
        </w:rPr>
        <w:t xml:space="preserve"> </w:t>
      </w:r>
      <w:r w:rsidR="005303C9" w:rsidRPr="005303C9">
        <w:rPr>
          <w:sz w:val="28"/>
          <w:szCs w:val="28"/>
        </w:rPr>
        <w:t xml:space="preserve">іпотечних </w:t>
      </w:r>
      <w:r w:rsidR="00DC1D92">
        <w:rPr>
          <w:sz w:val="28"/>
          <w:szCs w:val="28"/>
        </w:rPr>
        <w:t xml:space="preserve"> </w:t>
      </w:r>
      <w:r w:rsidR="005303C9" w:rsidRPr="005303C9">
        <w:rPr>
          <w:sz w:val="28"/>
          <w:szCs w:val="28"/>
        </w:rPr>
        <w:t xml:space="preserve">сертифікатів, </w:t>
      </w:r>
      <w:r w:rsidR="00DC1D92">
        <w:rPr>
          <w:sz w:val="28"/>
          <w:szCs w:val="28"/>
        </w:rPr>
        <w:t xml:space="preserve">що </w:t>
      </w:r>
      <w:r w:rsidR="005303C9" w:rsidRPr="005303C9">
        <w:rPr>
          <w:sz w:val="28"/>
          <w:szCs w:val="28"/>
        </w:rPr>
        <w:t xml:space="preserve">випускаються </w:t>
      </w:r>
      <w:r w:rsidR="00DC1D92">
        <w:rPr>
          <w:sz w:val="28"/>
          <w:szCs w:val="28"/>
        </w:rPr>
        <w:t xml:space="preserve"> </w:t>
      </w:r>
      <w:r w:rsidR="005303C9" w:rsidRPr="005303C9">
        <w:rPr>
          <w:sz w:val="28"/>
          <w:szCs w:val="28"/>
        </w:rPr>
        <w:t xml:space="preserve">в </w:t>
      </w:r>
    </w:p>
    <w:p w:rsidR="005303C9" w:rsidRDefault="005303C9" w:rsidP="00DC1D92">
      <w:pPr>
        <w:jc w:val="both"/>
        <w:rPr>
          <w:sz w:val="28"/>
          <w:szCs w:val="28"/>
        </w:rPr>
      </w:pPr>
      <w:r w:rsidRPr="005303C9">
        <w:rPr>
          <w:sz w:val="28"/>
          <w:szCs w:val="28"/>
        </w:rPr>
        <w:t>бездокументарній формі», зареєстрован</w:t>
      </w:r>
      <w:r w:rsidR="00250519">
        <w:rPr>
          <w:sz w:val="28"/>
          <w:szCs w:val="28"/>
        </w:rPr>
        <w:t>е</w:t>
      </w:r>
      <w:r w:rsidRPr="005303C9">
        <w:rPr>
          <w:sz w:val="28"/>
          <w:szCs w:val="28"/>
        </w:rPr>
        <w:t xml:space="preserve"> в Міністерстві юстиції України </w:t>
      </w:r>
      <w:r w:rsidR="00654ABF">
        <w:rPr>
          <w:sz w:val="28"/>
          <w:szCs w:val="28"/>
        </w:rPr>
        <w:t xml:space="preserve">          </w:t>
      </w:r>
      <w:r w:rsidRPr="005303C9">
        <w:rPr>
          <w:sz w:val="28"/>
          <w:szCs w:val="28"/>
        </w:rPr>
        <w:t>21 квітня 2006 р</w:t>
      </w:r>
      <w:r w:rsidR="00654ABF">
        <w:rPr>
          <w:sz w:val="28"/>
          <w:szCs w:val="28"/>
        </w:rPr>
        <w:t>оку</w:t>
      </w:r>
      <w:r w:rsidRPr="005303C9">
        <w:rPr>
          <w:sz w:val="28"/>
          <w:szCs w:val="28"/>
        </w:rPr>
        <w:t xml:space="preserve"> за № 472/12346</w:t>
      </w:r>
      <w:r w:rsidR="00654ABF">
        <w:rPr>
          <w:sz w:val="28"/>
          <w:szCs w:val="28"/>
        </w:rPr>
        <w:t>.</w:t>
      </w:r>
    </w:p>
    <w:p w:rsidR="005303C9" w:rsidRDefault="005303C9" w:rsidP="0025607F">
      <w:pPr>
        <w:ind w:firstLine="720"/>
        <w:jc w:val="both"/>
        <w:rPr>
          <w:noProof/>
          <w:sz w:val="28"/>
          <w:szCs w:val="28"/>
        </w:rPr>
      </w:pPr>
    </w:p>
    <w:p w:rsidR="007076B1" w:rsidRDefault="00A21E74" w:rsidP="0025607F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="005303C9">
        <w:rPr>
          <w:noProof/>
          <w:sz w:val="28"/>
          <w:szCs w:val="28"/>
        </w:rPr>
        <w:t xml:space="preserve">. </w:t>
      </w:r>
      <w:r w:rsidR="006B52A8" w:rsidRPr="006B52A8">
        <w:rPr>
          <w:sz w:val="28"/>
          <w:szCs w:val="28"/>
        </w:rPr>
        <w:t>Управлінню методології корпоративного управління та корпоративних фінансів (Пересунько</w:t>
      </w:r>
      <w:r w:rsidR="007076B1" w:rsidRPr="007076B1">
        <w:rPr>
          <w:sz w:val="28"/>
          <w:szCs w:val="28"/>
        </w:rPr>
        <w:t xml:space="preserve"> </w:t>
      </w:r>
      <w:r w:rsidR="007076B1" w:rsidRPr="006B52A8">
        <w:rPr>
          <w:sz w:val="28"/>
          <w:szCs w:val="28"/>
        </w:rPr>
        <w:t>Д.</w:t>
      </w:r>
      <w:r w:rsidR="006B52A8" w:rsidRPr="006B52A8">
        <w:rPr>
          <w:sz w:val="28"/>
          <w:szCs w:val="28"/>
        </w:rPr>
        <w:t xml:space="preserve">) </w:t>
      </w:r>
      <w:r w:rsidR="00FE78BC" w:rsidRPr="006B52A8">
        <w:rPr>
          <w:noProof/>
          <w:sz w:val="28"/>
          <w:szCs w:val="28"/>
        </w:rPr>
        <w:t>забезпечи</w:t>
      </w:r>
      <w:r w:rsidR="00FE78BC" w:rsidRPr="00B27B11">
        <w:rPr>
          <w:noProof/>
          <w:sz w:val="28"/>
          <w:szCs w:val="28"/>
        </w:rPr>
        <w:t>ти</w:t>
      </w:r>
      <w:r w:rsidR="007076B1">
        <w:rPr>
          <w:noProof/>
          <w:sz w:val="28"/>
          <w:szCs w:val="28"/>
        </w:rPr>
        <w:t>:</w:t>
      </w:r>
    </w:p>
    <w:p w:rsidR="00FE78BC" w:rsidRPr="00B27B11" w:rsidRDefault="00FE78BC" w:rsidP="0025607F">
      <w:pPr>
        <w:ind w:firstLine="720"/>
        <w:jc w:val="both"/>
        <w:rPr>
          <w:noProof/>
          <w:sz w:val="28"/>
          <w:szCs w:val="28"/>
        </w:rPr>
      </w:pPr>
      <w:r w:rsidRPr="00B27B11">
        <w:rPr>
          <w:noProof/>
          <w:sz w:val="28"/>
          <w:szCs w:val="28"/>
        </w:rPr>
        <w:t>подання цього рішення на державну реєстрацію до Міністерства юстиції України</w:t>
      </w:r>
      <w:r w:rsidR="008A3DC5">
        <w:rPr>
          <w:noProof/>
          <w:sz w:val="28"/>
          <w:szCs w:val="28"/>
        </w:rPr>
        <w:t>;</w:t>
      </w:r>
    </w:p>
    <w:p w:rsidR="00A21E74" w:rsidRDefault="00A21E74" w:rsidP="001C2EDA">
      <w:pPr>
        <w:ind w:firstLine="720"/>
        <w:jc w:val="both"/>
        <w:rPr>
          <w:noProof/>
          <w:sz w:val="28"/>
          <w:szCs w:val="28"/>
        </w:rPr>
      </w:pPr>
    </w:p>
    <w:p w:rsidR="00A21E74" w:rsidRDefault="00A21E74" w:rsidP="00A21E7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2</w:t>
      </w:r>
    </w:p>
    <w:p w:rsidR="00A21E74" w:rsidRDefault="00A21E74" w:rsidP="001C2EDA">
      <w:pPr>
        <w:ind w:firstLine="720"/>
        <w:jc w:val="both"/>
        <w:rPr>
          <w:noProof/>
          <w:sz w:val="28"/>
          <w:szCs w:val="28"/>
        </w:rPr>
      </w:pPr>
    </w:p>
    <w:p w:rsidR="001C2EDA" w:rsidRPr="00B27B11" w:rsidRDefault="001C2EDA" w:rsidP="001C2EDA">
      <w:pPr>
        <w:ind w:firstLine="720"/>
        <w:jc w:val="both"/>
        <w:rPr>
          <w:noProof/>
          <w:sz w:val="28"/>
          <w:szCs w:val="28"/>
        </w:rPr>
      </w:pPr>
      <w:r w:rsidRPr="00B27B11">
        <w:rPr>
          <w:noProof/>
          <w:sz w:val="28"/>
          <w:szCs w:val="28"/>
        </w:rPr>
        <w:t xml:space="preserve">оприлюднення </w:t>
      </w:r>
      <w:r w:rsidR="00613357">
        <w:rPr>
          <w:noProof/>
          <w:sz w:val="28"/>
          <w:szCs w:val="28"/>
        </w:rPr>
        <w:t>цього рішення на офіційному веб</w:t>
      </w:r>
      <w:r w:rsidRPr="00B27B11">
        <w:rPr>
          <w:noProof/>
          <w:sz w:val="28"/>
          <w:szCs w:val="28"/>
        </w:rPr>
        <w:t>сайті</w:t>
      </w:r>
      <w:r w:rsidRPr="00B27B11">
        <w:rPr>
          <w:sz w:val="28"/>
          <w:szCs w:val="28"/>
        </w:rPr>
        <w:t xml:space="preserve"> Національної комісії з цінних паперів та фондового ринку.</w:t>
      </w:r>
    </w:p>
    <w:p w:rsidR="00AE77D5" w:rsidRDefault="00AE77D5" w:rsidP="00031E40">
      <w:pPr>
        <w:ind w:firstLine="720"/>
        <w:jc w:val="both"/>
        <w:rPr>
          <w:sz w:val="28"/>
          <w:szCs w:val="28"/>
        </w:rPr>
      </w:pPr>
    </w:p>
    <w:p w:rsidR="00CC0332" w:rsidRPr="0075576D" w:rsidRDefault="00A21E74" w:rsidP="00CC03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788E" w:rsidRPr="0075576D">
        <w:rPr>
          <w:sz w:val="28"/>
          <w:szCs w:val="28"/>
        </w:rPr>
        <w:t>.</w:t>
      </w:r>
      <w:r w:rsidR="00FE78BC" w:rsidRPr="0075576D">
        <w:rPr>
          <w:sz w:val="28"/>
          <w:szCs w:val="28"/>
        </w:rPr>
        <w:t xml:space="preserve"> </w:t>
      </w:r>
      <w:r w:rsidR="002C4221" w:rsidRPr="002C4221">
        <w:rPr>
          <w:sz w:val="28"/>
          <w:szCs w:val="28"/>
        </w:rPr>
        <w:t>Це рішення набирає чинності з дня, наступного за днем його офіційного опублікування, та вводиться в дію з 01 липня 2020 року</w:t>
      </w:r>
      <w:r w:rsidR="00CC0332" w:rsidRPr="00803495">
        <w:rPr>
          <w:sz w:val="28"/>
          <w:szCs w:val="28"/>
        </w:rPr>
        <w:t>.</w:t>
      </w:r>
      <w:r w:rsidR="00CC0332" w:rsidRPr="0075576D">
        <w:rPr>
          <w:sz w:val="28"/>
          <w:szCs w:val="28"/>
        </w:rPr>
        <w:t xml:space="preserve"> </w:t>
      </w:r>
    </w:p>
    <w:p w:rsidR="0038076B" w:rsidRPr="00B27B11" w:rsidRDefault="0038076B" w:rsidP="00FE78BC">
      <w:pPr>
        <w:ind w:firstLine="720"/>
        <w:jc w:val="both"/>
        <w:rPr>
          <w:noProof/>
          <w:sz w:val="28"/>
          <w:szCs w:val="28"/>
        </w:rPr>
      </w:pPr>
    </w:p>
    <w:p w:rsidR="00FE78BC" w:rsidRPr="00B27B11" w:rsidRDefault="00A21E74" w:rsidP="00031E40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FE78BC" w:rsidRPr="00B27B11">
        <w:rPr>
          <w:noProof/>
          <w:sz w:val="28"/>
          <w:szCs w:val="28"/>
        </w:rPr>
        <w:t xml:space="preserve">. </w:t>
      </w:r>
      <w:r w:rsidR="00FE78BC" w:rsidRPr="00B27B11">
        <w:rPr>
          <w:sz w:val="28"/>
          <w:szCs w:val="28"/>
        </w:rPr>
        <w:t xml:space="preserve">Контроль за виконанням цього рішення покласти на члена Комісії                     </w:t>
      </w:r>
      <w:r w:rsidR="00031E40">
        <w:rPr>
          <w:sz w:val="28"/>
          <w:szCs w:val="28"/>
        </w:rPr>
        <w:t>Лібанова М</w:t>
      </w:r>
      <w:r w:rsidR="00FE78BC" w:rsidRPr="00B27B11">
        <w:rPr>
          <w:sz w:val="28"/>
          <w:szCs w:val="28"/>
        </w:rPr>
        <w:t>.</w:t>
      </w:r>
    </w:p>
    <w:p w:rsidR="00B17361" w:rsidRPr="00B27B11" w:rsidRDefault="00B17361" w:rsidP="00B17361">
      <w:pPr>
        <w:ind w:firstLine="720"/>
        <w:jc w:val="both"/>
        <w:rPr>
          <w:noProof/>
          <w:sz w:val="28"/>
          <w:szCs w:val="28"/>
        </w:rPr>
      </w:pPr>
    </w:p>
    <w:p w:rsidR="00B17361" w:rsidRPr="00B27B11" w:rsidRDefault="00B17361" w:rsidP="00B17361">
      <w:pPr>
        <w:ind w:firstLine="709"/>
        <w:jc w:val="both"/>
        <w:rPr>
          <w:sz w:val="28"/>
          <w:szCs w:val="28"/>
        </w:rPr>
      </w:pPr>
    </w:p>
    <w:p w:rsidR="00B17361" w:rsidRPr="00B27B11" w:rsidRDefault="00B17361" w:rsidP="00B17361">
      <w:pPr>
        <w:pStyle w:val="3"/>
        <w:rPr>
          <w:noProof/>
          <w:szCs w:val="28"/>
          <w:lang w:val="uk-UA"/>
        </w:rPr>
      </w:pPr>
    </w:p>
    <w:p w:rsidR="00B17361" w:rsidRPr="00B27B11" w:rsidRDefault="00B17361" w:rsidP="00B17361">
      <w:pPr>
        <w:rPr>
          <w:noProof/>
          <w:sz w:val="28"/>
          <w:szCs w:val="28"/>
        </w:rPr>
      </w:pPr>
    </w:p>
    <w:p w:rsidR="00B17361" w:rsidRPr="00B27B11" w:rsidRDefault="00B17361" w:rsidP="00B17361">
      <w:pPr>
        <w:rPr>
          <w:noProof/>
          <w:sz w:val="28"/>
          <w:szCs w:val="28"/>
        </w:rPr>
      </w:pPr>
      <w:r w:rsidRPr="00B27B11">
        <w:rPr>
          <w:noProof/>
          <w:sz w:val="28"/>
          <w:szCs w:val="28"/>
        </w:rPr>
        <w:t xml:space="preserve"> </w:t>
      </w:r>
    </w:p>
    <w:p w:rsidR="00B17361" w:rsidRPr="00B27B11" w:rsidRDefault="00B17361" w:rsidP="00B17361">
      <w:pPr>
        <w:pStyle w:val="3"/>
        <w:keepNext w:val="0"/>
        <w:rPr>
          <w:szCs w:val="28"/>
          <w:lang w:val="uk-UA"/>
        </w:rPr>
      </w:pPr>
      <w:r w:rsidRPr="00B27B11">
        <w:rPr>
          <w:noProof/>
          <w:szCs w:val="28"/>
          <w:lang w:val="uk-UA"/>
        </w:rPr>
        <w:t xml:space="preserve">          Голова Комісії</w:t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  <w:t xml:space="preserve"> </w:t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</w:r>
      <w:r w:rsidR="00CC0332" w:rsidRPr="00CC0332">
        <w:rPr>
          <w:noProof/>
          <w:szCs w:val="28"/>
          <w:lang w:val="uk-UA"/>
        </w:rPr>
        <w:t>Тимур ХРОМАЄВ</w:t>
      </w:r>
    </w:p>
    <w:p w:rsidR="00B17361" w:rsidRPr="00B27B11" w:rsidRDefault="00B17361" w:rsidP="00B17361">
      <w:pPr>
        <w:rPr>
          <w:sz w:val="28"/>
          <w:szCs w:val="28"/>
        </w:rPr>
      </w:pPr>
    </w:p>
    <w:p w:rsidR="00B17361" w:rsidRPr="00B27B11" w:rsidRDefault="00B17361" w:rsidP="00B17361"/>
    <w:p w:rsidR="00B17361" w:rsidRPr="00B27B11" w:rsidRDefault="00B17361" w:rsidP="00B17361"/>
    <w:p w:rsidR="00B17361" w:rsidRPr="00B27B11" w:rsidRDefault="00B17361" w:rsidP="00B17361"/>
    <w:p w:rsidR="00C50A10" w:rsidRDefault="00C50A10" w:rsidP="00B17361">
      <w:pPr>
        <w:pStyle w:val="5"/>
        <w:ind w:left="6663"/>
        <w:rPr>
          <w:noProof/>
          <w:szCs w:val="24"/>
          <w:lang w:val="uk-UA"/>
        </w:rPr>
      </w:pPr>
    </w:p>
    <w:p w:rsidR="00C50A10" w:rsidRDefault="00C50A10" w:rsidP="00B17361">
      <w:pPr>
        <w:pStyle w:val="5"/>
        <w:ind w:left="6663"/>
        <w:rPr>
          <w:noProof/>
          <w:szCs w:val="24"/>
          <w:lang w:val="uk-UA"/>
        </w:rPr>
      </w:pPr>
    </w:p>
    <w:p w:rsidR="003847B0" w:rsidRPr="003847B0" w:rsidRDefault="003847B0" w:rsidP="003847B0">
      <w:pPr>
        <w:rPr>
          <w:lang w:val="ru-RU"/>
        </w:rPr>
      </w:pPr>
    </w:p>
    <w:p w:rsidR="00C50A10" w:rsidRDefault="00C50A10" w:rsidP="00B17361">
      <w:pPr>
        <w:pStyle w:val="5"/>
        <w:ind w:left="6663"/>
        <w:rPr>
          <w:noProof/>
          <w:szCs w:val="24"/>
          <w:lang w:val="uk-UA"/>
        </w:rPr>
      </w:pPr>
    </w:p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Pr="00DC1D92" w:rsidRDefault="00DC1D92" w:rsidP="00DC1D92"/>
    <w:p w:rsidR="00C50A10" w:rsidRDefault="00C50A10" w:rsidP="00B17361">
      <w:pPr>
        <w:pStyle w:val="5"/>
        <w:ind w:left="6663"/>
        <w:rPr>
          <w:noProof/>
          <w:szCs w:val="24"/>
          <w:lang w:val="uk-UA"/>
        </w:rPr>
      </w:pPr>
    </w:p>
    <w:p w:rsidR="00B17361" w:rsidRPr="00B27B11" w:rsidRDefault="00B17361" w:rsidP="00B17361">
      <w:pPr>
        <w:pStyle w:val="5"/>
        <w:ind w:left="6663"/>
        <w:rPr>
          <w:noProof/>
          <w:szCs w:val="24"/>
          <w:lang w:val="uk-UA"/>
        </w:rPr>
      </w:pPr>
      <w:r w:rsidRPr="00B27B11">
        <w:rPr>
          <w:noProof/>
          <w:szCs w:val="24"/>
          <w:lang w:val="uk-UA"/>
        </w:rPr>
        <w:t>Протокол засідання Комісії</w:t>
      </w:r>
    </w:p>
    <w:p w:rsidR="00124A7F" w:rsidRPr="00363B88" w:rsidRDefault="00B17361" w:rsidP="00116E9D">
      <w:pPr>
        <w:ind w:left="6663"/>
        <w:rPr>
          <w:noProof/>
          <w:sz w:val="24"/>
          <w:szCs w:val="24"/>
        </w:rPr>
      </w:pPr>
      <w:r w:rsidRPr="00363B88">
        <w:rPr>
          <w:noProof/>
          <w:sz w:val="24"/>
          <w:szCs w:val="24"/>
        </w:rPr>
        <w:t>від __.__.20</w:t>
      </w:r>
      <w:r w:rsidR="00C56C7D">
        <w:rPr>
          <w:noProof/>
          <w:sz w:val="24"/>
          <w:szCs w:val="24"/>
        </w:rPr>
        <w:t>20</w:t>
      </w:r>
      <w:r w:rsidRPr="00363B88">
        <w:rPr>
          <w:noProof/>
          <w:sz w:val="24"/>
          <w:szCs w:val="24"/>
        </w:rPr>
        <w:t xml:space="preserve"> № ___</w:t>
      </w:r>
    </w:p>
    <w:p w:rsidR="00EE094D" w:rsidRDefault="00EE094D" w:rsidP="00EE094D">
      <w:pPr>
        <w:pStyle w:val="1"/>
        <w:rPr>
          <w:b w:val="0"/>
          <w:sz w:val="28"/>
          <w:szCs w:val="28"/>
        </w:rPr>
      </w:pPr>
    </w:p>
    <w:sectPr w:rsidR="00EE094D" w:rsidSect="004113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B54"/>
    <w:multiLevelType w:val="singleLevel"/>
    <w:tmpl w:val="83D4E04A"/>
    <w:lvl w:ilvl="0">
      <w:start w:val="1"/>
      <w:numFmt w:val="lowerLetter"/>
      <w:lvlText w:val="(%1)"/>
      <w:legacy w:legacy="1" w:legacySpace="0" w:legacyIndent="288"/>
      <w:lvlJc w:val="left"/>
      <w:rPr>
        <w:rFonts w:ascii="Times New Roman CYR" w:hAnsi="Times New Roman CYR" w:hint="default"/>
      </w:rPr>
    </w:lvl>
  </w:abstractNum>
  <w:abstractNum w:abstractNumId="1" w15:restartNumberingAfterBreak="0">
    <w:nsid w:val="1FD5662D"/>
    <w:multiLevelType w:val="multilevel"/>
    <w:tmpl w:val="54444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67364F"/>
    <w:multiLevelType w:val="singleLevel"/>
    <w:tmpl w:val="971EF26E"/>
    <w:lvl w:ilvl="0">
      <w:start w:val="1"/>
      <w:numFmt w:val="lowerLetter"/>
      <w:lvlText w:val="(%1)"/>
      <w:legacy w:legacy="1" w:legacySpace="0" w:legacyIndent="293"/>
      <w:lvlJc w:val="left"/>
      <w:rPr>
        <w:rFonts w:ascii="Times New Roman CYR" w:hAnsi="Times New Roman CYR" w:hint="default"/>
      </w:rPr>
    </w:lvl>
  </w:abstractNum>
  <w:abstractNum w:abstractNumId="3" w15:restartNumberingAfterBreak="0">
    <w:nsid w:val="46020F91"/>
    <w:multiLevelType w:val="hybridMultilevel"/>
    <w:tmpl w:val="CC38FCB8"/>
    <w:lvl w:ilvl="0" w:tplc="223A8EB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B0757"/>
    <w:multiLevelType w:val="singleLevel"/>
    <w:tmpl w:val="971EF26E"/>
    <w:lvl w:ilvl="0">
      <w:start w:val="1"/>
      <w:numFmt w:val="lowerLetter"/>
      <w:lvlText w:val="(%1)"/>
      <w:legacy w:legacy="1" w:legacySpace="0" w:legacyIndent="293"/>
      <w:lvlJc w:val="left"/>
      <w:rPr>
        <w:rFonts w:ascii="Times New Roman CYR" w:hAnsi="Times New Roman CYR" w:hint="default"/>
      </w:rPr>
    </w:lvl>
  </w:abstractNum>
  <w:abstractNum w:abstractNumId="5" w15:restartNumberingAfterBreak="0">
    <w:nsid w:val="67A8570A"/>
    <w:multiLevelType w:val="hybridMultilevel"/>
    <w:tmpl w:val="C7A0BBB2"/>
    <w:lvl w:ilvl="0" w:tplc="223A8EB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07537"/>
    <w:multiLevelType w:val="hybridMultilevel"/>
    <w:tmpl w:val="15EA11AE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C746218"/>
    <w:multiLevelType w:val="hybridMultilevel"/>
    <w:tmpl w:val="03ECED6C"/>
    <w:lvl w:ilvl="0" w:tplc="223A8EB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722D0"/>
    <w:multiLevelType w:val="singleLevel"/>
    <w:tmpl w:val="971EF26E"/>
    <w:lvl w:ilvl="0">
      <w:start w:val="1"/>
      <w:numFmt w:val="lowerLetter"/>
      <w:lvlText w:val="(%1)"/>
      <w:legacy w:legacy="1" w:legacySpace="0" w:legacyIndent="293"/>
      <w:lvlJc w:val="left"/>
      <w:rPr>
        <w:rFonts w:ascii="Times New Roman CYR" w:hAnsi="Times New Roman CYR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CF3"/>
    <w:rsid w:val="00000741"/>
    <w:rsid w:val="0000199B"/>
    <w:rsid w:val="00026369"/>
    <w:rsid w:val="00031E40"/>
    <w:rsid w:val="00034562"/>
    <w:rsid w:val="00034E95"/>
    <w:rsid w:val="000411B7"/>
    <w:rsid w:val="0004138E"/>
    <w:rsid w:val="000701AA"/>
    <w:rsid w:val="00085B86"/>
    <w:rsid w:val="00092886"/>
    <w:rsid w:val="00092E55"/>
    <w:rsid w:val="000A251D"/>
    <w:rsid w:val="000A36F3"/>
    <w:rsid w:val="000A50F0"/>
    <w:rsid w:val="000C17A1"/>
    <w:rsid w:val="000C1E36"/>
    <w:rsid w:val="000D2F9B"/>
    <w:rsid w:val="000E0538"/>
    <w:rsid w:val="000E1A52"/>
    <w:rsid w:val="000E2A52"/>
    <w:rsid w:val="000E2F02"/>
    <w:rsid w:val="000F1374"/>
    <w:rsid w:val="000F2F8A"/>
    <w:rsid w:val="00106E04"/>
    <w:rsid w:val="0011121C"/>
    <w:rsid w:val="00113489"/>
    <w:rsid w:val="00115C29"/>
    <w:rsid w:val="00116E9D"/>
    <w:rsid w:val="00122514"/>
    <w:rsid w:val="00124A7F"/>
    <w:rsid w:val="00125770"/>
    <w:rsid w:val="00143423"/>
    <w:rsid w:val="0014356B"/>
    <w:rsid w:val="00144165"/>
    <w:rsid w:val="0015301A"/>
    <w:rsid w:val="00171243"/>
    <w:rsid w:val="0017174F"/>
    <w:rsid w:val="00193DC6"/>
    <w:rsid w:val="001953BD"/>
    <w:rsid w:val="00197F4D"/>
    <w:rsid w:val="001B260F"/>
    <w:rsid w:val="001C2EDA"/>
    <w:rsid w:val="001C3BCC"/>
    <w:rsid w:val="001E236E"/>
    <w:rsid w:val="001E5AEE"/>
    <w:rsid w:val="001E5C53"/>
    <w:rsid w:val="00211823"/>
    <w:rsid w:val="002156F4"/>
    <w:rsid w:val="002333B0"/>
    <w:rsid w:val="002400D8"/>
    <w:rsid w:val="0024089F"/>
    <w:rsid w:val="00250519"/>
    <w:rsid w:val="002526BF"/>
    <w:rsid w:val="0025607F"/>
    <w:rsid w:val="00264405"/>
    <w:rsid w:val="00275285"/>
    <w:rsid w:val="002802B9"/>
    <w:rsid w:val="00293787"/>
    <w:rsid w:val="00297466"/>
    <w:rsid w:val="002A3A6A"/>
    <w:rsid w:val="002A4964"/>
    <w:rsid w:val="002B5A42"/>
    <w:rsid w:val="002C4221"/>
    <w:rsid w:val="002D1EC2"/>
    <w:rsid w:val="002D4813"/>
    <w:rsid w:val="0030498B"/>
    <w:rsid w:val="003243C7"/>
    <w:rsid w:val="00326298"/>
    <w:rsid w:val="0032707F"/>
    <w:rsid w:val="00327BE3"/>
    <w:rsid w:val="0033145A"/>
    <w:rsid w:val="00342D5A"/>
    <w:rsid w:val="0034392E"/>
    <w:rsid w:val="00345E41"/>
    <w:rsid w:val="0034738B"/>
    <w:rsid w:val="003478AF"/>
    <w:rsid w:val="00357585"/>
    <w:rsid w:val="00363B88"/>
    <w:rsid w:val="0036631B"/>
    <w:rsid w:val="0038076B"/>
    <w:rsid w:val="00380A72"/>
    <w:rsid w:val="003847B0"/>
    <w:rsid w:val="00395A6B"/>
    <w:rsid w:val="003B1BF1"/>
    <w:rsid w:val="003B6440"/>
    <w:rsid w:val="003B6815"/>
    <w:rsid w:val="003E1A67"/>
    <w:rsid w:val="003E7857"/>
    <w:rsid w:val="003F3181"/>
    <w:rsid w:val="0040119D"/>
    <w:rsid w:val="00404C58"/>
    <w:rsid w:val="004107D8"/>
    <w:rsid w:val="0041137D"/>
    <w:rsid w:val="00417FE8"/>
    <w:rsid w:val="00426BF9"/>
    <w:rsid w:val="00443FDD"/>
    <w:rsid w:val="00445DAE"/>
    <w:rsid w:val="004559C4"/>
    <w:rsid w:val="00457094"/>
    <w:rsid w:val="00461B54"/>
    <w:rsid w:val="00477C02"/>
    <w:rsid w:val="00482EAE"/>
    <w:rsid w:val="00482F1F"/>
    <w:rsid w:val="0048601B"/>
    <w:rsid w:val="00490F6D"/>
    <w:rsid w:val="0049325A"/>
    <w:rsid w:val="004942F5"/>
    <w:rsid w:val="00494336"/>
    <w:rsid w:val="004A3FD0"/>
    <w:rsid w:val="004A5834"/>
    <w:rsid w:val="004A5ACF"/>
    <w:rsid w:val="004A6E7E"/>
    <w:rsid w:val="004B70E8"/>
    <w:rsid w:val="004B77A6"/>
    <w:rsid w:val="004C4DD6"/>
    <w:rsid w:val="004E40A2"/>
    <w:rsid w:val="004F5DDA"/>
    <w:rsid w:val="0050056A"/>
    <w:rsid w:val="00510179"/>
    <w:rsid w:val="00511285"/>
    <w:rsid w:val="00516210"/>
    <w:rsid w:val="005203F0"/>
    <w:rsid w:val="005303C9"/>
    <w:rsid w:val="005325DA"/>
    <w:rsid w:val="00565F9E"/>
    <w:rsid w:val="005708A9"/>
    <w:rsid w:val="00570A1E"/>
    <w:rsid w:val="00570EBF"/>
    <w:rsid w:val="0057742D"/>
    <w:rsid w:val="00580E69"/>
    <w:rsid w:val="005857C5"/>
    <w:rsid w:val="005A429D"/>
    <w:rsid w:val="005A63A5"/>
    <w:rsid w:val="005D55A1"/>
    <w:rsid w:val="005F002B"/>
    <w:rsid w:val="005F37DA"/>
    <w:rsid w:val="005F73A8"/>
    <w:rsid w:val="00600335"/>
    <w:rsid w:val="00600A91"/>
    <w:rsid w:val="00613357"/>
    <w:rsid w:val="006209C7"/>
    <w:rsid w:val="006248D5"/>
    <w:rsid w:val="00636769"/>
    <w:rsid w:val="00640F1F"/>
    <w:rsid w:val="00643427"/>
    <w:rsid w:val="00645166"/>
    <w:rsid w:val="00654ABF"/>
    <w:rsid w:val="00655153"/>
    <w:rsid w:val="006A39F6"/>
    <w:rsid w:val="006B40E3"/>
    <w:rsid w:val="006B4AB1"/>
    <w:rsid w:val="006B52A8"/>
    <w:rsid w:val="006B5EE1"/>
    <w:rsid w:val="006B794D"/>
    <w:rsid w:val="006C44F0"/>
    <w:rsid w:val="006C6185"/>
    <w:rsid w:val="006C6526"/>
    <w:rsid w:val="006C7956"/>
    <w:rsid w:val="006D09A0"/>
    <w:rsid w:val="006E3CF3"/>
    <w:rsid w:val="00702DEA"/>
    <w:rsid w:val="007076B1"/>
    <w:rsid w:val="00717D49"/>
    <w:rsid w:val="00723DB4"/>
    <w:rsid w:val="007334AF"/>
    <w:rsid w:val="00740157"/>
    <w:rsid w:val="00740636"/>
    <w:rsid w:val="00755637"/>
    <w:rsid w:val="0075576D"/>
    <w:rsid w:val="0075780A"/>
    <w:rsid w:val="00760CEE"/>
    <w:rsid w:val="00761DFF"/>
    <w:rsid w:val="007632F5"/>
    <w:rsid w:val="0077694D"/>
    <w:rsid w:val="007A061C"/>
    <w:rsid w:val="007A41FE"/>
    <w:rsid w:val="007A57FC"/>
    <w:rsid w:val="007A5A0E"/>
    <w:rsid w:val="007A5E43"/>
    <w:rsid w:val="007A7D31"/>
    <w:rsid w:val="007B6D29"/>
    <w:rsid w:val="007C0C97"/>
    <w:rsid w:val="007D69E7"/>
    <w:rsid w:val="007D73AF"/>
    <w:rsid w:val="007E67C1"/>
    <w:rsid w:val="00801722"/>
    <w:rsid w:val="0080185B"/>
    <w:rsid w:val="0080537C"/>
    <w:rsid w:val="0081136B"/>
    <w:rsid w:val="00813709"/>
    <w:rsid w:val="008143C2"/>
    <w:rsid w:val="0082236D"/>
    <w:rsid w:val="00837E05"/>
    <w:rsid w:val="008403B4"/>
    <w:rsid w:val="008535A1"/>
    <w:rsid w:val="0086091F"/>
    <w:rsid w:val="00863BE5"/>
    <w:rsid w:val="008640D8"/>
    <w:rsid w:val="00871EA1"/>
    <w:rsid w:val="008915C2"/>
    <w:rsid w:val="0089526E"/>
    <w:rsid w:val="008A2B25"/>
    <w:rsid w:val="008A3DC5"/>
    <w:rsid w:val="008A6BF1"/>
    <w:rsid w:val="008B3AEF"/>
    <w:rsid w:val="008B3FF7"/>
    <w:rsid w:val="008C653E"/>
    <w:rsid w:val="008D58E0"/>
    <w:rsid w:val="008E41CF"/>
    <w:rsid w:val="008E64F8"/>
    <w:rsid w:val="00901486"/>
    <w:rsid w:val="00904E11"/>
    <w:rsid w:val="0091038B"/>
    <w:rsid w:val="00913743"/>
    <w:rsid w:val="009238C7"/>
    <w:rsid w:val="009429D4"/>
    <w:rsid w:val="00946FA8"/>
    <w:rsid w:val="009701B8"/>
    <w:rsid w:val="009755D3"/>
    <w:rsid w:val="00981146"/>
    <w:rsid w:val="009916A8"/>
    <w:rsid w:val="00993B73"/>
    <w:rsid w:val="00995846"/>
    <w:rsid w:val="009A4945"/>
    <w:rsid w:val="009A5296"/>
    <w:rsid w:val="009A57BD"/>
    <w:rsid w:val="009B471A"/>
    <w:rsid w:val="009C0AE1"/>
    <w:rsid w:val="009C5AF0"/>
    <w:rsid w:val="009E0E47"/>
    <w:rsid w:val="009E184E"/>
    <w:rsid w:val="009E7965"/>
    <w:rsid w:val="009F1EA8"/>
    <w:rsid w:val="009F3DB9"/>
    <w:rsid w:val="009F53E2"/>
    <w:rsid w:val="00A016B3"/>
    <w:rsid w:val="00A04352"/>
    <w:rsid w:val="00A14599"/>
    <w:rsid w:val="00A21E74"/>
    <w:rsid w:val="00A23BA6"/>
    <w:rsid w:val="00A33B7F"/>
    <w:rsid w:val="00A37414"/>
    <w:rsid w:val="00A40865"/>
    <w:rsid w:val="00A41BE9"/>
    <w:rsid w:val="00A42DA7"/>
    <w:rsid w:val="00A45BCC"/>
    <w:rsid w:val="00A5317E"/>
    <w:rsid w:val="00A53340"/>
    <w:rsid w:val="00A556E9"/>
    <w:rsid w:val="00A55C41"/>
    <w:rsid w:val="00A5610B"/>
    <w:rsid w:val="00A61D0A"/>
    <w:rsid w:val="00A77FAA"/>
    <w:rsid w:val="00A829D5"/>
    <w:rsid w:val="00A85E7C"/>
    <w:rsid w:val="00A874F0"/>
    <w:rsid w:val="00AB12B2"/>
    <w:rsid w:val="00AB1857"/>
    <w:rsid w:val="00AC09C4"/>
    <w:rsid w:val="00AC5690"/>
    <w:rsid w:val="00AD6334"/>
    <w:rsid w:val="00AE1660"/>
    <w:rsid w:val="00AE77D5"/>
    <w:rsid w:val="00AF72AF"/>
    <w:rsid w:val="00B02512"/>
    <w:rsid w:val="00B17361"/>
    <w:rsid w:val="00B27B11"/>
    <w:rsid w:val="00B311A2"/>
    <w:rsid w:val="00B311AE"/>
    <w:rsid w:val="00B32F10"/>
    <w:rsid w:val="00B33B2B"/>
    <w:rsid w:val="00B4771F"/>
    <w:rsid w:val="00B66CA5"/>
    <w:rsid w:val="00B72E00"/>
    <w:rsid w:val="00B748CE"/>
    <w:rsid w:val="00B834CB"/>
    <w:rsid w:val="00B8455E"/>
    <w:rsid w:val="00B86C90"/>
    <w:rsid w:val="00B97BDF"/>
    <w:rsid w:val="00BA558B"/>
    <w:rsid w:val="00BB460A"/>
    <w:rsid w:val="00BB574E"/>
    <w:rsid w:val="00BC0FFA"/>
    <w:rsid w:val="00BC23C5"/>
    <w:rsid w:val="00BD677E"/>
    <w:rsid w:val="00BE3EFC"/>
    <w:rsid w:val="00BE6FC8"/>
    <w:rsid w:val="00C070B1"/>
    <w:rsid w:val="00C07105"/>
    <w:rsid w:val="00C33E32"/>
    <w:rsid w:val="00C34CF1"/>
    <w:rsid w:val="00C36AA6"/>
    <w:rsid w:val="00C36BB0"/>
    <w:rsid w:val="00C50A10"/>
    <w:rsid w:val="00C547A7"/>
    <w:rsid w:val="00C56C7D"/>
    <w:rsid w:val="00C72508"/>
    <w:rsid w:val="00C72DFD"/>
    <w:rsid w:val="00C73B1D"/>
    <w:rsid w:val="00C924A1"/>
    <w:rsid w:val="00C95B0E"/>
    <w:rsid w:val="00CA28BC"/>
    <w:rsid w:val="00CA4276"/>
    <w:rsid w:val="00CC0332"/>
    <w:rsid w:val="00CC3548"/>
    <w:rsid w:val="00CC7E22"/>
    <w:rsid w:val="00CF17D8"/>
    <w:rsid w:val="00D07DDC"/>
    <w:rsid w:val="00D12848"/>
    <w:rsid w:val="00D27074"/>
    <w:rsid w:val="00D37628"/>
    <w:rsid w:val="00D42372"/>
    <w:rsid w:val="00D439EB"/>
    <w:rsid w:val="00D4788E"/>
    <w:rsid w:val="00D50158"/>
    <w:rsid w:val="00D5136C"/>
    <w:rsid w:val="00D54DF4"/>
    <w:rsid w:val="00D5757B"/>
    <w:rsid w:val="00D70807"/>
    <w:rsid w:val="00D75F3D"/>
    <w:rsid w:val="00D96CAF"/>
    <w:rsid w:val="00DA047E"/>
    <w:rsid w:val="00DA0E8C"/>
    <w:rsid w:val="00DA1126"/>
    <w:rsid w:val="00DB6DDF"/>
    <w:rsid w:val="00DB7769"/>
    <w:rsid w:val="00DC1D92"/>
    <w:rsid w:val="00DC64DD"/>
    <w:rsid w:val="00DD09D0"/>
    <w:rsid w:val="00DD2A78"/>
    <w:rsid w:val="00DD68CB"/>
    <w:rsid w:val="00DE6D17"/>
    <w:rsid w:val="00DF7047"/>
    <w:rsid w:val="00E071B0"/>
    <w:rsid w:val="00E208A7"/>
    <w:rsid w:val="00E22F49"/>
    <w:rsid w:val="00E30251"/>
    <w:rsid w:val="00E34C98"/>
    <w:rsid w:val="00E47444"/>
    <w:rsid w:val="00E56C22"/>
    <w:rsid w:val="00E6529B"/>
    <w:rsid w:val="00E83EEB"/>
    <w:rsid w:val="00EA744E"/>
    <w:rsid w:val="00EB1F32"/>
    <w:rsid w:val="00EB2DDD"/>
    <w:rsid w:val="00EB50F5"/>
    <w:rsid w:val="00EC1010"/>
    <w:rsid w:val="00EC2380"/>
    <w:rsid w:val="00EC2588"/>
    <w:rsid w:val="00EC36EB"/>
    <w:rsid w:val="00EC56C5"/>
    <w:rsid w:val="00ED1DBB"/>
    <w:rsid w:val="00ED362F"/>
    <w:rsid w:val="00EE094D"/>
    <w:rsid w:val="00F032B8"/>
    <w:rsid w:val="00F072E3"/>
    <w:rsid w:val="00F169BB"/>
    <w:rsid w:val="00F3107E"/>
    <w:rsid w:val="00F362E2"/>
    <w:rsid w:val="00F57012"/>
    <w:rsid w:val="00F60CE0"/>
    <w:rsid w:val="00F675B7"/>
    <w:rsid w:val="00F712A0"/>
    <w:rsid w:val="00F7730B"/>
    <w:rsid w:val="00F96EAF"/>
    <w:rsid w:val="00FC5F4F"/>
    <w:rsid w:val="00FD37C6"/>
    <w:rsid w:val="00FE245B"/>
    <w:rsid w:val="00FE78BC"/>
    <w:rsid w:val="00FF0644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FE1B138A-54B9-4CBA-B552-94B6B322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F3"/>
    <w:rPr>
      <w:lang w:val="uk-UA" w:eastAsia="uk-UA"/>
    </w:rPr>
  </w:style>
  <w:style w:type="paragraph" w:styleId="1">
    <w:name w:val="heading 1"/>
    <w:basedOn w:val="a"/>
    <w:next w:val="a"/>
    <w:qFormat/>
    <w:rsid w:val="00EE0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E3CF3"/>
    <w:pPr>
      <w:keepNext/>
      <w:outlineLvl w:val="2"/>
    </w:pPr>
    <w:rPr>
      <w:b/>
      <w:sz w:val="28"/>
      <w:lang w:val="ru-RU" w:eastAsia="ru-RU"/>
    </w:rPr>
  </w:style>
  <w:style w:type="paragraph" w:styleId="5">
    <w:name w:val="heading 5"/>
    <w:basedOn w:val="a"/>
    <w:next w:val="a"/>
    <w:qFormat/>
    <w:rsid w:val="006E3CF3"/>
    <w:pPr>
      <w:keepNext/>
      <w:outlineLvl w:val="4"/>
    </w:pPr>
    <w:rPr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TMLTypewriter">
    <w:name w:val="HTML Typewriter"/>
    <w:rsid w:val="006E3CF3"/>
    <w:rPr>
      <w:sz w:val="20"/>
    </w:rPr>
  </w:style>
  <w:style w:type="paragraph" w:customStyle="1" w:styleId="HTMLPreformatted">
    <w:name w:val="HTML Preformatted"/>
    <w:basedOn w:val="a"/>
    <w:rsid w:val="006E3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paragraph" w:styleId="a3">
    <w:name w:val="Body Text"/>
    <w:basedOn w:val="a"/>
    <w:rsid w:val="006E3CF3"/>
    <w:pPr>
      <w:jc w:val="both"/>
    </w:pPr>
    <w:rPr>
      <w:sz w:val="28"/>
      <w:lang w:eastAsia="ru-RU"/>
    </w:rPr>
  </w:style>
  <w:style w:type="paragraph" w:customStyle="1" w:styleId="10">
    <w:name w:val="заголовок 1"/>
    <w:basedOn w:val="a"/>
    <w:next w:val="a"/>
    <w:rsid w:val="006E3CF3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50">
    <w:name w:val="заголовок 5"/>
    <w:basedOn w:val="a"/>
    <w:next w:val="a"/>
    <w:rsid w:val="006E3CF3"/>
    <w:pPr>
      <w:keepNext/>
      <w:jc w:val="center"/>
    </w:pPr>
    <w:rPr>
      <w:b/>
      <w:bCs/>
      <w:sz w:val="28"/>
      <w:szCs w:val="28"/>
    </w:rPr>
  </w:style>
  <w:style w:type="paragraph" w:styleId="a4">
    <w:name w:val="Normal (Web)"/>
    <w:basedOn w:val="a"/>
    <w:rsid w:val="006E3CF3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rsid w:val="00DA047E"/>
  </w:style>
  <w:style w:type="character" w:styleId="a5">
    <w:name w:val="Strong"/>
    <w:qFormat/>
    <w:rsid w:val="00565F9E"/>
    <w:rPr>
      <w:b/>
      <w:bCs/>
    </w:rPr>
  </w:style>
  <w:style w:type="character" w:customStyle="1" w:styleId="rvts0">
    <w:name w:val="rvts0"/>
    <w:basedOn w:val="a0"/>
    <w:rsid w:val="00717D49"/>
  </w:style>
  <w:style w:type="table" w:styleId="a6">
    <w:name w:val="Table Grid"/>
    <w:basedOn w:val="a1"/>
    <w:rsid w:val="00636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942F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semiHidden/>
    <w:rsid w:val="00BE3EFC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3B88"/>
  </w:style>
  <w:style w:type="character" w:customStyle="1" w:styleId="rvts37">
    <w:name w:val="rvts37"/>
    <w:basedOn w:val="a0"/>
    <w:rsid w:val="00363B88"/>
  </w:style>
  <w:style w:type="character" w:styleId="a8">
    <w:name w:val="Hyperlink"/>
    <w:rsid w:val="000F1374"/>
    <w:rPr>
      <w:color w:val="0000FF"/>
      <w:u w:val="single"/>
    </w:rPr>
  </w:style>
  <w:style w:type="character" w:customStyle="1" w:styleId="rvts46">
    <w:name w:val="rvts46"/>
    <w:basedOn w:val="a0"/>
    <w:rsid w:val="000F1374"/>
  </w:style>
  <w:style w:type="character" w:customStyle="1" w:styleId="rvts11">
    <w:name w:val="rvts11"/>
    <w:basedOn w:val="a0"/>
    <w:rsid w:val="000F1374"/>
  </w:style>
  <w:style w:type="paragraph" w:customStyle="1" w:styleId="rvps6">
    <w:name w:val="rvps6"/>
    <w:basedOn w:val="a"/>
    <w:rsid w:val="00AB1857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AB1857"/>
  </w:style>
  <w:style w:type="paragraph" w:styleId="HTML">
    <w:name w:val="HTML Preformatted"/>
    <w:basedOn w:val="a"/>
    <w:link w:val="HTML0"/>
    <w:uiPriority w:val="99"/>
    <w:unhideWhenUsed/>
    <w:rsid w:val="00654ABF"/>
    <w:rPr>
      <w:rFonts w:ascii="Consolas" w:eastAsia="Calibri" w:hAnsi="Consolas"/>
      <w:lang w:eastAsia="en-US"/>
    </w:rPr>
  </w:style>
  <w:style w:type="character" w:customStyle="1" w:styleId="HTML0">
    <w:name w:val="Стандартный HTML Знак"/>
    <w:link w:val="HTML"/>
    <w:uiPriority w:val="99"/>
    <w:rsid w:val="00654ABF"/>
    <w:rPr>
      <w:rFonts w:ascii="Consolas" w:eastAsia="Calibri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</vt:lpstr>
      <vt:lpstr>              </vt:lpstr>
    </vt:vector>
  </TitlesOfParts>
  <Company>SSMSC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loginova</dc:creator>
  <cp:keywords/>
  <cp:lastModifiedBy>Руслан Кисляк</cp:lastModifiedBy>
  <cp:revision>2</cp:revision>
  <cp:lastPrinted>2018-07-30T07:07:00Z</cp:lastPrinted>
  <dcterms:created xsi:type="dcterms:W3CDTF">2020-02-13T13:45:00Z</dcterms:created>
  <dcterms:modified xsi:type="dcterms:W3CDTF">2020-02-13T13:45:00Z</dcterms:modified>
</cp:coreProperties>
</file>