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0CBE6" w14:textId="77777777" w:rsidR="00EC360C" w:rsidRPr="005A17BB" w:rsidRDefault="00EC360C" w:rsidP="00EC360C">
      <w:pPr>
        <w:pStyle w:val="a4"/>
        <w:ind w:left="4962"/>
        <w:rPr>
          <w:rFonts w:ascii="Times New Roman" w:hAnsi="Times New Roman" w:cs="Times New Roman"/>
          <w:sz w:val="28"/>
          <w:szCs w:val="28"/>
        </w:rPr>
      </w:pPr>
      <w:bookmarkStart w:id="0" w:name="_GoBack"/>
      <w:bookmarkEnd w:id="0"/>
      <w:r w:rsidRPr="005A17BB">
        <w:rPr>
          <w:rFonts w:ascii="Times New Roman" w:hAnsi="Times New Roman" w:cs="Times New Roman"/>
          <w:sz w:val="28"/>
          <w:szCs w:val="28"/>
        </w:rPr>
        <w:t>ЗАТВЕРДЖЕНО</w:t>
      </w:r>
    </w:p>
    <w:p w14:paraId="107AF6FF" w14:textId="77777777" w:rsidR="00EC360C" w:rsidRPr="005A17BB" w:rsidRDefault="00EC360C" w:rsidP="00EC360C">
      <w:pPr>
        <w:pStyle w:val="a4"/>
        <w:ind w:left="4962"/>
        <w:rPr>
          <w:rFonts w:ascii="Times New Roman" w:hAnsi="Times New Roman" w:cs="Times New Roman"/>
          <w:sz w:val="28"/>
          <w:szCs w:val="28"/>
        </w:rPr>
      </w:pPr>
      <w:r w:rsidRPr="005A17BB">
        <w:rPr>
          <w:rFonts w:ascii="Times New Roman" w:hAnsi="Times New Roman" w:cs="Times New Roman"/>
          <w:sz w:val="28"/>
          <w:szCs w:val="28"/>
        </w:rPr>
        <w:t>Рішення Національної комісії з цінних паперів та фондового ринку</w:t>
      </w:r>
    </w:p>
    <w:p w14:paraId="58625034" w14:textId="77777777" w:rsidR="00EC360C" w:rsidRPr="005A17BB" w:rsidRDefault="00EC360C" w:rsidP="00EC360C">
      <w:pPr>
        <w:pStyle w:val="a4"/>
        <w:ind w:left="4962"/>
        <w:rPr>
          <w:rFonts w:ascii="Times New Roman" w:hAnsi="Times New Roman" w:cs="Times New Roman"/>
          <w:sz w:val="28"/>
          <w:szCs w:val="28"/>
        </w:rPr>
      </w:pPr>
      <w:r>
        <w:rPr>
          <w:rFonts w:ascii="Times New Roman" w:hAnsi="Times New Roman" w:cs="Times New Roman"/>
          <w:sz w:val="28"/>
          <w:szCs w:val="28"/>
        </w:rPr>
        <w:t xml:space="preserve">___     </w:t>
      </w:r>
      <w:r w:rsidRPr="005A17BB">
        <w:rPr>
          <w:rFonts w:ascii="Times New Roman" w:hAnsi="Times New Roman" w:cs="Times New Roman"/>
          <w:sz w:val="28"/>
          <w:szCs w:val="28"/>
        </w:rPr>
        <w:t xml:space="preserve">____________ </w:t>
      </w:r>
      <w:r>
        <w:rPr>
          <w:rFonts w:ascii="Times New Roman" w:hAnsi="Times New Roman" w:cs="Times New Roman"/>
          <w:sz w:val="28"/>
          <w:szCs w:val="28"/>
        </w:rPr>
        <w:t xml:space="preserve">2020 </w:t>
      </w:r>
      <w:r w:rsidRPr="005A17BB">
        <w:rPr>
          <w:rFonts w:ascii="Times New Roman" w:hAnsi="Times New Roman" w:cs="Times New Roman"/>
          <w:sz w:val="28"/>
          <w:szCs w:val="28"/>
        </w:rPr>
        <w:t xml:space="preserve">року </w:t>
      </w:r>
      <w:r>
        <w:rPr>
          <w:rFonts w:ascii="Times New Roman" w:hAnsi="Times New Roman" w:cs="Times New Roman"/>
          <w:sz w:val="28"/>
          <w:szCs w:val="28"/>
        </w:rPr>
        <w:t>№</w:t>
      </w:r>
      <w:r w:rsidRPr="005A17BB">
        <w:rPr>
          <w:rFonts w:ascii="Times New Roman" w:hAnsi="Times New Roman" w:cs="Times New Roman"/>
          <w:sz w:val="28"/>
          <w:szCs w:val="28"/>
        </w:rPr>
        <w:t xml:space="preserve"> ____</w:t>
      </w:r>
    </w:p>
    <w:p w14:paraId="00000001" w14:textId="764BDC49" w:rsidR="00FB73DA" w:rsidRDefault="00FB73DA" w:rsidP="00EC360C">
      <w:pPr>
        <w:pStyle w:val="a4"/>
        <w:jc w:val="center"/>
        <w:rPr>
          <w:rFonts w:ascii="Times New Roman" w:eastAsia="Calibri" w:hAnsi="Times New Roman" w:cs="Times New Roman"/>
          <w:b/>
          <w:sz w:val="28"/>
          <w:szCs w:val="28"/>
        </w:rPr>
      </w:pPr>
    </w:p>
    <w:p w14:paraId="574EE410" w14:textId="061E1501" w:rsidR="00EC360C" w:rsidRDefault="00EC360C" w:rsidP="00EC360C"/>
    <w:p w14:paraId="4B1882DB" w14:textId="77777777" w:rsidR="00EC360C" w:rsidRPr="00EC360C" w:rsidRDefault="00EC360C" w:rsidP="00EC360C"/>
    <w:p w14:paraId="11FD1C07" w14:textId="77777777" w:rsidR="00EC360C" w:rsidRDefault="00EC360C" w:rsidP="00EC360C">
      <w:pPr>
        <w:ind w:firstLine="567"/>
        <w:jc w:val="center"/>
        <w:rPr>
          <w:rFonts w:ascii="Times New Roman" w:hAnsi="Times New Roman" w:cs="Times New Roman"/>
          <w:b/>
          <w:sz w:val="28"/>
          <w:szCs w:val="28"/>
        </w:rPr>
      </w:pPr>
    </w:p>
    <w:p w14:paraId="66EDCEA0" w14:textId="77777777" w:rsidR="00EC360C" w:rsidRDefault="00EC360C" w:rsidP="00EC360C">
      <w:pPr>
        <w:ind w:firstLine="567"/>
        <w:jc w:val="center"/>
        <w:rPr>
          <w:rFonts w:ascii="Times New Roman" w:hAnsi="Times New Roman" w:cs="Times New Roman"/>
          <w:b/>
          <w:sz w:val="28"/>
          <w:szCs w:val="28"/>
        </w:rPr>
      </w:pPr>
    </w:p>
    <w:p w14:paraId="0A29BC08" w14:textId="77777777" w:rsidR="00EC360C" w:rsidRDefault="00EC360C" w:rsidP="00EC360C">
      <w:pPr>
        <w:ind w:firstLine="567"/>
        <w:jc w:val="center"/>
        <w:rPr>
          <w:rFonts w:ascii="Times New Roman" w:hAnsi="Times New Roman" w:cs="Times New Roman"/>
          <w:b/>
          <w:sz w:val="28"/>
          <w:szCs w:val="28"/>
        </w:rPr>
      </w:pPr>
    </w:p>
    <w:sdt>
      <w:sdtPr>
        <w:rPr>
          <w:rFonts w:ascii="Times New Roman" w:hAnsi="Times New Roman" w:cs="Times New Roman"/>
          <w:sz w:val="28"/>
          <w:szCs w:val="28"/>
        </w:rPr>
        <w:tag w:val="goog_rdk_0"/>
        <w:id w:val="1964848014"/>
      </w:sdtPr>
      <w:sdtEndPr>
        <w:rPr>
          <w:b/>
        </w:rPr>
      </w:sdtEndPr>
      <w:sdtContent>
        <w:p w14:paraId="43E1E684" w14:textId="7D5861E7" w:rsidR="00EC360C" w:rsidRPr="00EC360C" w:rsidRDefault="00EC360C" w:rsidP="00EC360C">
          <w:pPr>
            <w:pStyle w:val="a4"/>
            <w:jc w:val="center"/>
            <w:rPr>
              <w:rFonts w:ascii="Times New Roman" w:eastAsia="Calibri" w:hAnsi="Times New Roman" w:cs="Times New Roman"/>
              <w:b/>
              <w:spacing w:val="0"/>
              <w:kern w:val="0"/>
              <w:sz w:val="28"/>
              <w:szCs w:val="28"/>
            </w:rPr>
          </w:pPr>
          <w:r w:rsidRPr="00EC360C">
            <w:rPr>
              <w:rFonts w:ascii="Times New Roman" w:eastAsia="Calibri" w:hAnsi="Times New Roman" w:cs="Times New Roman"/>
              <w:b/>
              <w:sz w:val="28"/>
              <w:szCs w:val="28"/>
            </w:rPr>
            <w:t>ТИМЧАСОВИЙ ПОРЯДОК</w:t>
          </w:r>
        </w:p>
      </w:sdtContent>
    </w:sdt>
    <w:p w14:paraId="00000002" w14:textId="25D3A807" w:rsidR="00FB73DA" w:rsidRPr="00EC360C" w:rsidRDefault="0037526D" w:rsidP="00EC360C">
      <w:pPr>
        <w:ind w:firstLine="567"/>
        <w:jc w:val="center"/>
        <w:rPr>
          <w:rFonts w:ascii="Times New Roman" w:hAnsi="Times New Roman" w:cs="Times New Roman"/>
          <w:b/>
          <w:sz w:val="28"/>
          <w:szCs w:val="28"/>
        </w:rPr>
      </w:pPr>
      <w:r w:rsidRPr="00EC360C">
        <w:rPr>
          <w:rFonts w:ascii="Times New Roman" w:hAnsi="Times New Roman" w:cs="Times New Roman"/>
          <w:b/>
          <w:sz w:val="28"/>
          <w:szCs w:val="28"/>
        </w:rPr>
        <w:t xml:space="preserve">скликання та дистанційного проведення </w:t>
      </w:r>
    </w:p>
    <w:p w14:paraId="00000003" w14:textId="77777777" w:rsidR="00FB73DA" w:rsidRPr="00EC360C" w:rsidRDefault="0037526D" w:rsidP="00EC360C">
      <w:pPr>
        <w:ind w:firstLine="567"/>
        <w:jc w:val="center"/>
        <w:rPr>
          <w:rFonts w:ascii="Times New Roman" w:hAnsi="Times New Roman" w:cs="Times New Roman"/>
          <w:b/>
          <w:sz w:val="28"/>
          <w:szCs w:val="28"/>
        </w:rPr>
      </w:pPr>
      <w:r w:rsidRPr="00EC360C">
        <w:rPr>
          <w:rFonts w:ascii="Times New Roman" w:hAnsi="Times New Roman" w:cs="Times New Roman"/>
          <w:b/>
          <w:sz w:val="28"/>
          <w:szCs w:val="28"/>
        </w:rPr>
        <w:t>загальних зборів акціонерів та загальних зборів учасників корпоративного інвестиційного фонду</w:t>
      </w:r>
    </w:p>
    <w:p w14:paraId="00000004" w14:textId="77777777" w:rsidR="00FB73DA" w:rsidRPr="00EC360C" w:rsidRDefault="00FB73DA" w:rsidP="00EC360C">
      <w:pPr>
        <w:rPr>
          <w:rFonts w:ascii="Times New Roman" w:hAnsi="Times New Roman" w:cs="Times New Roman"/>
          <w:sz w:val="28"/>
          <w:szCs w:val="28"/>
        </w:rPr>
      </w:pPr>
    </w:p>
    <w:p w14:paraId="00000005" w14:textId="555E308A" w:rsidR="00FB73DA" w:rsidRPr="00EC360C" w:rsidRDefault="0037526D" w:rsidP="00EC360C">
      <w:pPr>
        <w:pStyle w:val="1"/>
        <w:numPr>
          <w:ilvl w:val="0"/>
          <w:numId w:val="28"/>
        </w:numPr>
        <w:spacing w:before="0"/>
        <w:jc w:val="center"/>
        <w:rPr>
          <w:rFonts w:ascii="Times New Roman" w:eastAsia="Calibri" w:hAnsi="Times New Roman" w:cs="Times New Roman"/>
          <w:b/>
          <w:color w:val="000000" w:themeColor="text1"/>
          <w:sz w:val="28"/>
          <w:szCs w:val="28"/>
        </w:rPr>
      </w:pPr>
      <w:r w:rsidRPr="00EC360C">
        <w:rPr>
          <w:rFonts w:ascii="Times New Roman" w:eastAsia="Calibri" w:hAnsi="Times New Roman" w:cs="Times New Roman"/>
          <w:b/>
          <w:color w:val="000000" w:themeColor="text1"/>
          <w:sz w:val="28"/>
          <w:szCs w:val="28"/>
        </w:rPr>
        <w:t>Загальні положення</w:t>
      </w:r>
    </w:p>
    <w:p w14:paraId="1978F8CC" w14:textId="77777777" w:rsidR="00EC360C" w:rsidRPr="00EC360C" w:rsidRDefault="00EC360C" w:rsidP="00EC360C"/>
    <w:p w14:paraId="00000006" w14:textId="77777777" w:rsidR="00FB73DA" w:rsidRPr="00EC360C" w:rsidRDefault="0037526D" w:rsidP="00EC360C">
      <w:pPr>
        <w:widowControl w:val="0"/>
        <w:numPr>
          <w:ilvl w:val="0"/>
          <w:numId w:val="25"/>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У разі якщо в силу дії обмежувальних заходів</w:t>
      </w:r>
      <w:r w:rsidRPr="00EC360C">
        <w:rPr>
          <w:rFonts w:ascii="Times New Roman" w:hAnsi="Times New Roman" w:cs="Times New Roman"/>
          <w:sz w:val="28"/>
          <w:szCs w:val="28"/>
        </w:rPr>
        <w:t>,</w:t>
      </w:r>
      <w:r w:rsidRPr="00EC360C">
        <w:rPr>
          <w:rFonts w:ascii="Times New Roman" w:hAnsi="Times New Roman" w:cs="Times New Roman"/>
          <w:color w:val="000000"/>
          <w:sz w:val="28"/>
          <w:szCs w:val="28"/>
        </w:rPr>
        <w:t xml:space="preserve"> передбачених карантином, встановленим Кабінетом Міністрів України з метою запобігання поширенню коронавірусної хвороби (COVID-19), є неможливим проведення загальних зборів акціонерів та загальних зборів корпоративного інвестиційного фонду (далі - корпоративний фонд) в порядку, встановленому Законом України «Про акціонерні товариства» або Законом України «Про інститути спільного інвестування» відповідно, такі загальні збори акціонерів та загальні збори учасників корпоративного фонду можуть бути проведені відповідно до вимог встановлених цим Порядком.</w:t>
      </w:r>
    </w:p>
    <w:p w14:paraId="00000007" w14:textId="77777777" w:rsidR="00FB73DA" w:rsidRPr="00EC360C" w:rsidRDefault="0037526D" w:rsidP="00EC360C">
      <w:pPr>
        <w:widowControl w:val="0"/>
        <w:tabs>
          <w:tab w:val="left" w:pos="851"/>
        </w:tabs>
        <w:ind w:firstLine="567"/>
        <w:jc w:val="both"/>
        <w:rPr>
          <w:rFonts w:ascii="Times New Roman" w:hAnsi="Times New Roman" w:cs="Times New Roman"/>
          <w:sz w:val="28"/>
          <w:szCs w:val="28"/>
        </w:rPr>
      </w:pPr>
      <w:r w:rsidRPr="00EC360C">
        <w:rPr>
          <w:rFonts w:ascii="Times New Roman" w:hAnsi="Times New Roman" w:cs="Times New Roman"/>
          <w:sz w:val="28"/>
          <w:szCs w:val="28"/>
        </w:rPr>
        <w:t>Відповідно до цього Порядку можуть бути проведені:</w:t>
      </w:r>
    </w:p>
    <w:p w14:paraId="00000008" w14:textId="77777777" w:rsidR="00FB73DA" w:rsidRPr="00EC360C" w:rsidRDefault="0037526D" w:rsidP="00EC360C">
      <w:pPr>
        <w:widowControl w:val="0"/>
        <w:numPr>
          <w:ilvl w:val="0"/>
          <w:numId w:val="4"/>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річні загальні збори акціонерів за результатами 2019 фінансового року;</w:t>
      </w:r>
    </w:p>
    <w:p w14:paraId="00000009" w14:textId="77777777" w:rsidR="00FB73DA" w:rsidRPr="00EC360C" w:rsidRDefault="0037526D" w:rsidP="00EC360C">
      <w:pPr>
        <w:widowControl w:val="0"/>
        <w:numPr>
          <w:ilvl w:val="0"/>
          <w:numId w:val="4"/>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позачергові загальні збори акціонерів у випадках їх скликання;</w:t>
      </w:r>
    </w:p>
    <w:p w14:paraId="0000000A" w14:textId="77777777" w:rsidR="00FB73DA" w:rsidRPr="00EC360C" w:rsidRDefault="0037526D" w:rsidP="00EC360C">
      <w:pPr>
        <w:widowControl w:val="0"/>
        <w:numPr>
          <w:ilvl w:val="0"/>
          <w:numId w:val="4"/>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річні загальні збори учасників корпоративного фонду у 2020 році за результатами 2019 фінансового року;</w:t>
      </w:r>
    </w:p>
    <w:p w14:paraId="0000000B" w14:textId="77777777" w:rsidR="00FB73DA" w:rsidRPr="00EC360C" w:rsidRDefault="0037526D" w:rsidP="00EC360C">
      <w:pPr>
        <w:widowControl w:val="0"/>
        <w:numPr>
          <w:ilvl w:val="0"/>
          <w:numId w:val="4"/>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 xml:space="preserve">позачергові загальні збори учасників корпоративного фонду у випадках їх скликання.  </w:t>
      </w:r>
    </w:p>
    <w:p w14:paraId="0000000C" w14:textId="77777777" w:rsidR="00FB73DA" w:rsidRPr="00EC360C" w:rsidRDefault="0037526D" w:rsidP="00EC360C">
      <w:pPr>
        <w:widowControl w:val="0"/>
        <w:numPr>
          <w:ilvl w:val="0"/>
          <w:numId w:val="25"/>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 xml:space="preserve">Цей Порядок встановлює порядок скликання та дистанційного проведення загальних зборів акціонерів та загальних зборів учасників корпоративного фонду. </w:t>
      </w:r>
    </w:p>
    <w:p w14:paraId="0000000D" w14:textId="3C3BCAFC" w:rsidR="00FB73DA" w:rsidRPr="00EC360C" w:rsidRDefault="0037526D" w:rsidP="00EC360C">
      <w:pPr>
        <w:widowControl w:val="0"/>
        <w:tabs>
          <w:tab w:val="left" w:pos="851"/>
        </w:tabs>
        <w:ind w:firstLine="567"/>
        <w:jc w:val="both"/>
        <w:rPr>
          <w:rFonts w:ascii="Times New Roman" w:hAnsi="Times New Roman" w:cs="Times New Roman"/>
          <w:sz w:val="28"/>
          <w:szCs w:val="28"/>
        </w:rPr>
      </w:pPr>
      <w:r w:rsidRPr="00EC360C">
        <w:rPr>
          <w:rFonts w:ascii="Times New Roman" w:hAnsi="Times New Roman" w:cs="Times New Roman"/>
          <w:sz w:val="28"/>
          <w:szCs w:val="28"/>
        </w:rPr>
        <w:t xml:space="preserve">Загальні збори, що скликаються та проводяться відповідно до цього Порядку, можуть бути скликані та проведені протягом строку дії карантину, встановленого Кабінетом Міністрів України з метою запобігання поширенню на території України коронавірусної хвороби COVID-19, та мають бути </w:t>
      </w:r>
      <w:r w:rsidR="00991C47" w:rsidRPr="00EC360C">
        <w:rPr>
          <w:rFonts w:ascii="Times New Roman" w:hAnsi="Times New Roman" w:cs="Times New Roman"/>
          <w:sz w:val="28"/>
          <w:szCs w:val="28"/>
        </w:rPr>
        <w:t xml:space="preserve">проведені </w:t>
      </w:r>
      <w:r w:rsidRPr="00EC360C">
        <w:rPr>
          <w:rFonts w:ascii="Times New Roman" w:hAnsi="Times New Roman" w:cs="Times New Roman"/>
          <w:sz w:val="28"/>
          <w:szCs w:val="28"/>
        </w:rPr>
        <w:t>у строк не пізніше трьох місяців після дати завершення зазначеного карантину.</w:t>
      </w:r>
    </w:p>
    <w:p w14:paraId="0000000E" w14:textId="77777777" w:rsidR="00FB73DA" w:rsidRPr="00EC360C" w:rsidRDefault="0037526D" w:rsidP="00EC360C">
      <w:pPr>
        <w:widowControl w:val="0"/>
        <w:tabs>
          <w:tab w:val="left" w:pos="851"/>
        </w:tabs>
        <w:ind w:firstLine="567"/>
        <w:jc w:val="both"/>
        <w:rPr>
          <w:rFonts w:ascii="Times New Roman" w:hAnsi="Times New Roman" w:cs="Times New Roman"/>
          <w:sz w:val="28"/>
          <w:szCs w:val="28"/>
        </w:rPr>
      </w:pPr>
      <w:r w:rsidRPr="00EC360C">
        <w:rPr>
          <w:rFonts w:ascii="Times New Roman" w:hAnsi="Times New Roman" w:cs="Times New Roman"/>
          <w:sz w:val="28"/>
          <w:szCs w:val="28"/>
        </w:rPr>
        <w:t>Загальні збори акціонерів або загальні збори учасників корпоративного фонду, що скликаються відповідно до цього Порядку, проводяться у відповідності до цього Порядку незалежно від дії карантину на дату проведення загальних зборів.</w:t>
      </w:r>
    </w:p>
    <w:p w14:paraId="0000000F" w14:textId="77777777" w:rsidR="00FB73DA" w:rsidRPr="00EC360C" w:rsidRDefault="0037526D" w:rsidP="00EC360C">
      <w:pPr>
        <w:widowControl w:val="0"/>
        <w:numPr>
          <w:ilvl w:val="0"/>
          <w:numId w:val="25"/>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lastRenderedPageBreak/>
        <w:t>Всі послуги Центрального депозитарію цінних паперів (далі – Центральний депозитарій) та депозитарних установ щодо дистанційного проведення загальних зборів відповідно до цього Порядку є депозитарними послугами.</w:t>
      </w:r>
    </w:p>
    <w:p w14:paraId="00000010" w14:textId="77777777" w:rsidR="00FB73DA" w:rsidRPr="00EC360C" w:rsidRDefault="0037526D" w:rsidP="00EC360C">
      <w:pPr>
        <w:widowControl w:val="0"/>
        <w:numPr>
          <w:ilvl w:val="0"/>
          <w:numId w:val="25"/>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У цьому Порядку терміни вживаються у такому значенні:</w:t>
      </w:r>
    </w:p>
    <w:p w14:paraId="00000011" w14:textId="77777777" w:rsidR="00FB73DA" w:rsidRPr="00EC360C" w:rsidRDefault="0037526D" w:rsidP="00EC360C">
      <w:pPr>
        <w:widowControl w:val="0"/>
        <w:numPr>
          <w:ilvl w:val="0"/>
          <w:numId w:val="19"/>
        </w:numPr>
        <w:pBdr>
          <w:top w:val="nil"/>
          <w:left w:val="nil"/>
          <w:bottom w:val="nil"/>
          <w:right w:val="nil"/>
          <w:between w:val="nil"/>
        </w:pBdr>
        <w:tabs>
          <w:tab w:val="left" w:pos="993"/>
        </w:tabs>
        <w:ind w:left="0" w:firstLine="62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 xml:space="preserve">акції – прості або привілейовані </w:t>
      </w:r>
      <w:sdt>
        <w:sdtPr>
          <w:rPr>
            <w:rFonts w:ascii="Times New Roman" w:hAnsi="Times New Roman" w:cs="Times New Roman"/>
            <w:sz w:val="28"/>
            <w:szCs w:val="28"/>
          </w:rPr>
          <w:tag w:val="goog_rdk_1"/>
          <w:id w:val="457464215"/>
        </w:sdtPr>
        <w:sdtEndPr/>
        <w:sdtContent/>
      </w:sdt>
      <w:r w:rsidRPr="00EC360C">
        <w:rPr>
          <w:rFonts w:ascii="Times New Roman" w:hAnsi="Times New Roman" w:cs="Times New Roman"/>
          <w:color w:val="000000"/>
          <w:sz w:val="28"/>
          <w:szCs w:val="28"/>
        </w:rPr>
        <w:t>голосуючі акції акціонерного товариства або  акції корпоративного фонду;</w:t>
      </w:r>
    </w:p>
    <w:p w14:paraId="00000012" w14:textId="77777777" w:rsidR="00FB73DA" w:rsidRPr="00EC360C" w:rsidRDefault="0037526D" w:rsidP="00EC360C">
      <w:pPr>
        <w:widowControl w:val="0"/>
        <w:numPr>
          <w:ilvl w:val="0"/>
          <w:numId w:val="19"/>
        </w:numPr>
        <w:pBdr>
          <w:top w:val="nil"/>
          <w:left w:val="nil"/>
          <w:bottom w:val="nil"/>
          <w:right w:val="nil"/>
          <w:between w:val="nil"/>
        </w:pBdr>
        <w:tabs>
          <w:tab w:val="left" w:pos="993"/>
        </w:tabs>
        <w:ind w:left="0" w:firstLine="62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акціонер – особа, яка є власником акцій;</w:t>
      </w:r>
    </w:p>
    <w:p w14:paraId="00000013" w14:textId="77777777" w:rsidR="00FB73DA" w:rsidRPr="00EC360C" w:rsidRDefault="0037526D" w:rsidP="00EC360C">
      <w:pPr>
        <w:widowControl w:val="0"/>
        <w:numPr>
          <w:ilvl w:val="0"/>
          <w:numId w:val="19"/>
        </w:numPr>
        <w:pBdr>
          <w:top w:val="nil"/>
          <w:left w:val="nil"/>
          <w:bottom w:val="nil"/>
          <w:right w:val="nil"/>
          <w:between w:val="nil"/>
        </w:pBdr>
        <w:tabs>
          <w:tab w:val="left" w:pos="993"/>
        </w:tabs>
        <w:ind w:left="0" w:firstLine="62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 xml:space="preserve">дата проведення дистанційних загальних зборів – остання дата отримання від акціонерів бюлетенів для голосування; </w:t>
      </w:r>
    </w:p>
    <w:p w14:paraId="00000014" w14:textId="77777777" w:rsidR="00FB73DA" w:rsidRPr="00EC360C" w:rsidRDefault="0037526D" w:rsidP="00EC360C">
      <w:pPr>
        <w:widowControl w:val="0"/>
        <w:numPr>
          <w:ilvl w:val="0"/>
          <w:numId w:val="19"/>
        </w:numPr>
        <w:pBdr>
          <w:top w:val="nil"/>
          <w:left w:val="nil"/>
          <w:bottom w:val="nil"/>
          <w:right w:val="nil"/>
          <w:between w:val="nil"/>
        </w:pBdr>
        <w:tabs>
          <w:tab w:val="left" w:pos="993"/>
        </w:tabs>
        <w:ind w:left="0" w:firstLine="62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загальні збори –  загальні збори акціонерів та і загальні збори учасників, які проводяться дистанційно відповідно до цього Порядку;</w:t>
      </w:r>
    </w:p>
    <w:p w14:paraId="00000015" w14:textId="77777777" w:rsidR="00FB73DA" w:rsidRPr="00EC360C" w:rsidRDefault="0037526D" w:rsidP="00EC360C">
      <w:pPr>
        <w:widowControl w:val="0"/>
        <w:numPr>
          <w:ilvl w:val="0"/>
          <w:numId w:val="19"/>
        </w:numPr>
        <w:pBdr>
          <w:top w:val="nil"/>
          <w:left w:val="nil"/>
          <w:bottom w:val="nil"/>
          <w:right w:val="nil"/>
          <w:between w:val="nil"/>
        </w:pBdr>
        <w:tabs>
          <w:tab w:val="left" w:pos="993"/>
        </w:tabs>
        <w:ind w:left="0" w:firstLine="627"/>
        <w:jc w:val="both"/>
        <w:rPr>
          <w:rFonts w:ascii="Times New Roman" w:hAnsi="Times New Roman" w:cs="Times New Roman"/>
          <w:sz w:val="28"/>
          <w:szCs w:val="28"/>
        </w:rPr>
      </w:pPr>
      <w:r w:rsidRPr="00EC360C">
        <w:rPr>
          <w:rFonts w:ascii="Times New Roman" w:hAnsi="Times New Roman" w:cs="Times New Roman"/>
          <w:sz w:val="28"/>
          <w:szCs w:val="28"/>
        </w:rPr>
        <w:t>загальні збори акціонерів - загальні збори акціонерів акціонерного товариства;</w:t>
      </w:r>
    </w:p>
    <w:p w14:paraId="00000016" w14:textId="77777777" w:rsidR="00FB73DA" w:rsidRPr="00EC360C" w:rsidRDefault="0037526D" w:rsidP="00EC360C">
      <w:pPr>
        <w:widowControl w:val="0"/>
        <w:numPr>
          <w:ilvl w:val="0"/>
          <w:numId w:val="19"/>
        </w:numPr>
        <w:pBdr>
          <w:top w:val="nil"/>
          <w:left w:val="nil"/>
          <w:bottom w:val="nil"/>
          <w:right w:val="nil"/>
          <w:between w:val="nil"/>
        </w:pBdr>
        <w:tabs>
          <w:tab w:val="left" w:pos="993"/>
        </w:tabs>
        <w:ind w:left="0" w:firstLine="627"/>
        <w:jc w:val="both"/>
        <w:rPr>
          <w:rFonts w:ascii="Times New Roman" w:hAnsi="Times New Roman" w:cs="Times New Roman"/>
          <w:sz w:val="28"/>
          <w:szCs w:val="28"/>
        </w:rPr>
      </w:pPr>
      <w:r w:rsidRPr="00EC360C">
        <w:rPr>
          <w:rFonts w:ascii="Times New Roman" w:hAnsi="Times New Roman" w:cs="Times New Roman"/>
          <w:sz w:val="28"/>
          <w:szCs w:val="28"/>
        </w:rPr>
        <w:t xml:space="preserve">загальні збори учасників - загальні збори учасників корпоративного інвестиційного фонду; </w:t>
      </w:r>
    </w:p>
    <w:p w14:paraId="00000017" w14:textId="77777777" w:rsidR="00FB73DA" w:rsidRPr="00EC360C" w:rsidRDefault="0037526D" w:rsidP="00EC360C">
      <w:pPr>
        <w:widowControl w:val="0"/>
        <w:numPr>
          <w:ilvl w:val="0"/>
          <w:numId w:val="19"/>
        </w:numPr>
        <w:pBdr>
          <w:top w:val="nil"/>
          <w:left w:val="nil"/>
          <w:bottom w:val="nil"/>
          <w:right w:val="nil"/>
          <w:between w:val="nil"/>
        </w:pBdr>
        <w:tabs>
          <w:tab w:val="left" w:pos="993"/>
        </w:tabs>
        <w:ind w:left="0" w:firstLine="62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наглядова рада – наглядова рада акціонерного товариства або наглядова рада корпоративного фонду;</w:t>
      </w:r>
    </w:p>
    <w:p w14:paraId="00000018" w14:textId="31733828" w:rsidR="00FB73DA" w:rsidRPr="00EC360C" w:rsidRDefault="0037526D" w:rsidP="00EC360C">
      <w:pPr>
        <w:widowControl w:val="0"/>
        <w:numPr>
          <w:ilvl w:val="0"/>
          <w:numId w:val="19"/>
        </w:numPr>
        <w:pBdr>
          <w:top w:val="nil"/>
          <w:left w:val="nil"/>
          <w:bottom w:val="nil"/>
          <w:right w:val="nil"/>
          <w:between w:val="nil"/>
        </w:pBdr>
        <w:tabs>
          <w:tab w:val="left" w:pos="993"/>
        </w:tabs>
        <w:ind w:left="0" w:firstLine="62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 xml:space="preserve">особа, яка скликає загальні збори – наглядова рада товариства або акціонер (акціонери), у випадку встановленому пунктом </w:t>
      </w:r>
      <w:r w:rsidR="00787D83" w:rsidRPr="00EC360C">
        <w:rPr>
          <w:rFonts w:ascii="Times New Roman" w:hAnsi="Times New Roman" w:cs="Times New Roman"/>
          <w:color w:val="000000"/>
          <w:sz w:val="28"/>
          <w:szCs w:val="28"/>
        </w:rPr>
        <w:fldChar w:fldCharType="begin"/>
      </w:r>
      <w:r w:rsidR="00787D83" w:rsidRPr="00EC360C">
        <w:rPr>
          <w:rFonts w:ascii="Times New Roman" w:hAnsi="Times New Roman" w:cs="Times New Roman"/>
          <w:color w:val="000000"/>
          <w:sz w:val="28"/>
          <w:szCs w:val="28"/>
        </w:rPr>
        <w:instrText xml:space="preserve"> REF _Ref37187900 \r \h </w:instrText>
      </w:r>
      <w:r w:rsidR="00EC360C" w:rsidRPr="00EC360C">
        <w:rPr>
          <w:rFonts w:ascii="Times New Roman" w:hAnsi="Times New Roman" w:cs="Times New Roman"/>
          <w:color w:val="000000"/>
          <w:sz w:val="28"/>
          <w:szCs w:val="28"/>
        </w:rPr>
        <w:instrText xml:space="preserve"> \* MERGEFORMAT </w:instrText>
      </w:r>
      <w:r w:rsidR="00787D83" w:rsidRPr="00EC360C">
        <w:rPr>
          <w:rFonts w:ascii="Times New Roman" w:hAnsi="Times New Roman" w:cs="Times New Roman"/>
          <w:color w:val="000000"/>
          <w:sz w:val="28"/>
          <w:szCs w:val="28"/>
        </w:rPr>
      </w:r>
      <w:r w:rsidR="00787D83" w:rsidRPr="00EC360C">
        <w:rPr>
          <w:rFonts w:ascii="Times New Roman" w:hAnsi="Times New Roman" w:cs="Times New Roman"/>
          <w:color w:val="000000"/>
          <w:sz w:val="28"/>
          <w:szCs w:val="28"/>
        </w:rPr>
        <w:fldChar w:fldCharType="separate"/>
      </w:r>
      <w:r w:rsidR="008F3234">
        <w:rPr>
          <w:rFonts w:ascii="Times New Roman" w:hAnsi="Times New Roman" w:cs="Times New Roman"/>
          <w:color w:val="000000"/>
          <w:sz w:val="28"/>
          <w:szCs w:val="28"/>
        </w:rPr>
        <w:t>29</w:t>
      </w:r>
      <w:r w:rsidR="00787D83" w:rsidRPr="00EC360C">
        <w:rPr>
          <w:rFonts w:ascii="Times New Roman" w:hAnsi="Times New Roman" w:cs="Times New Roman"/>
          <w:color w:val="000000"/>
          <w:sz w:val="28"/>
          <w:szCs w:val="28"/>
        </w:rPr>
        <w:fldChar w:fldCharType="end"/>
      </w:r>
      <w:r w:rsidRPr="00EC360C">
        <w:rPr>
          <w:rFonts w:ascii="Times New Roman" w:hAnsi="Times New Roman" w:cs="Times New Roman"/>
          <w:color w:val="000000"/>
          <w:sz w:val="28"/>
          <w:szCs w:val="28"/>
        </w:rPr>
        <w:t xml:space="preserve"> цього Порядку;</w:t>
      </w:r>
    </w:p>
    <w:p w14:paraId="23F48DC1" w14:textId="68488464" w:rsidR="007E3B76" w:rsidRPr="00EC360C" w:rsidRDefault="007E3B76" w:rsidP="00EC360C">
      <w:pPr>
        <w:widowControl w:val="0"/>
        <w:numPr>
          <w:ilvl w:val="0"/>
          <w:numId w:val="19"/>
        </w:numPr>
        <w:pBdr>
          <w:top w:val="nil"/>
          <w:left w:val="nil"/>
          <w:bottom w:val="nil"/>
          <w:right w:val="nil"/>
          <w:between w:val="nil"/>
        </w:pBdr>
        <w:tabs>
          <w:tab w:val="left" w:pos="993"/>
        </w:tabs>
        <w:ind w:left="0" w:firstLine="62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перелік акціонерів, які подали бюлетені для участі у дистанційних загальних зборах – інформація про акціонерів</w:t>
      </w:r>
      <w:r w:rsidR="008A0AF4" w:rsidRPr="00EC360C">
        <w:rPr>
          <w:rFonts w:ascii="Times New Roman" w:hAnsi="Times New Roman" w:cs="Times New Roman"/>
          <w:color w:val="000000"/>
          <w:sz w:val="28"/>
          <w:szCs w:val="28"/>
        </w:rPr>
        <w:t xml:space="preserve"> (їх представників), які подали бюлетені для участі у дистанційних загальних зборах, а також інформація, що міститься в самих бюлетенях</w:t>
      </w:r>
      <w:r w:rsidR="00991C47" w:rsidRPr="00EC360C">
        <w:rPr>
          <w:rFonts w:ascii="Times New Roman" w:hAnsi="Times New Roman" w:cs="Times New Roman"/>
          <w:color w:val="000000"/>
          <w:sz w:val="28"/>
          <w:szCs w:val="28"/>
        </w:rPr>
        <w:t xml:space="preserve">, та що формується Центральним депозитарієм у відповідності до внутрішніх документів Центрального депозитарію на підставі інформації, отриманої від депозитарних установ згідно до пункту </w:t>
      </w:r>
      <w:r w:rsidR="00991C47" w:rsidRPr="00EC360C">
        <w:rPr>
          <w:rFonts w:ascii="Times New Roman" w:hAnsi="Times New Roman" w:cs="Times New Roman"/>
          <w:color w:val="000000"/>
          <w:sz w:val="28"/>
          <w:szCs w:val="28"/>
        </w:rPr>
        <w:fldChar w:fldCharType="begin"/>
      </w:r>
      <w:r w:rsidR="00991C47" w:rsidRPr="00EC360C">
        <w:rPr>
          <w:rFonts w:ascii="Times New Roman" w:hAnsi="Times New Roman" w:cs="Times New Roman"/>
          <w:color w:val="000000"/>
          <w:sz w:val="28"/>
          <w:szCs w:val="28"/>
        </w:rPr>
        <w:instrText xml:space="preserve"> REF _Ref37193890 \r \h </w:instrText>
      </w:r>
      <w:r w:rsidR="00EC360C" w:rsidRPr="00EC360C">
        <w:rPr>
          <w:rFonts w:ascii="Times New Roman" w:hAnsi="Times New Roman" w:cs="Times New Roman"/>
          <w:color w:val="000000"/>
          <w:sz w:val="28"/>
          <w:szCs w:val="28"/>
        </w:rPr>
        <w:instrText xml:space="preserve"> \* MERGEFORMAT </w:instrText>
      </w:r>
      <w:r w:rsidR="00991C47" w:rsidRPr="00EC360C">
        <w:rPr>
          <w:rFonts w:ascii="Times New Roman" w:hAnsi="Times New Roman" w:cs="Times New Roman"/>
          <w:color w:val="000000"/>
          <w:sz w:val="28"/>
          <w:szCs w:val="28"/>
        </w:rPr>
      </w:r>
      <w:r w:rsidR="00991C47" w:rsidRPr="00EC360C">
        <w:rPr>
          <w:rFonts w:ascii="Times New Roman" w:hAnsi="Times New Roman" w:cs="Times New Roman"/>
          <w:color w:val="000000"/>
          <w:sz w:val="28"/>
          <w:szCs w:val="28"/>
        </w:rPr>
        <w:fldChar w:fldCharType="separate"/>
      </w:r>
      <w:r w:rsidR="008F3234">
        <w:rPr>
          <w:rFonts w:ascii="Times New Roman" w:hAnsi="Times New Roman" w:cs="Times New Roman"/>
          <w:color w:val="000000"/>
          <w:sz w:val="28"/>
          <w:szCs w:val="28"/>
        </w:rPr>
        <w:t>73</w:t>
      </w:r>
      <w:r w:rsidR="00991C47" w:rsidRPr="00EC360C">
        <w:rPr>
          <w:rFonts w:ascii="Times New Roman" w:hAnsi="Times New Roman" w:cs="Times New Roman"/>
          <w:color w:val="000000"/>
          <w:sz w:val="28"/>
          <w:szCs w:val="28"/>
        </w:rPr>
        <w:fldChar w:fldCharType="end"/>
      </w:r>
      <w:r w:rsidR="00991C47" w:rsidRPr="00EC360C">
        <w:rPr>
          <w:rFonts w:ascii="Times New Roman" w:hAnsi="Times New Roman" w:cs="Times New Roman"/>
          <w:color w:val="000000"/>
          <w:sz w:val="28"/>
          <w:szCs w:val="28"/>
        </w:rPr>
        <w:t xml:space="preserve"> цього Порядку</w:t>
      </w:r>
      <w:r w:rsidR="008A0AF4" w:rsidRPr="00EC360C">
        <w:rPr>
          <w:rFonts w:ascii="Times New Roman" w:hAnsi="Times New Roman" w:cs="Times New Roman"/>
          <w:color w:val="000000"/>
          <w:sz w:val="28"/>
          <w:szCs w:val="28"/>
        </w:rPr>
        <w:t>;</w:t>
      </w:r>
    </w:p>
    <w:p w14:paraId="00000019" w14:textId="07ECD6AE" w:rsidR="00FB73DA" w:rsidRPr="00EC360C" w:rsidRDefault="0037526D" w:rsidP="00EC360C">
      <w:pPr>
        <w:widowControl w:val="0"/>
        <w:numPr>
          <w:ilvl w:val="0"/>
          <w:numId w:val="19"/>
        </w:numPr>
        <w:pBdr>
          <w:top w:val="nil"/>
          <w:left w:val="nil"/>
          <w:bottom w:val="nil"/>
          <w:right w:val="nil"/>
          <w:between w:val="nil"/>
        </w:pBdr>
        <w:tabs>
          <w:tab w:val="left" w:pos="993"/>
        </w:tabs>
        <w:ind w:left="0" w:firstLine="62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повідомлення – повідомлення, що надсилається акціонерним товариством або корпоративним фондом власнику цінних паперів товариства або фонду відповідно через депозитарну систему України у порядку встановленому Порядком направлення повідомлень акціонерам через депозитарну систему України, затвердженому рішенням Національної комісії з цінних паперів та фондового ринку від 07 березня 2017 року №148, зареєстрованому у Міністерстві юстиції України 28 березня 2017 року за №408/30276;</w:t>
      </w:r>
    </w:p>
    <w:p w14:paraId="0000001A" w14:textId="4CC052A7" w:rsidR="00FB73DA" w:rsidRPr="00EC360C" w:rsidRDefault="0037526D" w:rsidP="00EC360C">
      <w:pPr>
        <w:widowControl w:val="0"/>
        <w:numPr>
          <w:ilvl w:val="0"/>
          <w:numId w:val="19"/>
        </w:numPr>
        <w:pBdr>
          <w:top w:val="nil"/>
          <w:left w:val="nil"/>
          <w:bottom w:val="nil"/>
          <w:right w:val="nil"/>
          <w:between w:val="nil"/>
        </w:pBdr>
        <w:tabs>
          <w:tab w:val="left" w:pos="993"/>
        </w:tabs>
        <w:ind w:left="0" w:firstLine="62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реквізити акціонера (особи) -  ім’я фізичної або найменування юридичної особи, які визначаються відповідно до вимог Цивільного кодексу України, назва, серія (за наявності), номер, дата видачі документа, що посвідчує фізичну особу та РНОКПП (за наявності)</w:t>
      </w:r>
      <w:r w:rsidR="00991C47" w:rsidRPr="00EC360C">
        <w:rPr>
          <w:rFonts w:ascii="Times New Roman" w:hAnsi="Times New Roman" w:cs="Times New Roman"/>
          <w:color w:val="000000"/>
          <w:sz w:val="28"/>
          <w:szCs w:val="28"/>
        </w:rPr>
        <w:t>, код за ЄДРПОУ</w:t>
      </w:r>
      <w:r w:rsidRPr="00EC360C">
        <w:rPr>
          <w:rFonts w:ascii="Times New Roman" w:hAnsi="Times New Roman" w:cs="Times New Roman"/>
          <w:color w:val="000000"/>
          <w:sz w:val="28"/>
          <w:szCs w:val="28"/>
        </w:rPr>
        <w:t xml:space="preserve"> або ІКЮО (ідентифікаційний код з торговельного, судового або банківського реєстру країни, де офіційно зареєстрований іноземний суб'єкт господарської діяльності);</w:t>
      </w:r>
    </w:p>
    <w:p w14:paraId="0000001B" w14:textId="77777777" w:rsidR="00FB73DA" w:rsidRPr="00EC360C" w:rsidRDefault="0037526D" w:rsidP="00EC360C">
      <w:pPr>
        <w:widowControl w:val="0"/>
        <w:numPr>
          <w:ilvl w:val="0"/>
          <w:numId w:val="19"/>
        </w:numPr>
        <w:pBdr>
          <w:top w:val="nil"/>
          <w:left w:val="nil"/>
          <w:bottom w:val="nil"/>
          <w:right w:val="nil"/>
          <w:between w:val="nil"/>
        </w:pBdr>
        <w:tabs>
          <w:tab w:val="left" w:pos="993"/>
        </w:tabs>
        <w:ind w:left="0" w:firstLine="62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товариство – акціонерне товариство або корпоративний фонд;</w:t>
      </w:r>
    </w:p>
    <w:p w14:paraId="0000001C" w14:textId="77777777" w:rsidR="00FB73DA" w:rsidRPr="00EC360C" w:rsidRDefault="0037526D" w:rsidP="00EC360C">
      <w:pPr>
        <w:widowControl w:val="0"/>
        <w:numPr>
          <w:ilvl w:val="0"/>
          <w:numId w:val="25"/>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 xml:space="preserve">Загальні збори проводяться за рахунок коштів товариства. </w:t>
      </w:r>
    </w:p>
    <w:p w14:paraId="0000001D" w14:textId="77777777" w:rsidR="00FB73DA" w:rsidRPr="00EC360C" w:rsidRDefault="0037526D" w:rsidP="00EC360C">
      <w:pPr>
        <w:widowControl w:val="0"/>
        <w:tabs>
          <w:tab w:val="left" w:pos="851"/>
        </w:tabs>
        <w:ind w:firstLine="567"/>
        <w:jc w:val="both"/>
        <w:rPr>
          <w:rFonts w:ascii="Times New Roman" w:hAnsi="Times New Roman" w:cs="Times New Roman"/>
          <w:sz w:val="28"/>
          <w:szCs w:val="28"/>
        </w:rPr>
      </w:pPr>
      <w:r w:rsidRPr="00EC360C">
        <w:rPr>
          <w:rFonts w:ascii="Times New Roman" w:hAnsi="Times New Roman" w:cs="Times New Roman"/>
          <w:sz w:val="28"/>
          <w:szCs w:val="28"/>
        </w:rPr>
        <w:t xml:space="preserve">У разі якщо позачергові загальні збори проводяться акціонером </w:t>
      </w:r>
      <w:r w:rsidRPr="00EC360C">
        <w:rPr>
          <w:rFonts w:ascii="Times New Roman" w:hAnsi="Times New Roman" w:cs="Times New Roman"/>
          <w:sz w:val="28"/>
          <w:szCs w:val="28"/>
        </w:rPr>
        <w:lastRenderedPageBreak/>
        <w:t xml:space="preserve">(акціонерами), цей акціонер (акціонери) оплачує (оплачують) витрати на скликання, організацію, підготовку та проведення таких загальних зборів. За рішенням загальних зборів такі витрати можуть бути компенсовані акціонеру (акціонерам) в порядку та обсязі встановленому відповідним рішенням загальних зборів. </w:t>
      </w:r>
    </w:p>
    <w:p w14:paraId="0000001E" w14:textId="6AD9F584" w:rsidR="00FB73DA" w:rsidRPr="00EC360C" w:rsidRDefault="0037526D" w:rsidP="00EC360C">
      <w:pPr>
        <w:widowControl w:val="0"/>
        <w:numPr>
          <w:ilvl w:val="0"/>
          <w:numId w:val="25"/>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 xml:space="preserve">Порядок взаємодії особи, яка скликає загальні збори, з Центральним депозитарієм регулюється договором передбаченим пунктом </w:t>
      </w:r>
      <w:r w:rsidR="00F54477" w:rsidRPr="00EC360C">
        <w:rPr>
          <w:rFonts w:ascii="Times New Roman" w:hAnsi="Times New Roman" w:cs="Times New Roman"/>
          <w:color w:val="000000"/>
          <w:sz w:val="28"/>
          <w:szCs w:val="28"/>
        </w:rPr>
        <w:fldChar w:fldCharType="begin"/>
      </w:r>
      <w:r w:rsidR="00F54477" w:rsidRPr="00EC360C">
        <w:rPr>
          <w:rFonts w:ascii="Times New Roman" w:hAnsi="Times New Roman" w:cs="Times New Roman"/>
          <w:color w:val="000000"/>
          <w:sz w:val="28"/>
          <w:szCs w:val="28"/>
        </w:rPr>
        <w:instrText xml:space="preserve"> REF _Ref37187972 \r \h </w:instrText>
      </w:r>
      <w:r w:rsidR="00EC360C" w:rsidRPr="00EC360C">
        <w:rPr>
          <w:rFonts w:ascii="Times New Roman" w:hAnsi="Times New Roman" w:cs="Times New Roman"/>
          <w:color w:val="000000"/>
          <w:sz w:val="28"/>
          <w:szCs w:val="28"/>
        </w:rPr>
        <w:instrText xml:space="preserve"> \* MERGEFORMAT </w:instrText>
      </w:r>
      <w:r w:rsidR="00F54477" w:rsidRPr="00EC360C">
        <w:rPr>
          <w:rFonts w:ascii="Times New Roman" w:hAnsi="Times New Roman" w:cs="Times New Roman"/>
          <w:color w:val="000000"/>
          <w:sz w:val="28"/>
          <w:szCs w:val="28"/>
        </w:rPr>
      </w:r>
      <w:r w:rsidR="00F54477" w:rsidRPr="00EC360C">
        <w:rPr>
          <w:rFonts w:ascii="Times New Roman" w:hAnsi="Times New Roman" w:cs="Times New Roman"/>
          <w:color w:val="000000"/>
          <w:sz w:val="28"/>
          <w:szCs w:val="28"/>
        </w:rPr>
        <w:fldChar w:fldCharType="separate"/>
      </w:r>
      <w:r w:rsidR="008F3234">
        <w:rPr>
          <w:rFonts w:ascii="Times New Roman" w:hAnsi="Times New Roman" w:cs="Times New Roman"/>
          <w:color w:val="000000"/>
          <w:sz w:val="28"/>
          <w:szCs w:val="28"/>
        </w:rPr>
        <w:t>24</w:t>
      </w:r>
      <w:r w:rsidR="00F54477" w:rsidRPr="00EC360C">
        <w:rPr>
          <w:rFonts w:ascii="Times New Roman" w:hAnsi="Times New Roman" w:cs="Times New Roman"/>
          <w:color w:val="000000"/>
          <w:sz w:val="28"/>
          <w:szCs w:val="28"/>
        </w:rPr>
        <w:fldChar w:fldCharType="end"/>
      </w:r>
      <w:r w:rsidR="00F54477" w:rsidRPr="00EC360C">
        <w:rPr>
          <w:rFonts w:ascii="Times New Roman" w:hAnsi="Times New Roman" w:cs="Times New Roman"/>
          <w:color w:val="000000"/>
          <w:sz w:val="28"/>
          <w:szCs w:val="28"/>
        </w:rPr>
        <w:t xml:space="preserve"> </w:t>
      </w:r>
      <w:r w:rsidRPr="00EC360C">
        <w:rPr>
          <w:rFonts w:ascii="Times New Roman" w:hAnsi="Times New Roman" w:cs="Times New Roman"/>
          <w:color w:val="000000"/>
          <w:sz w:val="28"/>
          <w:szCs w:val="28"/>
        </w:rPr>
        <w:t xml:space="preserve">цього Порядку.  </w:t>
      </w:r>
    </w:p>
    <w:p w14:paraId="0000001F" w14:textId="77777777" w:rsidR="00FB73DA" w:rsidRPr="00EC360C" w:rsidRDefault="0037526D" w:rsidP="00EC360C">
      <w:pPr>
        <w:widowControl w:val="0"/>
        <w:tabs>
          <w:tab w:val="left" w:pos="851"/>
        </w:tabs>
        <w:ind w:firstLine="567"/>
        <w:jc w:val="both"/>
        <w:rPr>
          <w:rFonts w:ascii="Times New Roman" w:hAnsi="Times New Roman" w:cs="Times New Roman"/>
          <w:sz w:val="28"/>
          <w:szCs w:val="28"/>
        </w:rPr>
      </w:pPr>
      <w:r w:rsidRPr="00EC360C">
        <w:rPr>
          <w:rFonts w:ascii="Times New Roman" w:hAnsi="Times New Roman" w:cs="Times New Roman"/>
          <w:sz w:val="28"/>
          <w:szCs w:val="28"/>
        </w:rPr>
        <w:t>Порядок взаємодії акціонера з депозитарною установою, з якою акціонером укладено договір щодо обслуговування рахунку в цінних паперах, на якому обліковуються акції товариства, щодо забезпечення участі такого акціонера в дистанційних загальних зборах може регулюватись відповідним договором між таким акціонером та такою депозитарною установою.</w:t>
      </w:r>
    </w:p>
    <w:p w14:paraId="00000020" w14:textId="77777777" w:rsidR="00FB73DA" w:rsidRPr="00EC360C" w:rsidRDefault="00FB73DA" w:rsidP="00EC360C">
      <w:pPr>
        <w:widowControl w:val="0"/>
        <w:pBdr>
          <w:top w:val="nil"/>
          <w:left w:val="nil"/>
          <w:bottom w:val="nil"/>
          <w:right w:val="nil"/>
          <w:between w:val="nil"/>
        </w:pBdr>
        <w:tabs>
          <w:tab w:val="left" w:pos="993"/>
        </w:tabs>
        <w:ind w:left="627" w:hanging="720"/>
        <w:jc w:val="both"/>
        <w:rPr>
          <w:rFonts w:ascii="Times New Roman" w:hAnsi="Times New Roman" w:cs="Times New Roman"/>
          <w:color w:val="000000"/>
          <w:sz w:val="28"/>
          <w:szCs w:val="28"/>
        </w:rPr>
      </w:pPr>
    </w:p>
    <w:p w14:paraId="00000021" w14:textId="70762B17" w:rsidR="00FB73DA" w:rsidRDefault="0037526D" w:rsidP="00EC360C">
      <w:pPr>
        <w:pStyle w:val="1"/>
        <w:numPr>
          <w:ilvl w:val="0"/>
          <w:numId w:val="28"/>
        </w:numPr>
        <w:spacing w:before="0"/>
        <w:jc w:val="center"/>
        <w:rPr>
          <w:rFonts w:ascii="Times New Roman" w:eastAsia="Calibri" w:hAnsi="Times New Roman" w:cs="Times New Roman"/>
          <w:b/>
          <w:color w:val="000000" w:themeColor="text1"/>
          <w:sz w:val="28"/>
          <w:szCs w:val="28"/>
        </w:rPr>
      </w:pPr>
      <w:r w:rsidRPr="00EC360C">
        <w:rPr>
          <w:rFonts w:ascii="Times New Roman" w:eastAsia="Calibri" w:hAnsi="Times New Roman" w:cs="Times New Roman"/>
          <w:b/>
          <w:color w:val="000000" w:themeColor="text1"/>
          <w:sz w:val="28"/>
          <w:szCs w:val="28"/>
        </w:rPr>
        <w:t>Особливості скликання дистанційних загальних зборів товариствами, в яких загальні збори скликано та не проведено до набрання чинності Порядком</w:t>
      </w:r>
    </w:p>
    <w:p w14:paraId="005FF4A4" w14:textId="77777777" w:rsidR="00EC360C" w:rsidRPr="00EC360C" w:rsidRDefault="00EC360C" w:rsidP="00EC360C"/>
    <w:p w14:paraId="00000023" w14:textId="6DCD73EE" w:rsidR="00FB73DA" w:rsidRPr="00EC360C" w:rsidRDefault="0037526D" w:rsidP="00EC360C">
      <w:pPr>
        <w:widowControl w:val="0"/>
        <w:numPr>
          <w:ilvl w:val="0"/>
          <w:numId w:val="25"/>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bookmarkStart w:id="1" w:name="_heading=h.gjdgxs" w:colFirst="0" w:colLast="0"/>
      <w:bookmarkStart w:id="2" w:name="_Ref37188054"/>
      <w:bookmarkEnd w:id="1"/>
      <w:r w:rsidRPr="00EC360C">
        <w:rPr>
          <w:rFonts w:ascii="Times New Roman" w:hAnsi="Times New Roman" w:cs="Times New Roman"/>
          <w:color w:val="000000"/>
          <w:sz w:val="28"/>
          <w:szCs w:val="28"/>
        </w:rPr>
        <w:t xml:space="preserve">Загальні збори, які були скликані у встановленому законодавством порядку до дати набрання чинності цим Порядком, можуть бути </w:t>
      </w:r>
      <w:r w:rsidRPr="00EC360C">
        <w:rPr>
          <w:rFonts w:ascii="Times New Roman" w:hAnsi="Times New Roman" w:cs="Times New Roman"/>
          <w:sz w:val="28"/>
          <w:szCs w:val="28"/>
        </w:rPr>
        <w:t xml:space="preserve">за рішенням наглядової ради товариства </w:t>
      </w:r>
      <w:r w:rsidRPr="00EC360C">
        <w:rPr>
          <w:rFonts w:ascii="Times New Roman" w:hAnsi="Times New Roman" w:cs="Times New Roman"/>
          <w:color w:val="000000"/>
          <w:sz w:val="28"/>
          <w:szCs w:val="28"/>
        </w:rPr>
        <w:t xml:space="preserve">перенесені та проведені дистанційно. </w:t>
      </w:r>
      <w:r w:rsidRPr="00EC360C">
        <w:rPr>
          <w:rFonts w:ascii="Times New Roman" w:hAnsi="Times New Roman" w:cs="Times New Roman"/>
          <w:sz w:val="28"/>
          <w:szCs w:val="28"/>
        </w:rPr>
        <w:t xml:space="preserve">Рішення наглядової ради про перенесення загальних зборів має відповідати вимогам  пункту </w:t>
      </w:r>
      <w:r w:rsidR="00F54477" w:rsidRPr="00EC360C">
        <w:rPr>
          <w:rFonts w:ascii="Times New Roman" w:hAnsi="Times New Roman" w:cs="Times New Roman"/>
          <w:sz w:val="28"/>
          <w:szCs w:val="28"/>
        </w:rPr>
        <w:fldChar w:fldCharType="begin"/>
      </w:r>
      <w:r w:rsidR="00F54477" w:rsidRPr="00EC360C">
        <w:rPr>
          <w:rFonts w:ascii="Times New Roman" w:hAnsi="Times New Roman" w:cs="Times New Roman"/>
          <w:sz w:val="28"/>
          <w:szCs w:val="28"/>
        </w:rPr>
        <w:instrText xml:space="preserve"> REF _Ref37188007 \r \h  \* MERGEFORMAT </w:instrText>
      </w:r>
      <w:r w:rsidR="00F54477" w:rsidRPr="00EC360C">
        <w:rPr>
          <w:rFonts w:ascii="Times New Roman" w:hAnsi="Times New Roman" w:cs="Times New Roman"/>
          <w:sz w:val="28"/>
          <w:szCs w:val="28"/>
        </w:rPr>
      </w:r>
      <w:r w:rsidR="00F54477" w:rsidRPr="00EC360C">
        <w:rPr>
          <w:rFonts w:ascii="Times New Roman" w:hAnsi="Times New Roman" w:cs="Times New Roman"/>
          <w:sz w:val="28"/>
          <w:szCs w:val="28"/>
        </w:rPr>
        <w:fldChar w:fldCharType="separate"/>
      </w:r>
      <w:r w:rsidR="008F3234">
        <w:rPr>
          <w:rFonts w:ascii="Times New Roman" w:hAnsi="Times New Roman" w:cs="Times New Roman"/>
          <w:sz w:val="28"/>
          <w:szCs w:val="28"/>
        </w:rPr>
        <w:t>8</w:t>
      </w:r>
      <w:r w:rsidR="00F54477" w:rsidRPr="00EC360C">
        <w:rPr>
          <w:rFonts w:ascii="Times New Roman" w:hAnsi="Times New Roman" w:cs="Times New Roman"/>
          <w:sz w:val="28"/>
          <w:szCs w:val="28"/>
        </w:rPr>
        <w:fldChar w:fldCharType="end"/>
      </w:r>
      <w:r w:rsidRPr="00EC360C">
        <w:rPr>
          <w:rFonts w:ascii="Times New Roman" w:hAnsi="Times New Roman" w:cs="Times New Roman"/>
          <w:sz w:val="28"/>
          <w:szCs w:val="28"/>
        </w:rPr>
        <w:t xml:space="preserve"> цього Порядку.</w:t>
      </w:r>
      <w:bookmarkEnd w:id="2"/>
      <w:r w:rsidRPr="00EC360C">
        <w:rPr>
          <w:rFonts w:ascii="Times New Roman" w:hAnsi="Times New Roman" w:cs="Times New Roman"/>
          <w:sz w:val="28"/>
          <w:szCs w:val="28"/>
        </w:rPr>
        <w:t xml:space="preserve"> </w:t>
      </w:r>
    </w:p>
    <w:p w14:paraId="00000024" w14:textId="77777777" w:rsidR="00FB73DA" w:rsidRPr="00EC360C" w:rsidRDefault="0037526D" w:rsidP="00EC360C">
      <w:pPr>
        <w:widowControl w:val="0"/>
        <w:numPr>
          <w:ilvl w:val="0"/>
          <w:numId w:val="25"/>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bookmarkStart w:id="3" w:name="_Ref37188007"/>
      <w:r w:rsidRPr="00EC360C">
        <w:rPr>
          <w:rFonts w:ascii="Times New Roman" w:hAnsi="Times New Roman" w:cs="Times New Roman"/>
          <w:color w:val="000000"/>
          <w:sz w:val="28"/>
          <w:szCs w:val="28"/>
        </w:rPr>
        <w:t>Наглядова рада  товариства має право прийняти рішення про перенесення загальних зборів за умови дотримання всіх наступних вимог:</w:t>
      </w:r>
      <w:bookmarkEnd w:id="3"/>
    </w:p>
    <w:p w14:paraId="00000025" w14:textId="5ED079FE" w:rsidR="00FB73DA" w:rsidRPr="00EC360C" w:rsidRDefault="0037526D" w:rsidP="00EC360C">
      <w:pPr>
        <w:widowControl w:val="0"/>
        <w:numPr>
          <w:ilvl w:val="0"/>
          <w:numId w:val="23"/>
        </w:numPr>
        <w:pBdr>
          <w:top w:val="nil"/>
          <w:left w:val="nil"/>
          <w:bottom w:val="nil"/>
          <w:right w:val="nil"/>
          <w:between w:val="nil"/>
        </w:pBdr>
        <w:tabs>
          <w:tab w:val="left" w:pos="993"/>
        </w:tabs>
        <w:ind w:left="142" w:firstLine="425"/>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від дати складання переліку акціонерів для надсилання повідомлень про проведення загальних зборів пройшло не більше 60 днів;</w:t>
      </w:r>
    </w:p>
    <w:p w14:paraId="00000026" w14:textId="77777777" w:rsidR="00FB73DA" w:rsidRPr="00EC360C" w:rsidRDefault="0037526D" w:rsidP="00EC360C">
      <w:pPr>
        <w:widowControl w:val="0"/>
        <w:numPr>
          <w:ilvl w:val="0"/>
          <w:numId w:val="23"/>
        </w:numPr>
        <w:pBdr>
          <w:top w:val="nil"/>
          <w:left w:val="nil"/>
          <w:bottom w:val="nil"/>
          <w:right w:val="nil"/>
          <w:between w:val="nil"/>
        </w:pBdr>
        <w:tabs>
          <w:tab w:val="left" w:pos="993"/>
        </w:tabs>
        <w:ind w:left="142" w:firstLine="425"/>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від дати надсилання повідомлень про проведення загальних зборів пройшло не більше 30 днів;</w:t>
      </w:r>
    </w:p>
    <w:p w14:paraId="00000027" w14:textId="401E9C6D" w:rsidR="00FB73DA" w:rsidRPr="00EC360C" w:rsidRDefault="0037526D" w:rsidP="00EC360C">
      <w:pPr>
        <w:widowControl w:val="0"/>
        <w:numPr>
          <w:ilvl w:val="0"/>
          <w:numId w:val="23"/>
        </w:numPr>
        <w:pBdr>
          <w:top w:val="nil"/>
          <w:left w:val="nil"/>
          <w:bottom w:val="nil"/>
          <w:right w:val="nil"/>
          <w:between w:val="nil"/>
        </w:pBdr>
        <w:tabs>
          <w:tab w:val="left" w:pos="993"/>
        </w:tabs>
        <w:ind w:left="142" w:firstLine="425"/>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дата дистанційного проведення загальних зборів призначається не менше ніж через 35 днів;</w:t>
      </w:r>
    </w:p>
    <w:p w14:paraId="00000028" w14:textId="77777777" w:rsidR="00FB73DA" w:rsidRPr="00EC360C" w:rsidRDefault="0037526D" w:rsidP="00EC360C">
      <w:pPr>
        <w:widowControl w:val="0"/>
        <w:numPr>
          <w:ilvl w:val="0"/>
          <w:numId w:val="23"/>
        </w:numPr>
        <w:pBdr>
          <w:top w:val="nil"/>
          <w:left w:val="nil"/>
          <w:bottom w:val="nil"/>
          <w:right w:val="nil"/>
          <w:between w:val="nil"/>
        </w:pBdr>
        <w:tabs>
          <w:tab w:val="left" w:pos="993"/>
        </w:tabs>
        <w:ind w:left="142" w:firstLine="425"/>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 xml:space="preserve">на дату прийняття такого рішення діє карантин, встановлений Кабінетом Міністрів України з метою запобігання поширенню на території України коронавірусної хвороби COVID-19. </w:t>
      </w:r>
    </w:p>
    <w:p w14:paraId="00000029" w14:textId="6180AF8B" w:rsidR="00FB73DA" w:rsidRPr="00EC360C" w:rsidRDefault="0037526D" w:rsidP="00EC360C">
      <w:pPr>
        <w:widowControl w:val="0"/>
        <w:numPr>
          <w:ilvl w:val="0"/>
          <w:numId w:val="25"/>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bookmarkStart w:id="4" w:name="_heading=h.30j0zll" w:colFirst="0" w:colLast="0"/>
      <w:bookmarkStart w:id="5" w:name="_Ref37188144"/>
      <w:bookmarkEnd w:id="4"/>
      <w:r w:rsidRPr="00EC360C">
        <w:rPr>
          <w:rFonts w:ascii="Times New Roman" w:hAnsi="Times New Roman" w:cs="Times New Roman"/>
          <w:color w:val="000000"/>
          <w:sz w:val="28"/>
          <w:szCs w:val="28"/>
        </w:rPr>
        <w:t xml:space="preserve">Рішення наглядової ради передбачене пунктом </w:t>
      </w:r>
      <w:r w:rsidR="00F54477" w:rsidRPr="00EC360C">
        <w:rPr>
          <w:rFonts w:ascii="Times New Roman" w:hAnsi="Times New Roman" w:cs="Times New Roman"/>
          <w:sz w:val="28"/>
          <w:szCs w:val="28"/>
        </w:rPr>
        <w:fldChar w:fldCharType="begin"/>
      </w:r>
      <w:r w:rsidR="00F54477" w:rsidRPr="00EC360C">
        <w:rPr>
          <w:rFonts w:ascii="Times New Roman" w:hAnsi="Times New Roman" w:cs="Times New Roman"/>
          <w:color w:val="000000"/>
          <w:sz w:val="28"/>
          <w:szCs w:val="28"/>
        </w:rPr>
        <w:instrText xml:space="preserve"> REF _Ref37188054 \r \h </w:instrText>
      </w:r>
      <w:r w:rsidR="00F54477" w:rsidRPr="00EC360C">
        <w:rPr>
          <w:rFonts w:ascii="Times New Roman" w:hAnsi="Times New Roman" w:cs="Times New Roman"/>
          <w:sz w:val="28"/>
          <w:szCs w:val="28"/>
        </w:rPr>
        <w:instrText xml:space="preserve"> \* MERGEFORMAT </w:instrText>
      </w:r>
      <w:r w:rsidR="00F54477" w:rsidRPr="00EC360C">
        <w:rPr>
          <w:rFonts w:ascii="Times New Roman" w:hAnsi="Times New Roman" w:cs="Times New Roman"/>
          <w:sz w:val="28"/>
          <w:szCs w:val="28"/>
        </w:rPr>
      </w:r>
      <w:r w:rsidR="00F54477" w:rsidRPr="00EC360C">
        <w:rPr>
          <w:rFonts w:ascii="Times New Roman" w:hAnsi="Times New Roman" w:cs="Times New Roman"/>
          <w:sz w:val="28"/>
          <w:szCs w:val="28"/>
        </w:rPr>
        <w:fldChar w:fldCharType="separate"/>
      </w:r>
      <w:r w:rsidR="008F3234">
        <w:rPr>
          <w:rFonts w:ascii="Times New Roman" w:hAnsi="Times New Roman" w:cs="Times New Roman"/>
          <w:color w:val="000000"/>
          <w:sz w:val="28"/>
          <w:szCs w:val="28"/>
        </w:rPr>
        <w:t>7</w:t>
      </w:r>
      <w:r w:rsidR="00F54477" w:rsidRPr="00EC360C">
        <w:rPr>
          <w:rFonts w:ascii="Times New Roman" w:hAnsi="Times New Roman" w:cs="Times New Roman"/>
          <w:sz w:val="28"/>
          <w:szCs w:val="28"/>
        </w:rPr>
        <w:fldChar w:fldCharType="end"/>
      </w:r>
      <w:r w:rsidR="00F54477" w:rsidRPr="00EC360C">
        <w:rPr>
          <w:rFonts w:ascii="Times New Roman" w:hAnsi="Times New Roman" w:cs="Times New Roman"/>
          <w:sz w:val="28"/>
          <w:szCs w:val="28"/>
        </w:rPr>
        <w:t xml:space="preserve"> </w:t>
      </w:r>
      <w:r w:rsidRPr="00EC360C">
        <w:rPr>
          <w:rFonts w:ascii="Times New Roman" w:hAnsi="Times New Roman" w:cs="Times New Roman"/>
          <w:color w:val="000000"/>
          <w:sz w:val="28"/>
          <w:szCs w:val="28"/>
        </w:rPr>
        <w:t>цього Порядку повинне містити вс</w:t>
      </w:r>
      <w:r w:rsidRPr="00EC360C">
        <w:rPr>
          <w:rFonts w:ascii="Times New Roman" w:hAnsi="Times New Roman" w:cs="Times New Roman"/>
          <w:sz w:val="28"/>
          <w:szCs w:val="28"/>
        </w:rPr>
        <w:t>ю наступну інформацію</w:t>
      </w:r>
      <w:r w:rsidRPr="00EC360C">
        <w:rPr>
          <w:rFonts w:ascii="Times New Roman" w:hAnsi="Times New Roman" w:cs="Times New Roman"/>
          <w:color w:val="000000"/>
          <w:sz w:val="28"/>
          <w:szCs w:val="28"/>
        </w:rPr>
        <w:t>:</w:t>
      </w:r>
      <w:bookmarkEnd w:id="5"/>
    </w:p>
    <w:p w14:paraId="0000002A" w14:textId="77777777" w:rsidR="00FB73DA" w:rsidRPr="00EC360C" w:rsidRDefault="0037526D" w:rsidP="00EC360C">
      <w:pPr>
        <w:widowControl w:val="0"/>
        <w:numPr>
          <w:ilvl w:val="0"/>
          <w:numId w:val="24"/>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обґрунтування прийняття рішення;</w:t>
      </w:r>
    </w:p>
    <w:p w14:paraId="0000002B" w14:textId="77777777" w:rsidR="00FB73DA" w:rsidRPr="00EC360C" w:rsidRDefault="0037526D" w:rsidP="00EC360C">
      <w:pPr>
        <w:widowControl w:val="0"/>
        <w:numPr>
          <w:ilvl w:val="0"/>
          <w:numId w:val="24"/>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інформацію щодо дати дистанційного проведення загальних зборів;</w:t>
      </w:r>
    </w:p>
    <w:p w14:paraId="0000002C" w14:textId="1671D166" w:rsidR="00FB73DA" w:rsidRPr="00EC360C" w:rsidRDefault="0037526D" w:rsidP="00EC360C">
      <w:pPr>
        <w:widowControl w:val="0"/>
        <w:numPr>
          <w:ilvl w:val="0"/>
          <w:numId w:val="24"/>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 xml:space="preserve">інформацію передбачену у пунктом </w:t>
      </w:r>
      <w:r w:rsidR="00F54477" w:rsidRPr="00EC360C">
        <w:rPr>
          <w:rFonts w:ascii="Times New Roman" w:hAnsi="Times New Roman" w:cs="Times New Roman"/>
          <w:color w:val="000000"/>
          <w:sz w:val="28"/>
          <w:szCs w:val="28"/>
        </w:rPr>
        <w:fldChar w:fldCharType="begin"/>
      </w:r>
      <w:r w:rsidR="00F54477" w:rsidRPr="00EC360C">
        <w:rPr>
          <w:rFonts w:ascii="Times New Roman" w:hAnsi="Times New Roman" w:cs="Times New Roman"/>
          <w:color w:val="000000"/>
          <w:sz w:val="28"/>
          <w:szCs w:val="28"/>
        </w:rPr>
        <w:instrText xml:space="preserve"> REF _Ref37188097 \r \h </w:instrText>
      </w:r>
      <w:r w:rsidR="00EC360C" w:rsidRPr="00EC360C">
        <w:rPr>
          <w:rFonts w:ascii="Times New Roman" w:hAnsi="Times New Roman" w:cs="Times New Roman"/>
          <w:color w:val="000000"/>
          <w:sz w:val="28"/>
          <w:szCs w:val="28"/>
        </w:rPr>
        <w:instrText xml:space="preserve"> \* MERGEFORMAT </w:instrText>
      </w:r>
      <w:r w:rsidR="00F54477" w:rsidRPr="00EC360C">
        <w:rPr>
          <w:rFonts w:ascii="Times New Roman" w:hAnsi="Times New Roman" w:cs="Times New Roman"/>
          <w:color w:val="000000"/>
          <w:sz w:val="28"/>
          <w:szCs w:val="28"/>
        </w:rPr>
      </w:r>
      <w:r w:rsidR="00F54477" w:rsidRPr="00EC360C">
        <w:rPr>
          <w:rFonts w:ascii="Times New Roman" w:hAnsi="Times New Roman" w:cs="Times New Roman"/>
          <w:color w:val="000000"/>
          <w:sz w:val="28"/>
          <w:szCs w:val="28"/>
        </w:rPr>
        <w:fldChar w:fldCharType="separate"/>
      </w:r>
      <w:r w:rsidR="008F3234">
        <w:rPr>
          <w:rFonts w:ascii="Times New Roman" w:hAnsi="Times New Roman" w:cs="Times New Roman"/>
          <w:color w:val="000000"/>
          <w:sz w:val="28"/>
          <w:szCs w:val="28"/>
        </w:rPr>
        <w:t>43</w:t>
      </w:r>
      <w:r w:rsidR="00F54477" w:rsidRPr="00EC360C">
        <w:rPr>
          <w:rFonts w:ascii="Times New Roman" w:hAnsi="Times New Roman" w:cs="Times New Roman"/>
          <w:color w:val="000000"/>
          <w:sz w:val="28"/>
          <w:szCs w:val="28"/>
        </w:rPr>
        <w:fldChar w:fldCharType="end"/>
      </w:r>
      <w:r w:rsidR="00F54477" w:rsidRPr="00EC360C">
        <w:rPr>
          <w:rFonts w:ascii="Times New Roman" w:hAnsi="Times New Roman" w:cs="Times New Roman"/>
          <w:color w:val="000000"/>
          <w:sz w:val="28"/>
          <w:szCs w:val="28"/>
        </w:rPr>
        <w:t xml:space="preserve"> </w:t>
      </w:r>
      <w:r w:rsidRPr="00EC360C">
        <w:rPr>
          <w:rFonts w:ascii="Times New Roman" w:hAnsi="Times New Roman" w:cs="Times New Roman"/>
          <w:color w:val="000000"/>
          <w:sz w:val="28"/>
          <w:szCs w:val="28"/>
        </w:rPr>
        <w:t>цього Порядку.</w:t>
      </w:r>
    </w:p>
    <w:p w14:paraId="0000002D" w14:textId="2C5FA540" w:rsidR="00FB73DA" w:rsidRPr="00EC360C" w:rsidRDefault="0037526D" w:rsidP="00EC360C">
      <w:pPr>
        <w:widowControl w:val="0"/>
        <w:numPr>
          <w:ilvl w:val="0"/>
          <w:numId w:val="25"/>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 xml:space="preserve">У разі прийняття наглядовою радою рішення передбаченого </w:t>
      </w:r>
      <w:r w:rsidR="00F54477" w:rsidRPr="00EC360C">
        <w:rPr>
          <w:rFonts w:ascii="Times New Roman" w:hAnsi="Times New Roman" w:cs="Times New Roman"/>
          <w:color w:val="000000"/>
          <w:sz w:val="28"/>
          <w:szCs w:val="28"/>
        </w:rPr>
        <w:t xml:space="preserve">пунктом </w:t>
      </w:r>
      <w:r w:rsidR="00F54477" w:rsidRPr="00EC360C">
        <w:rPr>
          <w:rFonts w:ascii="Times New Roman" w:hAnsi="Times New Roman" w:cs="Times New Roman"/>
          <w:sz w:val="28"/>
          <w:szCs w:val="28"/>
        </w:rPr>
        <w:fldChar w:fldCharType="begin"/>
      </w:r>
      <w:r w:rsidR="00F54477" w:rsidRPr="00EC360C">
        <w:rPr>
          <w:rFonts w:ascii="Times New Roman" w:hAnsi="Times New Roman" w:cs="Times New Roman"/>
          <w:color w:val="000000"/>
          <w:sz w:val="28"/>
          <w:szCs w:val="28"/>
        </w:rPr>
        <w:instrText xml:space="preserve"> REF _Ref37188054 \r \h </w:instrText>
      </w:r>
      <w:r w:rsidR="00F54477" w:rsidRPr="00EC360C">
        <w:rPr>
          <w:rFonts w:ascii="Times New Roman" w:hAnsi="Times New Roman" w:cs="Times New Roman"/>
          <w:sz w:val="28"/>
          <w:szCs w:val="28"/>
        </w:rPr>
        <w:instrText xml:space="preserve"> \* MERGEFORMAT </w:instrText>
      </w:r>
      <w:r w:rsidR="00F54477" w:rsidRPr="00EC360C">
        <w:rPr>
          <w:rFonts w:ascii="Times New Roman" w:hAnsi="Times New Roman" w:cs="Times New Roman"/>
          <w:sz w:val="28"/>
          <w:szCs w:val="28"/>
        </w:rPr>
      </w:r>
      <w:r w:rsidR="00F54477" w:rsidRPr="00EC360C">
        <w:rPr>
          <w:rFonts w:ascii="Times New Roman" w:hAnsi="Times New Roman" w:cs="Times New Roman"/>
          <w:sz w:val="28"/>
          <w:szCs w:val="28"/>
        </w:rPr>
        <w:fldChar w:fldCharType="separate"/>
      </w:r>
      <w:r w:rsidR="008F3234">
        <w:rPr>
          <w:rFonts w:ascii="Times New Roman" w:hAnsi="Times New Roman" w:cs="Times New Roman"/>
          <w:color w:val="000000"/>
          <w:sz w:val="28"/>
          <w:szCs w:val="28"/>
        </w:rPr>
        <w:t>7</w:t>
      </w:r>
      <w:r w:rsidR="00F54477" w:rsidRPr="00EC360C">
        <w:rPr>
          <w:rFonts w:ascii="Times New Roman" w:hAnsi="Times New Roman" w:cs="Times New Roman"/>
          <w:sz w:val="28"/>
          <w:szCs w:val="28"/>
        </w:rPr>
        <w:fldChar w:fldCharType="end"/>
      </w:r>
      <w:r w:rsidR="00F54477" w:rsidRPr="00EC360C">
        <w:rPr>
          <w:rFonts w:ascii="Times New Roman" w:hAnsi="Times New Roman" w:cs="Times New Roman"/>
          <w:sz w:val="28"/>
          <w:szCs w:val="28"/>
        </w:rPr>
        <w:t xml:space="preserve"> </w:t>
      </w:r>
      <w:r w:rsidR="00F54477" w:rsidRPr="00EC360C">
        <w:rPr>
          <w:rFonts w:ascii="Times New Roman" w:hAnsi="Times New Roman" w:cs="Times New Roman"/>
          <w:color w:val="000000"/>
          <w:sz w:val="28"/>
          <w:szCs w:val="28"/>
        </w:rPr>
        <w:t xml:space="preserve">цього </w:t>
      </w:r>
      <w:r w:rsidRPr="00EC360C">
        <w:rPr>
          <w:rFonts w:ascii="Times New Roman" w:hAnsi="Times New Roman" w:cs="Times New Roman"/>
          <w:color w:val="000000"/>
          <w:sz w:val="28"/>
          <w:szCs w:val="28"/>
        </w:rPr>
        <w:t xml:space="preserve">Порядку товариство здійснює направлення повідомлення про перенесення та дистанційне проведення загальних зборів згідно процедури, передбаченої цим Порядком, із посиланням у повідомленні на відповідне рішення наглядової ради із зазначенням інформації передбаченої пунктом </w:t>
      </w:r>
      <w:r w:rsidR="00F54477" w:rsidRPr="00EC360C">
        <w:rPr>
          <w:rFonts w:ascii="Times New Roman" w:hAnsi="Times New Roman" w:cs="Times New Roman"/>
          <w:color w:val="000000"/>
          <w:sz w:val="28"/>
          <w:szCs w:val="28"/>
        </w:rPr>
        <w:fldChar w:fldCharType="begin"/>
      </w:r>
      <w:r w:rsidR="00F54477" w:rsidRPr="00EC360C">
        <w:rPr>
          <w:rFonts w:ascii="Times New Roman" w:hAnsi="Times New Roman" w:cs="Times New Roman"/>
          <w:color w:val="000000"/>
          <w:sz w:val="28"/>
          <w:szCs w:val="28"/>
        </w:rPr>
        <w:instrText xml:space="preserve"> REF _Ref37188144 \r \h </w:instrText>
      </w:r>
      <w:r w:rsidR="00EC360C" w:rsidRPr="00EC360C">
        <w:rPr>
          <w:rFonts w:ascii="Times New Roman" w:hAnsi="Times New Roman" w:cs="Times New Roman"/>
          <w:color w:val="000000"/>
          <w:sz w:val="28"/>
          <w:szCs w:val="28"/>
        </w:rPr>
        <w:instrText xml:space="preserve"> \* MERGEFORMAT </w:instrText>
      </w:r>
      <w:r w:rsidR="00F54477" w:rsidRPr="00EC360C">
        <w:rPr>
          <w:rFonts w:ascii="Times New Roman" w:hAnsi="Times New Roman" w:cs="Times New Roman"/>
          <w:color w:val="000000"/>
          <w:sz w:val="28"/>
          <w:szCs w:val="28"/>
        </w:rPr>
      </w:r>
      <w:r w:rsidR="00F54477" w:rsidRPr="00EC360C">
        <w:rPr>
          <w:rFonts w:ascii="Times New Roman" w:hAnsi="Times New Roman" w:cs="Times New Roman"/>
          <w:color w:val="000000"/>
          <w:sz w:val="28"/>
          <w:szCs w:val="28"/>
        </w:rPr>
        <w:fldChar w:fldCharType="separate"/>
      </w:r>
      <w:r w:rsidR="008F3234">
        <w:rPr>
          <w:rFonts w:ascii="Times New Roman" w:hAnsi="Times New Roman" w:cs="Times New Roman"/>
          <w:color w:val="000000"/>
          <w:sz w:val="28"/>
          <w:szCs w:val="28"/>
        </w:rPr>
        <w:t>9</w:t>
      </w:r>
      <w:r w:rsidR="00F54477" w:rsidRPr="00EC360C">
        <w:rPr>
          <w:rFonts w:ascii="Times New Roman" w:hAnsi="Times New Roman" w:cs="Times New Roman"/>
          <w:color w:val="000000"/>
          <w:sz w:val="28"/>
          <w:szCs w:val="28"/>
        </w:rPr>
        <w:fldChar w:fldCharType="end"/>
      </w:r>
      <w:r w:rsidRPr="00EC360C">
        <w:rPr>
          <w:rFonts w:ascii="Times New Roman" w:hAnsi="Times New Roman" w:cs="Times New Roman"/>
          <w:color w:val="000000"/>
          <w:sz w:val="28"/>
          <w:szCs w:val="28"/>
        </w:rPr>
        <w:t xml:space="preserve"> цього </w:t>
      </w:r>
      <w:sdt>
        <w:sdtPr>
          <w:rPr>
            <w:rFonts w:ascii="Times New Roman" w:hAnsi="Times New Roman" w:cs="Times New Roman"/>
            <w:sz w:val="28"/>
            <w:szCs w:val="28"/>
          </w:rPr>
          <w:tag w:val="goog_rdk_2"/>
          <w:id w:val="579878003"/>
        </w:sdtPr>
        <w:sdtEndPr/>
        <w:sdtContent/>
      </w:sdt>
      <w:r w:rsidRPr="00EC360C">
        <w:rPr>
          <w:rFonts w:ascii="Times New Roman" w:hAnsi="Times New Roman" w:cs="Times New Roman"/>
          <w:color w:val="000000"/>
          <w:sz w:val="28"/>
          <w:szCs w:val="28"/>
        </w:rPr>
        <w:t>Порядку.</w:t>
      </w:r>
    </w:p>
    <w:p w14:paraId="0000002E" w14:textId="77777777" w:rsidR="00FB73DA" w:rsidRPr="00EC360C" w:rsidRDefault="0037526D" w:rsidP="00EC360C">
      <w:pPr>
        <w:widowControl w:val="0"/>
        <w:tabs>
          <w:tab w:val="left" w:pos="851"/>
        </w:tabs>
        <w:ind w:firstLine="567"/>
        <w:jc w:val="both"/>
        <w:rPr>
          <w:rFonts w:ascii="Times New Roman" w:hAnsi="Times New Roman" w:cs="Times New Roman"/>
          <w:sz w:val="28"/>
          <w:szCs w:val="28"/>
        </w:rPr>
      </w:pPr>
      <w:r w:rsidRPr="00EC360C">
        <w:rPr>
          <w:rFonts w:ascii="Times New Roman" w:hAnsi="Times New Roman" w:cs="Times New Roman"/>
          <w:sz w:val="28"/>
          <w:szCs w:val="28"/>
        </w:rPr>
        <w:lastRenderedPageBreak/>
        <w:t xml:space="preserve">Відповідне повідомлення направляється через депозитарну систему України акціонерам, включеним до переліку акціонерів, складеного для направлення повідомлення про проведення загальних зборів, що були скликані до набрання чинності цим Порядком. </w:t>
      </w:r>
    </w:p>
    <w:p w14:paraId="0000002F" w14:textId="5254C727" w:rsidR="00FB73DA" w:rsidRPr="00EC360C" w:rsidRDefault="0037526D" w:rsidP="00EC360C">
      <w:pPr>
        <w:widowControl w:val="0"/>
        <w:numPr>
          <w:ilvl w:val="0"/>
          <w:numId w:val="25"/>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 xml:space="preserve">Датою скликання дистанційних загальних зборів для цілей визначення ринкової вартості акцій товариства вважається дата надсилання повідомлення, про скликання загальних зборів щодо яких було прийнято рішення передбаченого </w:t>
      </w:r>
      <w:r w:rsidR="00F54477" w:rsidRPr="00EC360C">
        <w:rPr>
          <w:rFonts w:ascii="Times New Roman" w:hAnsi="Times New Roman" w:cs="Times New Roman"/>
          <w:color w:val="000000"/>
          <w:sz w:val="28"/>
          <w:szCs w:val="28"/>
        </w:rPr>
        <w:t xml:space="preserve">пунктом </w:t>
      </w:r>
      <w:r w:rsidR="00F54477" w:rsidRPr="00EC360C">
        <w:rPr>
          <w:rFonts w:ascii="Times New Roman" w:hAnsi="Times New Roman" w:cs="Times New Roman"/>
          <w:sz w:val="28"/>
          <w:szCs w:val="28"/>
        </w:rPr>
        <w:fldChar w:fldCharType="begin"/>
      </w:r>
      <w:r w:rsidR="00F54477" w:rsidRPr="00EC360C">
        <w:rPr>
          <w:rFonts w:ascii="Times New Roman" w:hAnsi="Times New Roman" w:cs="Times New Roman"/>
          <w:color w:val="000000"/>
          <w:sz w:val="28"/>
          <w:szCs w:val="28"/>
        </w:rPr>
        <w:instrText xml:space="preserve"> REF _Ref37188054 \r \h </w:instrText>
      </w:r>
      <w:r w:rsidR="00F54477" w:rsidRPr="00EC360C">
        <w:rPr>
          <w:rFonts w:ascii="Times New Roman" w:hAnsi="Times New Roman" w:cs="Times New Roman"/>
          <w:sz w:val="28"/>
          <w:szCs w:val="28"/>
        </w:rPr>
        <w:instrText xml:space="preserve"> \* MERGEFORMAT </w:instrText>
      </w:r>
      <w:r w:rsidR="00F54477" w:rsidRPr="00EC360C">
        <w:rPr>
          <w:rFonts w:ascii="Times New Roman" w:hAnsi="Times New Roman" w:cs="Times New Roman"/>
          <w:sz w:val="28"/>
          <w:szCs w:val="28"/>
        </w:rPr>
      </w:r>
      <w:r w:rsidR="00F54477" w:rsidRPr="00EC360C">
        <w:rPr>
          <w:rFonts w:ascii="Times New Roman" w:hAnsi="Times New Roman" w:cs="Times New Roman"/>
          <w:sz w:val="28"/>
          <w:szCs w:val="28"/>
        </w:rPr>
        <w:fldChar w:fldCharType="separate"/>
      </w:r>
      <w:r w:rsidR="008F3234">
        <w:rPr>
          <w:rFonts w:ascii="Times New Roman" w:hAnsi="Times New Roman" w:cs="Times New Roman"/>
          <w:color w:val="000000"/>
          <w:sz w:val="28"/>
          <w:szCs w:val="28"/>
        </w:rPr>
        <w:t>7</w:t>
      </w:r>
      <w:r w:rsidR="00F54477" w:rsidRPr="00EC360C">
        <w:rPr>
          <w:rFonts w:ascii="Times New Roman" w:hAnsi="Times New Roman" w:cs="Times New Roman"/>
          <w:sz w:val="28"/>
          <w:szCs w:val="28"/>
        </w:rPr>
        <w:fldChar w:fldCharType="end"/>
      </w:r>
      <w:r w:rsidR="00F54477" w:rsidRPr="00EC360C">
        <w:rPr>
          <w:rFonts w:ascii="Times New Roman" w:hAnsi="Times New Roman" w:cs="Times New Roman"/>
          <w:sz w:val="28"/>
          <w:szCs w:val="28"/>
        </w:rPr>
        <w:t xml:space="preserve"> </w:t>
      </w:r>
      <w:r w:rsidR="00F54477" w:rsidRPr="00EC360C">
        <w:rPr>
          <w:rFonts w:ascii="Times New Roman" w:hAnsi="Times New Roman" w:cs="Times New Roman"/>
          <w:color w:val="000000"/>
          <w:sz w:val="28"/>
          <w:szCs w:val="28"/>
        </w:rPr>
        <w:t xml:space="preserve">цього </w:t>
      </w:r>
      <w:r w:rsidRPr="00EC360C">
        <w:rPr>
          <w:rFonts w:ascii="Times New Roman" w:hAnsi="Times New Roman" w:cs="Times New Roman"/>
          <w:color w:val="000000"/>
          <w:sz w:val="28"/>
          <w:szCs w:val="28"/>
        </w:rPr>
        <w:t xml:space="preserve">Порядку. </w:t>
      </w:r>
    </w:p>
    <w:p w14:paraId="00000030" w14:textId="6C997D91" w:rsidR="00FB73DA" w:rsidRPr="00EC360C" w:rsidRDefault="0037526D" w:rsidP="00EC360C">
      <w:pPr>
        <w:widowControl w:val="0"/>
        <w:pBdr>
          <w:top w:val="nil"/>
          <w:left w:val="nil"/>
          <w:bottom w:val="nil"/>
          <w:right w:val="nil"/>
          <w:between w:val="nil"/>
        </w:pBdr>
        <w:tabs>
          <w:tab w:val="left" w:pos="993"/>
        </w:tabs>
        <w:ind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 xml:space="preserve">При цьому, всі акціонери товариства мають право надати пропозиції до порядку денного загальних зборів в порядку встановленому Розділом </w:t>
      </w:r>
      <w:r w:rsidR="00F54477" w:rsidRPr="00EC360C">
        <w:rPr>
          <w:rFonts w:ascii="Times New Roman" w:hAnsi="Times New Roman" w:cs="Times New Roman"/>
          <w:color w:val="000000"/>
          <w:sz w:val="28"/>
          <w:szCs w:val="28"/>
        </w:rPr>
        <w:fldChar w:fldCharType="begin"/>
      </w:r>
      <w:r w:rsidR="00F54477" w:rsidRPr="00EC360C">
        <w:rPr>
          <w:rFonts w:ascii="Times New Roman" w:hAnsi="Times New Roman" w:cs="Times New Roman"/>
          <w:color w:val="000000"/>
          <w:sz w:val="28"/>
          <w:szCs w:val="28"/>
        </w:rPr>
        <w:instrText xml:space="preserve"> REF _Ref37188182 \r \h </w:instrText>
      </w:r>
      <w:r w:rsidR="00EC360C" w:rsidRPr="00EC360C">
        <w:rPr>
          <w:rFonts w:ascii="Times New Roman" w:hAnsi="Times New Roman" w:cs="Times New Roman"/>
          <w:color w:val="000000"/>
          <w:sz w:val="28"/>
          <w:szCs w:val="28"/>
        </w:rPr>
        <w:instrText xml:space="preserve"> \* MERGEFORMAT </w:instrText>
      </w:r>
      <w:r w:rsidR="00F54477" w:rsidRPr="00EC360C">
        <w:rPr>
          <w:rFonts w:ascii="Times New Roman" w:hAnsi="Times New Roman" w:cs="Times New Roman"/>
          <w:color w:val="000000"/>
          <w:sz w:val="28"/>
          <w:szCs w:val="28"/>
        </w:rPr>
      </w:r>
      <w:r w:rsidR="00F54477" w:rsidRPr="00EC360C">
        <w:rPr>
          <w:rFonts w:ascii="Times New Roman" w:hAnsi="Times New Roman" w:cs="Times New Roman"/>
          <w:color w:val="000000"/>
          <w:sz w:val="28"/>
          <w:szCs w:val="28"/>
        </w:rPr>
        <w:fldChar w:fldCharType="separate"/>
      </w:r>
      <w:r w:rsidR="008F3234">
        <w:rPr>
          <w:rFonts w:ascii="Times New Roman" w:hAnsi="Times New Roman" w:cs="Times New Roman"/>
          <w:color w:val="000000"/>
          <w:sz w:val="28"/>
          <w:szCs w:val="28"/>
        </w:rPr>
        <w:t>Розділ XII</w:t>
      </w:r>
      <w:r w:rsidR="00F54477" w:rsidRPr="00EC360C">
        <w:rPr>
          <w:rFonts w:ascii="Times New Roman" w:hAnsi="Times New Roman" w:cs="Times New Roman"/>
          <w:color w:val="000000"/>
          <w:sz w:val="28"/>
          <w:szCs w:val="28"/>
        </w:rPr>
        <w:fldChar w:fldCharType="end"/>
      </w:r>
      <w:r w:rsidR="00F54477" w:rsidRPr="00EC360C">
        <w:rPr>
          <w:rFonts w:ascii="Times New Roman" w:hAnsi="Times New Roman" w:cs="Times New Roman"/>
          <w:color w:val="000000"/>
          <w:sz w:val="28"/>
          <w:szCs w:val="28"/>
        </w:rPr>
        <w:t xml:space="preserve"> </w:t>
      </w:r>
      <w:r w:rsidRPr="00EC360C">
        <w:rPr>
          <w:rFonts w:ascii="Times New Roman" w:hAnsi="Times New Roman" w:cs="Times New Roman"/>
          <w:color w:val="000000"/>
          <w:sz w:val="28"/>
          <w:szCs w:val="28"/>
        </w:rPr>
        <w:t xml:space="preserve">цього Порядку.  </w:t>
      </w:r>
    </w:p>
    <w:p w14:paraId="00000031" w14:textId="77777777" w:rsidR="00FB73DA" w:rsidRPr="00EC360C" w:rsidRDefault="00FB73DA" w:rsidP="00EC360C">
      <w:pPr>
        <w:widowControl w:val="0"/>
        <w:tabs>
          <w:tab w:val="left" w:pos="851"/>
        </w:tabs>
        <w:jc w:val="both"/>
        <w:rPr>
          <w:rFonts w:ascii="Times New Roman" w:hAnsi="Times New Roman" w:cs="Times New Roman"/>
          <w:sz w:val="28"/>
          <w:szCs w:val="28"/>
        </w:rPr>
      </w:pPr>
    </w:p>
    <w:p w14:paraId="00000033" w14:textId="116F5443" w:rsidR="00FB73DA" w:rsidRDefault="0037526D" w:rsidP="00EC360C">
      <w:pPr>
        <w:pStyle w:val="1"/>
        <w:numPr>
          <w:ilvl w:val="0"/>
          <w:numId w:val="28"/>
        </w:numPr>
        <w:spacing w:before="0"/>
        <w:jc w:val="center"/>
        <w:rPr>
          <w:rFonts w:ascii="Times New Roman" w:eastAsia="Calibri" w:hAnsi="Times New Roman" w:cs="Times New Roman"/>
          <w:b/>
          <w:color w:val="000000" w:themeColor="text1"/>
          <w:sz w:val="28"/>
          <w:szCs w:val="28"/>
        </w:rPr>
      </w:pPr>
      <w:bookmarkStart w:id="6" w:name="_heading=h.1fob9te" w:colFirst="0" w:colLast="0"/>
      <w:bookmarkEnd w:id="6"/>
      <w:r w:rsidRPr="00EC360C">
        <w:rPr>
          <w:rFonts w:ascii="Times New Roman" w:eastAsia="Calibri" w:hAnsi="Times New Roman" w:cs="Times New Roman"/>
          <w:b/>
          <w:color w:val="000000" w:themeColor="text1"/>
          <w:sz w:val="28"/>
          <w:szCs w:val="28"/>
        </w:rPr>
        <w:t xml:space="preserve">Кворум загальних зборів </w:t>
      </w:r>
    </w:p>
    <w:p w14:paraId="7700385F" w14:textId="77777777" w:rsidR="00EC360C" w:rsidRPr="00EC360C" w:rsidRDefault="00EC360C" w:rsidP="00EC360C"/>
    <w:p w14:paraId="00000034" w14:textId="38B75310" w:rsidR="00FB73DA" w:rsidRPr="00EC360C" w:rsidRDefault="0037526D" w:rsidP="00EC360C">
      <w:pPr>
        <w:widowControl w:val="0"/>
        <w:numPr>
          <w:ilvl w:val="0"/>
          <w:numId w:val="25"/>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 xml:space="preserve">Загальні збори </w:t>
      </w:r>
      <w:r w:rsidRPr="00EC360C">
        <w:rPr>
          <w:rFonts w:ascii="Times New Roman" w:hAnsi="Times New Roman" w:cs="Times New Roman"/>
          <w:sz w:val="28"/>
          <w:szCs w:val="28"/>
        </w:rPr>
        <w:t>акціонерів</w:t>
      </w:r>
      <w:r w:rsidRPr="00EC360C">
        <w:rPr>
          <w:rFonts w:ascii="Times New Roman" w:hAnsi="Times New Roman" w:cs="Times New Roman"/>
          <w:color w:val="000000"/>
          <w:sz w:val="28"/>
          <w:szCs w:val="28"/>
        </w:rPr>
        <w:t xml:space="preserve"> мають кворум за умови реєстрації для участі у них акціонерів, які сукупно є власниками більш як 50 відсотків акцій. </w:t>
      </w:r>
    </w:p>
    <w:p w14:paraId="00000035" w14:textId="77777777" w:rsidR="00FB73DA" w:rsidRPr="00EC360C" w:rsidRDefault="0037526D" w:rsidP="00EC360C">
      <w:pPr>
        <w:widowControl w:val="0"/>
        <w:tabs>
          <w:tab w:val="left" w:pos="851"/>
        </w:tabs>
        <w:ind w:firstLine="567"/>
        <w:jc w:val="both"/>
        <w:rPr>
          <w:rFonts w:ascii="Times New Roman" w:hAnsi="Times New Roman" w:cs="Times New Roman"/>
          <w:sz w:val="28"/>
          <w:szCs w:val="28"/>
        </w:rPr>
      </w:pPr>
      <w:r w:rsidRPr="00EC360C">
        <w:rPr>
          <w:rFonts w:ascii="Times New Roman" w:hAnsi="Times New Roman" w:cs="Times New Roman"/>
          <w:sz w:val="28"/>
          <w:szCs w:val="28"/>
        </w:rPr>
        <w:t xml:space="preserve">Для вирішення питання, право голосу з якого надається відповідно до частини 5 статті 26 Закону України «Про акціонерні товариства» власникам привілейованих акцій, або питання, при розгляді якого голоси власників привілейованих акцій товариства підраховуються окремо відповідно до абзацу другого частини 4 статті 26 Закону України «Про акціонерні товариства», загальні збори вважаються такими, що мають кворум з таких питань, за умови реєстрації для участі у загальних зборах також акціонерів, які сукупно є власниками більш як 50 відсотків привілейованих акцій (кожного класу привілейованих акцій), що є голосуючими з цього питання. </w:t>
      </w:r>
    </w:p>
    <w:p w14:paraId="00000036" w14:textId="77777777" w:rsidR="00FB73DA" w:rsidRPr="00EC360C" w:rsidRDefault="0037526D" w:rsidP="00EC360C">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Загальні збори учасників мають кворум за умови реєстрації для участі у них учасників, які сукупно є власниками більш як 50 відсотків акцій</w:t>
      </w:r>
      <w:r w:rsidRPr="00EC360C">
        <w:rPr>
          <w:rFonts w:ascii="Times New Roman" w:eastAsia="Times New Roman" w:hAnsi="Times New Roman" w:cs="Times New Roman"/>
          <w:color w:val="000000"/>
          <w:sz w:val="28"/>
          <w:szCs w:val="28"/>
        </w:rPr>
        <w:t xml:space="preserve"> </w:t>
      </w:r>
      <w:r w:rsidRPr="00EC360C">
        <w:rPr>
          <w:rFonts w:ascii="Times New Roman" w:hAnsi="Times New Roman" w:cs="Times New Roman"/>
          <w:color w:val="000000"/>
          <w:sz w:val="28"/>
          <w:szCs w:val="28"/>
        </w:rPr>
        <w:t>корпоративного фонду, що перебувають в обігу.</w:t>
      </w:r>
    </w:p>
    <w:p w14:paraId="00000037" w14:textId="0487EB00" w:rsidR="00FB73DA" w:rsidRPr="00EC360C" w:rsidRDefault="0037526D" w:rsidP="00EC360C">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Обмеження при визначенні кворуму загальних зборів та прав участі у голосуванні на загальних зборах встановлю</w:t>
      </w:r>
      <w:r w:rsidR="00B2603F" w:rsidRPr="00EC360C">
        <w:rPr>
          <w:rFonts w:ascii="Times New Roman" w:hAnsi="Times New Roman" w:cs="Times New Roman"/>
          <w:color w:val="000000"/>
          <w:sz w:val="28"/>
          <w:szCs w:val="28"/>
        </w:rPr>
        <w:t xml:space="preserve">ються </w:t>
      </w:r>
      <w:r w:rsidRPr="00EC360C">
        <w:rPr>
          <w:rFonts w:ascii="Times New Roman" w:hAnsi="Times New Roman" w:cs="Times New Roman"/>
          <w:color w:val="000000"/>
          <w:sz w:val="28"/>
          <w:szCs w:val="28"/>
        </w:rPr>
        <w:t>законом.</w:t>
      </w:r>
    </w:p>
    <w:p w14:paraId="00000038" w14:textId="77777777" w:rsidR="00FB73DA" w:rsidRPr="00EC360C" w:rsidRDefault="0037526D" w:rsidP="00EC360C">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Акції акціонерних товариств, які належать юридичній особі, що перебуває під контролем такого акціонерного товариства, не враховуються при визначенні кворуму загальних зборів акціонерів та не дають права участі у голосуванні на загальних зборах акціонерів.</w:t>
      </w:r>
    </w:p>
    <w:p w14:paraId="00000039" w14:textId="65CDD6DE" w:rsidR="00FB73DA" w:rsidRPr="00EC360C" w:rsidRDefault="0037526D" w:rsidP="00EC360C">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 xml:space="preserve">Наявність кворуму загальних зборів визначається реєстраційною комісією за наслідками проведення реєстрації акціонерів (їх представників) для участі у загальних зборах, проведеної у порядку встановленому Розділом  XIV цього Порядку. </w:t>
      </w:r>
    </w:p>
    <w:p w14:paraId="0000003A" w14:textId="77777777" w:rsidR="00FB73DA" w:rsidRPr="00EC360C" w:rsidRDefault="00FB73DA" w:rsidP="00EC360C">
      <w:pPr>
        <w:widowControl w:val="0"/>
        <w:pBdr>
          <w:top w:val="nil"/>
          <w:left w:val="nil"/>
          <w:bottom w:val="nil"/>
          <w:right w:val="nil"/>
          <w:between w:val="nil"/>
        </w:pBdr>
        <w:tabs>
          <w:tab w:val="left" w:pos="851"/>
        </w:tabs>
        <w:ind w:hanging="720"/>
        <w:jc w:val="both"/>
        <w:rPr>
          <w:rFonts w:ascii="Times New Roman" w:hAnsi="Times New Roman" w:cs="Times New Roman"/>
          <w:color w:val="000000"/>
          <w:sz w:val="28"/>
          <w:szCs w:val="28"/>
        </w:rPr>
      </w:pPr>
    </w:p>
    <w:p w14:paraId="0000003B" w14:textId="47F7D99E" w:rsidR="00FB73DA" w:rsidRDefault="0037526D" w:rsidP="00EC360C">
      <w:pPr>
        <w:pStyle w:val="1"/>
        <w:numPr>
          <w:ilvl w:val="0"/>
          <w:numId w:val="28"/>
        </w:numPr>
        <w:spacing w:before="0"/>
        <w:jc w:val="center"/>
        <w:rPr>
          <w:rFonts w:ascii="Times New Roman" w:eastAsia="Calibri" w:hAnsi="Times New Roman" w:cs="Times New Roman"/>
          <w:b/>
          <w:color w:val="000000" w:themeColor="text1"/>
          <w:sz w:val="28"/>
          <w:szCs w:val="28"/>
        </w:rPr>
      </w:pPr>
      <w:bookmarkStart w:id="7" w:name="_heading=h.3znysh7" w:colFirst="0" w:colLast="0"/>
      <w:bookmarkEnd w:id="7"/>
      <w:r w:rsidRPr="00EC360C">
        <w:rPr>
          <w:rFonts w:ascii="Times New Roman" w:eastAsia="Calibri" w:hAnsi="Times New Roman" w:cs="Times New Roman"/>
          <w:b/>
          <w:color w:val="000000" w:themeColor="text1"/>
          <w:sz w:val="28"/>
          <w:szCs w:val="28"/>
        </w:rPr>
        <w:t xml:space="preserve">Право на участь у загальних зборах </w:t>
      </w:r>
    </w:p>
    <w:p w14:paraId="0A6454E6" w14:textId="77777777" w:rsidR="00EC360C" w:rsidRPr="00EC360C" w:rsidRDefault="00EC360C" w:rsidP="00EC360C"/>
    <w:p w14:paraId="0000003C" w14:textId="77777777" w:rsidR="00FB73DA" w:rsidRPr="00EC360C" w:rsidRDefault="0037526D" w:rsidP="00EC360C">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bookmarkStart w:id="8" w:name="_heading=h.2et92p0" w:colFirst="0" w:colLast="0"/>
      <w:bookmarkEnd w:id="8"/>
      <w:r w:rsidRPr="00EC360C">
        <w:rPr>
          <w:rFonts w:ascii="Times New Roman" w:hAnsi="Times New Roman" w:cs="Times New Roman"/>
          <w:color w:val="000000"/>
          <w:sz w:val="28"/>
          <w:szCs w:val="28"/>
        </w:rPr>
        <w:t xml:space="preserve">У загальних зборах можуть брати участь особи, включені до переліку акціонерів, які мають право на таку участь, або їх представники. </w:t>
      </w:r>
    </w:p>
    <w:p w14:paraId="0000003D" w14:textId="77777777" w:rsidR="00FB73DA" w:rsidRPr="00EC360C" w:rsidRDefault="0037526D" w:rsidP="00EC360C">
      <w:pPr>
        <w:widowControl w:val="0"/>
        <w:tabs>
          <w:tab w:val="left" w:pos="851"/>
        </w:tabs>
        <w:ind w:firstLine="567"/>
        <w:jc w:val="both"/>
        <w:rPr>
          <w:rFonts w:ascii="Times New Roman" w:hAnsi="Times New Roman" w:cs="Times New Roman"/>
          <w:sz w:val="28"/>
          <w:szCs w:val="28"/>
        </w:rPr>
      </w:pPr>
      <w:r w:rsidRPr="00EC360C">
        <w:rPr>
          <w:rFonts w:ascii="Times New Roman" w:hAnsi="Times New Roman" w:cs="Times New Roman"/>
          <w:sz w:val="28"/>
          <w:szCs w:val="28"/>
        </w:rPr>
        <w:t xml:space="preserve">Перелік акціонерів акціонерного товариства, які мають право на участь у </w:t>
      </w:r>
      <w:r w:rsidRPr="00EC360C">
        <w:rPr>
          <w:rFonts w:ascii="Times New Roman" w:hAnsi="Times New Roman" w:cs="Times New Roman"/>
          <w:sz w:val="28"/>
          <w:szCs w:val="28"/>
        </w:rPr>
        <w:lastRenderedPageBreak/>
        <w:t xml:space="preserve">загальних зборах, складається станом на 24 годину за три робочих дні до дня проведення таких зборів у порядку, встановленому законодавством про депозитарну систему України. </w:t>
      </w:r>
    </w:p>
    <w:p w14:paraId="0000003E" w14:textId="43A7912B" w:rsidR="00FB73DA" w:rsidRPr="00EC360C" w:rsidRDefault="0037526D" w:rsidP="00EC360C">
      <w:pPr>
        <w:widowControl w:val="0"/>
        <w:tabs>
          <w:tab w:val="left" w:pos="851"/>
        </w:tabs>
        <w:ind w:firstLine="567"/>
        <w:jc w:val="both"/>
        <w:rPr>
          <w:rFonts w:ascii="Times New Roman" w:hAnsi="Times New Roman" w:cs="Times New Roman"/>
          <w:sz w:val="28"/>
          <w:szCs w:val="28"/>
        </w:rPr>
      </w:pPr>
      <w:r w:rsidRPr="00EC360C">
        <w:rPr>
          <w:rFonts w:ascii="Times New Roman" w:hAnsi="Times New Roman" w:cs="Times New Roman"/>
          <w:sz w:val="28"/>
          <w:szCs w:val="28"/>
        </w:rPr>
        <w:t xml:space="preserve">Перелік учасників корпоративного фонду, які мають право на участь у загальних зборах, складається депозитарієм цінних паперів станом на кінець операційного дня за </w:t>
      </w:r>
      <w:r w:rsidR="00F150FA" w:rsidRPr="00EC360C">
        <w:rPr>
          <w:rFonts w:ascii="Times New Roman" w:hAnsi="Times New Roman" w:cs="Times New Roman"/>
          <w:sz w:val="28"/>
          <w:szCs w:val="28"/>
        </w:rPr>
        <w:t>3</w:t>
      </w:r>
      <w:r w:rsidRPr="00EC360C">
        <w:rPr>
          <w:rFonts w:ascii="Times New Roman" w:hAnsi="Times New Roman" w:cs="Times New Roman"/>
          <w:sz w:val="28"/>
          <w:szCs w:val="28"/>
        </w:rPr>
        <w:t xml:space="preserve"> робочих дні до дня проведення загальних зборів у порядку, встановленому законодавством про депозитарну систему.</w:t>
      </w:r>
    </w:p>
    <w:p w14:paraId="0000003F" w14:textId="77777777" w:rsidR="00FB73DA" w:rsidRPr="00EC360C" w:rsidRDefault="0037526D" w:rsidP="00EC360C">
      <w:pPr>
        <w:widowControl w:val="0"/>
        <w:tabs>
          <w:tab w:val="left" w:pos="851"/>
        </w:tabs>
        <w:ind w:firstLine="567"/>
        <w:jc w:val="both"/>
        <w:rPr>
          <w:rFonts w:ascii="Times New Roman" w:hAnsi="Times New Roman" w:cs="Times New Roman"/>
          <w:sz w:val="28"/>
          <w:szCs w:val="28"/>
        </w:rPr>
      </w:pPr>
      <w:r w:rsidRPr="00EC360C">
        <w:rPr>
          <w:rFonts w:ascii="Times New Roman" w:hAnsi="Times New Roman" w:cs="Times New Roman"/>
          <w:sz w:val="28"/>
          <w:szCs w:val="28"/>
        </w:rPr>
        <w:t xml:space="preserve">На вимогу акціонера товариство або особа, яка веде облік права власності на акції товариства, зобов'язані надати інформацію про включення його до переліку акціонерів, які мають право на участь у загальних зборах. </w:t>
      </w:r>
    </w:p>
    <w:p w14:paraId="00000040" w14:textId="77777777" w:rsidR="00FB73DA" w:rsidRPr="00EC360C" w:rsidRDefault="0037526D" w:rsidP="00EC360C">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Вносити зміни до переліку акціонерів, які мають право на участь у загальних зборах, після його складення заборонено.</w:t>
      </w:r>
    </w:p>
    <w:p w14:paraId="00000041" w14:textId="77777777" w:rsidR="00FB73DA" w:rsidRPr="00EC360C" w:rsidRDefault="0037526D" w:rsidP="00EC360C">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 xml:space="preserve">Обмеження права акціонера на участь у загальних зборах встановлюється законом. </w:t>
      </w:r>
    </w:p>
    <w:p w14:paraId="00000042" w14:textId="77777777" w:rsidR="00FB73DA" w:rsidRPr="00EC360C" w:rsidRDefault="00FB73DA" w:rsidP="00EC360C">
      <w:pPr>
        <w:widowControl w:val="0"/>
        <w:pBdr>
          <w:top w:val="nil"/>
          <w:left w:val="nil"/>
          <w:bottom w:val="nil"/>
          <w:right w:val="nil"/>
          <w:between w:val="nil"/>
        </w:pBdr>
        <w:tabs>
          <w:tab w:val="left" w:pos="851"/>
        </w:tabs>
        <w:ind w:hanging="720"/>
        <w:jc w:val="both"/>
        <w:rPr>
          <w:rFonts w:ascii="Times New Roman" w:hAnsi="Times New Roman" w:cs="Times New Roman"/>
          <w:color w:val="000000"/>
          <w:sz w:val="28"/>
          <w:szCs w:val="28"/>
        </w:rPr>
      </w:pPr>
    </w:p>
    <w:p w14:paraId="00000043" w14:textId="0EEF2702" w:rsidR="00FB73DA" w:rsidRDefault="0037526D" w:rsidP="00EC360C">
      <w:pPr>
        <w:pStyle w:val="1"/>
        <w:numPr>
          <w:ilvl w:val="0"/>
          <w:numId w:val="28"/>
        </w:numPr>
        <w:spacing w:before="0"/>
        <w:jc w:val="center"/>
        <w:rPr>
          <w:rFonts w:ascii="Times New Roman" w:eastAsia="Calibri" w:hAnsi="Times New Roman" w:cs="Times New Roman"/>
          <w:b/>
          <w:color w:val="000000" w:themeColor="text1"/>
          <w:sz w:val="28"/>
          <w:szCs w:val="28"/>
        </w:rPr>
      </w:pPr>
      <w:bookmarkStart w:id="9" w:name="_heading=h.tyjcwt" w:colFirst="0" w:colLast="0"/>
      <w:bookmarkEnd w:id="9"/>
      <w:r w:rsidRPr="00EC360C">
        <w:rPr>
          <w:rFonts w:ascii="Times New Roman" w:eastAsia="Calibri" w:hAnsi="Times New Roman" w:cs="Times New Roman"/>
          <w:b/>
          <w:color w:val="000000" w:themeColor="text1"/>
          <w:sz w:val="28"/>
          <w:szCs w:val="28"/>
        </w:rPr>
        <w:t xml:space="preserve">Скликання загальних </w:t>
      </w:r>
      <w:sdt>
        <w:sdtPr>
          <w:rPr>
            <w:rFonts w:ascii="Times New Roman" w:eastAsia="Calibri" w:hAnsi="Times New Roman" w:cs="Times New Roman"/>
            <w:b/>
            <w:color w:val="000000" w:themeColor="text1"/>
            <w:sz w:val="28"/>
            <w:szCs w:val="28"/>
          </w:rPr>
          <w:tag w:val="goog_rdk_3"/>
          <w:id w:val="-157613459"/>
        </w:sdtPr>
        <w:sdtEndPr/>
        <w:sdtContent/>
      </w:sdt>
      <w:r w:rsidRPr="00EC360C">
        <w:rPr>
          <w:rFonts w:ascii="Times New Roman" w:eastAsia="Calibri" w:hAnsi="Times New Roman" w:cs="Times New Roman"/>
          <w:b/>
          <w:color w:val="000000" w:themeColor="text1"/>
          <w:sz w:val="28"/>
          <w:szCs w:val="28"/>
        </w:rPr>
        <w:t>зборів</w:t>
      </w:r>
    </w:p>
    <w:p w14:paraId="07B83399" w14:textId="03DD5F5A" w:rsidR="00EC360C" w:rsidRDefault="00EC360C" w:rsidP="00EC360C"/>
    <w:p w14:paraId="1B251033" w14:textId="468B261F" w:rsidR="00991C47" w:rsidRPr="00EC360C" w:rsidRDefault="00991C47" w:rsidP="00EC360C">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 xml:space="preserve">Чергові загальні </w:t>
      </w:r>
      <w:r w:rsidR="0037526D" w:rsidRPr="00EC360C">
        <w:rPr>
          <w:rFonts w:ascii="Times New Roman" w:hAnsi="Times New Roman" w:cs="Times New Roman"/>
          <w:color w:val="000000"/>
          <w:sz w:val="28"/>
          <w:szCs w:val="28"/>
        </w:rPr>
        <w:t>збори скликаються</w:t>
      </w:r>
      <w:r w:rsidRPr="00EC360C">
        <w:rPr>
          <w:rFonts w:ascii="Times New Roman" w:hAnsi="Times New Roman" w:cs="Times New Roman"/>
          <w:color w:val="000000"/>
          <w:sz w:val="28"/>
          <w:szCs w:val="28"/>
        </w:rPr>
        <w:t xml:space="preserve"> наглядовою радою. Позачергові загальні збори скликаються:</w:t>
      </w:r>
    </w:p>
    <w:p w14:paraId="0162F547" w14:textId="76318C1F" w:rsidR="00991C47" w:rsidRPr="00EC360C" w:rsidRDefault="0037526D" w:rsidP="00EC360C">
      <w:pPr>
        <w:widowControl w:val="0"/>
        <w:numPr>
          <w:ilvl w:val="0"/>
          <w:numId w:val="32"/>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 xml:space="preserve"> наглядовою радою</w:t>
      </w:r>
      <w:r w:rsidR="00991C47" w:rsidRPr="00EC360C">
        <w:rPr>
          <w:rFonts w:ascii="Times New Roman" w:hAnsi="Times New Roman" w:cs="Times New Roman"/>
          <w:color w:val="000000"/>
          <w:sz w:val="28"/>
          <w:szCs w:val="28"/>
        </w:rPr>
        <w:t xml:space="preserve"> відповідно до Розділу </w:t>
      </w:r>
      <w:r w:rsidR="00991C47" w:rsidRPr="00EC360C">
        <w:rPr>
          <w:rFonts w:ascii="Times New Roman" w:hAnsi="Times New Roman" w:cs="Times New Roman"/>
          <w:color w:val="000000"/>
          <w:sz w:val="28"/>
          <w:szCs w:val="28"/>
        </w:rPr>
        <w:fldChar w:fldCharType="begin"/>
      </w:r>
      <w:r w:rsidR="00991C47" w:rsidRPr="00EC360C">
        <w:rPr>
          <w:rFonts w:ascii="Times New Roman" w:hAnsi="Times New Roman" w:cs="Times New Roman"/>
          <w:color w:val="000000"/>
          <w:sz w:val="28"/>
          <w:szCs w:val="28"/>
        </w:rPr>
        <w:instrText xml:space="preserve"> REF _Ref37280672 \r \h </w:instrText>
      </w:r>
      <w:r w:rsidR="00EC360C" w:rsidRPr="00EC360C">
        <w:rPr>
          <w:rFonts w:ascii="Times New Roman" w:hAnsi="Times New Roman" w:cs="Times New Roman"/>
          <w:color w:val="000000"/>
          <w:sz w:val="28"/>
          <w:szCs w:val="28"/>
        </w:rPr>
        <w:instrText xml:space="preserve"> \* MERGEFORMAT </w:instrText>
      </w:r>
      <w:r w:rsidR="00991C47" w:rsidRPr="00EC360C">
        <w:rPr>
          <w:rFonts w:ascii="Times New Roman" w:hAnsi="Times New Roman" w:cs="Times New Roman"/>
          <w:color w:val="000000"/>
          <w:sz w:val="28"/>
          <w:szCs w:val="28"/>
        </w:rPr>
      </w:r>
      <w:r w:rsidR="00991C47" w:rsidRPr="00EC360C">
        <w:rPr>
          <w:rFonts w:ascii="Times New Roman" w:hAnsi="Times New Roman" w:cs="Times New Roman"/>
          <w:color w:val="000000"/>
          <w:sz w:val="28"/>
          <w:szCs w:val="28"/>
        </w:rPr>
        <w:fldChar w:fldCharType="separate"/>
      </w:r>
      <w:r w:rsidR="008F3234">
        <w:rPr>
          <w:rFonts w:ascii="Times New Roman" w:hAnsi="Times New Roman" w:cs="Times New Roman"/>
          <w:color w:val="000000"/>
          <w:sz w:val="28"/>
          <w:szCs w:val="28"/>
        </w:rPr>
        <w:t>Розділ VI</w:t>
      </w:r>
      <w:r w:rsidR="00991C47" w:rsidRPr="00EC360C">
        <w:rPr>
          <w:rFonts w:ascii="Times New Roman" w:hAnsi="Times New Roman" w:cs="Times New Roman"/>
          <w:color w:val="000000"/>
          <w:sz w:val="28"/>
          <w:szCs w:val="28"/>
        </w:rPr>
        <w:fldChar w:fldCharType="end"/>
      </w:r>
      <w:r w:rsidR="00991C47" w:rsidRPr="00EC360C">
        <w:rPr>
          <w:rFonts w:ascii="Times New Roman" w:hAnsi="Times New Roman" w:cs="Times New Roman"/>
          <w:color w:val="000000"/>
          <w:sz w:val="28"/>
          <w:szCs w:val="28"/>
        </w:rPr>
        <w:t xml:space="preserve"> цього Порядку;</w:t>
      </w:r>
      <w:r w:rsidRPr="00EC360C">
        <w:rPr>
          <w:rFonts w:ascii="Times New Roman" w:hAnsi="Times New Roman" w:cs="Times New Roman"/>
          <w:color w:val="000000"/>
          <w:sz w:val="28"/>
          <w:szCs w:val="28"/>
        </w:rPr>
        <w:t xml:space="preserve"> </w:t>
      </w:r>
    </w:p>
    <w:p w14:paraId="00000044" w14:textId="6359EEA2" w:rsidR="00FB73DA" w:rsidRPr="00EC360C" w:rsidRDefault="0037526D" w:rsidP="00EC360C">
      <w:pPr>
        <w:widowControl w:val="0"/>
        <w:numPr>
          <w:ilvl w:val="0"/>
          <w:numId w:val="32"/>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 xml:space="preserve">акціонерами відповідно до Розділу </w:t>
      </w:r>
      <w:r w:rsidR="00F150FA" w:rsidRPr="00EC360C">
        <w:rPr>
          <w:rFonts w:ascii="Times New Roman" w:hAnsi="Times New Roman" w:cs="Times New Roman"/>
          <w:color w:val="000000"/>
          <w:sz w:val="28"/>
          <w:szCs w:val="28"/>
        </w:rPr>
        <w:fldChar w:fldCharType="begin"/>
      </w:r>
      <w:r w:rsidR="00F150FA" w:rsidRPr="00EC360C">
        <w:rPr>
          <w:rFonts w:ascii="Times New Roman" w:hAnsi="Times New Roman" w:cs="Times New Roman"/>
          <w:color w:val="000000"/>
          <w:sz w:val="28"/>
          <w:szCs w:val="28"/>
        </w:rPr>
        <w:instrText xml:space="preserve"> REF _Ref37188256 \r \h </w:instrText>
      </w:r>
      <w:r w:rsidR="00EC360C" w:rsidRPr="00EC360C">
        <w:rPr>
          <w:rFonts w:ascii="Times New Roman" w:hAnsi="Times New Roman" w:cs="Times New Roman"/>
          <w:color w:val="000000"/>
          <w:sz w:val="28"/>
          <w:szCs w:val="28"/>
        </w:rPr>
        <w:instrText xml:space="preserve"> \* MERGEFORMAT </w:instrText>
      </w:r>
      <w:r w:rsidR="00F150FA" w:rsidRPr="00EC360C">
        <w:rPr>
          <w:rFonts w:ascii="Times New Roman" w:hAnsi="Times New Roman" w:cs="Times New Roman"/>
          <w:color w:val="000000"/>
          <w:sz w:val="28"/>
          <w:szCs w:val="28"/>
        </w:rPr>
      </w:r>
      <w:r w:rsidR="00F150FA" w:rsidRPr="00EC360C">
        <w:rPr>
          <w:rFonts w:ascii="Times New Roman" w:hAnsi="Times New Roman" w:cs="Times New Roman"/>
          <w:color w:val="000000"/>
          <w:sz w:val="28"/>
          <w:szCs w:val="28"/>
        </w:rPr>
        <w:fldChar w:fldCharType="separate"/>
      </w:r>
      <w:r w:rsidR="008F3234">
        <w:rPr>
          <w:rFonts w:ascii="Times New Roman" w:hAnsi="Times New Roman" w:cs="Times New Roman"/>
          <w:color w:val="000000"/>
          <w:sz w:val="28"/>
          <w:szCs w:val="28"/>
        </w:rPr>
        <w:t>Розділ VII</w:t>
      </w:r>
      <w:r w:rsidR="00F150FA" w:rsidRPr="00EC360C">
        <w:rPr>
          <w:rFonts w:ascii="Times New Roman" w:hAnsi="Times New Roman" w:cs="Times New Roman"/>
          <w:color w:val="000000"/>
          <w:sz w:val="28"/>
          <w:szCs w:val="28"/>
        </w:rPr>
        <w:fldChar w:fldCharType="end"/>
      </w:r>
      <w:r w:rsidR="00F150FA" w:rsidRPr="00EC360C">
        <w:rPr>
          <w:rFonts w:ascii="Times New Roman" w:hAnsi="Times New Roman" w:cs="Times New Roman"/>
          <w:color w:val="000000"/>
          <w:sz w:val="28"/>
          <w:szCs w:val="28"/>
        </w:rPr>
        <w:t xml:space="preserve"> </w:t>
      </w:r>
      <w:r w:rsidRPr="00EC360C">
        <w:rPr>
          <w:rFonts w:ascii="Times New Roman" w:hAnsi="Times New Roman" w:cs="Times New Roman"/>
          <w:color w:val="000000"/>
          <w:sz w:val="28"/>
          <w:szCs w:val="28"/>
        </w:rPr>
        <w:t xml:space="preserve">цього Порядку. </w:t>
      </w:r>
    </w:p>
    <w:p w14:paraId="00000047" w14:textId="0DDA1E1D" w:rsidR="00FB73DA" w:rsidRPr="00EC360C" w:rsidRDefault="0037526D" w:rsidP="00EC360C">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 xml:space="preserve">Річні загальні збори скликаються наглядовою радою виключно з власної ініціативи. </w:t>
      </w:r>
    </w:p>
    <w:p w14:paraId="00000048" w14:textId="24B8F810" w:rsidR="00FB73DA" w:rsidRPr="00EC360C" w:rsidRDefault="0037526D" w:rsidP="00EC360C">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Датою проведення загальних зборів (датою завершення голосування) не може бути призначена дата, що є святковим, неробочим або вихідним днем.</w:t>
      </w:r>
    </w:p>
    <w:p w14:paraId="00000049" w14:textId="77E8BA17" w:rsidR="00FB73DA" w:rsidRPr="00EC360C" w:rsidRDefault="0037526D" w:rsidP="00EC360C">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bookmarkStart w:id="10" w:name="_heading=h.3dy6vkm" w:colFirst="0" w:colLast="0"/>
      <w:bookmarkEnd w:id="10"/>
      <w:r w:rsidRPr="00EC360C">
        <w:rPr>
          <w:rFonts w:ascii="Times New Roman" w:hAnsi="Times New Roman" w:cs="Times New Roman"/>
          <w:color w:val="000000"/>
          <w:sz w:val="28"/>
          <w:szCs w:val="28"/>
        </w:rPr>
        <w:t xml:space="preserve">Особа, яка скликає загальні збори, затверджує повідомлення про проведення загальних зборів відповідно до вимог Розділу </w:t>
      </w:r>
      <w:r w:rsidR="00F150FA" w:rsidRPr="00EC360C">
        <w:rPr>
          <w:rFonts w:ascii="Times New Roman" w:hAnsi="Times New Roman" w:cs="Times New Roman"/>
          <w:color w:val="000000"/>
          <w:sz w:val="28"/>
          <w:szCs w:val="28"/>
        </w:rPr>
        <w:fldChar w:fldCharType="begin"/>
      </w:r>
      <w:r w:rsidR="00F150FA" w:rsidRPr="00EC360C">
        <w:rPr>
          <w:rFonts w:ascii="Times New Roman" w:hAnsi="Times New Roman" w:cs="Times New Roman"/>
          <w:color w:val="000000"/>
          <w:sz w:val="28"/>
          <w:szCs w:val="28"/>
        </w:rPr>
        <w:instrText xml:space="preserve"> REF _Ref37188314 \r \h </w:instrText>
      </w:r>
      <w:r w:rsidR="00EC360C" w:rsidRPr="00EC360C">
        <w:rPr>
          <w:rFonts w:ascii="Times New Roman" w:hAnsi="Times New Roman" w:cs="Times New Roman"/>
          <w:color w:val="000000"/>
          <w:sz w:val="28"/>
          <w:szCs w:val="28"/>
        </w:rPr>
        <w:instrText xml:space="preserve"> \* MERGEFORMAT </w:instrText>
      </w:r>
      <w:r w:rsidR="00F150FA" w:rsidRPr="00EC360C">
        <w:rPr>
          <w:rFonts w:ascii="Times New Roman" w:hAnsi="Times New Roman" w:cs="Times New Roman"/>
          <w:color w:val="000000"/>
          <w:sz w:val="28"/>
          <w:szCs w:val="28"/>
        </w:rPr>
      </w:r>
      <w:r w:rsidR="00F150FA" w:rsidRPr="00EC360C">
        <w:rPr>
          <w:rFonts w:ascii="Times New Roman" w:hAnsi="Times New Roman" w:cs="Times New Roman"/>
          <w:color w:val="000000"/>
          <w:sz w:val="28"/>
          <w:szCs w:val="28"/>
        </w:rPr>
        <w:fldChar w:fldCharType="separate"/>
      </w:r>
      <w:r w:rsidR="008F3234">
        <w:rPr>
          <w:rFonts w:ascii="Times New Roman" w:hAnsi="Times New Roman" w:cs="Times New Roman"/>
          <w:color w:val="000000"/>
          <w:sz w:val="28"/>
          <w:szCs w:val="28"/>
        </w:rPr>
        <w:t>Розділ X</w:t>
      </w:r>
      <w:r w:rsidR="00F150FA" w:rsidRPr="00EC360C">
        <w:rPr>
          <w:rFonts w:ascii="Times New Roman" w:hAnsi="Times New Roman" w:cs="Times New Roman"/>
          <w:color w:val="000000"/>
          <w:sz w:val="28"/>
          <w:szCs w:val="28"/>
        </w:rPr>
        <w:fldChar w:fldCharType="end"/>
      </w:r>
      <w:r w:rsidR="00F150FA" w:rsidRPr="00EC360C">
        <w:rPr>
          <w:rFonts w:ascii="Times New Roman" w:hAnsi="Times New Roman" w:cs="Times New Roman"/>
          <w:color w:val="000000"/>
          <w:sz w:val="28"/>
          <w:szCs w:val="28"/>
        </w:rPr>
        <w:t xml:space="preserve"> </w:t>
      </w:r>
      <w:r w:rsidRPr="00EC360C">
        <w:rPr>
          <w:rFonts w:ascii="Times New Roman" w:hAnsi="Times New Roman" w:cs="Times New Roman"/>
          <w:color w:val="000000"/>
          <w:sz w:val="28"/>
          <w:szCs w:val="28"/>
        </w:rPr>
        <w:t>цього Порядку.</w:t>
      </w:r>
    </w:p>
    <w:p w14:paraId="00000057" w14:textId="7D2C5BB8" w:rsidR="00FB73DA" w:rsidRPr="00EC360C" w:rsidRDefault="0037526D" w:rsidP="00EC360C">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bookmarkStart w:id="11" w:name="_heading=h.1t3h5sf" w:colFirst="0" w:colLast="0"/>
      <w:bookmarkStart w:id="12" w:name="_heading=h.3rdcrjn" w:colFirst="0" w:colLast="0"/>
      <w:bookmarkStart w:id="13" w:name="_Ref37187972"/>
      <w:bookmarkEnd w:id="11"/>
      <w:bookmarkEnd w:id="12"/>
      <w:r w:rsidRPr="00EC360C">
        <w:rPr>
          <w:rFonts w:ascii="Times New Roman" w:hAnsi="Times New Roman" w:cs="Times New Roman"/>
          <w:color w:val="000000"/>
          <w:sz w:val="28"/>
          <w:szCs w:val="28"/>
        </w:rPr>
        <w:t>Після прийняття рішення про скликання загальних зборів особа, яка скликає загальні збори, укладає з Центральним депозитарієм договір</w:t>
      </w:r>
      <w:r w:rsidRPr="00EC360C">
        <w:rPr>
          <w:rFonts w:ascii="Times New Roman" w:eastAsia="Times New Roman" w:hAnsi="Times New Roman" w:cs="Times New Roman"/>
          <w:color w:val="000000"/>
          <w:sz w:val="28"/>
          <w:szCs w:val="28"/>
        </w:rPr>
        <w:t xml:space="preserve"> </w:t>
      </w:r>
      <w:r w:rsidRPr="00EC360C">
        <w:rPr>
          <w:rFonts w:ascii="Times New Roman" w:hAnsi="Times New Roman" w:cs="Times New Roman"/>
          <w:color w:val="000000"/>
          <w:sz w:val="28"/>
          <w:szCs w:val="28"/>
        </w:rPr>
        <w:t xml:space="preserve">про надання послуг із дистанційного проведення загальних зборів, яким регулюються відносини щодо порядку та умов надання послуг із дистанційного проведення загальних зборів. Вимоги до такого договору встановлюються пунктом </w:t>
      </w:r>
      <w:r w:rsidRPr="00EC360C">
        <w:rPr>
          <w:rFonts w:ascii="Times New Roman" w:hAnsi="Times New Roman" w:cs="Times New Roman"/>
          <w:color w:val="000000"/>
          <w:sz w:val="28"/>
          <w:szCs w:val="28"/>
        </w:rPr>
        <w:fldChar w:fldCharType="begin"/>
      </w:r>
      <w:r w:rsidRPr="00EC360C">
        <w:rPr>
          <w:rFonts w:ascii="Times New Roman" w:hAnsi="Times New Roman" w:cs="Times New Roman"/>
          <w:color w:val="000000"/>
          <w:sz w:val="28"/>
          <w:szCs w:val="28"/>
        </w:rPr>
        <w:instrText xml:space="preserve"> REF _Ref37189004 \r \h </w:instrText>
      </w:r>
      <w:r w:rsidR="00EC360C" w:rsidRPr="00EC360C">
        <w:rPr>
          <w:rFonts w:ascii="Times New Roman" w:hAnsi="Times New Roman" w:cs="Times New Roman"/>
          <w:color w:val="000000"/>
          <w:sz w:val="28"/>
          <w:szCs w:val="28"/>
        </w:rPr>
        <w:instrText xml:space="preserve"> \* MERGEFORMAT </w:instrText>
      </w:r>
      <w:r w:rsidRPr="00EC360C">
        <w:rPr>
          <w:rFonts w:ascii="Times New Roman" w:hAnsi="Times New Roman" w:cs="Times New Roman"/>
          <w:color w:val="000000"/>
          <w:sz w:val="28"/>
          <w:szCs w:val="28"/>
        </w:rPr>
      </w:r>
      <w:r w:rsidRPr="00EC360C">
        <w:rPr>
          <w:rFonts w:ascii="Times New Roman" w:hAnsi="Times New Roman" w:cs="Times New Roman"/>
          <w:color w:val="000000"/>
          <w:sz w:val="28"/>
          <w:szCs w:val="28"/>
        </w:rPr>
        <w:fldChar w:fldCharType="separate"/>
      </w:r>
      <w:r w:rsidR="008F3234">
        <w:rPr>
          <w:rFonts w:ascii="Times New Roman" w:hAnsi="Times New Roman" w:cs="Times New Roman"/>
          <w:color w:val="000000"/>
          <w:sz w:val="28"/>
          <w:szCs w:val="28"/>
        </w:rPr>
        <w:t>25</w:t>
      </w:r>
      <w:r w:rsidRPr="00EC360C">
        <w:rPr>
          <w:rFonts w:ascii="Times New Roman" w:hAnsi="Times New Roman" w:cs="Times New Roman"/>
          <w:color w:val="000000"/>
          <w:sz w:val="28"/>
          <w:szCs w:val="28"/>
        </w:rPr>
        <w:fldChar w:fldCharType="end"/>
      </w:r>
      <w:r w:rsidRPr="00EC360C">
        <w:rPr>
          <w:rFonts w:ascii="Times New Roman" w:hAnsi="Times New Roman" w:cs="Times New Roman"/>
          <w:color w:val="000000"/>
          <w:sz w:val="28"/>
          <w:szCs w:val="28"/>
        </w:rPr>
        <w:t xml:space="preserve"> цього Порядку.</w:t>
      </w:r>
      <w:bookmarkEnd w:id="13"/>
      <w:r w:rsidRPr="00EC360C">
        <w:rPr>
          <w:rFonts w:ascii="Times New Roman" w:hAnsi="Times New Roman" w:cs="Times New Roman"/>
          <w:color w:val="000000"/>
          <w:sz w:val="28"/>
          <w:szCs w:val="28"/>
        </w:rPr>
        <w:t xml:space="preserve">  </w:t>
      </w:r>
    </w:p>
    <w:p w14:paraId="00000058" w14:textId="77777777" w:rsidR="00FB73DA" w:rsidRPr="00EC360C" w:rsidRDefault="0037526D" w:rsidP="00EC360C">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bookmarkStart w:id="14" w:name="_heading=h.26in1rg" w:colFirst="0" w:colLast="0"/>
      <w:bookmarkStart w:id="15" w:name="_Ref37189004"/>
      <w:bookmarkEnd w:id="14"/>
      <w:r w:rsidRPr="00EC360C">
        <w:rPr>
          <w:rFonts w:ascii="Times New Roman" w:hAnsi="Times New Roman" w:cs="Times New Roman"/>
          <w:color w:val="000000"/>
          <w:sz w:val="28"/>
          <w:szCs w:val="28"/>
        </w:rPr>
        <w:t>Договір про надання послуг із дистанційного проведення загальних зборів за згодою особи, яка скликає загальні збори, може укладатися шляхом приєднання до запропонованого Центральним депозитарієм договору в цілому відповідно до Цивільного кодексу України та Господарського кодексу України. У разі якщо укладення договору відбувається шляхом приєднання особи, яка скликає загальні збори, до запропонованого Центральним депозитарієм договору, текст такого договору та зміни до нього мають бути оприлюднені на веб-сайті Центрального депозитарію.</w:t>
      </w:r>
      <w:bookmarkEnd w:id="15"/>
    </w:p>
    <w:p w14:paraId="00000059" w14:textId="77777777" w:rsidR="00FB73DA" w:rsidRPr="00EC360C" w:rsidRDefault="0037526D" w:rsidP="00EC360C">
      <w:pPr>
        <w:pBdr>
          <w:top w:val="nil"/>
          <w:left w:val="nil"/>
          <w:bottom w:val="nil"/>
          <w:right w:val="nil"/>
          <w:between w:val="nil"/>
        </w:pBdr>
        <w:shd w:val="clear" w:color="auto" w:fill="FFFFFF"/>
        <w:ind w:firstLine="448"/>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Договір про надання послуг із дистанційного проведення загальних зборів повинен містити:</w:t>
      </w:r>
    </w:p>
    <w:p w14:paraId="0000005A" w14:textId="77777777" w:rsidR="00FB73DA" w:rsidRPr="00EC360C" w:rsidRDefault="0037526D" w:rsidP="00EC360C">
      <w:pPr>
        <w:numPr>
          <w:ilvl w:val="0"/>
          <w:numId w:val="15"/>
        </w:numPr>
        <w:pBdr>
          <w:top w:val="nil"/>
          <w:left w:val="nil"/>
          <w:bottom w:val="nil"/>
          <w:right w:val="nil"/>
          <w:between w:val="nil"/>
        </w:pBdr>
        <w:shd w:val="clear" w:color="auto" w:fill="FFFFFF"/>
        <w:tabs>
          <w:tab w:val="left" w:pos="993"/>
        </w:tabs>
        <w:ind w:left="0" w:firstLine="567"/>
        <w:jc w:val="both"/>
        <w:rPr>
          <w:rFonts w:ascii="Times New Roman" w:hAnsi="Times New Roman" w:cs="Times New Roman"/>
          <w:color w:val="000000"/>
          <w:sz w:val="28"/>
          <w:szCs w:val="28"/>
        </w:rPr>
      </w:pPr>
      <w:bookmarkStart w:id="16" w:name="bookmark=id.lnxbz9" w:colFirst="0" w:colLast="0"/>
      <w:bookmarkEnd w:id="16"/>
      <w:r w:rsidRPr="00EC360C">
        <w:rPr>
          <w:rFonts w:ascii="Times New Roman" w:hAnsi="Times New Roman" w:cs="Times New Roman"/>
          <w:color w:val="000000"/>
          <w:sz w:val="28"/>
          <w:szCs w:val="28"/>
        </w:rPr>
        <w:lastRenderedPageBreak/>
        <w:t>дату та місце укладення;</w:t>
      </w:r>
    </w:p>
    <w:p w14:paraId="0000005B" w14:textId="77777777" w:rsidR="00FB73DA" w:rsidRPr="00EC360C" w:rsidRDefault="0037526D" w:rsidP="00EC360C">
      <w:pPr>
        <w:numPr>
          <w:ilvl w:val="0"/>
          <w:numId w:val="15"/>
        </w:numPr>
        <w:pBdr>
          <w:top w:val="nil"/>
          <w:left w:val="nil"/>
          <w:bottom w:val="nil"/>
          <w:right w:val="nil"/>
          <w:between w:val="nil"/>
        </w:pBdr>
        <w:shd w:val="clear" w:color="auto" w:fill="FFFFFF"/>
        <w:tabs>
          <w:tab w:val="left" w:pos="993"/>
        </w:tabs>
        <w:ind w:left="0" w:firstLine="567"/>
        <w:jc w:val="both"/>
        <w:rPr>
          <w:rFonts w:ascii="Times New Roman" w:hAnsi="Times New Roman" w:cs="Times New Roman"/>
          <w:color w:val="000000"/>
          <w:sz w:val="28"/>
          <w:szCs w:val="28"/>
        </w:rPr>
      </w:pPr>
      <w:bookmarkStart w:id="17" w:name="bookmark=id.35nkun2" w:colFirst="0" w:colLast="0"/>
      <w:bookmarkEnd w:id="17"/>
      <w:r w:rsidRPr="00EC360C">
        <w:rPr>
          <w:rFonts w:ascii="Times New Roman" w:hAnsi="Times New Roman" w:cs="Times New Roman"/>
          <w:color w:val="000000"/>
          <w:sz w:val="28"/>
          <w:szCs w:val="28"/>
        </w:rPr>
        <w:t>реквізити сторін договору;</w:t>
      </w:r>
    </w:p>
    <w:p w14:paraId="0000005C" w14:textId="77777777" w:rsidR="00FB73DA" w:rsidRPr="00EC360C" w:rsidRDefault="0037526D" w:rsidP="00EC360C">
      <w:pPr>
        <w:numPr>
          <w:ilvl w:val="0"/>
          <w:numId w:val="15"/>
        </w:numPr>
        <w:pBdr>
          <w:top w:val="nil"/>
          <w:left w:val="nil"/>
          <w:bottom w:val="nil"/>
          <w:right w:val="nil"/>
          <w:between w:val="nil"/>
        </w:pBdr>
        <w:shd w:val="clear" w:color="auto" w:fill="FFFFFF"/>
        <w:tabs>
          <w:tab w:val="left" w:pos="993"/>
        </w:tabs>
        <w:ind w:left="0" w:firstLine="567"/>
        <w:jc w:val="both"/>
        <w:rPr>
          <w:rFonts w:ascii="Times New Roman" w:hAnsi="Times New Roman" w:cs="Times New Roman"/>
          <w:color w:val="000000"/>
          <w:sz w:val="28"/>
          <w:szCs w:val="28"/>
        </w:rPr>
      </w:pPr>
      <w:bookmarkStart w:id="18" w:name="bookmark=id.1ksv4uv" w:colFirst="0" w:colLast="0"/>
      <w:bookmarkEnd w:id="18"/>
      <w:r w:rsidRPr="00EC360C">
        <w:rPr>
          <w:rFonts w:ascii="Times New Roman" w:hAnsi="Times New Roman" w:cs="Times New Roman"/>
          <w:color w:val="000000"/>
          <w:sz w:val="28"/>
          <w:szCs w:val="28"/>
        </w:rPr>
        <w:t>предмет договору;</w:t>
      </w:r>
    </w:p>
    <w:p w14:paraId="0000005D" w14:textId="77777777" w:rsidR="00FB73DA" w:rsidRPr="00EC360C" w:rsidRDefault="0037526D" w:rsidP="00EC360C">
      <w:pPr>
        <w:numPr>
          <w:ilvl w:val="0"/>
          <w:numId w:val="15"/>
        </w:numPr>
        <w:pBdr>
          <w:top w:val="nil"/>
          <w:left w:val="nil"/>
          <w:bottom w:val="nil"/>
          <w:right w:val="nil"/>
          <w:between w:val="nil"/>
        </w:pBdr>
        <w:shd w:val="clear" w:color="auto" w:fill="FFFFFF"/>
        <w:tabs>
          <w:tab w:val="left" w:pos="993"/>
        </w:tabs>
        <w:ind w:left="0" w:firstLine="567"/>
        <w:jc w:val="both"/>
        <w:rPr>
          <w:rFonts w:ascii="Times New Roman" w:hAnsi="Times New Roman" w:cs="Times New Roman"/>
          <w:color w:val="000000"/>
          <w:sz w:val="28"/>
          <w:szCs w:val="28"/>
        </w:rPr>
      </w:pPr>
      <w:bookmarkStart w:id="19" w:name="bookmark=id.44sinio" w:colFirst="0" w:colLast="0"/>
      <w:bookmarkEnd w:id="19"/>
      <w:r w:rsidRPr="00EC360C">
        <w:rPr>
          <w:rFonts w:ascii="Times New Roman" w:hAnsi="Times New Roman" w:cs="Times New Roman"/>
          <w:color w:val="000000"/>
          <w:sz w:val="28"/>
          <w:szCs w:val="28"/>
        </w:rPr>
        <w:t>організаційні та технічні умови надання послуг;</w:t>
      </w:r>
    </w:p>
    <w:p w14:paraId="0000005E" w14:textId="77777777" w:rsidR="00FB73DA" w:rsidRPr="00EC360C" w:rsidRDefault="0037526D" w:rsidP="00EC360C">
      <w:pPr>
        <w:numPr>
          <w:ilvl w:val="0"/>
          <w:numId w:val="15"/>
        </w:numPr>
        <w:pBdr>
          <w:top w:val="nil"/>
          <w:left w:val="nil"/>
          <w:bottom w:val="nil"/>
          <w:right w:val="nil"/>
          <w:between w:val="nil"/>
        </w:pBdr>
        <w:shd w:val="clear" w:color="auto" w:fill="FFFFFF"/>
        <w:tabs>
          <w:tab w:val="left" w:pos="993"/>
        </w:tabs>
        <w:ind w:left="0" w:firstLine="567"/>
        <w:jc w:val="both"/>
        <w:rPr>
          <w:rFonts w:ascii="Times New Roman" w:hAnsi="Times New Roman" w:cs="Times New Roman"/>
          <w:color w:val="000000"/>
          <w:sz w:val="28"/>
          <w:szCs w:val="28"/>
        </w:rPr>
      </w:pPr>
      <w:bookmarkStart w:id="20" w:name="bookmark=id.2jxsxqh" w:colFirst="0" w:colLast="0"/>
      <w:bookmarkEnd w:id="20"/>
      <w:r w:rsidRPr="00EC360C">
        <w:rPr>
          <w:rFonts w:ascii="Times New Roman" w:hAnsi="Times New Roman" w:cs="Times New Roman"/>
          <w:color w:val="000000"/>
          <w:sz w:val="28"/>
          <w:szCs w:val="28"/>
        </w:rPr>
        <w:t>права та обов’язки сторін;</w:t>
      </w:r>
    </w:p>
    <w:p w14:paraId="0000005F" w14:textId="77777777" w:rsidR="00FB73DA" w:rsidRPr="00EC360C" w:rsidRDefault="0037526D" w:rsidP="00EC360C">
      <w:pPr>
        <w:numPr>
          <w:ilvl w:val="0"/>
          <w:numId w:val="15"/>
        </w:numPr>
        <w:pBdr>
          <w:top w:val="nil"/>
          <w:left w:val="nil"/>
          <w:bottom w:val="nil"/>
          <w:right w:val="nil"/>
          <w:between w:val="nil"/>
        </w:pBdr>
        <w:shd w:val="clear" w:color="auto" w:fill="FFFFFF"/>
        <w:tabs>
          <w:tab w:val="left" w:pos="993"/>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порядок обміну інформацією між сторонами;</w:t>
      </w:r>
    </w:p>
    <w:p w14:paraId="00000060" w14:textId="77777777" w:rsidR="00FB73DA" w:rsidRPr="00EC360C" w:rsidRDefault="0037526D" w:rsidP="00EC360C">
      <w:pPr>
        <w:numPr>
          <w:ilvl w:val="0"/>
          <w:numId w:val="15"/>
        </w:numPr>
        <w:pBdr>
          <w:top w:val="nil"/>
          <w:left w:val="nil"/>
          <w:bottom w:val="nil"/>
          <w:right w:val="nil"/>
          <w:between w:val="nil"/>
        </w:pBdr>
        <w:shd w:val="clear" w:color="auto" w:fill="FFFFFF"/>
        <w:tabs>
          <w:tab w:val="left" w:pos="993"/>
        </w:tabs>
        <w:ind w:left="0" w:firstLine="567"/>
        <w:jc w:val="both"/>
        <w:rPr>
          <w:rFonts w:ascii="Times New Roman" w:hAnsi="Times New Roman" w:cs="Times New Roman"/>
          <w:color w:val="000000"/>
          <w:sz w:val="28"/>
          <w:szCs w:val="28"/>
        </w:rPr>
      </w:pPr>
      <w:bookmarkStart w:id="21" w:name="bookmark=id.z337ya" w:colFirst="0" w:colLast="0"/>
      <w:bookmarkEnd w:id="21"/>
      <w:r w:rsidRPr="00EC360C">
        <w:rPr>
          <w:rFonts w:ascii="Times New Roman" w:hAnsi="Times New Roman" w:cs="Times New Roman"/>
          <w:color w:val="000000"/>
          <w:sz w:val="28"/>
          <w:szCs w:val="28"/>
        </w:rPr>
        <w:t>інформацію щодо вартості депозитарної послуги, що надається Центральним депозитарієм відповідно до такого договору, та порядок розрахунків;</w:t>
      </w:r>
    </w:p>
    <w:p w14:paraId="00000061" w14:textId="77777777" w:rsidR="00FB73DA" w:rsidRPr="00EC360C" w:rsidRDefault="0037526D" w:rsidP="00EC360C">
      <w:pPr>
        <w:numPr>
          <w:ilvl w:val="0"/>
          <w:numId w:val="15"/>
        </w:numPr>
        <w:pBdr>
          <w:top w:val="nil"/>
          <w:left w:val="nil"/>
          <w:bottom w:val="nil"/>
          <w:right w:val="nil"/>
          <w:between w:val="nil"/>
        </w:pBdr>
        <w:shd w:val="clear" w:color="auto" w:fill="FFFFFF"/>
        <w:tabs>
          <w:tab w:val="left" w:pos="993"/>
        </w:tabs>
        <w:ind w:left="0" w:firstLine="567"/>
        <w:jc w:val="both"/>
        <w:rPr>
          <w:rFonts w:ascii="Times New Roman" w:hAnsi="Times New Roman" w:cs="Times New Roman"/>
          <w:color w:val="000000"/>
          <w:sz w:val="28"/>
          <w:szCs w:val="28"/>
        </w:rPr>
      </w:pPr>
      <w:bookmarkStart w:id="22" w:name="bookmark=id.1y810tw" w:colFirst="0" w:colLast="0"/>
      <w:bookmarkStart w:id="23" w:name="bookmark=id.3j2qqm3" w:colFirst="0" w:colLast="0"/>
      <w:bookmarkStart w:id="24" w:name="bookmark=id.4i7ojhp" w:colFirst="0" w:colLast="0"/>
      <w:bookmarkEnd w:id="22"/>
      <w:bookmarkEnd w:id="23"/>
      <w:bookmarkEnd w:id="24"/>
      <w:r w:rsidRPr="00EC360C">
        <w:rPr>
          <w:rFonts w:ascii="Times New Roman" w:hAnsi="Times New Roman" w:cs="Times New Roman"/>
          <w:color w:val="000000"/>
          <w:sz w:val="28"/>
          <w:szCs w:val="28"/>
        </w:rPr>
        <w:t>відповідальність сторін;</w:t>
      </w:r>
    </w:p>
    <w:p w14:paraId="00000062" w14:textId="77777777" w:rsidR="00FB73DA" w:rsidRPr="00EC360C" w:rsidRDefault="0037526D" w:rsidP="00EC360C">
      <w:pPr>
        <w:numPr>
          <w:ilvl w:val="0"/>
          <w:numId w:val="15"/>
        </w:numPr>
        <w:pBdr>
          <w:top w:val="nil"/>
          <w:left w:val="nil"/>
          <w:bottom w:val="nil"/>
          <w:right w:val="nil"/>
          <w:between w:val="nil"/>
        </w:pBdr>
        <w:shd w:val="clear" w:color="auto" w:fill="FFFFFF"/>
        <w:tabs>
          <w:tab w:val="left" w:pos="993"/>
        </w:tabs>
        <w:ind w:left="0" w:firstLine="567"/>
        <w:jc w:val="both"/>
        <w:rPr>
          <w:rFonts w:ascii="Times New Roman" w:hAnsi="Times New Roman" w:cs="Times New Roman"/>
          <w:color w:val="000000"/>
          <w:sz w:val="28"/>
          <w:szCs w:val="28"/>
        </w:rPr>
      </w:pPr>
      <w:bookmarkStart w:id="25" w:name="bookmark=id.2xcytpi" w:colFirst="0" w:colLast="0"/>
      <w:bookmarkStart w:id="26" w:name="bookmark=id.1ci93xb" w:colFirst="0" w:colLast="0"/>
      <w:bookmarkEnd w:id="25"/>
      <w:bookmarkEnd w:id="26"/>
      <w:r w:rsidRPr="00EC360C">
        <w:rPr>
          <w:rFonts w:ascii="Times New Roman" w:hAnsi="Times New Roman" w:cs="Times New Roman"/>
          <w:color w:val="000000"/>
          <w:sz w:val="28"/>
          <w:szCs w:val="28"/>
        </w:rPr>
        <w:t>строк дії договору, внесення змін та припинення його дії;</w:t>
      </w:r>
    </w:p>
    <w:p w14:paraId="00000063" w14:textId="520C7802" w:rsidR="00FB73DA" w:rsidRDefault="0037526D" w:rsidP="00EC360C">
      <w:pPr>
        <w:numPr>
          <w:ilvl w:val="0"/>
          <w:numId w:val="15"/>
        </w:numPr>
        <w:pBdr>
          <w:top w:val="nil"/>
          <w:left w:val="nil"/>
          <w:bottom w:val="nil"/>
          <w:right w:val="nil"/>
          <w:between w:val="nil"/>
        </w:pBdr>
        <w:shd w:val="clear" w:color="auto" w:fill="FFFFFF"/>
        <w:tabs>
          <w:tab w:val="left" w:pos="993"/>
        </w:tabs>
        <w:ind w:left="0" w:firstLine="567"/>
        <w:jc w:val="both"/>
        <w:rPr>
          <w:rFonts w:ascii="Times New Roman" w:hAnsi="Times New Roman" w:cs="Times New Roman"/>
          <w:color w:val="000000"/>
          <w:sz w:val="28"/>
          <w:szCs w:val="28"/>
        </w:rPr>
      </w:pPr>
      <w:bookmarkStart w:id="27" w:name="bookmark=id.3whwml4" w:colFirst="0" w:colLast="0"/>
      <w:bookmarkEnd w:id="27"/>
      <w:r w:rsidRPr="00EC360C">
        <w:rPr>
          <w:rFonts w:ascii="Times New Roman" w:hAnsi="Times New Roman" w:cs="Times New Roman"/>
          <w:color w:val="000000"/>
          <w:sz w:val="28"/>
          <w:szCs w:val="28"/>
        </w:rPr>
        <w:t>інші умови, що не суперечать законодавству.</w:t>
      </w:r>
    </w:p>
    <w:p w14:paraId="4364D040" w14:textId="77777777" w:rsidR="00EC360C" w:rsidRPr="00EC360C" w:rsidRDefault="00EC360C" w:rsidP="00EC360C">
      <w:pPr>
        <w:pBdr>
          <w:top w:val="nil"/>
          <w:left w:val="nil"/>
          <w:bottom w:val="nil"/>
          <w:right w:val="nil"/>
          <w:between w:val="nil"/>
        </w:pBdr>
        <w:shd w:val="clear" w:color="auto" w:fill="FFFFFF"/>
        <w:tabs>
          <w:tab w:val="left" w:pos="993"/>
        </w:tabs>
        <w:ind w:left="567"/>
        <w:jc w:val="both"/>
        <w:rPr>
          <w:rFonts w:ascii="Times New Roman" w:hAnsi="Times New Roman" w:cs="Times New Roman"/>
          <w:color w:val="000000"/>
          <w:sz w:val="28"/>
          <w:szCs w:val="28"/>
        </w:rPr>
      </w:pPr>
    </w:p>
    <w:p w14:paraId="00000064" w14:textId="0B07D134" w:rsidR="00FB73DA" w:rsidRPr="00EC360C" w:rsidRDefault="00952B81" w:rsidP="00EC360C">
      <w:pPr>
        <w:pStyle w:val="1"/>
        <w:numPr>
          <w:ilvl w:val="0"/>
          <w:numId w:val="28"/>
        </w:numPr>
        <w:spacing w:before="0"/>
        <w:jc w:val="center"/>
        <w:rPr>
          <w:rFonts w:ascii="Times New Roman" w:eastAsia="Calibri" w:hAnsi="Times New Roman" w:cs="Times New Roman"/>
          <w:b/>
          <w:color w:val="000000" w:themeColor="text1"/>
          <w:sz w:val="28"/>
          <w:szCs w:val="28"/>
        </w:rPr>
      </w:pPr>
      <w:bookmarkStart w:id="28" w:name="_Ref37280672"/>
      <w:r w:rsidRPr="00EC360C">
        <w:rPr>
          <w:rFonts w:ascii="Times New Roman" w:eastAsia="Calibri" w:hAnsi="Times New Roman" w:cs="Times New Roman"/>
          <w:b/>
          <w:color w:val="000000" w:themeColor="text1"/>
          <w:sz w:val="28"/>
          <w:szCs w:val="28"/>
        </w:rPr>
        <w:t xml:space="preserve">Особливості скликання </w:t>
      </w:r>
      <w:r w:rsidR="0037526D" w:rsidRPr="00EC360C">
        <w:rPr>
          <w:rFonts w:ascii="Times New Roman" w:eastAsia="Calibri" w:hAnsi="Times New Roman" w:cs="Times New Roman"/>
          <w:b/>
          <w:color w:val="000000" w:themeColor="text1"/>
          <w:sz w:val="28"/>
          <w:szCs w:val="28"/>
        </w:rPr>
        <w:t>позачергових загальних зборів</w:t>
      </w:r>
      <w:bookmarkEnd w:id="28"/>
      <w:r w:rsidR="0037526D" w:rsidRPr="00EC360C">
        <w:rPr>
          <w:rFonts w:ascii="Times New Roman" w:eastAsia="Calibri" w:hAnsi="Times New Roman" w:cs="Times New Roman"/>
          <w:b/>
          <w:color w:val="000000" w:themeColor="text1"/>
          <w:sz w:val="28"/>
          <w:szCs w:val="28"/>
        </w:rPr>
        <w:t xml:space="preserve"> </w:t>
      </w:r>
    </w:p>
    <w:p w14:paraId="45F15C02" w14:textId="77777777" w:rsidR="00EC360C" w:rsidRPr="00EC360C" w:rsidRDefault="00EC360C" w:rsidP="00EC360C"/>
    <w:p w14:paraId="4C3EA9DF" w14:textId="77777777" w:rsidR="006D27E6" w:rsidRPr="00EC360C" w:rsidRDefault="006D27E6" w:rsidP="00EC360C">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bookmarkStart w:id="29" w:name="_heading=h.2bn6wsx" w:colFirst="0" w:colLast="0"/>
      <w:bookmarkStart w:id="30" w:name="_Ref37186944"/>
      <w:bookmarkEnd w:id="29"/>
      <w:r w:rsidRPr="00EC360C">
        <w:rPr>
          <w:rFonts w:ascii="Times New Roman" w:hAnsi="Times New Roman" w:cs="Times New Roman"/>
          <w:color w:val="000000"/>
          <w:sz w:val="28"/>
          <w:szCs w:val="28"/>
        </w:rPr>
        <w:t>Позачергові загальні збори скликаються наглядовою радою:</w:t>
      </w:r>
      <w:bookmarkEnd w:id="30"/>
    </w:p>
    <w:p w14:paraId="64DE0712" w14:textId="77669263" w:rsidR="006D27E6" w:rsidRPr="00EC360C" w:rsidRDefault="006D27E6" w:rsidP="00EC360C">
      <w:pPr>
        <w:widowControl w:val="0"/>
        <w:numPr>
          <w:ilvl w:val="0"/>
          <w:numId w:val="26"/>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 xml:space="preserve"> з власної ініціативи</w:t>
      </w:r>
    </w:p>
    <w:p w14:paraId="34C22863" w14:textId="77777777" w:rsidR="006D27E6" w:rsidRPr="00EC360C" w:rsidRDefault="006D27E6" w:rsidP="00EC360C">
      <w:pPr>
        <w:widowControl w:val="0"/>
        <w:numPr>
          <w:ilvl w:val="0"/>
          <w:numId w:val="26"/>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 xml:space="preserve"> </w:t>
      </w:r>
      <w:bookmarkStart w:id="31" w:name="_Ref37186908"/>
      <w:r w:rsidRPr="00EC360C">
        <w:rPr>
          <w:rFonts w:ascii="Times New Roman" w:hAnsi="Times New Roman" w:cs="Times New Roman"/>
          <w:color w:val="000000"/>
          <w:sz w:val="28"/>
          <w:szCs w:val="28"/>
        </w:rPr>
        <w:t>протягом 10 днів з моменту отримання вимоги про їх скликання (для акціонерного товариства);</w:t>
      </w:r>
      <w:bookmarkEnd w:id="31"/>
    </w:p>
    <w:p w14:paraId="1794388E" w14:textId="77777777" w:rsidR="006D27E6" w:rsidRPr="00EC360C" w:rsidRDefault="006D27E6" w:rsidP="00EC360C">
      <w:pPr>
        <w:widowControl w:val="0"/>
        <w:numPr>
          <w:ilvl w:val="0"/>
          <w:numId w:val="26"/>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 xml:space="preserve"> </w:t>
      </w:r>
      <w:bookmarkStart w:id="32" w:name="_Ref37186910"/>
      <w:r w:rsidRPr="00EC360C">
        <w:rPr>
          <w:rFonts w:ascii="Times New Roman" w:hAnsi="Times New Roman" w:cs="Times New Roman"/>
          <w:color w:val="000000"/>
          <w:sz w:val="28"/>
          <w:szCs w:val="28"/>
        </w:rPr>
        <w:t>протягом 10 робочих днів з моменту отримання вимоги про їх скликання (для корпоративного фонду).</w:t>
      </w:r>
      <w:bookmarkEnd w:id="32"/>
    </w:p>
    <w:p w14:paraId="4AD919E3" w14:textId="50ED179E" w:rsidR="006D27E6" w:rsidRPr="00EC360C" w:rsidRDefault="006D27E6" w:rsidP="00EC360C">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bookmarkStart w:id="33" w:name="_Ref37190752"/>
      <w:r w:rsidRPr="00EC360C">
        <w:rPr>
          <w:rFonts w:ascii="Times New Roman" w:hAnsi="Times New Roman" w:cs="Times New Roman"/>
          <w:color w:val="000000"/>
          <w:sz w:val="28"/>
          <w:szCs w:val="28"/>
        </w:rPr>
        <w:t xml:space="preserve">У випадках встановлених підпунктами </w:t>
      </w:r>
      <w:r w:rsidRPr="00EC360C">
        <w:rPr>
          <w:rFonts w:ascii="Times New Roman" w:hAnsi="Times New Roman" w:cs="Times New Roman"/>
          <w:color w:val="000000"/>
          <w:sz w:val="28"/>
          <w:szCs w:val="28"/>
        </w:rPr>
        <w:fldChar w:fldCharType="begin"/>
      </w:r>
      <w:r w:rsidRPr="00EC360C">
        <w:rPr>
          <w:rFonts w:ascii="Times New Roman" w:hAnsi="Times New Roman" w:cs="Times New Roman"/>
          <w:color w:val="000000"/>
          <w:sz w:val="28"/>
          <w:szCs w:val="28"/>
        </w:rPr>
        <w:instrText xml:space="preserve"> REF _Ref37186908 \r \h </w:instrText>
      </w:r>
      <w:r w:rsidR="0094010A" w:rsidRPr="00EC360C">
        <w:rPr>
          <w:rFonts w:ascii="Times New Roman" w:hAnsi="Times New Roman" w:cs="Times New Roman"/>
          <w:color w:val="000000"/>
          <w:sz w:val="28"/>
          <w:szCs w:val="28"/>
        </w:rPr>
        <w:instrText xml:space="preserve"> \* MERGEFORMAT </w:instrText>
      </w:r>
      <w:r w:rsidRPr="00EC360C">
        <w:rPr>
          <w:rFonts w:ascii="Times New Roman" w:hAnsi="Times New Roman" w:cs="Times New Roman"/>
          <w:color w:val="000000"/>
          <w:sz w:val="28"/>
          <w:szCs w:val="28"/>
        </w:rPr>
      </w:r>
      <w:r w:rsidRPr="00EC360C">
        <w:rPr>
          <w:rFonts w:ascii="Times New Roman" w:hAnsi="Times New Roman" w:cs="Times New Roman"/>
          <w:color w:val="000000"/>
          <w:sz w:val="28"/>
          <w:szCs w:val="28"/>
        </w:rPr>
        <w:fldChar w:fldCharType="separate"/>
      </w:r>
      <w:r w:rsidR="008F3234">
        <w:rPr>
          <w:rFonts w:ascii="Times New Roman" w:hAnsi="Times New Roman" w:cs="Times New Roman"/>
          <w:color w:val="000000"/>
          <w:sz w:val="28"/>
          <w:szCs w:val="28"/>
        </w:rPr>
        <w:t>2)</w:t>
      </w:r>
      <w:r w:rsidRPr="00EC360C">
        <w:rPr>
          <w:rFonts w:ascii="Times New Roman" w:hAnsi="Times New Roman" w:cs="Times New Roman"/>
          <w:color w:val="000000"/>
          <w:sz w:val="28"/>
          <w:szCs w:val="28"/>
        </w:rPr>
        <w:fldChar w:fldCharType="end"/>
      </w:r>
      <w:r w:rsidRPr="00EC360C">
        <w:rPr>
          <w:rFonts w:ascii="Times New Roman" w:hAnsi="Times New Roman" w:cs="Times New Roman"/>
          <w:color w:val="000000"/>
          <w:sz w:val="28"/>
          <w:szCs w:val="28"/>
        </w:rPr>
        <w:t xml:space="preserve"> та </w:t>
      </w:r>
      <w:r w:rsidRPr="00EC360C">
        <w:rPr>
          <w:rFonts w:ascii="Times New Roman" w:hAnsi="Times New Roman" w:cs="Times New Roman"/>
          <w:color w:val="000000"/>
          <w:sz w:val="28"/>
          <w:szCs w:val="28"/>
        </w:rPr>
        <w:fldChar w:fldCharType="begin"/>
      </w:r>
      <w:r w:rsidRPr="00EC360C">
        <w:rPr>
          <w:rFonts w:ascii="Times New Roman" w:hAnsi="Times New Roman" w:cs="Times New Roman"/>
          <w:color w:val="000000"/>
          <w:sz w:val="28"/>
          <w:szCs w:val="28"/>
        </w:rPr>
        <w:instrText xml:space="preserve"> REF _Ref37186910 \r \h </w:instrText>
      </w:r>
      <w:r w:rsidR="0094010A" w:rsidRPr="00EC360C">
        <w:rPr>
          <w:rFonts w:ascii="Times New Roman" w:hAnsi="Times New Roman" w:cs="Times New Roman"/>
          <w:color w:val="000000"/>
          <w:sz w:val="28"/>
          <w:szCs w:val="28"/>
        </w:rPr>
        <w:instrText xml:space="preserve"> \* MERGEFORMAT </w:instrText>
      </w:r>
      <w:r w:rsidRPr="00EC360C">
        <w:rPr>
          <w:rFonts w:ascii="Times New Roman" w:hAnsi="Times New Roman" w:cs="Times New Roman"/>
          <w:color w:val="000000"/>
          <w:sz w:val="28"/>
          <w:szCs w:val="28"/>
        </w:rPr>
      </w:r>
      <w:r w:rsidRPr="00EC360C">
        <w:rPr>
          <w:rFonts w:ascii="Times New Roman" w:hAnsi="Times New Roman" w:cs="Times New Roman"/>
          <w:color w:val="000000"/>
          <w:sz w:val="28"/>
          <w:szCs w:val="28"/>
        </w:rPr>
        <w:fldChar w:fldCharType="separate"/>
      </w:r>
      <w:r w:rsidR="008F3234">
        <w:rPr>
          <w:rFonts w:ascii="Times New Roman" w:hAnsi="Times New Roman" w:cs="Times New Roman"/>
          <w:color w:val="000000"/>
          <w:sz w:val="28"/>
          <w:szCs w:val="28"/>
        </w:rPr>
        <w:t>3)</w:t>
      </w:r>
      <w:r w:rsidRPr="00EC360C">
        <w:rPr>
          <w:rFonts w:ascii="Times New Roman" w:hAnsi="Times New Roman" w:cs="Times New Roman"/>
          <w:color w:val="000000"/>
          <w:sz w:val="28"/>
          <w:szCs w:val="28"/>
        </w:rPr>
        <w:fldChar w:fldCharType="end"/>
      </w:r>
      <w:r w:rsidRPr="00EC360C">
        <w:rPr>
          <w:rFonts w:ascii="Times New Roman" w:hAnsi="Times New Roman" w:cs="Times New Roman"/>
          <w:color w:val="000000"/>
          <w:sz w:val="28"/>
          <w:szCs w:val="28"/>
        </w:rPr>
        <w:t xml:space="preserve"> пункту </w:t>
      </w:r>
      <w:r w:rsidRPr="00EC360C">
        <w:rPr>
          <w:rFonts w:ascii="Times New Roman" w:hAnsi="Times New Roman" w:cs="Times New Roman"/>
          <w:color w:val="000000"/>
          <w:sz w:val="28"/>
          <w:szCs w:val="28"/>
        </w:rPr>
        <w:fldChar w:fldCharType="begin"/>
      </w:r>
      <w:r w:rsidRPr="00EC360C">
        <w:rPr>
          <w:rFonts w:ascii="Times New Roman" w:hAnsi="Times New Roman" w:cs="Times New Roman"/>
          <w:color w:val="000000"/>
          <w:sz w:val="28"/>
          <w:szCs w:val="28"/>
        </w:rPr>
        <w:instrText xml:space="preserve"> REF _Ref37186944 \r \h </w:instrText>
      </w:r>
      <w:r w:rsidR="0094010A" w:rsidRPr="00EC360C">
        <w:rPr>
          <w:rFonts w:ascii="Times New Roman" w:hAnsi="Times New Roman" w:cs="Times New Roman"/>
          <w:color w:val="000000"/>
          <w:sz w:val="28"/>
          <w:szCs w:val="28"/>
        </w:rPr>
        <w:instrText xml:space="preserve"> \* MERGEFORMAT </w:instrText>
      </w:r>
      <w:r w:rsidRPr="00EC360C">
        <w:rPr>
          <w:rFonts w:ascii="Times New Roman" w:hAnsi="Times New Roman" w:cs="Times New Roman"/>
          <w:color w:val="000000"/>
          <w:sz w:val="28"/>
          <w:szCs w:val="28"/>
        </w:rPr>
      </w:r>
      <w:r w:rsidRPr="00EC360C">
        <w:rPr>
          <w:rFonts w:ascii="Times New Roman" w:hAnsi="Times New Roman" w:cs="Times New Roman"/>
          <w:color w:val="000000"/>
          <w:sz w:val="28"/>
          <w:szCs w:val="28"/>
        </w:rPr>
        <w:fldChar w:fldCharType="separate"/>
      </w:r>
      <w:r w:rsidR="008F3234">
        <w:rPr>
          <w:rFonts w:ascii="Times New Roman" w:hAnsi="Times New Roman" w:cs="Times New Roman"/>
          <w:color w:val="000000"/>
          <w:sz w:val="28"/>
          <w:szCs w:val="28"/>
        </w:rPr>
        <w:t>26</w:t>
      </w:r>
      <w:r w:rsidRPr="00EC360C">
        <w:rPr>
          <w:rFonts w:ascii="Times New Roman" w:hAnsi="Times New Roman" w:cs="Times New Roman"/>
          <w:color w:val="000000"/>
          <w:sz w:val="28"/>
          <w:szCs w:val="28"/>
        </w:rPr>
        <w:fldChar w:fldCharType="end"/>
      </w:r>
      <w:r w:rsidRPr="00EC360C">
        <w:rPr>
          <w:rFonts w:ascii="Times New Roman" w:hAnsi="Times New Roman" w:cs="Times New Roman"/>
          <w:color w:val="000000"/>
          <w:sz w:val="28"/>
          <w:szCs w:val="28"/>
        </w:rPr>
        <w:t xml:space="preserve"> цього Порядку позачергові загальні збори скликаються наглядовою радою:</w:t>
      </w:r>
      <w:bookmarkEnd w:id="33"/>
    </w:p>
    <w:p w14:paraId="234785A6" w14:textId="77777777" w:rsidR="006D27E6" w:rsidRPr="00EC360C" w:rsidRDefault="006D27E6" w:rsidP="00EC360C">
      <w:pPr>
        <w:widowControl w:val="0"/>
        <w:numPr>
          <w:ilvl w:val="0"/>
          <w:numId w:val="12"/>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bookmarkStart w:id="34" w:name="_heading=h.4d34og8" w:colFirst="0" w:colLast="0"/>
      <w:bookmarkStart w:id="35" w:name="_Ref37190745"/>
      <w:bookmarkEnd w:id="34"/>
      <w:r w:rsidRPr="00EC360C">
        <w:rPr>
          <w:rFonts w:ascii="Times New Roman" w:hAnsi="Times New Roman" w:cs="Times New Roman"/>
          <w:color w:val="000000"/>
          <w:sz w:val="28"/>
          <w:szCs w:val="28"/>
        </w:rPr>
        <w:t>на вимогу акціонерів (акціонера), які на день подання вимоги сукупно є власниками 10 і більше відсотків акцій акціонерного товариства;</w:t>
      </w:r>
      <w:bookmarkEnd w:id="35"/>
    </w:p>
    <w:p w14:paraId="09DEEC47" w14:textId="77777777" w:rsidR="006D27E6" w:rsidRPr="00EC360C" w:rsidRDefault="006D27E6" w:rsidP="00EC360C">
      <w:pPr>
        <w:widowControl w:val="0"/>
        <w:numPr>
          <w:ilvl w:val="0"/>
          <w:numId w:val="12"/>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bookmarkStart w:id="36" w:name="_heading=h.2s8eyo1" w:colFirst="0" w:colLast="0"/>
      <w:bookmarkStart w:id="37" w:name="_Ref37190824"/>
      <w:bookmarkEnd w:id="36"/>
      <w:r w:rsidRPr="00EC360C">
        <w:rPr>
          <w:rFonts w:ascii="Times New Roman" w:hAnsi="Times New Roman" w:cs="Times New Roman"/>
          <w:color w:val="000000"/>
          <w:sz w:val="28"/>
          <w:szCs w:val="28"/>
        </w:rPr>
        <w:t>на вимогу учасників (учасника) корпоративного фонду, які на день подання вимоги сукупно є власниками 10 і більше відсотків акцій корпоративного фонду;</w:t>
      </w:r>
      <w:bookmarkEnd w:id="37"/>
    </w:p>
    <w:p w14:paraId="481B1165" w14:textId="77777777" w:rsidR="006D27E6" w:rsidRPr="00EC360C" w:rsidRDefault="006D27E6" w:rsidP="00EC360C">
      <w:pPr>
        <w:widowControl w:val="0"/>
        <w:numPr>
          <w:ilvl w:val="0"/>
          <w:numId w:val="12"/>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в інших випадках, встановлених законом або статутом товариства (для корпоративного фонду також регламентом такого фонду).</w:t>
      </w:r>
    </w:p>
    <w:p w14:paraId="517732F8" w14:textId="78280F78" w:rsidR="006D27E6" w:rsidRPr="00EC360C" w:rsidRDefault="006D27E6" w:rsidP="00EC360C">
      <w:pPr>
        <w:widowControl w:val="0"/>
        <w:tabs>
          <w:tab w:val="left" w:pos="851"/>
        </w:tabs>
        <w:ind w:firstLine="567"/>
        <w:jc w:val="both"/>
        <w:rPr>
          <w:rFonts w:ascii="Times New Roman" w:hAnsi="Times New Roman" w:cs="Times New Roman"/>
          <w:sz w:val="28"/>
          <w:szCs w:val="28"/>
        </w:rPr>
      </w:pPr>
      <w:r w:rsidRPr="00EC360C">
        <w:rPr>
          <w:rFonts w:ascii="Times New Roman" w:hAnsi="Times New Roman" w:cs="Times New Roman"/>
          <w:sz w:val="28"/>
          <w:szCs w:val="28"/>
        </w:rPr>
        <w:t xml:space="preserve">У випадках, передбачених статутом корпоративного фонду, наглядова рада зобов’язана прийняти рішення про скликання позачергових загальних зборів з надісланням учасникам корпоративного фонду письмового повідомлення про проведення позачергових загальних зборів та порядку денного відповідно до цього Порядку не пізніше ніж за </w:t>
      </w:r>
      <w:r w:rsidR="0037526D" w:rsidRPr="00EC360C">
        <w:rPr>
          <w:rFonts w:ascii="Times New Roman" w:hAnsi="Times New Roman" w:cs="Times New Roman"/>
          <w:sz w:val="28"/>
          <w:szCs w:val="28"/>
        </w:rPr>
        <w:t>10</w:t>
      </w:r>
      <w:r w:rsidRPr="00EC360C">
        <w:rPr>
          <w:rFonts w:ascii="Times New Roman" w:hAnsi="Times New Roman" w:cs="Times New Roman"/>
          <w:sz w:val="28"/>
          <w:szCs w:val="28"/>
        </w:rPr>
        <w:t xml:space="preserve"> робочих днів до дня їх проведення з позбавленням учасників корпоративного фонду права вносити пропозиції до порядку денного.</w:t>
      </w:r>
    </w:p>
    <w:p w14:paraId="64EB47C8" w14:textId="77777777" w:rsidR="006D27E6" w:rsidRPr="00EC360C" w:rsidRDefault="006D27E6" w:rsidP="00EC360C">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Позачергові загальні збори акціонерів, які скликаються наглядовою радою, мають бути проведені протягом 45 днів з дати отримання товариством вимоги про їх скликання.</w:t>
      </w:r>
    </w:p>
    <w:p w14:paraId="312DAEE1" w14:textId="77777777" w:rsidR="006D27E6" w:rsidRPr="00EC360C" w:rsidRDefault="006D27E6" w:rsidP="00EC360C">
      <w:pPr>
        <w:widowControl w:val="0"/>
        <w:tabs>
          <w:tab w:val="left" w:pos="851"/>
        </w:tabs>
        <w:ind w:firstLine="567"/>
        <w:jc w:val="both"/>
        <w:rPr>
          <w:rFonts w:ascii="Times New Roman" w:hAnsi="Times New Roman" w:cs="Times New Roman"/>
          <w:sz w:val="28"/>
          <w:szCs w:val="28"/>
        </w:rPr>
      </w:pPr>
      <w:r w:rsidRPr="00EC360C">
        <w:rPr>
          <w:rFonts w:ascii="Times New Roman" w:hAnsi="Times New Roman" w:cs="Times New Roman"/>
          <w:sz w:val="28"/>
          <w:szCs w:val="28"/>
        </w:rPr>
        <w:t>Позачергові загальні збори учасників проводяться протягом 15 робочих днів з дня прийняття наглядовою радою рішення про проведення позачергових загальних зборів.</w:t>
      </w:r>
    </w:p>
    <w:p w14:paraId="409AC4CE" w14:textId="22D17574" w:rsidR="006D27E6" w:rsidRPr="00EC360C" w:rsidRDefault="006D27E6" w:rsidP="00EC360C">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bookmarkStart w:id="38" w:name="_heading=h.17dp8vu" w:colFirst="0" w:colLast="0"/>
      <w:bookmarkStart w:id="39" w:name="_Ref37187900"/>
      <w:bookmarkEnd w:id="38"/>
      <w:r w:rsidRPr="00EC360C">
        <w:rPr>
          <w:rFonts w:ascii="Times New Roman" w:hAnsi="Times New Roman" w:cs="Times New Roman"/>
          <w:color w:val="000000"/>
          <w:sz w:val="28"/>
          <w:szCs w:val="28"/>
        </w:rPr>
        <w:t xml:space="preserve">У разі неприйняття наглядовою радою рішення про скликання </w:t>
      </w:r>
      <w:r w:rsidRPr="00EC360C">
        <w:rPr>
          <w:rFonts w:ascii="Times New Roman" w:hAnsi="Times New Roman" w:cs="Times New Roman"/>
          <w:color w:val="000000"/>
          <w:sz w:val="28"/>
          <w:szCs w:val="28"/>
        </w:rPr>
        <w:lastRenderedPageBreak/>
        <w:t xml:space="preserve">позачергових загальних зборів акціонерів на вимогу акціонерів відповідно до підпункту </w:t>
      </w:r>
      <w:r w:rsidR="00AB5CF7" w:rsidRPr="00EC360C">
        <w:rPr>
          <w:rFonts w:ascii="Times New Roman" w:hAnsi="Times New Roman" w:cs="Times New Roman"/>
          <w:color w:val="000000"/>
          <w:sz w:val="28"/>
          <w:szCs w:val="28"/>
        </w:rPr>
        <w:fldChar w:fldCharType="begin"/>
      </w:r>
      <w:r w:rsidR="00AB5CF7" w:rsidRPr="00EC360C">
        <w:rPr>
          <w:rFonts w:ascii="Times New Roman" w:hAnsi="Times New Roman" w:cs="Times New Roman"/>
          <w:color w:val="000000"/>
          <w:sz w:val="28"/>
          <w:szCs w:val="28"/>
        </w:rPr>
        <w:instrText xml:space="preserve"> REF _Ref37190745 \r \h </w:instrText>
      </w:r>
      <w:r w:rsidR="00EC360C" w:rsidRPr="00EC360C">
        <w:rPr>
          <w:rFonts w:ascii="Times New Roman" w:hAnsi="Times New Roman" w:cs="Times New Roman"/>
          <w:color w:val="000000"/>
          <w:sz w:val="28"/>
          <w:szCs w:val="28"/>
        </w:rPr>
        <w:instrText xml:space="preserve"> \* MERGEFORMAT </w:instrText>
      </w:r>
      <w:r w:rsidR="00AB5CF7" w:rsidRPr="00EC360C">
        <w:rPr>
          <w:rFonts w:ascii="Times New Roman" w:hAnsi="Times New Roman" w:cs="Times New Roman"/>
          <w:color w:val="000000"/>
          <w:sz w:val="28"/>
          <w:szCs w:val="28"/>
        </w:rPr>
      </w:r>
      <w:r w:rsidR="00AB5CF7" w:rsidRPr="00EC360C">
        <w:rPr>
          <w:rFonts w:ascii="Times New Roman" w:hAnsi="Times New Roman" w:cs="Times New Roman"/>
          <w:color w:val="000000"/>
          <w:sz w:val="28"/>
          <w:szCs w:val="28"/>
        </w:rPr>
        <w:fldChar w:fldCharType="separate"/>
      </w:r>
      <w:r w:rsidR="008F3234">
        <w:rPr>
          <w:rFonts w:ascii="Times New Roman" w:hAnsi="Times New Roman" w:cs="Times New Roman"/>
          <w:color w:val="000000"/>
          <w:sz w:val="28"/>
          <w:szCs w:val="28"/>
        </w:rPr>
        <w:t>1)</w:t>
      </w:r>
      <w:r w:rsidR="00AB5CF7" w:rsidRPr="00EC360C">
        <w:rPr>
          <w:rFonts w:ascii="Times New Roman" w:hAnsi="Times New Roman" w:cs="Times New Roman"/>
          <w:color w:val="000000"/>
          <w:sz w:val="28"/>
          <w:szCs w:val="28"/>
        </w:rPr>
        <w:fldChar w:fldCharType="end"/>
      </w:r>
      <w:r w:rsidRPr="00EC360C">
        <w:rPr>
          <w:rFonts w:ascii="Times New Roman" w:hAnsi="Times New Roman" w:cs="Times New Roman"/>
          <w:sz w:val="28"/>
          <w:szCs w:val="28"/>
        </w:rPr>
        <w:t xml:space="preserve"> </w:t>
      </w:r>
      <w:r w:rsidRPr="00EC360C">
        <w:rPr>
          <w:rFonts w:ascii="Times New Roman" w:hAnsi="Times New Roman" w:cs="Times New Roman"/>
          <w:color w:val="000000"/>
          <w:sz w:val="28"/>
          <w:szCs w:val="28"/>
        </w:rPr>
        <w:t>пункту</w:t>
      </w:r>
      <w:r w:rsidR="00AB5CF7" w:rsidRPr="00EC360C">
        <w:rPr>
          <w:rFonts w:ascii="Times New Roman" w:hAnsi="Times New Roman" w:cs="Times New Roman"/>
          <w:color w:val="000000"/>
          <w:sz w:val="28"/>
          <w:szCs w:val="28"/>
        </w:rPr>
        <w:t xml:space="preserve"> </w:t>
      </w:r>
      <w:r w:rsidR="00AB5CF7" w:rsidRPr="00EC360C">
        <w:rPr>
          <w:rFonts w:ascii="Times New Roman" w:hAnsi="Times New Roman" w:cs="Times New Roman"/>
          <w:color w:val="000000"/>
          <w:sz w:val="28"/>
          <w:szCs w:val="28"/>
        </w:rPr>
        <w:fldChar w:fldCharType="begin"/>
      </w:r>
      <w:r w:rsidR="00AB5CF7" w:rsidRPr="00EC360C">
        <w:rPr>
          <w:rFonts w:ascii="Times New Roman" w:hAnsi="Times New Roman" w:cs="Times New Roman"/>
          <w:color w:val="000000"/>
          <w:sz w:val="28"/>
          <w:szCs w:val="28"/>
        </w:rPr>
        <w:instrText xml:space="preserve"> REF _Ref37190752 \r \h </w:instrText>
      </w:r>
      <w:r w:rsidR="00EC360C" w:rsidRPr="00EC360C">
        <w:rPr>
          <w:rFonts w:ascii="Times New Roman" w:hAnsi="Times New Roman" w:cs="Times New Roman"/>
          <w:color w:val="000000"/>
          <w:sz w:val="28"/>
          <w:szCs w:val="28"/>
        </w:rPr>
        <w:instrText xml:space="preserve"> \* MERGEFORMAT </w:instrText>
      </w:r>
      <w:r w:rsidR="00AB5CF7" w:rsidRPr="00EC360C">
        <w:rPr>
          <w:rFonts w:ascii="Times New Roman" w:hAnsi="Times New Roman" w:cs="Times New Roman"/>
          <w:color w:val="000000"/>
          <w:sz w:val="28"/>
          <w:szCs w:val="28"/>
        </w:rPr>
      </w:r>
      <w:r w:rsidR="00AB5CF7" w:rsidRPr="00EC360C">
        <w:rPr>
          <w:rFonts w:ascii="Times New Roman" w:hAnsi="Times New Roman" w:cs="Times New Roman"/>
          <w:color w:val="000000"/>
          <w:sz w:val="28"/>
          <w:szCs w:val="28"/>
        </w:rPr>
        <w:fldChar w:fldCharType="separate"/>
      </w:r>
      <w:r w:rsidR="008F3234">
        <w:rPr>
          <w:rFonts w:ascii="Times New Roman" w:hAnsi="Times New Roman" w:cs="Times New Roman"/>
          <w:color w:val="000000"/>
          <w:sz w:val="28"/>
          <w:szCs w:val="28"/>
        </w:rPr>
        <w:t>27</w:t>
      </w:r>
      <w:r w:rsidR="00AB5CF7" w:rsidRPr="00EC360C">
        <w:rPr>
          <w:rFonts w:ascii="Times New Roman" w:hAnsi="Times New Roman" w:cs="Times New Roman"/>
          <w:color w:val="000000"/>
          <w:sz w:val="28"/>
          <w:szCs w:val="28"/>
        </w:rPr>
        <w:fldChar w:fldCharType="end"/>
      </w:r>
      <w:r w:rsidRPr="00EC360C">
        <w:rPr>
          <w:rFonts w:ascii="Times New Roman" w:hAnsi="Times New Roman" w:cs="Times New Roman"/>
          <w:color w:val="000000"/>
          <w:sz w:val="28"/>
          <w:szCs w:val="28"/>
        </w:rPr>
        <w:t xml:space="preserve"> цього Порядку, протягом 10 днів з моменту отримання такої вимоги або прийняття рішення про відмову у такому скликанні позачергові загальні збори такого товариства можуть бути проведені акціонерами, які подавали таку вимогу, протягом 90 днів з дати надсилання такими акціонерами товариству вимоги про їх скликання. У такому разі, акціонери отримують статус особи, яка скликає загальні збори.</w:t>
      </w:r>
      <w:bookmarkEnd w:id="39"/>
      <w:r w:rsidRPr="00EC360C">
        <w:rPr>
          <w:rFonts w:ascii="Times New Roman" w:hAnsi="Times New Roman" w:cs="Times New Roman"/>
          <w:color w:val="000000"/>
          <w:sz w:val="28"/>
          <w:szCs w:val="28"/>
        </w:rPr>
        <w:t xml:space="preserve"> </w:t>
      </w:r>
    </w:p>
    <w:p w14:paraId="0C7CEF3A" w14:textId="77777777" w:rsidR="006D27E6" w:rsidRPr="00EC360C" w:rsidRDefault="006D27E6" w:rsidP="00EC360C">
      <w:pPr>
        <w:widowControl w:val="0"/>
        <w:tabs>
          <w:tab w:val="left" w:pos="851"/>
        </w:tabs>
        <w:ind w:firstLine="567"/>
        <w:jc w:val="both"/>
        <w:rPr>
          <w:rFonts w:ascii="Times New Roman" w:hAnsi="Times New Roman" w:cs="Times New Roman"/>
          <w:sz w:val="28"/>
          <w:szCs w:val="28"/>
        </w:rPr>
      </w:pPr>
      <w:r w:rsidRPr="00EC360C">
        <w:rPr>
          <w:rFonts w:ascii="Times New Roman" w:hAnsi="Times New Roman" w:cs="Times New Roman"/>
          <w:sz w:val="28"/>
          <w:szCs w:val="28"/>
        </w:rPr>
        <w:t xml:space="preserve">Рішення наглядової ради про відмову у скликанні позачергових загальних зборів може бути оскаржено акціонерами до суду. </w:t>
      </w:r>
    </w:p>
    <w:p w14:paraId="00000065" w14:textId="03C1F011" w:rsidR="00FB73DA" w:rsidRPr="00EC360C" w:rsidRDefault="0037526D" w:rsidP="00EC360C">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bookmarkStart w:id="40" w:name="_Ref37190894"/>
      <w:r w:rsidRPr="00EC360C">
        <w:rPr>
          <w:rFonts w:ascii="Times New Roman" w:hAnsi="Times New Roman" w:cs="Times New Roman"/>
          <w:color w:val="000000"/>
          <w:sz w:val="28"/>
          <w:szCs w:val="28"/>
        </w:rPr>
        <w:t>Вимога про проведення позачергових загальних зборів подається в письмовій формі товариству із зазначенням органу товариства або реквізитів акціонерів, які вимагають проведення позачергових загальних зборів, підстав для проведення та проекту порядку денного.</w:t>
      </w:r>
      <w:bookmarkEnd w:id="40"/>
      <w:r w:rsidRPr="00EC360C">
        <w:rPr>
          <w:rFonts w:ascii="Times New Roman" w:hAnsi="Times New Roman" w:cs="Times New Roman"/>
          <w:color w:val="000000"/>
          <w:sz w:val="28"/>
          <w:szCs w:val="28"/>
        </w:rPr>
        <w:t xml:space="preserve"> </w:t>
      </w:r>
    </w:p>
    <w:p w14:paraId="00000066" w14:textId="77777777" w:rsidR="00FB73DA" w:rsidRPr="00EC360C" w:rsidRDefault="0037526D" w:rsidP="00EC360C">
      <w:pPr>
        <w:widowControl w:val="0"/>
        <w:pBdr>
          <w:top w:val="nil"/>
          <w:left w:val="nil"/>
          <w:bottom w:val="nil"/>
          <w:right w:val="nil"/>
          <w:between w:val="nil"/>
        </w:pBdr>
        <w:ind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 xml:space="preserve">У разі подання вимоги акціонерами, така вимога повинна також містити інформацію про кількість, тип і клас належних акціонерам акцій, а також має бути підписаною всіма акціонерами, які її подають. </w:t>
      </w:r>
    </w:p>
    <w:p w14:paraId="00000067" w14:textId="77777777" w:rsidR="00FB73DA" w:rsidRPr="00EC360C" w:rsidRDefault="0037526D" w:rsidP="00EC360C">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bookmarkStart w:id="41" w:name="_heading=h.qsh70q" w:colFirst="0" w:colLast="0"/>
      <w:bookmarkStart w:id="42" w:name="_Ref37190896"/>
      <w:bookmarkEnd w:id="41"/>
      <w:r w:rsidRPr="00EC360C">
        <w:rPr>
          <w:rFonts w:ascii="Times New Roman" w:hAnsi="Times New Roman" w:cs="Times New Roman"/>
          <w:color w:val="000000"/>
          <w:sz w:val="28"/>
          <w:szCs w:val="28"/>
        </w:rPr>
        <w:t>Якщо порядком денним позачергових загальних зборів акціонерів передбачено питання дострокового припинення повноважень голови колегіального виконавчого органу (особи, яка здійснює повноваження одноосібного виконавчого органу) одночасно обов'язково подається пропозиція щодо кандидатури для обрання голови колегіального виконавчого органу (особи, яка здійснює повноваження одноосібного виконавчого органу) або для призначення особи, яка тимчасово здійснюватиме його повноваження.</w:t>
      </w:r>
      <w:bookmarkEnd w:id="42"/>
      <w:r w:rsidRPr="00EC360C">
        <w:rPr>
          <w:rFonts w:ascii="Times New Roman" w:hAnsi="Times New Roman" w:cs="Times New Roman"/>
          <w:color w:val="000000"/>
          <w:sz w:val="28"/>
          <w:szCs w:val="28"/>
        </w:rPr>
        <w:t xml:space="preserve"> </w:t>
      </w:r>
    </w:p>
    <w:p w14:paraId="00000068" w14:textId="77777777" w:rsidR="00FB73DA" w:rsidRPr="00EC360C" w:rsidRDefault="0037526D" w:rsidP="00EC360C">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 xml:space="preserve">Рішення про відмову у скликанні позачергових загальних зборів може бути прийнято тільки у разі: </w:t>
      </w:r>
    </w:p>
    <w:p w14:paraId="00000069" w14:textId="2D1022A9" w:rsidR="00FB73DA" w:rsidRPr="00EC360C" w:rsidRDefault="0037526D" w:rsidP="00EC360C">
      <w:pPr>
        <w:widowControl w:val="0"/>
        <w:numPr>
          <w:ilvl w:val="0"/>
          <w:numId w:val="6"/>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 xml:space="preserve">якщо акціонери на дату подання вимоги не є власниками відповідної кількості акцій товариства, передбаченої </w:t>
      </w:r>
      <w:r w:rsidR="00AB5CF7" w:rsidRPr="00EC360C">
        <w:rPr>
          <w:rFonts w:ascii="Times New Roman" w:hAnsi="Times New Roman" w:cs="Times New Roman"/>
          <w:color w:val="000000"/>
          <w:sz w:val="28"/>
          <w:szCs w:val="28"/>
        </w:rPr>
        <w:t xml:space="preserve">підпунктами </w:t>
      </w:r>
      <w:r w:rsidR="00AB5CF7" w:rsidRPr="00EC360C">
        <w:rPr>
          <w:rFonts w:ascii="Times New Roman" w:hAnsi="Times New Roman" w:cs="Times New Roman"/>
          <w:color w:val="000000"/>
          <w:sz w:val="28"/>
          <w:szCs w:val="28"/>
        </w:rPr>
        <w:fldChar w:fldCharType="begin"/>
      </w:r>
      <w:r w:rsidR="00AB5CF7" w:rsidRPr="00EC360C">
        <w:rPr>
          <w:rFonts w:ascii="Times New Roman" w:hAnsi="Times New Roman" w:cs="Times New Roman"/>
          <w:color w:val="000000"/>
          <w:sz w:val="28"/>
          <w:szCs w:val="28"/>
        </w:rPr>
        <w:instrText xml:space="preserve"> REF _Ref37190745 \r \h </w:instrText>
      </w:r>
      <w:r w:rsidR="00EC360C" w:rsidRPr="00EC360C">
        <w:rPr>
          <w:rFonts w:ascii="Times New Roman" w:hAnsi="Times New Roman" w:cs="Times New Roman"/>
          <w:color w:val="000000"/>
          <w:sz w:val="28"/>
          <w:szCs w:val="28"/>
        </w:rPr>
        <w:instrText xml:space="preserve"> \* MERGEFORMAT </w:instrText>
      </w:r>
      <w:r w:rsidR="00AB5CF7" w:rsidRPr="00EC360C">
        <w:rPr>
          <w:rFonts w:ascii="Times New Roman" w:hAnsi="Times New Roman" w:cs="Times New Roman"/>
          <w:color w:val="000000"/>
          <w:sz w:val="28"/>
          <w:szCs w:val="28"/>
        </w:rPr>
      </w:r>
      <w:r w:rsidR="00AB5CF7" w:rsidRPr="00EC360C">
        <w:rPr>
          <w:rFonts w:ascii="Times New Roman" w:hAnsi="Times New Roman" w:cs="Times New Roman"/>
          <w:color w:val="000000"/>
          <w:sz w:val="28"/>
          <w:szCs w:val="28"/>
        </w:rPr>
        <w:fldChar w:fldCharType="separate"/>
      </w:r>
      <w:r w:rsidR="008F3234">
        <w:rPr>
          <w:rFonts w:ascii="Times New Roman" w:hAnsi="Times New Roman" w:cs="Times New Roman"/>
          <w:color w:val="000000"/>
          <w:sz w:val="28"/>
          <w:szCs w:val="28"/>
        </w:rPr>
        <w:t>1)</w:t>
      </w:r>
      <w:r w:rsidR="00AB5CF7" w:rsidRPr="00EC360C">
        <w:rPr>
          <w:rFonts w:ascii="Times New Roman" w:hAnsi="Times New Roman" w:cs="Times New Roman"/>
          <w:color w:val="000000"/>
          <w:sz w:val="28"/>
          <w:szCs w:val="28"/>
        </w:rPr>
        <w:fldChar w:fldCharType="end"/>
      </w:r>
      <w:r w:rsidR="00AB5CF7" w:rsidRPr="00EC360C">
        <w:rPr>
          <w:rFonts w:ascii="Times New Roman" w:hAnsi="Times New Roman" w:cs="Times New Roman"/>
          <w:sz w:val="28"/>
          <w:szCs w:val="28"/>
        </w:rPr>
        <w:t xml:space="preserve"> </w:t>
      </w:r>
      <w:r w:rsidR="00E2083C" w:rsidRPr="00EC360C">
        <w:rPr>
          <w:rFonts w:ascii="Times New Roman" w:hAnsi="Times New Roman" w:cs="Times New Roman"/>
          <w:sz w:val="28"/>
          <w:szCs w:val="28"/>
        </w:rPr>
        <w:t xml:space="preserve">та </w:t>
      </w:r>
      <w:r w:rsidR="00E2083C" w:rsidRPr="00EC360C">
        <w:rPr>
          <w:rFonts w:ascii="Times New Roman" w:hAnsi="Times New Roman" w:cs="Times New Roman"/>
          <w:sz w:val="28"/>
          <w:szCs w:val="28"/>
        </w:rPr>
        <w:fldChar w:fldCharType="begin"/>
      </w:r>
      <w:r w:rsidR="00E2083C" w:rsidRPr="00EC360C">
        <w:rPr>
          <w:rFonts w:ascii="Times New Roman" w:hAnsi="Times New Roman" w:cs="Times New Roman"/>
          <w:sz w:val="28"/>
          <w:szCs w:val="28"/>
        </w:rPr>
        <w:instrText xml:space="preserve"> REF _Ref37190824 \r \h </w:instrText>
      </w:r>
      <w:r w:rsidR="00EC360C" w:rsidRPr="00EC360C">
        <w:rPr>
          <w:rFonts w:ascii="Times New Roman" w:hAnsi="Times New Roman" w:cs="Times New Roman"/>
          <w:sz w:val="28"/>
          <w:szCs w:val="28"/>
        </w:rPr>
        <w:instrText xml:space="preserve"> \* MERGEFORMAT </w:instrText>
      </w:r>
      <w:r w:rsidR="00E2083C" w:rsidRPr="00EC360C">
        <w:rPr>
          <w:rFonts w:ascii="Times New Roman" w:hAnsi="Times New Roman" w:cs="Times New Roman"/>
          <w:sz w:val="28"/>
          <w:szCs w:val="28"/>
        </w:rPr>
      </w:r>
      <w:r w:rsidR="00E2083C" w:rsidRPr="00EC360C">
        <w:rPr>
          <w:rFonts w:ascii="Times New Roman" w:hAnsi="Times New Roman" w:cs="Times New Roman"/>
          <w:sz w:val="28"/>
          <w:szCs w:val="28"/>
        </w:rPr>
        <w:fldChar w:fldCharType="separate"/>
      </w:r>
      <w:r w:rsidR="008F3234">
        <w:rPr>
          <w:rFonts w:ascii="Times New Roman" w:hAnsi="Times New Roman" w:cs="Times New Roman"/>
          <w:sz w:val="28"/>
          <w:szCs w:val="28"/>
        </w:rPr>
        <w:t>2)</w:t>
      </w:r>
      <w:r w:rsidR="00E2083C" w:rsidRPr="00EC360C">
        <w:rPr>
          <w:rFonts w:ascii="Times New Roman" w:hAnsi="Times New Roman" w:cs="Times New Roman"/>
          <w:sz w:val="28"/>
          <w:szCs w:val="28"/>
        </w:rPr>
        <w:fldChar w:fldCharType="end"/>
      </w:r>
      <w:r w:rsidR="00E2083C" w:rsidRPr="00EC360C">
        <w:rPr>
          <w:rFonts w:ascii="Times New Roman" w:hAnsi="Times New Roman" w:cs="Times New Roman"/>
          <w:sz w:val="28"/>
          <w:szCs w:val="28"/>
        </w:rPr>
        <w:t xml:space="preserve"> </w:t>
      </w:r>
      <w:r w:rsidR="00AB5CF7" w:rsidRPr="00EC360C">
        <w:rPr>
          <w:rFonts w:ascii="Times New Roman" w:hAnsi="Times New Roman" w:cs="Times New Roman"/>
          <w:color w:val="000000"/>
          <w:sz w:val="28"/>
          <w:szCs w:val="28"/>
        </w:rPr>
        <w:t xml:space="preserve">пункту </w:t>
      </w:r>
      <w:r w:rsidR="00AB5CF7" w:rsidRPr="00EC360C">
        <w:rPr>
          <w:rFonts w:ascii="Times New Roman" w:hAnsi="Times New Roman" w:cs="Times New Roman"/>
          <w:color w:val="000000"/>
          <w:sz w:val="28"/>
          <w:szCs w:val="28"/>
        </w:rPr>
        <w:fldChar w:fldCharType="begin"/>
      </w:r>
      <w:r w:rsidR="00AB5CF7" w:rsidRPr="00EC360C">
        <w:rPr>
          <w:rFonts w:ascii="Times New Roman" w:hAnsi="Times New Roman" w:cs="Times New Roman"/>
          <w:color w:val="000000"/>
          <w:sz w:val="28"/>
          <w:szCs w:val="28"/>
        </w:rPr>
        <w:instrText xml:space="preserve"> REF _Ref37190752 \r \h </w:instrText>
      </w:r>
      <w:r w:rsidR="00EC360C" w:rsidRPr="00EC360C">
        <w:rPr>
          <w:rFonts w:ascii="Times New Roman" w:hAnsi="Times New Roman" w:cs="Times New Roman"/>
          <w:color w:val="000000"/>
          <w:sz w:val="28"/>
          <w:szCs w:val="28"/>
        </w:rPr>
        <w:instrText xml:space="preserve"> \* MERGEFORMAT </w:instrText>
      </w:r>
      <w:r w:rsidR="00AB5CF7" w:rsidRPr="00EC360C">
        <w:rPr>
          <w:rFonts w:ascii="Times New Roman" w:hAnsi="Times New Roman" w:cs="Times New Roman"/>
          <w:color w:val="000000"/>
          <w:sz w:val="28"/>
          <w:szCs w:val="28"/>
        </w:rPr>
      </w:r>
      <w:r w:rsidR="00AB5CF7" w:rsidRPr="00EC360C">
        <w:rPr>
          <w:rFonts w:ascii="Times New Roman" w:hAnsi="Times New Roman" w:cs="Times New Roman"/>
          <w:color w:val="000000"/>
          <w:sz w:val="28"/>
          <w:szCs w:val="28"/>
        </w:rPr>
        <w:fldChar w:fldCharType="separate"/>
      </w:r>
      <w:r w:rsidR="008F3234">
        <w:rPr>
          <w:rFonts w:ascii="Times New Roman" w:hAnsi="Times New Roman" w:cs="Times New Roman"/>
          <w:color w:val="000000"/>
          <w:sz w:val="28"/>
          <w:szCs w:val="28"/>
        </w:rPr>
        <w:t>27</w:t>
      </w:r>
      <w:r w:rsidR="00AB5CF7" w:rsidRPr="00EC360C">
        <w:rPr>
          <w:rFonts w:ascii="Times New Roman" w:hAnsi="Times New Roman" w:cs="Times New Roman"/>
          <w:color w:val="000000"/>
          <w:sz w:val="28"/>
          <w:szCs w:val="28"/>
        </w:rPr>
        <w:fldChar w:fldCharType="end"/>
      </w:r>
      <w:r w:rsidR="00AB5CF7" w:rsidRPr="00EC360C">
        <w:rPr>
          <w:rFonts w:ascii="Times New Roman" w:hAnsi="Times New Roman" w:cs="Times New Roman"/>
          <w:color w:val="000000"/>
          <w:sz w:val="28"/>
          <w:szCs w:val="28"/>
        </w:rPr>
        <w:t xml:space="preserve"> цього Порядку</w:t>
      </w:r>
      <w:r w:rsidRPr="00EC360C">
        <w:rPr>
          <w:rFonts w:ascii="Times New Roman" w:hAnsi="Times New Roman" w:cs="Times New Roman"/>
          <w:color w:val="000000"/>
          <w:sz w:val="28"/>
          <w:szCs w:val="28"/>
        </w:rPr>
        <w:t xml:space="preserve">; </w:t>
      </w:r>
    </w:p>
    <w:p w14:paraId="0000006A" w14:textId="5E4D0156" w:rsidR="00FB73DA" w:rsidRPr="00EC360C" w:rsidRDefault="0037526D" w:rsidP="00EC360C">
      <w:pPr>
        <w:widowControl w:val="0"/>
        <w:numPr>
          <w:ilvl w:val="0"/>
          <w:numId w:val="6"/>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 xml:space="preserve">неповноти даних, передбачених пунктами </w:t>
      </w:r>
      <w:r w:rsidR="00E2083C" w:rsidRPr="00EC360C">
        <w:rPr>
          <w:rFonts w:ascii="Times New Roman" w:hAnsi="Times New Roman" w:cs="Times New Roman"/>
          <w:color w:val="000000"/>
          <w:sz w:val="28"/>
          <w:szCs w:val="28"/>
        </w:rPr>
        <w:fldChar w:fldCharType="begin"/>
      </w:r>
      <w:r w:rsidR="00E2083C" w:rsidRPr="00EC360C">
        <w:rPr>
          <w:rFonts w:ascii="Times New Roman" w:hAnsi="Times New Roman" w:cs="Times New Roman"/>
          <w:color w:val="000000"/>
          <w:sz w:val="28"/>
          <w:szCs w:val="28"/>
        </w:rPr>
        <w:instrText xml:space="preserve"> REF _Ref37190894 \r \h </w:instrText>
      </w:r>
      <w:r w:rsidR="00EC360C" w:rsidRPr="00EC360C">
        <w:rPr>
          <w:rFonts w:ascii="Times New Roman" w:hAnsi="Times New Roman" w:cs="Times New Roman"/>
          <w:color w:val="000000"/>
          <w:sz w:val="28"/>
          <w:szCs w:val="28"/>
        </w:rPr>
        <w:instrText xml:space="preserve"> \* MERGEFORMAT </w:instrText>
      </w:r>
      <w:r w:rsidR="00E2083C" w:rsidRPr="00EC360C">
        <w:rPr>
          <w:rFonts w:ascii="Times New Roman" w:hAnsi="Times New Roman" w:cs="Times New Roman"/>
          <w:color w:val="000000"/>
          <w:sz w:val="28"/>
          <w:szCs w:val="28"/>
        </w:rPr>
      </w:r>
      <w:r w:rsidR="00E2083C" w:rsidRPr="00EC360C">
        <w:rPr>
          <w:rFonts w:ascii="Times New Roman" w:hAnsi="Times New Roman" w:cs="Times New Roman"/>
          <w:color w:val="000000"/>
          <w:sz w:val="28"/>
          <w:szCs w:val="28"/>
        </w:rPr>
        <w:fldChar w:fldCharType="separate"/>
      </w:r>
      <w:r w:rsidR="008F3234">
        <w:rPr>
          <w:rFonts w:ascii="Times New Roman" w:hAnsi="Times New Roman" w:cs="Times New Roman"/>
          <w:color w:val="000000"/>
          <w:sz w:val="28"/>
          <w:szCs w:val="28"/>
        </w:rPr>
        <w:t>30</w:t>
      </w:r>
      <w:r w:rsidR="00E2083C" w:rsidRPr="00EC360C">
        <w:rPr>
          <w:rFonts w:ascii="Times New Roman" w:hAnsi="Times New Roman" w:cs="Times New Roman"/>
          <w:color w:val="000000"/>
          <w:sz w:val="28"/>
          <w:szCs w:val="28"/>
        </w:rPr>
        <w:fldChar w:fldCharType="end"/>
      </w:r>
      <w:r w:rsidR="00E2083C" w:rsidRPr="00EC360C">
        <w:rPr>
          <w:rFonts w:ascii="Times New Roman" w:hAnsi="Times New Roman" w:cs="Times New Roman"/>
          <w:color w:val="000000"/>
          <w:sz w:val="28"/>
          <w:szCs w:val="28"/>
        </w:rPr>
        <w:t xml:space="preserve"> та </w:t>
      </w:r>
      <w:r w:rsidR="00E2083C" w:rsidRPr="00EC360C">
        <w:rPr>
          <w:rFonts w:ascii="Times New Roman" w:hAnsi="Times New Roman" w:cs="Times New Roman"/>
          <w:color w:val="000000"/>
          <w:sz w:val="28"/>
          <w:szCs w:val="28"/>
        </w:rPr>
        <w:fldChar w:fldCharType="begin"/>
      </w:r>
      <w:r w:rsidR="00E2083C" w:rsidRPr="00EC360C">
        <w:rPr>
          <w:rFonts w:ascii="Times New Roman" w:hAnsi="Times New Roman" w:cs="Times New Roman"/>
          <w:color w:val="000000"/>
          <w:sz w:val="28"/>
          <w:szCs w:val="28"/>
        </w:rPr>
        <w:instrText xml:space="preserve"> REF _Ref37190896 \r \h </w:instrText>
      </w:r>
      <w:r w:rsidR="00EC360C" w:rsidRPr="00EC360C">
        <w:rPr>
          <w:rFonts w:ascii="Times New Roman" w:hAnsi="Times New Roman" w:cs="Times New Roman"/>
          <w:color w:val="000000"/>
          <w:sz w:val="28"/>
          <w:szCs w:val="28"/>
        </w:rPr>
        <w:instrText xml:space="preserve"> \* MERGEFORMAT </w:instrText>
      </w:r>
      <w:r w:rsidR="00E2083C" w:rsidRPr="00EC360C">
        <w:rPr>
          <w:rFonts w:ascii="Times New Roman" w:hAnsi="Times New Roman" w:cs="Times New Roman"/>
          <w:color w:val="000000"/>
          <w:sz w:val="28"/>
          <w:szCs w:val="28"/>
        </w:rPr>
      </w:r>
      <w:r w:rsidR="00E2083C" w:rsidRPr="00EC360C">
        <w:rPr>
          <w:rFonts w:ascii="Times New Roman" w:hAnsi="Times New Roman" w:cs="Times New Roman"/>
          <w:color w:val="000000"/>
          <w:sz w:val="28"/>
          <w:szCs w:val="28"/>
        </w:rPr>
        <w:fldChar w:fldCharType="separate"/>
      </w:r>
      <w:r w:rsidR="008F3234">
        <w:rPr>
          <w:rFonts w:ascii="Times New Roman" w:hAnsi="Times New Roman" w:cs="Times New Roman"/>
          <w:color w:val="000000"/>
          <w:sz w:val="28"/>
          <w:szCs w:val="28"/>
        </w:rPr>
        <w:t>31</w:t>
      </w:r>
      <w:r w:rsidR="00E2083C" w:rsidRPr="00EC360C">
        <w:rPr>
          <w:rFonts w:ascii="Times New Roman" w:hAnsi="Times New Roman" w:cs="Times New Roman"/>
          <w:color w:val="000000"/>
          <w:sz w:val="28"/>
          <w:szCs w:val="28"/>
        </w:rPr>
        <w:fldChar w:fldCharType="end"/>
      </w:r>
      <w:r w:rsidRPr="00EC360C">
        <w:rPr>
          <w:rFonts w:ascii="Times New Roman" w:hAnsi="Times New Roman" w:cs="Times New Roman"/>
          <w:color w:val="000000"/>
          <w:sz w:val="28"/>
          <w:szCs w:val="28"/>
        </w:rPr>
        <w:t xml:space="preserve"> цього Порядку. </w:t>
      </w:r>
    </w:p>
    <w:p w14:paraId="0000006B" w14:textId="77777777" w:rsidR="00FB73DA" w:rsidRPr="00EC360C" w:rsidRDefault="0037526D" w:rsidP="00EC360C">
      <w:pPr>
        <w:widowControl w:val="0"/>
        <w:tabs>
          <w:tab w:val="left" w:pos="851"/>
        </w:tabs>
        <w:ind w:firstLine="567"/>
        <w:jc w:val="both"/>
        <w:rPr>
          <w:rFonts w:ascii="Times New Roman" w:hAnsi="Times New Roman" w:cs="Times New Roman"/>
          <w:sz w:val="28"/>
          <w:szCs w:val="28"/>
        </w:rPr>
      </w:pPr>
      <w:r w:rsidRPr="00EC360C">
        <w:rPr>
          <w:rFonts w:ascii="Times New Roman" w:hAnsi="Times New Roman" w:cs="Times New Roman"/>
          <w:sz w:val="28"/>
          <w:szCs w:val="28"/>
        </w:rPr>
        <w:t>Рішення наглядової ради про скликання позачергових загальних зборів акціонерів або мотивоване рішення про відмову у скликанні надається відповідному органу управління акціонерного товариства або акціонерам, які вимагають їх скликання, протягом трьох днів з моменту його прийняття.</w:t>
      </w:r>
    </w:p>
    <w:p w14:paraId="0000006C" w14:textId="77777777" w:rsidR="00FB73DA" w:rsidRPr="00EC360C" w:rsidRDefault="0037526D" w:rsidP="00EC360C">
      <w:pPr>
        <w:widowControl w:val="0"/>
        <w:tabs>
          <w:tab w:val="left" w:pos="851"/>
        </w:tabs>
        <w:ind w:firstLine="567"/>
        <w:jc w:val="both"/>
        <w:rPr>
          <w:rFonts w:ascii="Times New Roman" w:hAnsi="Times New Roman" w:cs="Times New Roman"/>
          <w:sz w:val="28"/>
          <w:szCs w:val="28"/>
        </w:rPr>
      </w:pPr>
      <w:r w:rsidRPr="00EC360C">
        <w:rPr>
          <w:rFonts w:ascii="Times New Roman" w:hAnsi="Times New Roman" w:cs="Times New Roman"/>
          <w:sz w:val="28"/>
          <w:szCs w:val="28"/>
        </w:rPr>
        <w:t>Рішення наглядової ради про скликання позачергових загальних зборів учасників корпоративного фонду або мотивоване рішення про відмову у скликанні надається відповідній особі або учасникам корпоративного фонду, які вимагають їх скликання, протягом трьох робочих днів з моменту його прийняття.</w:t>
      </w:r>
    </w:p>
    <w:p w14:paraId="0000006D" w14:textId="77777777" w:rsidR="00FB73DA" w:rsidRPr="00EC360C" w:rsidRDefault="0037526D" w:rsidP="00EC360C">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Наглядова рада не має права вносити зміни до порядку денного загальних зборів, що міститься у вимозі про проведення позачергових загальних зборів, крім включення до порядку денного нових питань або проектів рішень.</w:t>
      </w:r>
    </w:p>
    <w:p w14:paraId="0000006E" w14:textId="03B5284F" w:rsidR="00FB73DA" w:rsidRDefault="00FB73DA" w:rsidP="00EC360C">
      <w:pPr>
        <w:widowControl w:val="0"/>
        <w:tabs>
          <w:tab w:val="left" w:pos="851"/>
        </w:tabs>
        <w:ind w:firstLine="567"/>
        <w:jc w:val="both"/>
        <w:rPr>
          <w:rFonts w:ascii="Times New Roman" w:hAnsi="Times New Roman" w:cs="Times New Roman"/>
          <w:sz w:val="28"/>
          <w:szCs w:val="28"/>
        </w:rPr>
      </w:pPr>
    </w:p>
    <w:p w14:paraId="57D81399" w14:textId="77777777" w:rsidR="00EC360C" w:rsidRPr="00EC360C" w:rsidRDefault="00EC360C" w:rsidP="00EC360C">
      <w:pPr>
        <w:widowControl w:val="0"/>
        <w:tabs>
          <w:tab w:val="left" w:pos="851"/>
        </w:tabs>
        <w:ind w:firstLine="567"/>
        <w:jc w:val="both"/>
        <w:rPr>
          <w:rFonts w:ascii="Times New Roman" w:hAnsi="Times New Roman" w:cs="Times New Roman"/>
          <w:sz w:val="28"/>
          <w:szCs w:val="28"/>
        </w:rPr>
      </w:pPr>
    </w:p>
    <w:p w14:paraId="0000006F" w14:textId="6C1DC5D7" w:rsidR="00FB73DA" w:rsidRDefault="0037526D" w:rsidP="00EC360C">
      <w:pPr>
        <w:pStyle w:val="1"/>
        <w:numPr>
          <w:ilvl w:val="0"/>
          <w:numId w:val="28"/>
        </w:numPr>
        <w:spacing w:before="0"/>
        <w:jc w:val="center"/>
        <w:rPr>
          <w:rFonts w:ascii="Times New Roman" w:eastAsia="Calibri" w:hAnsi="Times New Roman" w:cs="Times New Roman"/>
          <w:b/>
          <w:color w:val="000000" w:themeColor="text1"/>
          <w:sz w:val="28"/>
          <w:szCs w:val="28"/>
        </w:rPr>
      </w:pPr>
      <w:bookmarkStart w:id="43" w:name="_heading=h.3as4poj" w:colFirst="0" w:colLast="0"/>
      <w:bookmarkStart w:id="44" w:name="_Ref37188256"/>
      <w:bookmarkEnd w:id="43"/>
      <w:r w:rsidRPr="00EC360C">
        <w:rPr>
          <w:rFonts w:ascii="Times New Roman" w:eastAsia="Calibri" w:hAnsi="Times New Roman" w:cs="Times New Roman"/>
          <w:b/>
          <w:color w:val="000000" w:themeColor="text1"/>
          <w:sz w:val="28"/>
          <w:szCs w:val="28"/>
        </w:rPr>
        <w:lastRenderedPageBreak/>
        <w:t>Особливості скликання позачергових загальних зборів акціонерами</w:t>
      </w:r>
      <w:bookmarkEnd w:id="44"/>
      <w:r w:rsidRPr="00EC360C">
        <w:rPr>
          <w:rFonts w:ascii="Times New Roman" w:eastAsia="Calibri" w:hAnsi="Times New Roman" w:cs="Times New Roman"/>
          <w:b/>
          <w:color w:val="000000" w:themeColor="text1"/>
          <w:sz w:val="28"/>
          <w:szCs w:val="28"/>
        </w:rPr>
        <w:t xml:space="preserve"> </w:t>
      </w:r>
    </w:p>
    <w:p w14:paraId="4D3BBD8B" w14:textId="77777777" w:rsidR="00EC360C" w:rsidRPr="00EC360C" w:rsidRDefault="00EC360C" w:rsidP="00EC360C"/>
    <w:p w14:paraId="00000070" w14:textId="77777777" w:rsidR="00FB73DA" w:rsidRPr="00EC360C" w:rsidRDefault="0037526D" w:rsidP="00EC360C">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Акціонери, які скликають позачергові загальні збори, забезпечують здійснення дій щодо організації та проведення відповідних зборів, передбачених цим Порядком та внутрішніми документами товариства, з урахуванням особливостей, встановлених цим Розділом.</w:t>
      </w:r>
    </w:p>
    <w:p w14:paraId="00000071" w14:textId="77777777" w:rsidR="00FB73DA" w:rsidRPr="00EC360C" w:rsidRDefault="0037526D" w:rsidP="00EC360C">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 xml:space="preserve">Акціонери, які скликають позачергові загальні збори акціонерів, не пізніше ніж за 30 днів до дати проведення позачергових загальних зборів акціонерів розміщують повідомлення про проведення позачергових загальних зборів акціонерів у загальнодоступній інформаційній базі даних Національної комісії з цінних паперів та фондового ринку про ринок цінних паперів або у базі даних іншої особи, яка провадить діяльність з оприлюднення регульованої інформації від імені учасників фондового ринку. </w:t>
      </w:r>
    </w:p>
    <w:p w14:paraId="00000072" w14:textId="77777777" w:rsidR="00FB73DA" w:rsidRPr="00EC360C" w:rsidRDefault="0037526D" w:rsidP="00EC360C">
      <w:pPr>
        <w:widowControl w:val="0"/>
        <w:tabs>
          <w:tab w:val="left" w:pos="851"/>
        </w:tabs>
        <w:ind w:firstLine="567"/>
        <w:jc w:val="both"/>
        <w:rPr>
          <w:rFonts w:ascii="Times New Roman" w:hAnsi="Times New Roman" w:cs="Times New Roman"/>
          <w:sz w:val="28"/>
          <w:szCs w:val="28"/>
        </w:rPr>
      </w:pPr>
      <w:r w:rsidRPr="00EC360C">
        <w:rPr>
          <w:rFonts w:ascii="Times New Roman" w:hAnsi="Times New Roman" w:cs="Times New Roman"/>
          <w:sz w:val="28"/>
          <w:szCs w:val="28"/>
        </w:rPr>
        <w:t>Акціонери, які скликають позачергові загальні збори, додатково надсилають повідомлення про проведення позачергових загальних зборів та проект порядку денного фондовій біржі (біржам), на якій акції такого товариства допущені до торгів.</w:t>
      </w:r>
    </w:p>
    <w:p w14:paraId="00000073" w14:textId="6C6D5DF9" w:rsidR="00FB73DA" w:rsidRPr="00EC360C" w:rsidRDefault="0037526D" w:rsidP="00EC360C">
      <w:pPr>
        <w:widowControl w:val="0"/>
        <w:tabs>
          <w:tab w:val="left" w:pos="851"/>
        </w:tabs>
        <w:ind w:firstLine="567"/>
        <w:jc w:val="both"/>
        <w:rPr>
          <w:rFonts w:ascii="Times New Roman" w:hAnsi="Times New Roman" w:cs="Times New Roman"/>
          <w:sz w:val="28"/>
          <w:szCs w:val="28"/>
        </w:rPr>
      </w:pPr>
      <w:r w:rsidRPr="00EC360C">
        <w:rPr>
          <w:rFonts w:ascii="Times New Roman" w:hAnsi="Times New Roman" w:cs="Times New Roman"/>
          <w:sz w:val="28"/>
          <w:szCs w:val="28"/>
        </w:rPr>
        <w:t xml:space="preserve">Повідомлення про проведення позачергових загальних зборів на вимогу акціонерів повинне містити дані, зазначені у пункті </w:t>
      </w:r>
      <w:r w:rsidR="00E2083C" w:rsidRPr="00EC360C">
        <w:rPr>
          <w:rFonts w:ascii="Times New Roman" w:hAnsi="Times New Roman" w:cs="Times New Roman"/>
          <w:sz w:val="28"/>
          <w:szCs w:val="28"/>
        </w:rPr>
        <w:fldChar w:fldCharType="begin"/>
      </w:r>
      <w:r w:rsidR="00E2083C" w:rsidRPr="00EC360C">
        <w:rPr>
          <w:rFonts w:ascii="Times New Roman" w:hAnsi="Times New Roman" w:cs="Times New Roman"/>
          <w:sz w:val="28"/>
          <w:szCs w:val="28"/>
        </w:rPr>
        <w:instrText xml:space="preserve"> REF _Ref37188097 \r \h </w:instrText>
      </w:r>
      <w:r w:rsidR="00EC360C" w:rsidRPr="00EC360C">
        <w:rPr>
          <w:rFonts w:ascii="Times New Roman" w:hAnsi="Times New Roman" w:cs="Times New Roman"/>
          <w:sz w:val="28"/>
          <w:szCs w:val="28"/>
        </w:rPr>
        <w:instrText xml:space="preserve"> \* MERGEFORMAT </w:instrText>
      </w:r>
      <w:r w:rsidR="00E2083C" w:rsidRPr="00EC360C">
        <w:rPr>
          <w:rFonts w:ascii="Times New Roman" w:hAnsi="Times New Roman" w:cs="Times New Roman"/>
          <w:sz w:val="28"/>
          <w:szCs w:val="28"/>
        </w:rPr>
      </w:r>
      <w:r w:rsidR="00E2083C" w:rsidRPr="00EC360C">
        <w:rPr>
          <w:rFonts w:ascii="Times New Roman" w:hAnsi="Times New Roman" w:cs="Times New Roman"/>
          <w:sz w:val="28"/>
          <w:szCs w:val="28"/>
        </w:rPr>
        <w:fldChar w:fldCharType="separate"/>
      </w:r>
      <w:r w:rsidR="008F3234">
        <w:rPr>
          <w:rFonts w:ascii="Times New Roman" w:hAnsi="Times New Roman" w:cs="Times New Roman"/>
          <w:sz w:val="28"/>
          <w:szCs w:val="28"/>
        </w:rPr>
        <w:t>43</w:t>
      </w:r>
      <w:r w:rsidR="00E2083C" w:rsidRPr="00EC360C">
        <w:rPr>
          <w:rFonts w:ascii="Times New Roman" w:hAnsi="Times New Roman" w:cs="Times New Roman"/>
          <w:sz w:val="28"/>
          <w:szCs w:val="28"/>
        </w:rPr>
        <w:fldChar w:fldCharType="end"/>
      </w:r>
      <w:r w:rsidRPr="00EC360C">
        <w:rPr>
          <w:rFonts w:ascii="Times New Roman" w:hAnsi="Times New Roman" w:cs="Times New Roman"/>
          <w:sz w:val="28"/>
          <w:szCs w:val="28"/>
        </w:rPr>
        <w:t xml:space="preserve"> цього Порядку, та порядок надання акціонерами пропозицій до проекту порядку денного позачергових загальних зборів.</w:t>
      </w:r>
    </w:p>
    <w:p w14:paraId="00000074" w14:textId="77777777" w:rsidR="00FB73DA" w:rsidRPr="00EC360C" w:rsidRDefault="0037526D" w:rsidP="00EC360C">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Акціонери, які скликають позачергові загальні збори акціонерного товариства, укладають з Центральним депозитарієм цінних паперів договір, яким регулюються відносини щодо порядку та умов надання послуг з дистанційного проведення загальних зборів.</w:t>
      </w:r>
    </w:p>
    <w:p w14:paraId="00000075" w14:textId="77777777" w:rsidR="00FB73DA" w:rsidRPr="00EC360C" w:rsidRDefault="00FB73DA" w:rsidP="00EC360C">
      <w:pPr>
        <w:rPr>
          <w:rFonts w:ascii="Times New Roman" w:hAnsi="Times New Roman" w:cs="Times New Roman"/>
          <w:sz w:val="28"/>
          <w:szCs w:val="28"/>
        </w:rPr>
      </w:pPr>
    </w:p>
    <w:p w14:paraId="00000076" w14:textId="32B1C959" w:rsidR="00FB73DA" w:rsidRDefault="0037526D" w:rsidP="00EC360C">
      <w:pPr>
        <w:pStyle w:val="1"/>
        <w:numPr>
          <w:ilvl w:val="0"/>
          <w:numId w:val="28"/>
        </w:numPr>
        <w:spacing w:before="0"/>
        <w:jc w:val="center"/>
        <w:rPr>
          <w:rFonts w:ascii="Times New Roman" w:eastAsia="Calibri" w:hAnsi="Times New Roman" w:cs="Times New Roman"/>
          <w:b/>
          <w:color w:val="000000" w:themeColor="text1"/>
          <w:sz w:val="28"/>
          <w:szCs w:val="28"/>
        </w:rPr>
      </w:pPr>
      <w:bookmarkStart w:id="45" w:name="_heading=h.1pxezwc" w:colFirst="0" w:colLast="0"/>
      <w:bookmarkStart w:id="46" w:name="_Ref37191077"/>
      <w:bookmarkEnd w:id="45"/>
      <w:r w:rsidRPr="00EC360C">
        <w:rPr>
          <w:rFonts w:ascii="Times New Roman" w:eastAsia="Calibri" w:hAnsi="Times New Roman" w:cs="Times New Roman"/>
          <w:b/>
          <w:color w:val="000000" w:themeColor="text1"/>
          <w:sz w:val="28"/>
          <w:szCs w:val="28"/>
        </w:rPr>
        <w:t>Скорочена процедура скликання позачергових загальних зборів акціонерів</w:t>
      </w:r>
      <w:bookmarkEnd w:id="46"/>
    </w:p>
    <w:p w14:paraId="6986267C" w14:textId="77777777" w:rsidR="00EC360C" w:rsidRPr="00EC360C" w:rsidRDefault="00EC360C" w:rsidP="00EC360C"/>
    <w:p w14:paraId="00000077" w14:textId="36D719F0" w:rsidR="00FB73DA" w:rsidRPr="00EC360C" w:rsidRDefault="0037526D" w:rsidP="00EC360C">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 xml:space="preserve">Якщо цього вимагають інтереси товариства, </w:t>
      </w:r>
      <w:r w:rsidRPr="00EC360C">
        <w:rPr>
          <w:rFonts w:ascii="Times New Roman" w:hAnsi="Times New Roman" w:cs="Times New Roman"/>
          <w:sz w:val="28"/>
          <w:szCs w:val="28"/>
        </w:rPr>
        <w:t>наглядова рада</w:t>
      </w:r>
      <w:r w:rsidRPr="00EC360C">
        <w:rPr>
          <w:rFonts w:ascii="Times New Roman" w:hAnsi="Times New Roman" w:cs="Times New Roman"/>
          <w:color w:val="000000"/>
          <w:sz w:val="28"/>
          <w:szCs w:val="28"/>
        </w:rPr>
        <w:t xml:space="preserve">, при прийнятті рішення про скликання позачергових загальних зборів може встановити, що повідомлення про проведення позачергових загальних зборів здійснюватиметься не пізніше ніж за 15 днів до дати їх проведення в порядку, встановленому Розділом </w:t>
      </w:r>
      <w:r w:rsidR="00E2083C" w:rsidRPr="00EC360C">
        <w:rPr>
          <w:rFonts w:ascii="Times New Roman" w:hAnsi="Times New Roman" w:cs="Times New Roman"/>
          <w:color w:val="000000"/>
          <w:sz w:val="28"/>
          <w:szCs w:val="28"/>
        </w:rPr>
        <w:fldChar w:fldCharType="begin"/>
      </w:r>
      <w:r w:rsidR="00E2083C" w:rsidRPr="00EC360C">
        <w:rPr>
          <w:rFonts w:ascii="Times New Roman" w:hAnsi="Times New Roman" w:cs="Times New Roman"/>
          <w:color w:val="000000"/>
          <w:sz w:val="28"/>
          <w:szCs w:val="28"/>
        </w:rPr>
        <w:instrText xml:space="preserve"> REF _Ref37188314 \r \h </w:instrText>
      </w:r>
      <w:r w:rsidR="00EC360C" w:rsidRPr="00EC360C">
        <w:rPr>
          <w:rFonts w:ascii="Times New Roman" w:hAnsi="Times New Roman" w:cs="Times New Roman"/>
          <w:color w:val="000000"/>
          <w:sz w:val="28"/>
          <w:szCs w:val="28"/>
        </w:rPr>
        <w:instrText xml:space="preserve"> \* MERGEFORMAT </w:instrText>
      </w:r>
      <w:r w:rsidR="00E2083C" w:rsidRPr="00EC360C">
        <w:rPr>
          <w:rFonts w:ascii="Times New Roman" w:hAnsi="Times New Roman" w:cs="Times New Roman"/>
          <w:color w:val="000000"/>
          <w:sz w:val="28"/>
          <w:szCs w:val="28"/>
        </w:rPr>
      </w:r>
      <w:r w:rsidR="00E2083C" w:rsidRPr="00EC360C">
        <w:rPr>
          <w:rFonts w:ascii="Times New Roman" w:hAnsi="Times New Roman" w:cs="Times New Roman"/>
          <w:color w:val="000000"/>
          <w:sz w:val="28"/>
          <w:szCs w:val="28"/>
        </w:rPr>
        <w:fldChar w:fldCharType="separate"/>
      </w:r>
      <w:r w:rsidR="008F3234">
        <w:rPr>
          <w:rFonts w:ascii="Times New Roman" w:hAnsi="Times New Roman" w:cs="Times New Roman"/>
          <w:color w:val="000000"/>
          <w:sz w:val="28"/>
          <w:szCs w:val="28"/>
        </w:rPr>
        <w:t>Розділ X</w:t>
      </w:r>
      <w:r w:rsidR="00E2083C" w:rsidRPr="00EC360C">
        <w:rPr>
          <w:rFonts w:ascii="Times New Roman" w:hAnsi="Times New Roman" w:cs="Times New Roman"/>
          <w:color w:val="000000"/>
          <w:sz w:val="28"/>
          <w:szCs w:val="28"/>
        </w:rPr>
        <w:fldChar w:fldCharType="end"/>
      </w:r>
      <w:r w:rsidR="00E2083C" w:rsidRPr="00EC360C">
        <w:rPr>
          <w:rFonts w:ascii="Times New Roman" w:hAnsi="Times New Roman" w:cs="Times New Roman"/>
          <w:color w:val="000000"/>
          <w:sz w:val="28"/>
          <w:szCs w:val="28"/>
        </w:rPr>
        <w:t xml:space="preserve"> </w:t>
      </w:r>
      <w:r w:rsidRPr="00EC360C">
        <w:rPr>
          <w:rFonts w:ascii="Times New Roman" w:hAnsi="Times New Roman" w:cs="Times New Roman"/>
          <w:color w:val="000000"/>
          <w:sz w:val="28"/>
          <w:szCs w:val="28"/>
        </w:rPr>
        <w:t xml:space="preserve">цього Порядку. У такому разі </w:t>
      </w:r>
      <w:r w:rsidRPr="00EC360C">
        <w:rPr>
          <w:rFonts w:ascii="Times New Roman" w:hAnsi="Times New Roman" w:cs="Times New Roman"/>
          <w:sz w:val="28"/>
          <w:szCs w:val="28"/>
        </w:rPr>
        <w:t>наглядова рада</w:t>
      </w:r>
      <w:r w:rsidRPr="00EC360C">
        <w:rPr>
          <w:rFonts w:ascii="Times New Roman" w:hAnsi="Times New Roman" w:cs="Times New Roman"/>
          <w:color w:val="000000"/>
          <w:sz w:val="28"/>
          <w:szCs w:val="28"/>
        </w:rPr>
        <w:t xml:space="preserve"> затверджує порядок денний.</w:t>
      </w:r>
    </w:p>
    <w:p w14:paraId="00000078" w14:textId="77777777" w:rsidR="00FB73DA" w:rsidRPr="00EC360C" w:rsidRDefault="0037526D" w:rsidP="00EC360C">
      <w:pPr>
        <w:widowControl w:val="0"/>
        <w:tabs>
          <w:tab w:val="left" w:pos="851"/>
        </w:tabs>
        <w:ind w:firstLine="567"/>
        <w:jc w:val="both"/>
        <w:rPr>
          <w:rFonts w:ascii="Times New Roman" w:hAnsi="Times New Roman" w:cs="Times New Roman"/>
          <w:sz w:val="28"/>
          <w:szCs w:val="28"/>
        </w:rPr>
      </w:pPr>
      <w:r w:rsidRPr="00EC360C">
        <w:rPr>
          <w:rFonts w:ascii="Times New Roman" w:hAnsi="Times New Roman" w:cs="Times New Roman"/>
          <w:sz w:val="28"/>
          <w:szCs w:val="28"/>
        </w:rPr>
        <w:t xml:space="preserve">Наглядова рада не може прийняти рішення, зазначене в абзаці першому цього пункту, якщо порядок денний позачергових загальних зборів включає питання про обрання членів наглядової ради товариства. </w:t>
      </w:r>
    </w:p>
    <w:p w14:paraId="00000079" w14:textId="77777777" w:rsidR="00FB73DA" w:rsidRPr="00EC360C" w:rsidRDefault="00FB73DA" w:rsidP="00EC360C">
      <w:pPr>
        <w:widowControl w:val="0"/>
        <w:tabs>
          <w:tab w:val="left" w:pos="851"/>
        </w:tabs>
        <w:ind w:firstLine="567"/>
        <w:jc w:val="both"/>
        <w:rPr>
          <w:rFonts w:ascii="Times New Roman" w:hAnsi="Times New Roman" w:cs="Times New Roman"/>
          <w:sz w:val="28"/>
          <w:szCs w:val="28"/>
        </w:rPr>
      </w:pPr>
    </w:p>
    <w:p w14:paraId="0000007A" w14:textId="1DD9A03F" w:rsidR="00FB73DA" w:rsidRDefault="0037526D" w:rsidP="00EC360C">
      <w:pPr>
        <w:pStyle w:val="1"/>
        <w:numPr>
          <w:ilvl w:val="0"/>
          <w:numId w:val="28"/>
        </w:numPr>
        <w:spacing w:before="0"/>
        <w:jc w:val="center"/>
        <w:rPr>
          <w:rFonts w:ascii="Times New Roman" w:eastAsia="Calibri" w:hAnsi="Times New Roman" w:cs="Times New Roman"/>
          <w:b/>
          <w:color w:val="000000" w:themeColor="text1"/>
          <w:sz w:val="28"/>
          <w:szCs w:val="28"/>
        </w:rPr>
      </w:pPr>
      <w:bookmarkStart w:id="47" w:name="_heading=h.49x2ik5" w:colFirst="0" w:colLast="0"/>
      <w:bookmarkStart w:id="48" w:name="_Ref37188287"/>
      <w:bookmarkEnd w:id="47"/>
      <w:r w:rsidRPr="00EC360C">
        <w:rPr>
          <w:rFonts w:ascii="Times New Roman" w:eastAsia="Calibri" w:hAnsi="Times New Roman" w:cs="Times New Roman"/>
          <w:b/>
          <w:color w:val="000000" w:themeColor="text1"/>
          <w:sz w:val="28"/>
          <w:szCs w:val="28"/>
        </w:rPr>
        <w:t>Порядок денний загальних зборів</w:t>
      </w:r>
      <w:bookmarkEnd w:id="48"/>
      <w:r w:rsidRPr="00EC360C">
        <w:rPr>
          <w:rFonts w:ascii="Times New Roman" w:eastAsia="Calibri" w:hAnsi="Times New Roman" w:cs="Times New Roman"/>
          <w:b/>
          <w:color w:val="000000" w:themeColor="text1"/>
          <w:sz w:val="28"/>
          <w:szCs w:val="28"/>
        </w:rPr>
        <w:t xml:space="preserve"> </w:t>
      </w:r>
    </w:p>
    <w:p w14:paraId="40E54AA8" w14:textId="77777777" w:rsidR="00EC360C" w:rsidRPr="00EC360C" w:rsidRDefault="00EC360C" w:rsidP="00EC360C"/>
    <w:p w14:paraId="0000007B" w14:textId="77777777" w:rsidR="00FB73DA" w:rsidRPr="00EC360C" w:rsidRDefault="0037526D" w:rsidP="00EC360C">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 xml:space="preserve">Проект порядку денного загальних зборів та порядок денний загальних зборів затверджуються особою, яка скликає загальні збори. </w:t>
      </w:r>
    </w:p>
    <w:p w14:paraId="0000007C" w14:textId="3D78141B" w:rsidR="00FB73DA" w:rsidRPr="00EC360C" w:rsidRDefault="0037526D" w:rsidP="00EC360C">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lastRenderedPageBreak/>
        <w:t xml:space="preserve"> Особа, яка скликає загальні збори, після затвердження проекту порядку денного зборів, а у випадку встановленому Розділом </w:t>
      </w:r>
      <w:r w:rsidR="00E2083C" w:rsidRPr="00EC360C">
        <w:rPr>
          <w:rFonts w:ascii="Times New Roman" w:hAnsi="Times New Roman" w:cs="Times New Roman"/>
          <w:color w:val="000000"/>
          <w:sz w:val="28"/>
          <w:szCs w:val="28"/>
        </w:rPr>
        <w:fldChar w:fldCharType="begin"/>
      </w:r>
      <w:r w:rsidR="00E2083C" w:rsidRPr="00EC360C">
        <w:rPr>
          <w:rFonts w:ascii="Times New Roman" w:hAnsi="Times New Roman" w:cs="Times New Roman"/>
          <w:color w:val="000000"/>
          <w:sz w:val="28"/>
          <w:szCs w:val="28"/>
        </w:rPr>
        <w:instrText xml:space="preserve"> REF _Ref37191077 \r \h </w:instrText>
      </w:r>
      <w:r w:rsidR="00EC360C" w:rsidRPr="00EC360C">
        <w:rPr>
          <w:rFonts w:ascii="Times New Roman" w:hAnsi="Times New Roman" w:cs="Times New Roman"/>
          <w:color w:val="000000"/>
          <w:sz w:val="28"/>
          <w:szCs w:val="28"/>
        </w:rPr>
        <w:instrText xml:space="preserve"> \* MERGEFORMAT </w:instrText>
      </w:r>
      <w:r w:rsidR="00E2083C" w:rsidRPr="00EC360C">
        <w:rPr>
          <w:rFonts w:ascii="Times New Roman" w:hAnsi="Times New Roman" w:cs="Times New Roman"/>
          <w:color w:val="000000"/>
          <w:sz w:val="28"/>
          <w:szCs w:val="28"/>
        </w:rPr>
      </w:r>
      <w:r w:rsidR="00E2083C" w:rsidRPr="00EC360C">
        <w:rPr>
          <w:rFonts w:ascii="Times New Roman" w:hAnsi="Times New Roman" w:cs="Times New Roman"/>
          <w:color w:val="000000"/>
          <w:sz w:val="28"/>
          <w:szCs w:val="28"/>
        </w:rPr>
        <w:fldChar w:fldCharType="separate"/>
      </w:r>
      <w:r w:rsidR="008F3234">
        <w:rPr>
          <w:rFonts w:ascii="Times New Roman" w:hAnsi="Times New Roman" w:cs="Times New Roman"/>
          <w:color w:val="000000"/>
          <w:sz w:val="28"/>
          <w:szCs w:val="28"/>
        </w:rPr>
        <w:t>Розділ VIII</w:t>
      </w:r>
      <w:r w:rsidR="00E2083C" w:rsidRPr="00EC360C">
        <w:rPr>
          <w:rFonts w:ascii="Times New Roman" w:hAnsi="Times New Roman" w:cs="Times New Roman"/>
          <w:color w:val="000000"/>
          <w:sz w:val="28"/>
          <w:szCs w:val="28"/>
        </w:rPr>
        <w:fldChar w:fldCharType="end"/>
      </w:r>
      <w:r w:rsidR="00E2083C" w:rsidRPr="00EC360C">
        <w:rPr>
          <w:rFonts w:ascii="Times New Roman" w:hAnsi="Times New Roman" w:cs="Times New Roman"/>
          <w:color w:val="000000"/>
          <w:sz w:val="28"/>
          <w:szCs w:val="28"/>
        </w:rPr>
        <w:t xml:space="preserve"> </w:t>
      </w:r>
      <w:r w:rsidRPr="00EC360C">
        <w:rPr>
          <w:rFonts w:ascii="Times New Roman" w:hAnsi="Times New Roman" w:cs="Times New Roman"/>
          <w:color w:val="000000"/>
          <w:sz w:val="28"/>
          <w:szCs w:val="28"/>
        </w:rPr>
        <w:t>цього Порядку – після затвердження порядку денного, визначає особу (осіб), що уповноважена (уповноважені) взаємодіяти з Центральним депозитарієм  при проведенні загальних зборів та подає інформацію про таку особу (осіб) Центральному депозитарію за формою встановленою Центральним депозитарієм.</w:t>
      </w:r>
    </w:p>
    <w:p w14:paraId="0000007D" w14:textId="45B1F53D" w:rsidR="00FB73DA" w:rsidRPr="00EC360C" w:rsidRDefault="0037526D" w:rsidP="00EC360C">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 xml:space="preserve">Акціонер до проведення зборів за запитом має можливість в порядку, визначеному Розділом </w:t>
      </w:r>
      <w:r w:rsidR="00E2083C" w:rsidRPr="00EC360C">
        <w:rPr>
          <w:rFonts w:ascii="Times New Roman" w:hAnsi="Times New Roman" w:cs="Times New Roman"/>
          <w:color w:val="000000"/>
          <w:sz w:val="28"/>
          <w:szCs w:val="28"/>
        </w:rPr>
        <w:fldChar w:fldCharType="begin"/>
      </w:r>
      <w:r w:rsidR="00E2083C" w:rsidRPr="00EC360C">
        <w:rPr>
          <w:rFonts w:ascii="Times New Roman" w:hAnsi="Times New Roman" w:cs="Times New Roman"/>
          <w:color w:val="000000"/>
          <w:sz w:val="28"/>
          <w:szCs w:val="28"/>
        </w:rPr>
        <w:instrText xml:space="preserve"> REF _Ref37191115 \r \h </w:instrText>
      </w:r>
      <w:r w:rsidR="00EC360C" w:rsidRPr="00EC360C">
        <w:rPr>
          <w:rFonts w:ascii="Times New Roman" w:hAnsi="Times New Roman" w:cs="Times New Roman"/>
          <w:color w:val="000000"/>
          <w:sz w:val="28"/>
          <w:szCs w:val="28"/>
        </w:rPr>
        <w:instrText xml:space="preserve"> \* MERGEFORMAT </w:instrText>
      </w:r>
      <w:r w:rsidR="00E2083C" w:rsidRPr="00EC360C">
        <w:rPr>
          <w:rFonts w:ascii="Times New Roman" w:hAnsi="Times New Roman" w:cs="Times New Roman"/>
          <w:color w:val="000000"/>
          <w:sz w:val="28"/>
          <w:szCs w:val="28"/>
        </w:rPr>
      </w:r>
      <w:r w:rsidR="00E2083C" w:rsidRPr="00EC360C">
        <w:rPr>
          <w:rFonts w:ascii="Times New Roman" w:hAnsi="Times New Roman" w:cs="Times New Roman"/>
          <w:color w:val="000000"/>
          <w:sz w:val="28"/>
          <w:szCs w:val="28"/>
        </w:rPr>
        <w:fldChar w:fldCharType="separate"/>
      </w:r>
      <w:r w:rsidR="008F3234">
        <w:rPr>
          <w:rFonts w:ascii="Times New Roman" w:hAnsi="Times New Roman" w:cs="Times New Roman"/>
          <w:color w:val="000000"/>
          <w:sz w:val="28"/>
          <w:szCs w:val="28"/>
        </w:rPr>
        <w:t>Розділ XI</w:t>
      </w:r>
      <w:r w:rsidR="00E2083C" w:rsidRPr="00EC360C">
        <w:rPr>
          <w:rFonts w:ascii="Times New Roman" w:hAnsi="Times New Roman" w:cs="Times New Roman"/>
          <w:color w:val="000000"/>
          <w:sz w:val="28"/>
          <w:szCs w:val="28"/>
        </w:rPr>
        <w:fldChar w:fldCharType="end"/>
      </w:r>
      <w:r w:rsidR="00E2083C" w:rsidRPr="00EC360C">
        <w:rPr>
          <w:rFonts w:ascii="Times New Roman" w:hAnsi="Times New Roman" w:cs="Times New Roman"/>
          <w:color w:val="000000"/>
          <w:sz w:val="28"/>
          <w:szCs w:val="28"/>
        </w:rPr>
        <w:t xml:space="preserve"> </w:t>
      </w:r>
      <w:r w:rsidRPr="00EC360C">
        <w:rPr>
          <w:rFonts w:ascii="Times New Roman" w:hAnsi="Times New Roman" w:cs="Times New Roman"/>
          <w:color w:val="000000"/>
          <w:sz w:val="28"/>
          <w:szCs w:val="28"/>
        </w:rPr>
        <w:t xml:space="preserve">цього Порядку, ознайомитися з проектом (проектами) рішення з питань порядку денного. </w:t>
      </w:r>
    </w:p>
    <w:p w14:paraId="0000007E" w14:textId="77777777" w:rsidR="00FB73DA" w:rsidRPr="00EC360C" w:rsidRDefault="00FB73DA" w:rsidP="00EC360C">
      <w:pPr>
        <w:widowControl w:val="0"/>
        <w:pBdr>
          <w:top w:val="nil"/>
          <w:left w:val="nil"/>
          <w:bottom w:val="nil"/>
          <w:right w:val="nil"/>
          <w:between w:val="nil"/>
        </w:pBdr>
        <w:tabs>
          <w:tab w:val="left" w:pos="851"/>
        </w:tabs>
        <w:ind w:hanging="720"/>
        <w:jc w:val="both"/>
        <w:rPr>
          <w:rFonts w:ascii="Times New Roman" w:hAnsi="Times New Roman" w:cs="Times New Roman"/>
          <w:color w:val="000000"/>
          <w:sz w:val="28"/>
          <w:szCs w:val="28"/>
        </w:rPr>
      </w:pPr>
    </w:p>
    <w:p w14:paraId="0000007F" w14:textId="0D154479" w:rsidR="00FB73DA" w:rsidRDefault="0037526D" w:rsidP="00EC360C">
      <w:pPr>
        <w:pStyle w:val="1"/>
        <w:numPr>
          <w:ilvl w:val="0"/>
          <w:numId w:val="28"/>
        </w:numPr>
        <w:spacing w:before="0"/>
        <w:jc w:val="center"/>
        <w:rPr>
          <w:rFonts w:ascii="Times New Roman" w:eastAsia="Calibri" w:hAnsi="Times New Roman" w:cs="Times New Roman"/>
          <w:b/>
          <w:color w:val="000000" w:themeColor="text1"/>
          <w:sz w:val="28"/>
          <w:szCs w:val="28"/>
        </w:rPr>
      </w:pPr>
      <w:bookmarkStart w:id="49" w:name="_heading=h.2p2csry" w:colFirst="0" w:colLast="0"/>
      <w:bookmarkStart w:id="50" w:name="_Ref37188314"/>
      <w:bookmarkEnd w:id="49"/>
      <w:r w:rsidRPr="00EC360C">
        <w:rPr>
          <w:rFonts w:ascii="Times New Roman" w:eastAsia="Calibri" w:hAnsi="Times New Roman" w:cs="Times New Roman"/>
          <w:b/>
          <w:color w:val="000000" w:themeColor="text1"/>
          <w:sz w:val="28"/>
          <w:szCs w:val="28"/>
        </w:rPr>
        <w:t>Повідомлення про проведення загальних зборів</w:t>
      </w:r>
      <w:bookmarkEnd w:id="50"/>
      <w:r w:rsidRPr="00EC360C">
        <w:rPr>
          <w:rFonts w:ascii="Times New Roman" w:eastAsia="Calibri" w:hAnsi="Times New Roman" w:cs="Times New Roman"/>
          <w:b/>
          <w:color w:val="000000" w:themeColor="text1"/>
          <w:sz w:val="28"/>
          <w:szCs w:val="28"/>
        </w:rPr>
        <w:t xml:space="preserve"> </w:t>
      </w:r>
    </w:p>
    <w:p w14:paraId="03F09460" w14:textId="77777777" w:rsidR="00EC360C" w:rsidRPr="00EC360C" w:rsidRDefault="00EC360C" w:rsidP="00EC360C"/>
    <w:p w14:paraId="00000080" w14:textId="77777777" w:rsidR="00FB73DA" w:rsidRPr="00EC360C" w:rsidRDefault="0037526D" w:rsidP="00EC360C">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bookmarkStart w:id="51" w:name="_heading=h.147n2zr" w:colFirst="0" w:colLast="0"/>
      <w:bookmarkEnd w:id="51"/>
      <w:r w:rsidRPr="00EC360C">
        <w:rPr>
          <w:rFonts w:ascii="Times New Roman" w:hAnsi="Times New Roman" w:cs="Times New Roman"/>
          <w:color w:val="000000"/>
          <w:sz w:val="28"/>
          <w:szCs w:val="28"/>
        </w:rPr>
        <w:t xml:space="preserve">Повідомлення про проведення загальних зборів та проект порядку денного надсилається кожному акціонеру, зазначеному в переліку акціонерів, складеному в порядку, встановленому законодавством про депозитарну систему України, на дату, визначену особою, яка скликає загальні збори. Встановлена дата не може передувати дню прийняття рішення про скликання загальних зборів і не може бути встановленою раніше, ніж за </w:t>
      </w:r>
      <w:r w:rsidRPr="00EC360C">
        <w:rPr>
          <w:rFonts w:ascii="Times New Roman" w:hAnsi="Times New Roman" w:cs="Times New Roman"/>
          <w:sz w:val="28"/>
          <w:szCs w:val="28"/>
        </w:rPr>
        <w:t>60</w:t>
      </w:r>
      <w:r w:rsidRPr="00EC360C">
        <w:rPr>
          <w:rFonts w:ascii="Times New Roman" w:hAnsi="Times New Roman" w:cs="Times New Roman"/>
          <w:color w:val="000000"/>
          <w:sz w:val="28"/>
          <w:szCs w:val="28"/>
        </w:rPr>
        <w:t xml:space="preserve"> днів до дати проведення загальних зборів. </w:t>
      </w:r>
    </w:p>
    <w:p w14:paraId="00000081" w14:textId="77777777" w:rsidR="00FB73DA" w:rsidRPr="00EC360C" w:rsidRDefault="0037526D" w:rsidP="00EC360C">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Повідомлення про проведення загальних зборів  надсилається акціонерам через депозитарну систему України.</w:t>
      </w:r>
    </w:p>
    <w:p w14:paraId="00000082" w14:textId="1C106C66" w:rsidR="00FB73DA" w:rsidRPr="00EC360C" w:rsidRDefault="0037526D" w:rsidP="00EC360C">
      <w:pPr>
        <w:widowControl w:val="0"/>
        <w:tabs>
          <w:tab w:val="left" w:pos="851"/>
        </w:tabs>
        <w:ind w:firstLine="567"/>
        <w:jc w:val="both"/>
        <w:rPr>
          <w:rFonts w:ascii="Times New Roman" w:hAnsi="Times New Roman" w:cs="Times New Roman"/>
          <w:sz w:val="28"/>
          <w:szCs w:val="28"/>
        </w:rPr>
      </w:pPr>
      <w:r w:rsidRPr="00EC360C">
        <w:rPr>
          <w:rFonts w:ascii="Times New Roman" w:hAnsi="Times New Roman" w:cs="Times New Roman"/>
          <w:sz w:val="28"/>
          <w:szCs w:val="28"/>
        </w:rPr>
        <w:t xml:space="preserve">Такі повідомлення надсилаються акціонерам у строк не пізніше ніж за 30 днів до дати їх проведення, а у випадку встановленому Розділом </w:t>
      </w:r>
      <w:r w:rsidR="00E2083C" w:rsidRPr="00EC360C">
        <w:rPr>
          <w:rFonts w:ascii="Times New Roman" w:hAnsi="Times New Roman" w:cs="Times New Roman"/>
          <w:sz w:val="28"/>
          <w:szCs w:val="28"/>
        </w:rPr>
        <w:fldChar w:fldCharType="begin"/>
      </w:r>
      <w:r w:rsidR="00E2083C" w:rsidRPr="00EC360C">
        <w:rPr>
          <w:rFonts w:ascii="Times New Roman" w:hAnsi="Times New Roman" w:cs="Times New Roman"/>
          <w:sz w:val="28"/>
          <w:szCs w:val="28"/>
        </w:rPr>
        <w:instrText xml:space="preserve"> REF _Ref37191077 \r \h </w:instrText>
      </w:r>
      <w:r w:rsidR="00952B81" w:rsidRPr="00EC360C">
        <w:rPr>
          <w:rFonts w:ascii="Times New Roman" w:hAnsi="Times New Roman" w:cs="Times New Roman"/>
          <w:sz w:val="28"/>
          <w:szCs w:val="28"/>
        </w:rPr>
        <w:instrText xml:space="preserve"> \* MERGEFORMAT </w:instrText>
      </w:r>
      <w:r w:rsidR="00E2083C" w:rsidRPr="00EC360C">
        <w:rPr>
          <w:rFonts w:ascii="Times New Roman" w:hAnsi="Times New Roman" w:cs="Times New Roman"/>
          <w:sz w:val="28"/>
          <w:szCs w:val="28"/>
        </w:rPr>
      </w:r>
      <w:r w:rsidR="00E2083C" w:rsidRPr="00EC360C">
        <w:rPr>
          <w:rFonts w:ascii="Times New Roman" w:hAnsi="Times New Roman" w:cs="Times New Roman"/>
          <w:sz w:val="28"/>
          <w:szCs w:val="28"/>
        </w:rPr>
        <w:fldChar w:fldCharType="separate"/>
      </w:r>
      <w:r w:rsidR="008F3234">
        <w:rPr>
          <w:rFonts w:ascii="Times New Roman" w:hAnsi="Times New Roman" w:cs="Times New Roman"/>
          <w:sz w:val="28"/>
          <w:szCs w:val="28"/>
        </w:rPr>
        <w:t>Розділ VIII</w:t>
      </w:r>
      <w:r w:rsidR="00E2083C" w:rsidRPr="00EC360C">
        <w:rPr>
          <w:rFonts w:ascii="Times New Roman" w:hAnsi="Times New Roman" w:cs="Times New Roman"/>
          <w:sz w:val="28"/>
          <w:szCs w:val="28"/>
        </w:rPr>
        <w:fldChar w:fldCharType="end"/>
      </w:r>
      <w:r w:rsidR="00E2083C" w:rsidRPr="00EC360C">
        <w:rPr>
          <w:rFonts w:ascii="Times New Roman" w:hAnsi="Times New Roman" w:cs="Times New Roman"/>
          <w:sz w:val="28"/>
          <w:szCs w:val="28"/>
        </w:rPr>
        <w:t xml:space="preserve"> </w:t>
      </w:r>
      <w:r w:rsidRPr="00EC360C">
        <w:rPr>
          <w:rFonts w:ascii="Times New Roman" w:hAnsi="Times New Roman" w:cs="Times New Roman"/>
          <w:sz w:val="28"/>
          <w:szCs w:val="28"/>
        </w:rPr>
        <w:t>цього Порядку – не пізніше ніж за 15 днів до дати їх проведення.</w:t>
      </w:r>
    </w:p>
    <w:p w14:paraId="00000083" w14:textId="77777777" w:rsidR="00FB73DA" w:rsidRPr="00EC360C" w:rsidRDefault="0037526D" w:rsidP="00EC360C">
      <w:pPr>
        <w:widowControl w:val="0"/>
        <w:tabs>
          <w:tab w:val="left" w:pos="851"/>
        </w:tabs>
        <w:ind w:firstLine="567"/>
        <w:jc w:val="both"/>
        <w:rPr>
          <w:rFonts w:ascii="Times New Roman" w:hAnsi="Times New Roman" w:cs="Times New Roman"/>
          <w:sz w:val="28"/>
          <w:szCs w:val="28"/>
        </w:rPr>
      </w:pPr>
      <w:r w:rsidRPr="00EC360C">
        <w:rPr>
          <w:rFonts w:ascii="Times New Roman" w:hAnsi="Times New Roman" w:cs="Times New Roman"/>
          <w:sz w:val="28"/>
          <w:szCs w:val="28"/>
        </w:rPr>
        <w:t xml:space="preserve"> Датою направлення повідомлення про проведення зборів акціонерам є дата виконання особою, яка скликає загальні збори, дій, визначених Порядком направлення повідомлень акціонерам через депозитарну систему України, затвердженим рішенням Національної комісії з цінних паперів та фондового ринку від 07 березня 2017 року №148, зареєстрованим у Міністерстві юстиції України 28 березня 2017 року за №408/30276, необхідних для направлення такого повідомлення.</w:t>
      </w:r>
    </w:p>
    <w:p w14:paraId="00000084" w14:textId="77777777" w:rsidR="00FB73DA" w:rsidRPr="00EC360C" w:rsidRDefault="0037526D" w:rsidP="00EC360C">
      <w:pPr>
        <w:widowControl w:val="0"/>
        <w:tabs>
          <w:tab w:val="left" w:pos="851"/>
        </w:tabs>
        <w:ind w:firstLine="567"/>
        <w:jc w:val="both"/>
        <w:rPr>
          <w:rFonts w:ascii="Times New Roman" w:hAnsi="Times New Roman" w:cs="Times New Roman"/>
          <w:sz w:val="28"/>
          <w:szCs w:val="28"/>
        </w:rPr>
      </w:pPr>
      <w:r w:rsidRPr="00EC360C">
        <w:rPr>
          <w:rFonts w:ascii="Times New Roman" w:hAnsi="Times New Roman" w:cs="Times New Roman"/>
          <w:sz w:val="28"/>
          <w:szCs w:val="28"/>
        </w:rPr>
        <w:t>Товариство додатково надсилає повідомлення про проведення загальних зборів та проект порядку денного фондовій біржі, на якій цінні папери товариства допущені до торгів.</w:t>
      </w:r>
    </w:p>
    <w:p w14:paraId="00000085" w14:textId="58FB4393" w:rsidR="00FB73DA" w:rsidRPr="00EC360C" w:rsidRDefault="0037526D" w:rsidP="00EC360C">
      <w:pPr>
        <w:widowControl w:val="0"/>
        <w:tabs>
          <w:tab w:val="left" w:pos="851"/>
        </w:tabs>
        <w:ind w:firstLine="567"/>
        <w:jc w:val="both"/>
        <w:rPr>
          <w:rFonts w:ascii="Times New Roman" w:hAnsi="Times New Roman" w:cs="Times New Roman"/>
          <w:sz w:val="28"/>
          <w:szCs w:val="28"/>
        </w:rPr>
      </w:pPr>
      <w:r w:rsidRPr="00EC360C">
        <w:rPr>
          <w:rFonts w:ascii="Times New Roman" w:hAnsi="Times New Roman" w:cs="Times New Roman"/>
          <w:sz w:val="28"/>
          <w:szCs w:val="28"/>
        </w:rPr>
        <w:t xml:space="preserve">Акціонерне товариство також не пізніше ніж за 30 днів до дати проведення загальних зборів розміщує на власному веб-сайті інформацію, передбачену пунктом </w:t>
      </w:r>
      <w:r w:rsidR="00E2083C" w:rsidRPr="00EC360C">
        <w:rPr>
          <w:rFonts w:ascii="Times New Roman" w:hAnsi="Times New Roman" w:cs="Times New Roman"/>
          <w:sz w:val="28"/>
          <w:szCs w:val="28"/>
        </w:rPr>
        <w:fldChar w:fldCharType="begin"/>
      </w:r>
      <w:r w:rsidR="00E2083C" w:rsidRPr="00EC360C">
        <w:rPr>
          <w:rFonts w:ascii="Times New Roman" w:hAnsi="Times New Roman" w:cs="Times New Roman"/>
          <w:sz w:val="28"/>
          <w:szCs w:val="28"/>
        </w:rPr>
        <w:instrText xml:space="preserve"> REF _Ref37191201 \r \h </w:instrText>
      </w:r>
      <w:r w:rsidR="00EC360C" w:rsidRPr="00EC360C">
        <w:rPr>
          <w:rFonts w:ascii="Times New Roman" w:hAnsi="Times New Roman" w:cs="Times New Roman"/>
          <w:sz w:val="28"/>
          <w:szCs w:val="28"/>
        </w:rPr>
        <w:instrText xml:space="preserve"> \* MERGEFORMAT </w:instrText>
      </w:r>
      <w:r w:rsidR="00E2083C" w:rsidRPr="00EC360C">
        <w:rPr>
          <w:rFonts w:ascii="Times New Roman" w:hAnsi="Times New Roman" w:cs="Times New Roman"/>
          <w:sz w:val="28"/>
          <w:szCs w:val="28"/>
        </w:rPr>
      </w:r>
      <w:r w:rsidR="00E2083C" w:rsidRPr="00EC360C">
        <w:rPr>
          <w:rFonts w:ascii="Times New Roman" w:hAnsi="Times New Roman" w:cs="Times New Roman"/>
          <w:sz w:val="28"/>
          <w:szCs w:val="28"/>
        </w:rPr>
        <w:fldChar w:fldCharType="separate"/>
      </w:r>
      <w:r w:rsidR="008F3234">
        <w:rPr>
          <w:rFonts w:ascii="Times New Roman" w:hAnsi="Times New Roman" w:cs="Times New Roman"/>
          <w:sz w:val="28"/>
          <w:szCs w:val="28"/>
        </w:rPr>
        <w:t>44</w:t>
      </w:r>
      <w:r w:rsidR="00E2083C" w:rsidRPr="00EC360C">
        <w:rPr>
          <w:rFonts w:ascii="Times New Roman" w:hAnsi="Times New Roman" w:cs="Times New Roman"/>
          <w:sz w:val="28"/>
          <w:szCs w:val="28"/>
        </w:rPr>
        <w:fldChar w:fldCharType="end"/>
      </w:r>
      <w:r w:rsidR="00E2083C" w:rsidRPr="00EC360C">
        <w:rPr>
          <w:rFonts w:ascii="Times New Roman" w:hAnsi="Times New Roman" w:cs="Times New Roman"/>
          <w:sz w:val="28"/>
          <w:szCs w:val="28"/>
        </w:rPr>
        <w:t xml:space="preserve"> </w:t>
      </w:r>
      <w:r w:rsidRPr="00EC360C">
        <w:rPr>
          <w:rFonts w:ascii="Times New Roman" w:hAnsi="Times New Roman" w:cs="Times New Roman"/>
          <w:sz w:val="28"/>
          <w:szCs w:val="28"/>
        </w:rPr>
        <w:t xml:space="preserve">цього </w:t>
      </w:r>
      <w:r w:rsidR="00322726" w:rsidRPr="00EC360C">
        <w:rPr>
          <w:rFonts w:ascii="Times New Roman" w:hAnsi="Times New Roman" w:cs="Times New Roman"/>
          <w:sz w:val="28"/>
          <w:szCs w:val="28"/>
        </w:rPr>
        <w:t>Порядку</w:t>
      </w:r>
      <w:r w:rsidRPr="00EC360C">
        <w:rPr>
          <w:rFonts w:ascii="Times New Roman" w:hAnsi="Times New Roman" w:cs="Times New Roman"/>
          <w:sz w:val="28"/>
          <w:szCs w:val="28"/>
        </w:rPr>
        <w:t>.</w:t>
      </w:r>
    </w:p>
    <w:p w14:paraId="00000086" w14:textId="77777777" w:rsidR="00FB73DA" w:rsidRPr="00EC360C" w:rsidRDefault="0037526D" w:rsidP="00EC360C">
      <w:pPr>
        <w:widowControl w:val="0"/>
        <w:tabs>
          <w:tab w:val="left" w:pos="851"/>
        </w:tabs>
        <w:ind w:firstLine="567"/>
        <w:jc w:val="both"/>
        <w:rPr>
          <w:rFonts w:ascii="Times New Roman" w:hAnsi="Times New Roman" w:cs="Times New Roman"/>
          <w:sz w:val="28"/>
          <w:szCs w:val="28"/>
        </w:rPr>
      </w:pPr>
      <w:r w:rsidRPr="00EC360C">
        <w:rPr>
          <w:rFonts w:ascii="Times New Roman" w:hAnsi="Times New Roman" w:cs="Times New Roman"/>
          <w:sz w:val="28"/>
          <w:szCs w:val="28"/>
        </w:rPr>
        <w:t>Акціонерне товариство не пізніше ніж за 30 днів до дати проведення загальних зборів розміщує повідомлення про проведення загальних зборів у загальнодоступній інформаційній базі даних Національної комісії з цінних паперів та фондового ринку про ринок цінних паперів або в базі даних іншої особи, яка провадить діяльність з оприлюднення регульованої інформації від імені учасників фондового ринку.</w:t>
      </w:r>
    </w:p>
    <w:p w14:paraId="00000087" w14:textId="77777777" w:rsidR="00FB73DA" w:rsidRPr="00EC360C" w:rsidRDefault="0037526D" w:rsidP="00EC360C">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bookmarkStart w:id="52" w:name="_heading=h.3o7alnk" w:colFirst="0" w:colLast="0"/>
      <w:bookmarkStart w:id="53" w:name="_Ref37188097"/>
      <w:bookmarkEnd w:id="52"/>
      <w:r w:rsidRPr="00EC360C">
        <w:rPr>
          <w:rFonts w:ascii="Times New Roman" w:hAnsi="Times New Roman" w:cs="Times New Roman"/>
          <w:color w:val="000000"/>
          <w:sz w:val="28"/>
          <w:szCs w:val="28"/>
        </w:rPr>
        <w:t>Повідомлення про проведення загальних зборів має містити такі дані:</w:t>
      </w:r>
      <w:bookmarkEnd w:id="53"/>
      <w:r w:rsidRPr="00EC360C">
        <w:rPr>
          <w:rFonts w:ascii="Times New Roman" w:hAnsi="Times New Roman" w:cs="Times New Roman"/>
          <w:color w:val="000000"/>
          <w:sz w:val="28"/>
          <w:szCs w:val="28"/>
        </w:rPr>
        <w:t xml:space="preserve"> </w:t>
      </w:r>
    </w:p>
    <w:p w14:paraId="00000088" w14:textId="77777777" w:rsidR="00FB73DA" w:rsidRPr="00EC360C" w:rsidRDefault="0037526D" w:rsidP="00EC360C">
      <w:pPr>
        <w:widowControl w:val="0"/>
        <w:numPr>
          <w:ilvl w:val="0"/>
          <w:numId w:val="9"/>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lastRenderedPageBreak/>
        <w:t xml:space="preserve">повне найменування та місцезнаходження товариства; </w:t>
      </w:r>
    </w:p>
    <w:p w14:paraId="00000089" w14:textId="6711497D" w:rsidR="00FB73DA" w:rsidRPr="00EC360C" w:rsidRDefault="0037526D" w:rsidP="00EC360C">
      <w:pPr>
        <w:widowControl w:val="0"/>
        <w:numPr>
          <w:ilvl w:val="0"/>
          <w:numId w:val="9"/>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bookmarkStart w:id="54" w:name="_Ref37279207"/>
      <w:r w:rsidRPr="00EC360C">
        <w:rPr>
          <w:rFonts w:ascii="Times New Roman" w:hAnsi="Times New Roman" w:cs="Times New Roman"/>
          <w:color w:val="000000"/>
          <w:sz w:val="28"/>
          <w:szCs w:val="28"/>
        </w:rPr>
        <w:t>дата проведення загальних зборів (дату завершення голосування);</w:t>
      </w:r>
      <w:bookmarkEnd w:id="54"/>
      <w:r w:rsidRPr="00EC360C">
        <w:rPr>
          <w:rFonts w:ascii="Times New Roman" w:hAnsi="Times New Roman" w:cs="Times New Roman"/>
          <w:color w:val="000000"/>
          <w:sz w:val="28"/>
          <w:szCs w:val="28"/>
        </w:rPr>
        <w:t xml:space="preserve"> </w:t>
      </w:r>
    </w:p>
    <w:p w14:paraId="0000008A" w14:textId="77777777" w:rsidR="00FB73DA" w:rsidRPr="00EC360C" w:rsidRDefault="0037526D" w:rsidP="00EC360C">
      <w:pPr>
        <w:widowControl w:val="0"/>
        <w:numPr>
          <w:ilvl w:val="0"/>
          <w:numId w:val="9"/>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зазначення, що загальні збори відбуватимуться дистанційно;</w:t>
      </w:r>
    </w:p>
    <w:p w14:paraId="0000008C" w14:textId="3EC898F6" w:rsidR="00FB73DA" w:rsidRPr="00EC360C" w:rsidRDefault="0037526D" w:rsidP="00EC360C">
      <w:pPr>
        <w:widowControl w:val="0"/>
        <w:numPr>
          <w:ilvl w:val="0"/>
          <w:numId w:val="9"/>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bookmarkStart w:id="55" w:name="_heading=h.23ckvvd" w:colFirst="0" w:colLast="0"/>
      <w:bookmarkStart w:id="56" w:name="_heading=h.ihv636" w:colFirst="0" w:colLast="0"/>
      <w:bookmarkStart w:id="57" w:name="_Ref37194154"/>
      <w:bookmarkEnd w:id="55"/>
      <w:bookmarkEnd w:id="56"/>
      <w:r w:rsidRPr="00EC360C">
        <w:rPr>
          <w:rFonts w:ascii="Times New Roman" w:hAnsi="Times New Roman" w:cs="Times New Roman"/>
          <w:color w:val="000000"/>
          <w:sz w:val="28"/>
          <w:szCs w:val="28"/>
        </w:rPr>
        <w:t>дату розміщення бюлетенів для голосування у вільному для акціонерів доступі із зазначенням посилання на сторінку на в</w:t>
      </w:r>
      <w:r w:rsidRPr="00EC360C">
        <w:rPr>
          <w:rFonts w:ascii="Times New Roman" w:hAnsi="Times New Roman" w:cs="Times New Roman"/>
          <w:sz w:val="28"/>
          <w:szCs w:val="28"/>
        </w:rPr>
        <w:t xml:space="preserve">ласному </w:t>
      </w:r>
      <w:r w:rsidRPr="00EC360C">
        <w:rPr>
          <w:rFonts w:ascii="Times New Roman" w:hAnsi="Times New Roman" w:cs="Times New Roman"/>
          <w:color w:val="000000"/>
          <w:sz w:val="28"/>
          <w:szCs w:val="28"/>
        </w:rPr>
        <w:t>веб-сайті, на як</w:t>
      </w:r>
      <w:r w:rsidRPr="00EC360C">
        <w:rPr>
          <w:rFonts w:ascii="Times New Roman" w:hAnsi="Times New Roman" w:cs="Times New Roman"/>
          <w:sz w:val="28"/>
          <w:szCs w:val="28"/>
        </w:rPr>
        <w:t>ій</w:t>
      </w:r>
      <w:r w:rsidRPr="00EC360C">
        <w:rPr>
          <w:rFonts w:ascii="Times New Roman" w:hAnsi="Times New Roman" w:cs="Times New Roman"/>
          <w:color w:val="000000"/>
          <w:sz w:val="28"/>
          <w:szCs w:val="28"/>
        </w:rPr>
        <w:t xml:space="preserve"> будуть розміщені бюлетені (дл</w:t>
      </w:r>
      <w:r w:rsidRPr="00EC360C">
        <w:rPr>
          <w:rFonts w:ascii="Times New Roman" w:hAnsi="Times New Roman" w:cs="Times New Roman"/>
          <w:sz w:val="28"/>
          <w:szCs w:val="28"/>
        </w:rPr>
        <w:t>я корпоративних фондів - дату надсилання Центральним депозитарієм бюлетенів для голосування через депозитарну систему)</w:t>
      </w:r>
      <w:r w:rsidRPr="00EC360C">
        <w:rPr>
          <w:rFonts w:ascii="Times New Roman" w:hAnsi="Times New Roman" w:cs="Times New Roman"/>
          <w:color w:val="000000"/>
          <w:sz w:val="28"/>
          <w:szCs w:val="28"/>
        </w:rPr>
        <w:t>;</w:t>
      </w:r>
      <w:bookmarkEnd w:id="57"/>
    </w:p>
    <w:p w14:paraId="0000008D" w14:textId="77777777" w:rsidR="00FB73DA" w:rsidRPr="00EC360C" w:rsidRDefault="0037526D" w:rsidP="00EC360C">
      <w:pPr>
        <w:numPr>
          <w:ilvl w:val="0"/>
          <w:numId w:val="9"/>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 xml:space="preserve">дата складення переліку акціонерів, які мають право на участь у загальних зборах; </w:t>
      </w:r>
    </w:p>
    <w:p w14:paraId="0000008E" w14:textId="77777777" w:rsidR="00FB73DA" w:rsidRPr="00EC360C" w:rsidRDefault="0037526D" w:rsidP="00EC360C">
      <w:pPr>
        <w:widowControl w:val="0"/>
        <w:numPr>
          <w:ilvl w:val="0"/>
          <w:numId w:val="9"/>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перелік питань разом з проектом рішень (крім кумулятивного голосування) щодо кожного з питань, включених до проекту порядку денного;</w:t>
      </w:r>
    </w:p>
    <w:p w14:paraId="0000008F" w14:textId="0341C205" w:rsidR="00FB73DA" w:rsidRPr="00EC360C" w:rsidRDefault="0037526D" w:rsidP="00EC360C">
      <w:pPr>
        <w:widowControl w:val="0"/>
        <w:numPr>
          <w:ilvl w:val="0"/>
          <w:numId w:val="9"/>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bookmarkStart w:id="58" w:name="_heading=h.32hioqz" w:colFirst="0" w:colLast="0"/>
      <w:bookmarkEnd w:id="58"/>
      <w:r w:rsidRPr="00EC360C">
        <w:rPr>
          <w:rFonts w:ascii="Times New Roman" w:hAnsi="Times New Roman" w:cs="Times New Roman"/>
          <w:color w:val="000000"/>
          <w:sz w:val="28"/>
          <w:szCs w:val="28"/>
        </w:rPr>
        <w:t xml:space="preserve"> </w:t>
      </w:r>
      <w:bookmarkStart w:id="59" w:name="_Ref37191269"/>
      <w:r w:rsidRPr="00EC360C">
        <w:rPr>
          <w:rFonts w:ascii="Times New Roman" w:hAnsi="Times New Roman" w:cs="Times New Roman"/>
          <w:color w:val="000000"/>
          <w:sz w:val="28"/>
          <w:szCs w:val="28"/>
        </w:rPr>
        <w:t>для акціонерних товариств також адресу сторінки на власно</w:t>
      </w:r>
      <w:r w:rsidRPr="00EC360C">
        <w:rPr>
          <w:rFonts w:ascii="Times New Roman" w:hAnsi="Times New Roman" w:cs="Times New Roman"/>
          <w:sz w:val="28"/>
          <w:szCs w:val="28"/>
        </w:rPr>
        <w:t>му</w:t>
      </w:r>
      <w:r w:rsidRPr="00EC360C">
        <w:rPr>
          <w:rFonts w:ascii="Times New Roman" w:hAnsi="Times New Roman" w:cs="Times New Roman"/>
          <w:color w:val="000000"/>
          <w:sz w:val="28"/>
          <w:szCs w:val="28"/>
        </w:rPr>
        <w:t xml:space="preserve"> веб-сайт</w:t>
      </w:r>
      <w:r w:rsidRPr="00EC360C">
        <w:rPr>
          <w:rFonts w:ascii="Times New Roman" w:hAnsi="Times New Roman" w:cs="Times New Roman"/>
          <w:sz w:val="28"/>
          <w:szCs w:val="28"/>
        </w:rPr>
        <w:t>і</w:t>
      </w:r>
      <w:r w:rsidRPr="00EC360C">
        <w:rPr>
          <w:rFonts w:ascii="Times New Roman" w:hAnsi="Times New Roman" w:cs="Times New Roman"/>
          <w:color w:val="000000"/>
          <w:sz w:val="28"/>
          <w:szCs w:val="28"/>
        </w:rPr>
        <w:t xml:space="preserve"> акціонерного товариства, на як</w:t>
      </w:r>
      <w:r w:rsidRPr="00EC360C">
        <w:rPr>
          <w:rFonts w:ascii="Times New Roman" w:hAnsi="Times New Roman" w:cs="Times New Roman"/>
          <w:sz w:val="28"/>
          <w:szCs w:val="28"/>
        </w:rPr>
        <w:t>ій</w:t>
      </w:r>
      <w:r w:rsidRPr="00EC360C">
        <w:rPr>
          <w:rFonts w:ascii="Times New Roman" w:hAnsi="Times New Roman" w:cs="Times New Roman"/>
          <w:color w:val="000000"/>
          <w:sz w:val="28"/>
          <w:szCs w:val="28"/>
        </w:rPr>
        <w:t xml:space="preserve"> розміщена інформація з проектом рішень щодо кожного з питань, включених до проекту порядку денного, а також інформація, зазначена в </w:t>
      </w:r>
      <w:r w:rsidR="00E2083C" w:rsidRPr="00EC360C">
        <w:rPr>
          <w:rFonts w:ascii="Times New Roman" w:hAnsi="Times New Roman" w:cs="Times New Roman"/>
          <w:sz w:val="28"/>
          <w:szCs w:val="28"/>
        </w:rPr>
        <w:t xml:space="preserve">пункті </w:t>
      </w:r>
      <w:r w:rsidR="00E2083C" w:rsidRPr="00EC360C">
        <w:rPr>
          <w:rFonts w:ascii="Times New Roman" w:hAnsi="Times New Roman" w:cs="Times New Roman"/>
          <w:sz w:val="28"/>
          <w:szCs w:val="28"/>
        </w:rPr>
        <w:fldChar w:fldCharType="begin"/>
      </w:r>
      <w:r w:rsidR="00E2083C" w:rsidRPr="00EC360C">
        <w:rPr>
          <w:rFonts w:ascii="Times New Roman" w:hAnsi="Times New Roman" w:cs="Times New Roman"/>
          <w:sz w:val="28"/>
          <w:szCs w:val="28"/>
        </w:rPr>
        <w:instrText xml:space="preserve"> REF _Ref37191201 \r \h </w:instrText>
      </w:r>
      <w:r w:rsidR="00EC360C" w:rsidRPr="00EC360C">
        <w:rPr>
          <w:rFonts w:ascii="Times New Roman" w:hAnsi="Times New Roman" w:cs="Times New Roman"/>
          <w:sz w:val="28"/>
          <w:szCs w:val="28"/>
        </w:rPr>
        <w:instrText xml:space="preserve"> \* MERGEFORMAT </w:instrText>
      </w:r>
      <w:r w:rsidR="00E2083C" w:rsidRPr="00EC360C">
        <w:rPr>
          <w:rFonts w:ascii="Times New Roman" w:hAnsi="Times New Roman" w:cs="Times New Roman"/>
          <w:sz w:val="28"/>
          <w:szCs w:val="28"/>
        </w:rPr>
      </w:r>
      <w:r w:rsidR="00E2083C" w:rsidRPr="00EC360C">
        <w:rPr>
          <w:rFonts w:ascii="Times New Roman" w:hAnsi="Times New Roman" w:cs="Times New Roman"/>
          <w:sz w:val="28"/>
          <w:szCs w:val="28"/>
        </w:rPr>
        <w:fldChar w:fldCharType="separate"/>
      </w:r>
      <w:r w:rsidR="008F3234">
        <w:rPr>
          <w:rFonts w:ascii="Times New Roman" w:hAnsi="Times New Roman" w:cs="Times New Roman"/>
          <w:sz w:val="28"/>
          <w:szCs w:val="28"/>
        </w:rPr>
        <w:t>44</w:t>
      </w:r>
      <w:r w:rsidR="00E2083C" w:rsidRPr="00EC360C">
        <w:rPr>
          <w:rFonts w:ascii="Times New Roman" w:hAnsi="Times New Roman" w:cs="Times New Roman"/>
          <w:sz w:val="28"/>
          <w:szCs w:val="28"/>
        </w:rPr>
        <w:fldChar w:fldCharType="end"/>
      </w:r>
      <w:r w:rsidR="00E2083C" w:rsidRPr="00EC360C">
        <w:rPr>
          <w:rFonts w:ascii="Times New Roman" w:hAnsi="Times New Roman" w:cs="Times New Roman"/>
          <w:sz w:val="28"/>
          <w:szCs w:val="28"/>
        </w:rPr>
        <w:t xml:space="preserve"> цього </w:t>
      </w:r>
      <w:r w:rsidR="00322726" w:rsidRPr="00EC360C">
        <w:rPr>
          <w:rFonts w:ascii="Times New Roman" w:hAnsi="Times New Roman" w:cs="Times New Roman"/>
          <w:color w:val="000000"/>
          <w:sz w:val="28"/>
          <w:szCs w:val="28"/>
        </w:rPr>
        <w:t>Порядку</w:t>
      </w:r>
      <w:r w:rsidRPr="00EC360C">
        <w:rPr>
          <w:rFonts w:ascii="Times New Roman" w:hAnsi="Times New Roman" w:cs="Times New Roman"/>
          <w:color w:val="000000"/>
          <w:sz w:val="28"/>
          <w:szCs w:val="28"/>
        </w:rPr>
        <w:t>;</w:t>
      </w:r>
      <w:bookmarkEnd w:id="59"/>
    </w:p>
    <w:p w14:paraId="00000090" w14:textId="77777777" w:rsidR="00FB73DA" w:rsidRPr="00EC360C" w:rsidRDefault="0037526D" w:rsidP="00EC360C">
      <w:pPr>
        <w:widowControl w:val="0"/>
        <w:numPr>
          <w:ilvl w:val="0"/>
          <w:numId w:val="9"/>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 xml:space="preserve"> </w:t>
      </w:r>
      <w:r w:rsidRPr="00EC360C">
        <w:rPr>
          <w:rFonts w:ascii="Times New Roman" w:hAnsi="Times New Roman" w:cs="Times New Roman"/>
          <w:sz w:val="28"/>
          <w:szCs w:val="28"/>
        </w:rPr>
        <w:t>п</w:t>
      </w:r>
      <w:r w:rsidRPr="00EC360C">
        <w:rPr>
          <w:rFonts w:ascii="Times New Roman" w:hAnsi="Times New Roman" w:cs="Times New Roman"/>
          <w:color w:val="000000"/>
          <w:sz w:val="28"/>
          <w:szCs w:val="28"/>
        </w:rPr>
        <w:t xml:space="preserve">орядок ознайомлення акціонерів з матеріалами, з якими вони можуть ознайомитися під час підготовки до загальних зборів, включаючи інформацію про посадову особу товариства (у випадку скликання загальних зборів акціонерами – особа визначена такими акціонерами), відповідальну за порядок ознайомлення акціонерів з документами, контактний номер телефону такої особи; </w:t>
      </w:r>
    </w:p>
    <w:p w14:paraId="00000091" w14:textId="77777777" w:rsidR="00FB73DA" w:rsidRPr="00EC360C" w:rsidRDefault="0037526D" w:rsidP="00EC360C">
      <w:pPr>
        <w:widowControl w:val="0"/>
        <w:numPr>
          <w:ilvl w:val="0"/>
          <w:numId w:val="9"/>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 xml:space="preserve"> про права, надані акціонерам відповідно до вимог закону, якими вони можуть користуватися після отримання повідомлення про проведення загальних зборів акціонерів, а також строк, протягом якого такі права можуть використовуватися;</w:t>
      </w:r>
    </w:p>
    <w:p w14:paraId="00000092" w14:textId="77777777" w:rsidR="00FB73DA" w:rsidRPr="00EC360C" w:rsidRDefault="0037526D" w:rsidP="00EC360C">
      <w:pPr>
        <w:widowControl w:val="0"/>
        <w:numPr>
          <w:ilvl w:val="0"/>
          <w:numId w:val="9"/>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адресу електронної пошти, на яку акціонер може направити запит щодо ознайомлення з матеріалами під час підготовки до загальних зборів та/або запитання щодо порядку денного загальних зборів та/або направити пропозиції до порядку денного загальних зборів та проектів рішень;</w:t>
      </w:r>
    </w:p>
    <w:p w14:paraId="00000093" w14:textId="77777777" w:rsidR="00FB73DA" w:rsidRPr="00EC360C" w:rsidRDefault="0037526D" w:rsidP="00EC360C">
      <w:pPr>
        <w:widowControl w:val="0"/>
        <w:numPr>
          <w:ilvl w:val="0"/>
          <w:numId w:val="9"/>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 xml:space="preserve"> порядок участі та голосування на загальних зборах, що відбуватимуться дистанційно (у тому числі порядок підписання та направлення бюлетеня для голосування), в тому числі порядок участі за довіреністю;</w:t>
      </w:r>
    </w:p>
    <w:p w14:paraId="00000094" w14:textId="77777777" w:rsidR="00FB73DA" w:rsidRPr="00EC360C" w:rsidRDefault="0037526D" w:rsidP="00EC360C">
      <w:pPr>
        <w:widowControl w:val="0"/>
        <w:numPr>
          <w:ilvl w:val="0"/>
          <w:numId w:val="9"/>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 xml:space="preserve">інформацію щодо необхідності укладення договорів з депозитарними установами особами, яким рахунок в цінних паперах депозитарною установою відкрито на підставі договору з емітентом для забезпечення реалізації права на участь у дистанційних загальних зборах. </w:t>
      </w:r>
    </w:p>
    <w:p w14:paraId="00000095" w14:textId="616E9689" w:rsidR="00FB73DA" w:rsidRPr="00EC360C" w:rsidRDefault="0037526D" w:rsidP="00EC360C">
      <w:pPr>
        <w:widowControl w:val="0"/>
        <w:pBdr>
          <w:top w:val="nil"/>
          <w:left w:val="nil"/>
          <w:bottom w:val="nil"/>
          <w:right w:val="nil"/>
          <w:between w:val="nil"/>
        </w:pBdr>
        <w:tabs>
          <w:tab w:val="left" w:pos="851"/>
        </w:tabs>
        <w:ind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 xml:space="preserve">У випадку, якщо особою, яка скликає загальні збори акціонерів, є акціонер (акціонери), у повідомленні про проведення загальних зборів замість інформації передбаченої підпунктом </w:t>
      </w:r>
      <w:r w:rsidR="00E2083C" w:rsidRPr="00EC360C">
        <w:rPr>
          <w:rFonts w:ascii="Times New Roman" w:hAnsi="Times New Roman" w:cs="Times New Roman"/>
          <w:color w:val="000000"/>
          <w:sz w:val="28"/>
          <w:szCs w:val="28"/>
        </w:rPr>
        <w:fldChar w:fldCharType="begin"/>
      </w:r>
      <w:r w:rsidR="00E2083C" w:rsidRPr="00EC360C">
        <w:rPr>
          <w:rFonts w:ascii="Times New Roman" w:hAnsi="Times New Roman" w:cs="Times New Roman"/>
          <w:color w:val="000000"/>
          <w:sz w:val="28"/>
          <w:szCs w:val="28"/>
        </w:rPr>
        <w:instrText xml:space="preserve"> REF _Ref37191269 \r \h </w:instrText>
      </w:r>
      <w:r w:rsidR="00EC360C" w:rsidRPr="00EC360C">
        <w:rPr>
          <w:rFonts w:ascii="Times New Roman" w:hAnsi="Times New Roman" w:cs="Times New Roman"/>
          <w:color w:val="000000"/>
          <w:sz w:val="28"/>
          <w:szCs w:val="28"/>
        </w:rPr>
        <w:instrText xml:space="preserve"> \* MERGEFORMAT </w:instrText>
      </w:r>
      <w:r w:rsidR="00E2083C" w:rsidRPr="00EC360C">
        <w:rPr>
          <w:rFonts w:ascii="Times New Roman" w:hAnsi="Times New Roman" w:cs="Times New Roman"/>
          <w:color w:val="000000"/>
          <w:sz w:val="28"/>
          <w:szCs w:val="28"/>
        </w:rPr>
      </w:r>
      <w:r w:rsidR="00E2083C" w:rsidRPr="00EC360C">
        <w:rPr>
          <w:rFonts w:ascii="Times New Roman" w:hAnsi="Times New Roman" w:cs="Times New Roman"/>
          <w:color w:val="000000"/>
          <w:sz w:val="28"/>
          <w:szCs w:val="28"/>
        </w:rPr>
        <w:fldChar w:fldCharType="separate"/>
      </w:r>
      <w:r w:rsidR="008F3234">
        <w:rPr>
          <w:rFonts w:ascii="Times New Roman" w:hAnsi="Times New Roman" w:cs="Times New Roman"/>
          <w:color w:val="000000"/>
          <w:sz w:val="28"/>
          <w:szCs w:val="28"/>
        </w:rPr>
        <w:t>7)</w:t>
      </w:r>
      <w:r w:rsidR="00E2083C" w:rsidRPr="00EC360C">
        <w:rPr>
          <w:rFonts w:ascii="Times New Roman" w:hAnsi="Times New Roman" w:cs="Times New Roman"/>
          <w:color w:val="000000"/>
          <w:sz w:val="28"/>
          <w:szCs w:val="28"/>
        </w:rPr>
        <w:fldChar w:fldCharType="end"/>
      </w:r>
      <w:r w:rsidR="00E2083C" w:rsidRPr="00EC360C">
        <w:rPr>
          <w:rFonts w:ascii="Times New Roman" w:hAnsi="Times New Roman" w:cs="Times New Roman"/>
          <w:color w:val="000000"/>
          <w:sz w:val="28"/>
          <w:szCs w:val="28"/>
        </w:rPr>
        <w:t xml:space="preserve"> </w:t>
      </w:r>
      <w:r w:rsidRPr="00EC360C">
        <w:rPr>
          <w:rFonts w:ascii="Times New Roman" w:hAnsi="Times New Roman" w:cs="Times New Roman"/>
          <w:color w:val="000000"/>
          <w:sz w:val="28"/>
          <w:szCs w:val="28"/>
        </w:rPr>
        <w:t xml:space="preserve">цього пункту, зазначається адреса веб-сайту, на якому такою особою повинна бути розміщена інформація з проектом рішень щодо кожного з питань, включених до проекту порядку денного, а також інформація, зазначена в </w:t>
      </w:r>
      <w:r w:rsidR="00E2083C" w:rsidRPr="00EC360C">
        <w:rPr>
          <w:rFonts w:ascii="Times New Roman" w:hAnsi="Times New Roman" w:cs="Times New Roman"/>
          <w:sz w:val="28"/>
          <w:szCs w:val="28"/>
        </w:rPr>
        <w:t xml:space="preserve">пункті </w:t>
      </w:r>
      <w:r w:rsidR="00E2083C" w:rsidRPr="00EC360C">
        <w:rPr>
          <w:rFonts w:ascii="Times New Roman" w:hAnsi="Times New Roman" w:cs="Times New Roman"/>
          <w:sz w:val="28"/>
          <w:szCs w:val="28"/>
        </w:rPr>
        <w:fldChar w:fldCharType="begin"/>
      </w:r>
      <w:r w:rsidR="00E2083C" w:rsidRPr="00EC360C">
        <w:rPr>
          <w:rFonts w:ascii="Times New Roman" w:hAnsi="Times New Roman" w:cs="Times New Roman"/>
          <w:sz w:val="28"/>
          <w:szCs w:val="28"/>
        </w:rPr>
        <w:instrText xml:space="preserve"> REF _Ref37191201 \r \h </w:instrText>
      </w:r>
      <w:r w:rsidR="00EC360C" w:rsidRPr="00EC360C">
        <w:rPr>
          <w:rFonts w:ascii="Times New Roman" w:hAnsi="Times New Roman" w:cs="Times New Roman"/>
          <w:sz w:val="28"/>
          <w:szCs w:val="28"/>
        </w:rPr>
        <w:instrText xml:space="preserve"> \* MERGEFORMAT </w:instrText>
      </w:r>
      <w:r w:rsidR="00E2083C" w:rsidRPr="00EC360C">
        <w:rPr>
          <w:rFonts w:ascii="Times New Roman" w:hAnsi="Times New Roman" w:cs="Times New Roman"/>
          <w:sz w:val="28"/>
          <w:szCs w:val="28"/>
        </w:rPr>
      </w:r>
      <w:r w:rsidR="00E2083C" w:rsidRPr="00EC360C">
        <w:rPr>
          <w:rFonts w:ascii="Times New Roman" w:hAnsi="Times New Roman" w:cs="Times New Roman"/>
          <w:sz w:val="28"/>
          <w:szCs w:val="28"/>
        </w:rPr>
        <w:fldChar w:fldCharType="separate"/>
      </w:r>
      <w:r w:rsidR="008F3234">
        <w:rPr>
          <w:rFonts w:ascii="Times New Roman" w:hAnsi="Times New Roman" w:cs="Times New Roman"/>
          <w:sz w:val="28"/>
          <w:szCs w:val="28"/>
        </w:rPr>
        <w:t>44</w:t>
      </w:r>
      <w:r w:rsidR="00E2083C" w:rsidRPr="00EC360C">
        <w:rPr>
          <w:rFonts w:ascii="Times New Roman" w:hAnsi="Times New Roman" w:cs="Times New Roman"/>
          <w:sz w:val="28"/>
          <w:szCs w:val="28"/>
        </w:rPr>
        <w:fldChar w:fldCharType="end"/>
      </w:r>
      <w:r w:rsidR="00E2083C" w:rsidRPr="00EC360C">
        <w:rPr>
          <w:rFonts w:ascii="Times New Roman" w:hAnsi="Times New Roman" w:cs="Times New Roman"/>
          <w:sz w:val="28"/>
          <w:szCs w:val="28"/>
        </w:rPr>
        <w:t xml:space="preserve"> цього </w:t>
      </w:r>
      <w:r w:rsidR="00322726" w:rsidRPr="00EC360C">
        <w:rPr>
          <w:rFonts w:ascii="Times New Roman" w:hAnsi="Times New Roman" w:cs="Times New Roman"/>
          <w:color w:val="000000"/>
          <w:sz w:val="28"/>
          <w:szCs w:val="28"/>
        </w:rPr>
        <w:t>Порядку</w:t>
      </w:r>
      <w:r w:rsidRPr="00EC360C">
        <w:rPr>
          <w:rFonts w:ascii="Times New Roman" w:hAnsi="Times New Roman" w:cs="Times New Roman"/>
          <w:color w:val="000000"/>
          <w:sz w:val="28"/>
          <w:szCs w:val="28"/>
        </w:rPr>
        <w:t>.</w:t>
      </w:r>
    </w:p>
    <w:p w14:paraId="00000096" w14:textId="77777777" w:rsidR="00FB73DA" w:rsidRPr="00EC360C" w:rsidRDefault="0037526D" w:rsidP="00EC360C">
      <w:pPr>
        <w:widowControl w:val="0"/>
        <w:tabs>
          <w:tab w:val="left" w:pos="851"/>
        </w:tabs>
        <w:ind w:firstLine="567"/>
        <w:jc w:val="both"/>
        <w:rPr>
          <w:rFonts w:ascii="Times New Roman" w:hAnsi="Times New Roman" w:cs="Times New Roman"/>
          <w:sz w:val="28"/>
          <w:szCs w:val="28"/>
        </w:rPr>
      </w:pPr>
      <w:r w:rsidRPr="00EC360C">
        <w:rPr>
          <w:rFonts w:ascii="Times New Roman" w:hAnsi="Times New Roman" w:cs="Times New Roman"/>
          <w:sz w:val="28"/>
          <w:szCs w:val="28"/>
        </w:rPr>
        <w:t xml:space="preserve">У разі включення до порядку денного питання про зменшення статутного </w:t>
      </w:r>
      <w:r w:rsidRPr="00EC360C">
        <w:rPr>
          <w:rFonts w:ascii="Times New Roman" w:hAnsi="Times New Roman" w:cs="Times New Roman"/>
          <w:sz w:val="28"/>
          <w:szCs w:val="28"/>
        </w:rPr>
        <w:lastRenderedPageBreak/>
        <w:t>капіталу повідомлення про проведення загальних зборів також має містити дані про мету зменшення статутного капіталу та спосіб, у який буде проведено таку процедуру.</w:t>
      </w:r>
    </w:p>
    <w:p w14:paraId="00000097" w14:textId="77777777" w:rsidR="00FB73DA" w:rsidRPr="00EC360C" w:rsidRDefault="0037526D" w:rsidP="00EC360C">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bookmarkStart w:id="60" w:name="_heading=h.1hmsyys" w:colFirst="0" w:colLast="0"/>
      <w:bookmarkStart w:id="61" w:name="_Ref37191201"/>
      <w:bookmarkEnd w:id="60"/>
      <w:r w:rsidRPr="00EC360C">
        <w:rPr>
          <w:rFonts w:ascii="Times New Roman" w:hAnsi="Times New Roman" w:cs="Times New Roman"/>
          <w:color w:val="000000"/>
          <w:sz w:val="28"/>
          <w:szCs w:val="28"/>
        </w:rPr>
        <w:t>Не пізніше ніж за 30 днів до дати проведення загальних зборів акціонерне товариство має розмістити і до дня проведення загальних зборів акціонерів включно забезпечувати наявність на власному веб-сайті товариства (у випадку скликання загальних зборів акціонерами – на веб-сайті визначеному такими акціонерами) такої інформації:</w:t>
      </w:r>
      <w:bookmarkEnd w:id="61"/>
    </w:p>
    <w:p w14:paraId="00000098" w14:textId="77777777" w:rsidR="00FB73DA" w:rsidRPr="00EC360C" w:rsidRDefault="0037526D" w:rsidP="00EC360C">
      <w:pPr>
        <w:widowControl w:val="0"/>
        <w:numPr>
          <w:ilvl w:val="0"/>
          <w:numId w:val="7"/>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повідомлення про проведення загальних зборів;</w:t>
      </w:r>
    </w:p>
    <w:p w14:paraId="00000099" w14:textId="7F7D6F21" w:rsidR="00FB73DA" w:rsidRPr="00EC360C" w:rsidRDefault="0037526D" w:rsidP="00EC360C">
      <w:pPr>
        <w:widowControl w:val="0"/>
        <w:numPr>
          <w:ilvl w:val="0"/>
          <w:numId w:val="7"/>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інформацію про загальну кількість акцій та кількість акцій станом на дату складання переліку осіб, яким надсилається повідомлення про проведення загальних зборів (у тому числі загальну кількість окремо по кожному типу акцій у разі, якщо статутний капітал товариства представлений двома і більше типами акцій);</w:t>
      </w:r>
    </w:p>
    <w:p w14:paraId="0000009A" w14:textId="77777777" w:rsidR="00FB73DA" w:rsidRPr="00EC360C" w:rsidRDefault="0037526D" w:rsidP="00EC360C">
      <w:pPr>
        <w:widowControl w:val="0"/>
        <w:numPr>
          <w:ilvl w:val="0"/>
          <w:numId w:val="7"/>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перелік документів, що має надати акціонер (представник акціонера) для його участі у загальних зборах</w:t>
      </w:r>
      <w:r w:rsidRPr="00EC360C">
        <w:rPr>
          <w:rFonts w:ascii="Times New Roman" w:hAnsi="Times New Roman" w:cs="Times New Roman"/>
          <w:sz w:val="28"/>
          <w:szCs w:val="28"/>
        </w:rPr>
        <w:t>.</w:t>
      </w:r>
    </w:p>
    <w:p w14:paraId="0000009B" w14:textId="77777777" w:rsidR="00FB73DA" w:rsidRPr="00EC360C" w:rsidRDefault="0037526D" w:rsidP="00EC360C">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Направлення повідомлень, визначених цим Порядком, щодо проведення зборів, змін до порядку денного зборів, здійснюється з урахуванням вимог та у строки, встановлені цим Порядком, через депозитарну систему України.</w:t>
      </w:r>
    </w:p>
    <w:p w14:paraId="0000009C" w14:textId="77777777" w:rsidR="00FB73DA" w:rsidRPr="00EC360C" w:rsidRDefault="00FB73DA" w:rsidP="00EC360C">
      <w:pPr>
        <w:widowControl w:val="0"/>
        <w:tabs>
          <w:tab w:val="left" w:pos="851"/>
        </w:tabs>
        <w:ind w:firstLine="567"/>
        <w:jc w:val="both"/>
        <w:rPr>
          <w:rFonts w:ascii="Times New Roman" w:hAnsi="Times New Roman" w:cs="Times New Roman"/>
          <w:sz w:val="28"/>
          <w:szCs w:val="28"/>
        </w:rPr>
      </w:pPr>
    </w:p>
    <w:p w14:paraId="0000009D" w14:textId="03BA220E" w:rsidR="00FB73DA" w:rsidRDefault="0037526D" w:rsidP="00EC360C">
      <w:pPr>
        <w:pStyle w:val="1"/>
        <w:numPr>
          <w:ilvl w:val="0"/>
          <w:numId w:val="28"/>
        </w:numPr>
        <w:spacing w:before="0"/>
        <w:jc w:val="center"/>
        <w:rPr>
          <w:rFonts w:ascii="Times New Roman" w:eastAsia="Calibri" w:hAnsi="Times New Roman" w:cs="Times New Roman"/>
          <w:b/>
          <w:color w:val="000000" w:themeColor="text1"/>
          <w:sz w:val="28"/>
          <w:szCs w:val="28"/>
        </w:rPr>
      </w:pPr>
      <w:bookmarkStart w:id="62" w:name="_heading=h.41mghml" w:colFirst="0" w:colLast="0"/>
      <w:bookmarkEnd w:id="62"/>
      <w:r w:rsidRPr="00EC360C">
        <w:rPr>
          <w:rFonts w:ascii="Times New Roman" w:eastAsia="Calibri" w:hAnsi="Times New Roman" w:cs="Times New Roman"/>
          <w:color w:val="000000" w:themeColor="text1"/>
          <w:sz w:val="28"/>
          <w:szCs w:val="28"/>
        </w:rPr>
        <w:t xml:space="preserve"> </w:t>
      </w:r>
      <w:bookmarkStart w:id="63" w:name="_Ref37191115"/>
      <w:r w:rsidRPr="00EC360C">
        <w:rPr>
          <w:rFonts w:ascii="Times New Roman" w:eastAsia="Calibri" w:hAnsi="Times New Roman" w:cs="Times New Roman"/>
          <w:b/>
          <w:color w:val="000000" w:themeColor="text1"/>
          <w:sz w:val="28"/>
          <w:szCs w:val="28"/>
        </w:rPr>
        <w:t>Документи, які надаються акціонерам, та документи, з якими акціонери можуть ознайомитися під час підготовки до загальних зборів</w:t>
      </w:r>
      <w:bookmarkEnd w:id="63"/>
      <w:r w:rsidRPr="00EC360C">
        <w:rPr>
          <w:rFonts w:ascii="Times New Roman" w:eastAsia="Calibri" w:hAnsi="Times New Roman" w:cs="Times New Roman"/>
          <w:b/>
          <w:color w:val="000000" w:themeColor="text1"/>
          <w:sz w:val="28"/>
          <w:szCs w:val="28"/>
        </w:rPr>
        <w:t xml:space="preserve"> </w:t>
      </w:r>
    </w:p>
    <w:p w14:paraId="16B93699" w14:textId="77777777" w:rsidR="00EC360C" w:rsidRPr="00EC360C" w:rsidRDefault="00EC360C" w:rsidP="00EC360C"/>
    <w:p w14:paraId="0000009E" w14:textId="77777777" w:rsidR="00FB73DA" w:rsidRPr="00EC360C" w:rsidRDefault="0037526D" w:rsidP="00EC360C">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bookmarkStart w:id="64" w:name="_heading=h.2grqrue" w:colFirst="0" w:colLast="0"/>
      <w:bookmarkEnd w:id="64"/>
      <w:r w:rsidRPr="00EC360C">
        <w:rPr>
          <w:rFonts w:ascii="Times New Roman" w:hAnsi="Times New Roman" w:cs="Times New Roman"/>
          <w:color w:val="000000"/>
          <w:sz w:val="28"/>
          <w:szCs w:val="28"/>
        </w:rPr>
        <w:t>Від дати надсилання повідомлення про проведення загальних зборів до дати проведення загальних зборів товариство повинно надати акціонерам можливість ознайомитися з документами, необхідними для прийняття рішень з питань порядку шляхом направлення документів акціонеру на його запит засобами електронної пошти, зазначеної в повідомленні про проведення загальних зборів</w:t>
      </w:r>
      <w:r w:rsidRPr="00EC360C">
        <w:rPr>
          <w:rFonts w:ascii="Times New Roman" w:hAnsi="Times New Roman" w:cs="Times New Roman"/>
          <w:sz w:val="28"/>
          <w:szCs w:val="28"/>
        </w:rPr>
        <w:t>.</w:t>
      </w:r>
      <w:r w:rsidRPr="00EC360C">
        <w:rPr>
          <w:rFonts w:ascii="Times New Roman" w:hAnsi="Times New Roman" w:cs="Times New Roman"/>
          <w:color w:val="000000"/>
          <w:sz w:val="28"/>
          <w:szCs w:val="28"/>
        </w:rPr>
        <w:t xml:space="preserve"> </w:t>
      </w:r>
    </w:p>
    <w:p w14:paraId="0000009F" w14:textId="77777777" w:rsidR="00FB73DA" w:rsidRPr="00EC360C" w:rsidRDefault="0037526D" w:rsidP="00EC360C">
      <w:pPr>
        <w:widowControl w:val="0"/>
        <w:tabs>
          <w:tab w:val="left" w:pos="851"/>
        </w:tabs>
        <w:ind w:firstLine="567"/>
        <w:jc w:val="both"/>
        <w:rPr>
          <w:rFonts w:ascii="Times New Roman" w:hAnsi="Times New Roman" w:cs="Times New Roman"/>
          <w:sz w:val="28"/>
          <w:szCs w:val="28"/>
        </w:rPr>
      </w:pPr>
      <w:r w:rsidRPr="00EC360C">
        <w:rPr>
          <w:rFonts w:ascii="Times New Roman" w:hAnsi="Times New Roman" w:cs="Times New Roman"/>
          <w:sz w:val="28"/>
          <w:szCs w:val="28"/>
        </w:rPr>
        <w:t xml:space="preserve">Особа, яка скликає загальні збори акціонерів, додатково до повідомлення про скликання загальних зборів акціонерів, може розмістити документи, необхідні для прийняття рішень з питань порядку денного, на веб-сайті, зазначеному в повідомленні про проведення загальних зборів; </w:t>
      </w:r>
    </w:p>
    <w:p w14:paraId="000000A0" w14:textId="77777777" w:rsidR="00FB73DA" w:rsidRPr="00EC360C" w:rsidRDefault="0037526D" w:rsidP="00EC360C">
      <w:pPr>
        <w:widowControl w:val="0"/>
        <w:tabs>
          <w:tab w:val="left" w:pos="851"/>
        </w:tabs>
        <w:ind w:firstLine="567"/>
        <w:jc w:val="both"/>
        <w:rPr>
          <w:rFonts w:ascii="Times New Roman" w:hAnsi="Times New Roman" w:cs="Times New Roman"/>
          <w:sz w:val="28"/>
          <w:szCs w:val="28"/>
        </w:rPr>
      </w:pPr>
      <w:r w:rsidRPr="00EC360C">
        <w:rPr>
          <w:rFonts w:ascii="Times New Roman" w:hAnsi="Times New Roman" w:cs="Times New Roman"/>
          <w:sz w:val="28"/>
          <w:szCs w:val="28"/>
        </w:rPr>
        <w:t>Запит акціонера на ознайомлення з документами, необхідними акціонерам для прийняття рішень з питань порядку денного, має бути підписаний кваліфікованим електронним підписом такого акціонера та направлений на адресу електронної пошти, зазначену в повідомленні про проведення загальних зборів. У разі отримання належним чином оформленого запиту від акціонера, особа, відповідальна за ознайомлення акціонерів з відповідними документами, направляє такі документи на адресу електронної пошти акціонера, з якої направлено запит із засвідченням документів кваліфікований електронним підписом.</w:t>
      </w:r>
    </w:p>
    <w:p w14:paraId="000000A1" w14:textId="77777777" w:rsidR="00FB73DA" w:rsidRPr="00EC360C" w:rsidRDefault="0037526D" w:rsidP="00EC360C">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 xml:space="preserve">Кожен акціонер має право отримати, а товариство зобов’язане на його </w:t>
      </w:r>
      <w:r w:rsidRPr="00EC360C">
        <w:rPr>
          <w:rFonts w:ascii="Times New Roman" w:hAnsi="Times New Roman" w:cs="Times New Roman"/>
          <w:color w:val="000000"/>
          <w:sz w:val="28"/>
          <w:szCs w:val="28"/>
        </w:rPr>
        <w:lastRenderedPageBreak/>
        <w:t>запит надати в формі електронних документів (копій документ</w:t>
      </w:r>
      <w:r w:rsidRPr="00EC360C">
        <w:rPr>
          <w:rFonts w:ascii="Times New Roman" w:hAnsi="Times New Roman" w:cs="Times New Roman"/>
          <w:sz w:val="28"/>
          <w:szCs w:val="28"/>
        </w:rPr>
        <w:t>ів)</w:t>
      </w:r>
      <w:r w:rsidRPr="00EC360C">
        <w:rPr>
          <w:rFonts w:ascii="Times New Roman" w:hAnsi="Times New Roman" w:cs="Times New Roman"/>
          <w:color w:val="000000"/>
          <w:sz w:val="28"/>
          <w:szCs w:val="28"/>
        </w:rPr>
        <w:t>, безкоштовно документів, з якими акціонери можуть ознайомитися під час підготовки до загальних зборів.</w:t>
      </w:r>
    </w:p>
    <w:p w14:paraId="000000A2" w14:textId="77777777" w:rsidR="00FB73DA" w:rsidRPr="00EC360C" w:rsidRDefault="0037526D" w:rsidP="00EC360C">
      <w:pPr>
        <w:widowControl w:val="0"/>
        <w:pBdr>
          <w:top w:val="nil"/>
          <w:left w:val="nil"/>
          <w:bottom w:val="nil"/>
          <w:right w:val="nil"/>
          <w:between w:val="nil"/>
        </w:pBdr>
        <w:ind w:firstLine="567"/>
        <w:jc w:val="both"/>
        <w:rPr>
          <w:rFonts w:ascii="Times New Roman" w:hAnsi="Times New Roman" w:cs="Times New Roman"/>
          <w:color w:val="000000"/>
          <w:sz w:val="28"/>
          <w:szCs w:val="28"/>
          <w:highlight w:val="white"/>
        </w:rPr>
      </w:pPr>
      <w:r w:rsidRPr="00EC360C">
        <w:rPr>
          <w:rFonts w:ascii="Times New Roman" w:hAnsi="Times New Roman" w:cs="Times New Roman"/>
          <w:color w:val="000000"/>
          <w:sz w:val="28"/>
          <w:szCs w:val="28"/>
          <w:highlight w:val="white"/>
        </w:rPr>
        <w:t>У такому випадку товариство зберігає зазначені документи в електронній формі відповідно до вимог, встановлених законодавством про електронний документообіг.</w:t>
      </w:r>
    </w:p>
    <w:p w14:paraId="000000A3" w14:textId="77777777" w:rsidR="00FB73DA" w:rsidRPr="00EC360C" w:rsidRDefault="0037526D" w:rsidP="00EC360C">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У разі якщо порядок денний загальних зборів акціонерів передбачає голосування з питань, визначених статтею 68 Закону України «Про акціонерні товариства», акціонерне товариство повинно надати акціонерам можливість ознайомитися з проектом договору про викуп товариством акцій відповідно до порядку, передбаченого статтею 69 Закону України «Про акціонерні товариства». Умови такого договору (крім кількості і загальної вартості акцій) повинні бути однаковими для всіх акціонерів.</w:t>
      </w:r>
    </w:p>
    <w:p w14:paraId="000000A4" w14:textId="77777777" w:rsidR="00FB73DA" w:rsidRPr="00EC360C" w:rsidRDefault="0037526D" w:rsidP="00EC360C">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 xml:space="preserve">Після надсилання акціонерам повідомлення про проведення загальних зборів товариство не має права вносити зміни до документів, наданих акціонерам або з якими вони мали можливість ознайомитися, крім змін до зазначених документів у зв'язку із змінами в порядку денному чи у зв'язку з виправленням помилок. У такому разі зміни вносяться не пізніше ніж за 10 днів до дати проведення загальних зборів, а щодо кандидатів до складу органів акціонерного товариства - не пізніше ніж за чотири дні до дати проведення загальних зборів акціонерів. </w:t>
      </w:r>
    </w:p>
    <w:p w14:paraId="000000A5" w14:textId="77777777" w:rsidR="00FB73DA" w:rsidRPr="00EC360C" w:rsidRDefault="0037526D" w:rsidP="00EC360C">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 xml:space="preserve">Товариство до дати проведення загальних зборів у встановленому ним порядку зобов'язане надавати відповіді на запитання акціонерів щодо питань, включених до проекту порядку денного загальних зборів та порядку денного загальних зборів. Відповідні запити направляються акціонерами на адресу електронної пошти, зазначену в повідомленні про проведення загальних зборів із засвідченням такого запиту кваліфікованим електронним підписом. Товариство може надати одну загальну відповідь на всі запитання однакового змісту. Відповіді на запити акціонерів направляються на адресу електронної пошти акціонера, з якої надійшов належним чином оформлений запит, із засвідченням відповіді кваліфікованим електронним підписом уповноваженої особи. </w:t>
      </w:r>
    </w:p>
    <w:p w14:paraId="000000A6" w14:textId="77777777" w:rsidR="00FB73DA" w:rsidRPr="00EC360C" w:rsidRDefault="0037526D" w:rsidP="00EC360C">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bookmarkStart w:id="65" w:name="_heading=h.3fwokq0" w:colFirst="0" w:colLast="0"/>
      <w:bookmarkEnd w:id="65"/>
      <w:r w:rsidRPr="00EC360C">
        <w:rPr>
          <w:rFonts w:ascii="Times New Roman" w:hAnsi="Times New Roman" w:cs="Times New Roman"/>
          <w:color w:val="000000"/>
          <w:sz w:val="28"/>
          <w:szCs w:val="28"/>
        </w:rPr>
        <w:t>У разі розміщення документів, з якими акціонери можуть ознайомитись при підготовці до загальних зборів акціонерів, на веб-сайті у вільному доступі, розміщення має здійснюватися з дотриманням всіх наступних вимог:</w:t>
      </w:r>
    </w:p>
    <w:p w14:paraId="000000A7" w14:textId="77777777" w:rsidR="00FB73DA" w:rsidRPr="00EC360C" w:rsidRDefault="0037526D" w:rsidP="00EC360C">
      <w:pPr>
        <w:widowControl w:val="0"/>
        <w:numPr>
          <w:ilvl w:val="0"/>
          <w:numId w:val="20"/>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документи мають розміщуватись у візуальній формі, що дає змогу сприймати зміст інформації людиною і відтворювати інформацію на папері для необмеженого завантаження та копіювання;</w:t>
      </w:r>
    </w:p>
    <w:p w14:paraId="000000A8" w14:textId="77777777" w:rsidR="00FB73DA" w:rsidRPr="00EC360C" w:rsidRDefault="0037526D" w:rsidP="00EC360C">
      <w:pPr>
        <w:widowControl w:val="0"/>
        <w:numPr>
          <w:ilvl w:val="0"/>
          <w:numId w:val="20"/>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документи мають бути підписані кваліфікованим електронним підписом уповноваженої особи товариства;</w:t>
      </w:r>
    </w:p>
    <w:p w14:paraId="000000A9" w14:textId="77777777" w:rsidR="00FB73DA" w:rsidRPr="00EC360C" w:rsidRDefault="0037526D" w:rsidP="00EC360C">
      <w:pPr>
        <w:widowControl w:val="0"/>
        <w:numPr>
          <w:ilvl w:val="0"/>
          <w:numId w:val="20"/>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документи або посилання на них мають бути розміщені на сторінці веб-сайту товариства де розміщено повідомлення про проведення загальних зборів;</w:t>
      </w:r>
    </w:p>
    <w:p w14:paraId="000000AA" w14:textId="77777777" w:rsidR="00FB73DA" w:rsidRPr="00EC360C" w:rsidRDefault="0037526D" w:rsidP="00EC360C">
      <w:pPr>
        <w:widowControl w:val="0"/>
        <w:numPr>
          <w:ilvl w:val="0"/>
          <w:numId w:val="20"/>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 xml:space="preserve">доступ до документів не повинен бути обмежений паролем або іншим чином. </w:t>
      </w:r>
    </w:p>
    <w:p w14:paraId="000000AB" w14:textId="77777777" w:rsidR="00FB73DA" w:rsidRPr="00EC360C" w:rsidRDefault="0037526D" w:rsidP="00EC360C">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lastRenderedPageBreak/>
        <w:t xml:space="preserve">У випадку скликання загальних зборів акціонерами дотримання вимог цього Розділу покладається на таких акціонерів. </w:t>
      </w:r>
    </w:p>
    <w:p w14:paraId="000000AC" w14:textId="77777777" w:rsidR="00FB73DA" w:rsidRPr="00EC360C" w:rsidRDefault="00FB73DA" w:rsidP="00EC360C">
      <w:pPr>
        <w:widowControl w:val="0"/>
        <w:tabs>
          <w:tab w:val="left" w:pos="851"/>
        </w:tabs>
        <w:jc w:val="both"/>
        <w:rPr>
          <w:rFonts w:ascii="Times New Roman" w:hAnsi="Times New Roman" w:cs="Times New Roman"/>
          <w:sz w:val="28"/>
          <w:szCs w:val="28"/>
        </w:rPr>
      </w:pPr>
    </w:p>
    <w:p w14:paraId="000000AD" w14:textId="7ACDF02D" w:rsidR="00FB73DA" w:rsidRDefault="0037526D" w:rsidP="00EC360C">
      <w:pPr>
        <w:pStyle w:val="1"/>
        <w:numPr>
          <w:ilvl w:val="0"/>
          <w:numId w:val="28"/>
        </w:numPr>
        <w:spacing w:before="0"/>
        <w:jc w:val="center"/>
        <w:rPr>
          <w:rFonts w:ascii="Times New Roman" w:eastAsia="Calibri" w:hAnsi="Times New Roman" w:cs="Times New Roman"/>
          <w:b/>
          <w:color w:val="000000" w:themeColor="text1"/>
          <w:sz w:val="28"/>
          <w:szCs w:val="28"/>
        </w:rPr>
      </w:pPr>
      <w:bookmarkStart w:id="66" w:name="_heading=h.1v1yuxt" w:colFirst="0" w:colLast="0"/>
      <w:bookmarkEnd w:id="66"/>
      <w:r w:rsidRPr="00EC360C">
        <w:rPr>
          <w:rFonts w:ascii="Times New Roman" w:eastAsia="Calibri" w:hAnsi="Times New Roman" w:cs="Times New Roman"/>
          <w:color w:val="000000" w:themeColor="text1"/>
          <w:sz w:val="28"/>
          <w:szCs w:val="28"/>
        </w:rPr>
        <w:t xml:space="preserve"> </w:t>
      </w:r>
      <w:bookmarkStart w:id="67" w:name="_Ref37188182"/>
      <w:r w:rsidRPr="00EC360C">
        <w:rPr>
          <w:rFonts w:ascii="Times New Roman" w:eastAsia="Calibri" w:hAnsi="Times New Roman" w:cs="Times New Roman"/>
          <w:b/>
          <w:color w:val="000000" w:themeColor="text1"/>
          <w:sz w:val="28"/>
          <w:szCs w:val="28"/>
        </w:rPr>
        <w:t>Пропозиції до проекту порядку денного загальних зборів</w:t>
      </w:r>
      <w:bookmarkEnd w:id="67"/>
      <w:r w:rsidRPr="00EC360C">
        <w:rPr>
          <w:rFonts w:ascii="Times New Roman" w:eastAsia="Calibri" w:hAnsi="Times New Roman" w:cs="Times New Roman"/>
          <w:b/>
          <w:color w:val="000000" w:themeColor="text1"/>
          <w:sz w:val="28"/>
          <w:szCs w:val="28"/>
        </w:rPr>
        <w:t xml:space="preserve"> </w:t>
      </w:r>
    </w:p>
    <w:p w14:paraId="4983D899" w14:textId="77777777" w:rsidR="00EC360C" w:rsidRPr="00EC360C" w:rsidRDefault="00EC360C" w:rsidP="00EC360C"/>
    <w:p w14:paraId="000000AE" w14:textId="77777777" w:rsidR="00FB73DA" w:rsidRPr="00EC360C" w:rsidRDefault="0037526D" w:rsidP="00EC360C">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 xml:space="preserve">Кожний акціонер має право внести пропозиції щодо питань, включених до проекту порядку денного загальних зборів, а також щодо нових кандидатів до складу органів товариства, кількість яких не може перевищувати кількісного складу кожного з органів. </w:t>
      </w:r>
    </w:p>
    <w:p w14:paraId="000000AF" w14:textId="77777777" w:rsidR="00FB73DA" w:rsidRPr="00EC360C" w:rsidRDefault="0037526D" w:rsidP="00EC360C">
      <w:pPr>
        <w:widowControl w:val="0"/>
        <w:pBdr>
          <w:top w:val="nil"/>
          <w:left w:val="nil"/>
          <w:bottom w:val="nil"/>
          <w:right w:val="nil"/>
          <w:between w:val="nil"/>
        </w:pBdr>
        <w:ind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 xml:space="preserve">Інші особи, включаючи посадових осіб акціонерного товариства та його органи управління не мають права вносити пропозиції до проекту порядку денного загальних зборів акціонерів, якщо інше не передбачено статутом товариства. </w:t>
      </w:r>
    </w:p>
    <w:p w14:paraId="000000B0" w14:textId="77777777" w:rsidR="00FB73DA" w:rsidRPr="00EC360C" w:rsidRDefault="0037526D" w:rsidP="00EC360C">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bookmarkStart w:id="68" w:name="_heading=h.4f1mdlm" w:colFirst="0" w:colLast="0"/>
      <w:bookmarkEnd w:id="68"/>
      <w:r w:rsidRPr="00EC360C">
        <w:rPr>
          <w:rFonts w:ascii="Times New Roman" w:hAnsi="Times New Roman" w:cs="Times New Roman"/>
          <w:color w:val="000000"/>
          <w:sz w:val="28"/>
          <w:szCs w:val="28"/>
        </w:rPr>
        <w:t xml:space="preserve"> </w:t>
      </w:r>
      <w:bookmarkStart w:id="69" w:name="_Ref37191341"/>
      <w:r w:rsidRPr="00EC360C">
        <w:rPr>
          <w:rFonts w:ascii="Times New Roman" w:hAnsi="Times New Roman" w:cs="Times New Roman"/>
          <w:color w:val="000000"/>
          <w:sz w:val="28"/>
          <w:szCs w:val="28"/>
        </w:rPr>
        <w:t>Пропозиції вносяться не пізніше ніж за 20 днів до дати проведення загальних зборів акціонерів, а щодо кандидатів до складу органів акціонерного товариства - не пізніше ніж за 7 днів до дати проведення загальних зборів акціонерів.</w:t>
      </w:r>
      <w:bookmarkEnd w:id="69"/>
      <w:r w:rsidRPr="00EC360C">
        <w:rPr>
          <w:rFonts w:ascii="Times New Roman" w:hAnsi="Times New Roman" w:cs="Times New Roman"/>
          <w:color w:val="000000"/>
          <w:sz w:val="28"/>
          <w:szCs w:val="28"/>
        </w:rPr>
        <w:t xml:space="preserve"> </w:t>
      </w:r>
    </w:p>
    <w:p w14:paraId="000000B1" w14:textId="77777777" w:rsidR="00FB73DA" w:rsidRPr="00EC360C" w:rsidRDefault="0037526D" w:rsidP="00EC360C">
      <w:pPr>
        <w:widowControl w:val="0"/>
        <w:pBdr>
          <w:top w:val="nil"/>
          <w:left w:val="nil"/>
          <w:bottom w:val="nil"/>
          <w:right w:val="nil"/>
          <w:between w:val="nil"/>
        </w:pBdr>
        <w:ind w:firstLine="567"/>
        <w:jc w:val="both"/>
        <w:rPr>
          <w:rFonts w:ascii="Times New Roman" w:hAnsi="Times New Roman" w:cs="Times New Roman"/>
          <w:color w:val="000000"/>
          <w:sz w:val="28"/>
          <w:szCs w:val="28"/>
        </w:rPr>
      </w:pPr>
      <w:bookmarkStart w:id="70" w:name="_heading=h.p0yna5a8suxj" w:colFirst="0" w:colLast="0"/>
      <w:bookmarkEnd w:id="70"/>
      <w:r w:rsidRPr="00EC360C">
        <w:rPr>
          <w:rFonts w:ascii="Times New Roman" w:hAnsi="Times New Roman" w:cs="Times New Roman"/>
          <w:color w:val="000000"/>
          <w:sz w:val="28"/>
          <w:szCs w:val="28"/>
        </w:rPr>
        <w:t>Пропозиції щодо питань, включених до порядку денного загальних зборів учасників корпоративного фонду, а також щодо нових кандидатів до складу наглядової ради корпоративного фонду, кількість яких не може перевищувати кількісного складу наглядової ради, вносяться не пізніше ніж за 20 календарних днів до проведення загальних зборів учасників корпоративного фонду.</w:t>
      </w:r>
    </w:p>
    <w:p w14:paraId="000000B3" w14:textId="77777777" w:rsidR="00FB73DA" w:rsidRPr="00EC360C" w:rsidRDefault="0037526D" w:rsidP="00EC360C">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bookmarkStart w:id="71" w:name="_heading=h.2u6wntf" w:colFirst="0" w:colLast="0"/>
      <w:bookmarkStart w:id="72" w:name="_Ref37193798"/>
      <w:bookmarkEnd w:id="71"/>
      <w:r w:rsidRPr="00EC360C">
        <w:rPr>
          <w:rFonts w:ascii="Times New Roman" w:hAnsi="Times New Roman" w:cs="Times New Roman"/>
          <w:color w:val="000000"/>
          <w:sz w:val="28"/>
          <w:szCs w:val="28"/>
        </w:rPr>
        <w:t>Пропозиції щодо включення нових питань до проекту порядку денного повинні містити відповідні проекти рішень з цих питань.</w:t>
      </w:r>
      <w:bookmarkEnd w:id="72"/>
      <w:r w:rsidRPr="00EC360C">
        <w:rPr>
          <w:rFonts w:ascii="Times New Roman" w:hAnsi="Times New Roman" w:cs="Times New Roman"/>
          <w:color w:val="000000"/>
          <w:sz w:val="28"/>
          <w:szCs w:val="28"/>
        </w:rPr>
        <w:t xml:space="preserve"> </w:t>
      </w:r>
    </w:p>
    <w:p w14:paraId="000000B4" w14:textId="77777777" w:rsidR="00FB73DA" w:rsidRPr="00EC360C" w:rsidRDefault="0037526D" w:rsidP="00EC360C">
      <w:pPr>
        <w:widowControl w:val="0"/>
        <w:pBdr>
          <w:top w:val="nil"/>
          <w:left w:val="nil"/>
          <w:bottom w:val="nil"/>
          <w:right w:val="nil"/>
          <w:between w:val="nil"/>
        </w:pBdr>
        <w:ind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Пропозиції щодо кандидатів у члени наглядової ради акціонерного товариства мають містити інформацію про те, чи є запропонований кандидат представником акціонера (акціонерів), або про те, що кандидат пропонується на посаду члена наглядової ради - незалежного директора.</w:t>
      </w:r>
    </w:p>
    <w:p w14:paraId="000000B5" w14:textId="7AF4018E" w:rsidR="00FB73DA" w:rsidRPr="00EC360C" w:rsidRDefault="0037526D" w:rsidP="00EC360C">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 xml:space="preserve">Інформація, визначена у пропозиціях щодо членів наглядової ради товариства відповідно до пункту </w:t>
      </w:r>
      <w:r w:rsidR="00E2083C" w:rsidRPr="00EC360C">
        <w:rPr>
          <w:rFonts w:ascii="Times New Roman" w:hAnsi="Times New Roman" w:cs="Times New Roman"/>
          <w:color w:val="000000"/>
          <w:sz w:val="28"/>
          <w:szCs w:val="28"/>
        </w:rPr>
        <w:fldChar w:fldCharType="begin"/>
      </w:r>
      <w:r w:rsidR="00E2083C" w:rsidRPr="00EC360C">
        <w:rPr>
          <w:rFonts w:ascii="Times New Roman" w:hAnsi="Times New Roman" w:cs="Times New Roman"/>
          <w:color w:val="000000"/>
          <w:sz w:val="28"/>
          <w:szCs w:val="28"/>
        </w:rPr>
        <w:instrText xml:space="preserve"> REF _Ref37191341 \r \h </w:instrText>
      </w:r>
      <w:r w:rsidR="00EC360C" w:rsidRPr="00EC360C">
        <w:rPr>
          <w:rFonts w:ascii="Times New Roman" w:hAnsi="Times New Roman" w:cs="Times New Roman"/>
          <w:color w:val="000000"/>
          <w:sz w:val="28"/>
          <w:szCs w:val="28"/>
        </w:rPr>
        <w:instrText xml:space="preserve"> \* MERGEFORMAT </w:instrText>
      </w:r>
      <w:r w:rsidR="00E2083C" w:rsidRPr="00EC360C">
        <w:rPr>
          <w:rFonts w:ascii="Times New Roman" w:hAnsi="Times New Roman" w:cs="Times New Roman"/>
          <w:color w:val="000000"/>
          <w:sz w:val="28"/>
          <w:szCs w:val="28"/>
        </w:rPr>
      </w:r>
      <w:r w:rsidR="00E2083C" w:rsidRPr="00EC360C">
        <w:rPr>
          <w:rFonts w:ascii="Times New Roman" w:hAnsi="Times New Roman" w:cs="Times New Roman"/>
          <w:color w:val="000000"/>
          <w:sz w:val="28"/>
          <w:szCs w:val="28"/>
        </w:rPr>
        <w:fldChar w:fldCharType="separate"/>
      </w:r>
      <w:r w:rsidR="008F3234">
        <w:rPr>
          <w:rFonts w:ascii="Times New Roman" w:hAnsi="Times New Roman" w:cs="Times New Roman"/>
          <w:color w:val="000000"/>
          <w:sz w:val="28"/>
          <w:szCs w:val="28"/>
        </w:rPr>
        <w:t>54</w:t>
      </w:r>
      <w:r w:rsidR="00E2083C" w:rsidRPr="00EC360C">
        <w:rPr>
          <w:rFonts w:ascii="Times New Roman" w:hAnsi="Times New Roman" w:cs="Times New Roman"/>
          <w:color w:val="000000"/>
          <w:sz w:val="28"/>
          <w:szCs w:val="28"/>
        </w:rPr>
        <w:fldChar w:fldCharType="end"/>
      </w:r>
      <w:r w:rsidR="00E2083C" w:rsidRPr="00EC360C">
        <w:rPr>
          <w:rFonts w:ascii="Times New Roman" w:hAnsi="Times New Roman" w:cs="Times New Roman"/>
          <w:color w:val="000000"/>
          <w:sz w:val="28"/>
          <w:szCs w:val="28"/>
        </w:rPr>
        <w:t xml:space="preserve"> </w:t>
      </w:r>
      <w:r w:rsidRPr="00EC360C">
        <w:rPr>
          <w:rFonts w:ascii="Times New Roman" w:hAnsi="Times New Roman" w:cs="Times New Roman"/>
          <w:color w:val="000000"/>
          <w:sz w:val="28"/>
          <w:szCs w:val="28"/>
        </w:rPr>
        <w:t xml:space="preserve">цього </w:t>
      </w:r>
      <w:r w:rsidR="00322726" w:rsidRPr="00EC360C">
        <w:rPr>
          <w:rFonts w:ascii="Times New Roman" w:hAnsi="Times New Roman" w:cs="Times New Roman"/>
          <w:color w:val="000000"/>
          <w:sz w:val="28"/>
          <w:szCs w:val="28"/>
        </w:rPr>
        <w:t>Порядку</w:t>
      </w:r>
      <w:r w:rsidRPr="00EC360C">
        <w:rPr>
          <w:rFonts w:ascii="Times New Roman" w:hAnsi="Times New Roman" w:cs="Times New Roman"/>
          <w:color w:val="000000"/>
          <w:sz w:val="28"/>
          <w:szCs w:val="28"/>
        </w:rPr>
        <w:t>, обов'язково включається до бюлетеня для кумулятивного голосування навпроти прізвища відповідного кандидата.</w:t>
      </w:r>
    </w:p>
    <w:p w14:paraId="000000B6" w14:textId="77777777" w:rsidR="00FB73DA" w:rsidRPr="00EC360C" w:rsidRDefault="0037526D" w:rsidP="00EC360C">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bookmarkStart w:id="73" w:name="_heading=h.19c6y18" w:colFirst="0" w:colLast="0"/>
      <w:bookmarkEnd w:id="73"/>
      <w:r w:rsidRPr="00EC360C">
        <w:rPr>
          <w:rFonts w:ascii="Times New Roman" w:hAnsi="Times New Roman" w:cs="Times New Roman"/>
          <w:color w:val="000000"/>
          <w:sz w:val="28"/>
          <w:szCs w:val="28"/>
        </w:rPr>
        <w:t xml:space="preserve"> </w:t>
      </w:r>
      <w:bookmarkStart w:id="74" w:name="_Ref37193800"/>
      <w:r w:rsidRPr="00EC360C">
        <w:rPr>
          <w:rFonts w:ascii="Times New Roman" w:hAnsi="Times New Roman" w:cs="Times New Roman"/>
          <w:color w:val="000000"/>
          <w:sz w:val="28"/>
          <w:szCs w:val="28"/>
        </w:rPr>
        <w:t>Пропозиція до проекту порядку денного загальних зборів направляється із зазначенням реквізитів  акціонера, який її вносить, кількості, типу та/або класу належних йому акцій, змісту пропозиції до питання та/або проекту рішення.</w:t>
      </w:r>
      <w:bookmarkEnd w:id="74"/>
    </w:p>
    <w:p w14:paraId="000000B7" w14:textId="77777777" w:rsidR="00FB73DA" w:rsidRPr="00EC360C" w:rsidRDefault="0037526D" w:rsidP="00EC360C">
      <w:pPr>
        <w:widowControl w:val="0"/>
        <w:pBdr>
          <w:top w:val="nil"/>
          <w:left w:val="nil"/>
          <w:bottom w:val="nil"/>
          <w:right w:val="nil"/>
          <w:between w:val="nil"/>
        </w:pBdr>
        <w:ind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Пропозиція до порядку денного загальних зборів може бути направлена акціонером у вигляді електронного документу із засвідченням його кваліфікова</w:t>
      </w:r>
      <w:r w:rsidRPr="00EC360C">
        <w:rPr>
          <w:rFonts w:ascii="Times New Roman" w:hAnsi="Times New Roman" w:cs="Times New Roman"/>
          <w:sz w:val="28"/>
          <w:szCs w:val="28"/>
        </w:rPr>
        <w:t xml:space="preserve">ним </w:t>
      </w:r>
      <w:r w:rsidRPr="00EC360C">
        <w:rPr>
          <w:rFonts w:ascii="Times New Roman" w:hAnsi="Times New Roman" w:cs="Times New Roman"/>
          <w:color w:val="000000"/>
          <w:sz w:val="28"/>
          <w:szCs w:val="28"/>
        </w:rPr>
        <w:t>електронним підписом акціонера на адресу електронної пошти, зазначену в повідомленні про проведення загальних зборів.</w:t>
      </w:r>
    </w:p>
    <w:p w14:paraId="000000B8" w14:textId="77777777" w:rsidR="00FB73DA" w:rsidRPr="00EC360C" w:rsidRDefault="0037526D" w:rsidP="00EC360C">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 xml:space="preserve">Особа, яка скликає загальні збори, приймає рішення про включення пропозицій (нових питань порядку денного та/або нових проектів рішень до питань порядку денного) до проекту порядку денного та затверджує порядок денний не пізніше ніж за 15 днів до дати проведення загальних зборів, а щодо кандидатів до складу органів акціонерного товариства - не пізніше ніж за 4 дні </w:t>
      </w:r>
      <w:r w:rsidRPr="00EC360C">
        <w:rPr>
          <w:rFonts w:ascii="Times New Roman" w:hAnsi="Times New Roman" w:cs="Times New Roman"/>
          <w:color w:val="000000"/>
          <w:sz w:val="28"/>
          <w:szCs w:val="28"/>
        </w:rPr>
        <w:lastRenderedPageBreak/>
        <w:t xml:space="preserve">до дати проведення загальних зборів. </w:t>
      </w:r>
    </w:p>
    <w:p w14:paraId="000000B9" w14:textId="0A1D5095" w:rsidR="00FB73DA" w:rsidRPr="00EC360C" w:rsidRDefault="0037526D" w:rsidP="00EC360C">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 xml:space="preserve">Пропозиції акціонерів (акціонера), які сукупно є власниками 5 або більше відсотків акцій, підлягають обов'язковому включенню до проекту порядку денного загальних зборів. У такому разі рішення особи, яка скликає загальні збори, про включення питання до проекту порядку денного не вимагається, а пропозиція вважається включеною до проекту порядку денного, якщо вона подана з дотриманням вимог цього Порядку. </w:t>
      </w:r>
    </w:p>
    <w:p w14:paraId="000000BA" w14:textId="77777777" w:rsidR="00FB73DA" w:rsidRPr="00EC360C" w:rsidRDefault="0037526D" w:rsidP="00EC360C">
      <w:pPr>
        <w:widowControl w:val="0"/>
        <w:tabs>
          <w:tab w:val="left" w:pos="851"/>
        </w:tabs>
        <w:ind w:firstLine="567"/>
        <w:jc w:val="both"/>
        <w:rPr>
          <w:rFonts w:ascii="Times New Roman" w:hAnsi="Times New Roman" w:cs="Times New Roman"/>
          <w:sz w:val="28"/>
          <w:szCs w:val="28"/>
        </w:rPr>
      </w:pPr>
      <w:r w:rsidRPr="00EC360C">
        <w:rPr>
          <w:rFonts w:ascii="Times New Roman" w:hAnsi="Times New Roman" w:cs="Times New Roman"/>
          <w:sz w:val="28"/>
          <w:szCs w:val="28"/>
        </w:rPr>
        <w:t>Проекти рішень з питань, включених до порядку денного загальних зборів акціонерів, запропоновані акціонерами, мають розміщуватися на власному веб-сайті акціонерного товариства протягом двох робочих днів після затвердження порядку денного.</w:t>
      </w:r>
    </w:p>
    <w:p w14:paraId="000000BB" w14:textId="21A926E4" w:rsidR="00FB73DA" w:rsidRPr="00EC360C" w:rsidRDefault="0037526D" w:rsidP="00EC360C">
      <w:pPr>
        <w:widowControl w:val="0"/>
        <w:tabs>
          <w:tab w:val="left" w:pos="851"/>
        </w:tabs>
        <w:ind w:firstLine="567"/>
        <w:jc w:val="both"/>
        <w:rPr>
          <w:rFonts w:ascii="Times New Roman" w:hAnsi="Times New Roman" w:cs="Times New Roman"/>
          <w:sz w:val="28"/>
          <w:szCs w:val="28"/>
        </w:rPr>
      </w:pPr>
      <w:r w:rsidRPr="00EC360C">
        <w:rPr>
          <w:rFonts w:ascii="Times New Roman" w:hAnsi="Times New Roman" w:cs="Times New Roman"/>
          <w:sz w:val="28"/>
          <w:szCs w:val="28"/>
        </w:rPr>
        <w:t>Проекти рішень з питань, включених до порядку денного загальних зборів акціонерів, запропоновані акціонерами, які володіють більш як 5 відсотками акцій товариства, мають розміщуватися на власному веб-сайті акціонерного товариства протягом двох робочих днів після їх отримання товариством</w:t>
      </w:r>
    </w:p>
    <w:p w14:paraId="000000BC" w14:textId="77777777" w:rsidR="00FB73DA" w:rsidRPr="00EC360C" w:rsidRDefault="0037526D" w:rsidP="00EC360C">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У разі подання акціонером пропозиції до проекту порядку денного загальних зборів акціонерів щодо дострокового припинення повноважень голови колегіального виконавчого органу (особи, яка здійснює повноваження одноосібного виконавчого органу) одночасно обов'язково подається пропозиція щодо кандидатури для обрання голови колегіального виконавчого органу акціонерного товариства (особи, яка здійснює повноваження одноосібного виконавчого органу) або призначення особи, яка тимчасово здійснюватиме його повноваження.</w:t>
      </w:r>
    </w:p>
    <w:p w14:paraId="000000BD" w14:textId="77777777" w:rsidR="00FB73DA" w:rsidRPr="00EC360C" w:rsidRDefault="0037526D" w:rsidP="00EC360C">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Пропозиції акціонерів до проекту порядку денного загальних зборів вносяться лише шляхом включення нових питань та проектів рішень із запропонованих питань. Товариство не має права вносити зміни до запропонованих акціонерами питань або проектів рішень.</w:t>
      </w:r>
    </w:p>
    <w:p w14:paraId="000000BE" w14:textId="77777777" w:rsidR="00FB73DA" w:rsidRPr="00EC360C" w:rsidRDefault="0037526D" w:rsidP="00EC360C">
      <w:pPr>
        <w:widowControl w:val="0"/>
        <w:tabs>
          <w:tab w:val="left" w:pos="851"/>
        </w:tabs>
        <w:ind w:firstLine="567"/>
        <w:jc w:val="both"/>
        <w:rPr>
          <w:rFonts w:ascii="Times New Roman" w:hAnsi="Times New Roman" w:cs="Times New Roman"/>
          <w:sz w:val="28"/>
          <w:szCs w:val="28"/>
        </w:rPr>
      </w:pPr>
      <w:r w:rsidRPr="00EC360C">
        <w:rPr>
          <w:rFonts w:ascii="Times New Roman" w:hAnsi="Times New Roman" w:cs="Times New Roman"/>
          <w:sz w:val="28"/>
          <w:szCs w:val="28"/>
        </w:rPr>
        <w:t>У разі якщо акціонери вносять проект рішення, який відрізняється від того, що зазначений в порядку денному, такий проект також підлягає включенню до проектів рішень з відповідного питання порядку денного.</w:t>
      </w:r>
    </w:p>
    <w:p w14:paraId="000000C0" w14:textId="7145CC98" w:rsidR="00FB73DA" w:rsidRPr="00EC360C" w:rsidRDefault="0037526D" w:rsidP="00EC360C">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 xml:space="preserve">Рішення про відмову у включенні до проекту порядку денного загальних зборів пропозиції акціонерів (акціонера), які сукупно є власниками 5 або більше відсотків акцій може бути прийнято тільки у разі: </w:t>
      </w:r>
    </w:p>
    <w:p w14:paraId="000000C1" w14:textId="77E868D1" w:rsidR="00FB73DA" w:rsidRPr="00EC360C" w:rsidRDefault="0037526D" w:rsidP="00EC360C">
      <w:pPr>
        <w:widowControl w:val="0"/>
        <w:numPr>
          <w:ilvl w:val="0"/>
          <w:numId w:val="2"/>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 xml:space="preserve">недотримання акціонерами строку, встановленого пунктом </w:t>
      </w:r>
      <w:r w:rsidR="00E2083C" w:rsidRPr="00EC360C">
        <w:rPr>
          <w:rFonts w:ascii="Times New Roman" w:hAnsi="Times New Roman" w:cs="Times New Roman"/>
          <w:color w:val="000000"/>
          <w:sz w:val="28"/>
          <w:szCs w:val="28"/>
        </w:rPr>
        <w:fldChar w:fldCharType="begin"/>
      </w:r>
      <w:r w:rsidR="00E2083C" w:rsidRPr="00EC360C">
        <w:rPr>
          <w:rFonts w:ascii="Times New Roman" w:hAnsi="Times New Roman" w:cs="Times New Roman"/>
          <w:color w:val="000000"/>
          <w:sz w:val="28"/>
          <w:szCs w:val="28"/>
        </w:rPr>
        <w:instrText xml:space="preserve"> REF _Ref37191341 \r \h </w:instrText>
      </w:r>
      <w:r w:rsidR="00EC360C" w:rsidRPr="00EC360C">
        <w:rPr>
          <w:rFonts w:ascii="Times New Roman" w:hAnsi="Times New Roman" w:cs="Times New Roman"/>
          <w:color w:val="000000"/>
          <w:sz w:val="28"/>
          <w:szCs w:val="28"/>
        </w:rPr>
        <w:instrText xml:space="preserve"> \* MERGEFORMAT </w:instrText>
      </w:r>
      <w:r w:rsidR="00E2083C" w:rsidRPr="00EC360C">
        <w:rPr>
          <w:rFonts w:ascii="Times New Roman" w:hAnsi="Times New Roman" w:cs="Times New Roman"/>
          <w:color w:val="000000"/>
          <w:sz w:val="28"/>
          <w:szCs w:val="28"/>
        </w:rPr>
      </w:r>
      <w:r w:rsidR="00E2083C" w:rsidRPr="00EC360C">
        <w:rPr>
          <w:rFonts w:ascii="Times New Roman" w:hAnsi="Times New Roman" w:cs="Times New Roman"/>
          <w:color w:val="000000"/>
          <w:sz w:val="28"/>
          <w:szCs w:val="28"/>
        </w:rPr>
        <w:fldChar w:fldCharType="separate"/>
      </w:r>
      <w:r w:rsidR="008F3234">
        <w:rPr>
          <w:rFonts w:ascii="Times New Roman" w:hAnsi="Times New Roman" w:cs="Times New Roman"/>
          <w:color w:val="000000"/>
          <w:sz w:val="28"/>
          <w:szCs w:val="28"/>
        </w:rPr>
        <w:t>54</w:t>
      </w:r>
      <w:r w:rsidR="00E2083C" w:rsidRPr="00EC360C">
        <w:rPr>
          <w:rFonts w:ascii="Times New Roman" w:hAnsi="Times New Roman" w:cs="Times New Roman"/>
          <w:color w:val="000000"/>
          <w:sz w:val="28"/>
          <w:szCs w:val="28"/>
        </w:rPr>
        <w:fldChar w:fldCharType="end"/>
      </w:r>
      <w:r w:rsidR="00E2083C" w:rsidRPr="00EC360C">
        <w:rPr>
          <w:rFonts w:ascii="Times New Roman" w:hAnsi="Times New Roman" w:cs="Times New Roman"/>
          <w:color w:val="000000"/>
          <w:sz w:val="28"/>
          <w:szCs w:val="28"/>
        </w:rPr>
        <w:t xml:space="preserve"> </w:t>
      </w:r>
      <w:r w:rsidRPr="00EC360C">
        <w:rPr>
          <w:rFonts w:ascii="Times New Roman" w:hAnsi="Times New Roman" w:cs="Times New Roman"/>
          <w:color w:val="000000"/>
          <w:sz w:val="28"/>
          <w:szCs w:val="28"/>
        </w:rPr>
        <w:t xml:space="preserve">цього </w:t>
      </w:r>
      <w:r w:rsidR="00322726" w:rsidRPr="00EC360C">
        <w:rPr>
          <w:rFonts w:ascii="Times New Roman" w:hAnsi="Times New Roman" w:cs="Times New Roman"/>
          <w:color w:val="000000"/>
          <w:sz w:val="28"/>
          <w:szCs w:val="28"/>
        </w:rPr>
        <w:t>Порядку</w:t>
      </w:r>
      <w:r w:rsidRPr="00EC360C">
        <w:rPr>
          <w:rFonts w:ascii="Times New Roman" w:hAnsi="Times New Roman" w:cs="Times New Roman"/>
          <w:color w:val="000000"/>
          <w:sz w:val="28"/>
          <w:szCs w:val="28"/>
        </w:rPr>
        <w:t xml:space="preserve">; </w:t>
      </w:r>
    </w:p>
    <w:p w14:paraId="000000C2" w14:textId="411B6B45" w:rsidR="00FB73DA" w:rsidRPr="00EC360C" w:rsidRDefault="0037526D" w:rsidP="00EC360C">
      <w:pPr>
        <w:widowControl w:val="0"/>
        <w:numPr>
          <w:ilvl w:val="0"/>
          <w:numId w:val="2"/>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 xml:space="preserve">неповноти даних, передбачених пунктами </w:t>
      </w:r>
      <w:r w:rsidR="00E2083C" w:rsidRPr="00EC360C">
        <w:rPr>
          <w:rFonts w:ascii="Times New Roman" w:hAnsi="Times New Roman" w:cs="Times New Roman"/>
          <w:color w:val="000000"/>
          <w:sz w:val="28"/>
          <w:szCs w:val="28"/>
        </w:rPr>
        <w:fldChar w:fldCharType="begin"/>
      </w:r>
      <w:r w:rsidR="00E2083C" w:rsidRPr="00EC360C">
        <w:rPr>
          <w:rFonts w:ascii="Times New Roman" w:hAnsi="Times New Roman" w:cs="Times New Roman"/>
          <w:color w:val="000000"/>
          <w:sz w:val="28"/>
          <w:szCs w:val="28"/>
        </w:rPr>
        <w:instrText xml:space="preserve"> REF _Ref37193798 \r \h </w:instrText>
      </w:r>
      <w:r w:rsidR="00EC360C" w:rsidRPr="00EC360C">
        <w:rPr>
          <w:rFonts w:ascii="Times New Roman" w:hAnsi="Times New Roman" w:cs="Times New Roman"/>
          <w:color w:val="000000"/>
          <w:sz w:val="28"/>
          <w:szCs w:val="28"/>
        </w:rPr>
        <w:instrText xml:space="preserve"> \* MERGEFORMAT </w:instrText>
      </w:r>
      <w:r w:rsidR="00E2083C" w:rsidRPr="00EC360C">
        <w:rPr>
          <w:rFonts w:ascii="Times New Roman" w:hAnsi="Times New Roman" w:cs="Times New Roman"/>
          <w:color w:val="000000"/>
          <w:sz w:val="28"/>
          <w:szCs w:val="28"/>
        </w:rPr>
      </w:r>
      <w:r w:rsidR="00E2083C" w:rsidRPr="00EC360C">
        <w:rPr>
          <w:rFonts w:ascii="Times New Roman" w:hAnsi="Times New Roman" w:cs="Times New Roman"/>
          <w:color w:val="000000"/>
          <w:sz w:val="28"/>
          <w:szCs w:val="28"/>
        </w:rPr>
        <w:fldChar w:fldCharType="separate"/>
      </w:r>
      <w:r w:rsidR="008F3234">
        <w:rPr>
          <w:rFonts w:ascii="Times New Roman" w:hAnsi="Times New Roman" w:cs="Times New Roman"/>
          <w:color w:val="000000"/>
          <w:sz w:val="28"/>
          <w:szCs w:val="28"/>
        </w:rPr>
        <w:t>55</w:t>
      </w:r>
      <w:r w:rsidR="00E2083C" w:rsidRPr="00EC360C">
        <w:rPr>
          <w:rFonts w:ascii="Times New Roman" w:hAnsi="Times New Roman" w:cs="Times New Roman"/>
          <w:color w:val="000000"/>
          <w:sz w:val="28"/>
          <w:szCs w:val="28"/>
        </w:rPr>
        <w:fldChar w:fldCharType="end"/>
      </w:r>
      <w:r w:rsidR="00E2083C" w:rsidRPr="00EC360C">
        <w:rPr>
          <w:rFonts w:ascii="Times New Roman" w:hAnsi="Times New Roman" w:cs="Times New Roman"/>
          <w:color w:val="000000"/>
          <w:sz w:val="28"/>
          <w:szCs w:val="28"/>
        </w:rPr>
        <w:t xml:space="preserve"> та </w:t>
      </w:r>
      <w:r w:rsidR="00E2083C" w:rsidRPr="00EC360C">
        <w:rPr>
          <w:rFonts w:ascii="Times New Roman" w:hAnsi="Times New Roman" w:cs="Times New Roman"/>
          <w:color w:val="000000"/>
          <w:sz w:val="28"/>
          <w:szCs w:val="28"/>
        </w:rPr>
        <w:fldChar w:fldCharType="begin"/>
      </w:r>
      <w:r w:rsidR="00E2083C" w:rsidRPr="00EC360C">
        <w:rPr>
          <w:rFonts w:ascii="Times New Roman" w:hAnsi="Times New Roman" w:cs="Times New Roman"/>
          <w:color w:val="000000"/>
          <w:sz w:val="28"/>
          <w:szCs w:val="28"/>
        </w:rPr>
        <w:instrText xml:space="preserve"> REF _Ref37193800 \r \h </w:instrText>
      </w:r>
      <w:r w:rsidR="00EC360C" w:rsidRPr="00EC360C">
        <w:rPr>
          <w:rFonts w:ascii="Times New Roman" w:hAnsi="Times New Roman" w:cs="Times New Roman"/>
          <w:color w:val="000000"/>
          <w:sz w:val="28"/>
          <w:szCs w:val="28"/>
        </w:rPr>
        <w:instrText xml:space="preserve"> \* MERGEFORMAT </w:instrText>
      </w:r>
      <w:r w:rsidR="00E2083C" w:rsidRPr="00EC360C">
        <w:rPr>
          <w:rFonts w:ascii="Times New Roman" w:hAnsi="Times New Roman" w:cs="Times New Roman"/>
          <w:color w:val="000000"/>
          <w:sz w:val="28"/>
          <w:szCs w:val="28"/>
        </w:rPr>
      </w:r>
      <w:r w:rsidR="00E2083C" w:rsidRPr="00EC360C">
        <w:rPr>
          <w:rFonts w:ascii="Times New Roman" w:hAnsi="Times New Roman" w:cs="Times New Roman"/>
          <w:color w:val="000000"/>
          <w:sz w:val="28"/>
          <w:szCs w:val="28"/>
        </w:rPr>
        <w:fldChar w:fldCharType="separate"/>
      </w:r>
      <w:r w:rsidR="008F3234">
        <w:rPr>
          <w:rFonts w:ascii="Times New Roman" w:hAnsi="Times New Roman" w:cs="Times New Roman"/>
          <w:color w:val="000000"/>
          <w:sz w:val="28"/>
          <w:szCs w:val="28"/>
        </w:rPr>
        <w:t>57</w:t>
      </w:r>
      <w:r w:rsidR="00E2083C" w:rsidRPr="00EC360C">
        <w:rPr>
          <w:rFonts w:ascii="Times New Roman" w:hAnsi="Times New Roman" w:cs="Times New Roman"/>
          <w:color w:val="000000"/>
          <w:sz w:val="28"/>
          <w:szCs w:val="28"/>
        </w:rPr>
        <w:fldChar w:fldCharType="end"/>
      </w:r>
      <w:r w:rsidRPr="00EC360C">
        <w:rPr>
          <w:rFonts w:ascii="Times New Roman" w:hAnsi="Times New Roman" w:cs="Times New Roman"/>
          <w:color w:val="000000"/>
          <w:sz w:val="28"/>
          <w:szCs w:val="28"/>
        </w:rPr>
        <w:t xml:space="preserve"> цього </w:t>
      </w:r>
      <w:r w:rsidR="00322726" w:rsidRPr="00EC360C">
        <w:rPr>
          <w:rFonts w:ascii="Times New Roman" w:hAnsi="Times New Roman" w:cs="Times New Roman"/>
          <w:color w:val="000000"/>
          <w:sz w:val="28"/>
          <w:szCs w:val="28"/>
        </w:rPr>
        <w:t>Порядку</w:t>
      </w:r>
      <w:r w:rsidRPr="00EC360C">
        <w:rPr>
          <w:rFonts w:ascii="Times New Roman" w:hAnsi="Times New Roman" w:cs="Times New Roman"/>
          <w:color w:val="000000"/>
          <w:sz w:val="28"/>
          <w:szCs w:val="28"/>
        </w:rPr>
        <w:t>.</w:t>
      </w:r>
    </w:p>
    <w:p w14:paraId="000000C3" w14:textId="1DC6E645" w:rsidR="00FB73DA" w:rsidRPr="00EC360C" w:rsidRDefault="0037526D" w:rsidP="00EC360C">
      <w:pPr>
        <w:widowControl w:val="0"/>
        <w:tabs>
          <w:tab w:val="left" w:pos="851"/>
        </w:tabs>
        <w:ind w:firstLine="567"/>
        <w:jc w:val="both"/>
        <w:rPr>
          <w:rFonts w:ascii="Times New Roman" w:hAnsi="Times New Roman" w:cs="Times New Roman"/>
          <w:sz w:val="28"/>
          <w:szCs w:val="28"/>
        </w:rPr>
      </w:pPr>
      <w:r w:rsidRPr="00EC360C">
        <w:rPr>
          <w:rFonts w:ascii="Times New Roman" w:hAnsi="Times New Roman" w:cs="Times New Roman"/>
          <w:sz w:val="28"/>
          <w:szCs w:val="28"/>
        </w:rPr>
        <w:t>Рішення про відмову у включенні до проекту порядку денного загальних зборів пропозицій акціонерів (акціонера), яким належать менше 5 відсотків акцій, може бути прийнято з підстав, передбачених абзацом другим та/або третім цього пункту, у разі неподання акціонерами жодного проекту рішення із запропонованих ними питань порядку денного та з інших підстав, визначених статутом акціонерного товариства (а також регламентом фонду для корпоративного фонду).</w:t>
      </w:r>
    </w:p>
    <w:p w14:paraId="000000C4" w14:textId="77777777" w:rsidR="00FB73DA" w:rsidRPr="00EC360C" w:rsidRDefault="0037526D" w:rsidP="00EC360C">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 xml:space="preserve"> Мотивоване рішення про відмову у включенні пропозиції </w:t>
      </w:r>
      <w:r w:rsidRPr="00EC360C">
        <w:rPr>
          <w:rFonts w:ascii="Times New Roman" w:hAnsi="Times New Roman" w:cs="Times New Roman"/>
          <w:sz w:val="28"/>
          <w:szCs w:val="28"/>
        </w:rPr>
        <w:t xml:space="preserve">протягом 3 </w:t>
      </w:r>
      <w:r w:rsidRPr="00EC360C">
        <w:rPr>
          <w:rFonts w:ascii="Times New Roman" w:hAnsi="Times New Roman" w:cs="Times New Roman"/>
          <w:sz w:val="28"/>
          <w:szCs w:val="28"/>
        </w:rPr>
        <w:lastRenderedPageBreak/>
        <w:t xml:space="preserve">днів з дати його прийняття </w:t>
      </w:r>
      <w:r w:rsidRPr="00EC360C">
        <w:rPr>
          <w:rFonts w:ascii="Times New Roman" w:hAnsi="Times New Roman" w:cs="Times New Roman"/>
          <w:color w:val="000000"/>
          <w:sz w:val="28"/>
          <w:szCs w:val="28"/>
        </w:rPr>
        <w:t xml:space="preserve">направляються акціонеру в письмовій формі тим самим способом, що було використано акціонером для подання пропозиції. </w:t>
      </w:r>
    </w:p>
    <w:p w14:paraId="000000C5" w14:textId="77777777" w:rsidR="00FB73DA" w:rsidRPr="00EC360C" w:rsidRDefault="0037526D" w:rsidP="00EC360C">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У разі внесення змін до проекту порядку денного загальних зборів особа, яка скликає загальні збори, не пізніше ніж за 10 днів до дати проведення загальних зборів повідомляє акціонерів про такі зміни та направляє через депозитарну систему України  порядок денний, а також проекти рішень, що додаються на підставі пропозицій акціонерів.</w:t>
      </w:r>
    </w:p>
    <w:p w14:paraId="000000C6" w14:textId="77777777" w:rsidR="00FB73DA" w:rsidRPr="00EC360C" w:rsidRDefault="0037526D" w:rsidP="00EC360C">
      <w:pPr>
        <w:widowControl w:val="0"/>
        <w:tabs>
          <w:tab w:val="left" w:pos="851"/>
        </w:tabs>
        <w:ind w:firstLine="567"/>
        <w:jc w:val="both"/>
        <w:rPr>
          <w:rFonts w:ascii="Times New Roman" w:hAnsi="Times New Roman" w:cs="Times New Roman"/>
          <w:sz w:val="28"/>
          <w:szCs w:val="28"/>
        </w:rPr>
      </w:pPr>
      <w:r w:rsidRPr="00EC360C">
        <w:rPr>
          <w:rFonts w:ascii="Times New Roman" w:hAnsi="Times New Roman" w:cs="Times New Roman"/>
          <w:sz w:val="28"/>
          <w:szCs w:val="28"/>
        </w:rPr>
        <w:t>Не пізніше ніж за 10 днів до дати проведення загальних зборів товариство:</w:t>
      </w:r>
    </w:p>
    <w:p w14:paraId="000000C7" w14:textId="77777777" w:rsidR="00FB73DA" w:rsidRPr="00EC360C" w:rsidRDefault="0037526D" w:rsidP="00EC360C">
      <w:pPr>
        <w:widowControl w:val="0"/>
        <w:numPr>
          <w:ilvl w:val="0"/>
          <w:numId w:val="16"/>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 xml:space="preserve"> додатково надсилає повідомлення з порядком денного разом з проектом рішень щодо кожного з питань, включених до порядку денного загальних зборів фондовій біржі, на якій цінні папери товариства допущені до торгів;</w:t>
      </w:r>
    </w:p>
    <w:p w14:paraId="000000C8" w14:textId="77777777" w:rsidR="00FB73DA" w:rsidRPr="00EC360C" w:rsidRDefault="0037526D" w:rsidP="00EC360C">
      <w:pPr>
        <w:widowControl w:val="0"/>
        <w:numPr>
          <w:ilvl w:val="0"/>
          <w:numId w:val="16"/>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акціонерне товариство також розміщує на власному веб-сайті відповідну інформацію про зміни у порядку денному загальних зборів акціонерів разом з порядком денним та проектом рішень щодо кожного з питань, включених до порядку денного загальних зборів акціонерів.</w:t>
      </w:r>
    </w:p>
    <w:p w14:paraId="000000C9" w14:textId="145EF32C" w:rsidR="00FB73DA" w:rsidRPr="00EC360C" w:rsidRDefault="0037526D" w:rsidP="00EC360C">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 xml:space="preserve">Вимоги цього Розділу не застосовуються у випадку скликання позачергових загальних зборів акціонерів за скороченою процедурою відповідно до Розділу </w:t>
      </w:r>
      <w:r w:rsidR="00E2083C" w:rsidRPr="00EC360C">
        <w:rPr>
          <w:rFonts w:ascii="Times New Roman" w:hAnsi="Times New Roman" w:cs="Times New Roman"/>
          <w:color w:val="000000"/>
          <w:sz w:val="28"/>
          <w:szCs w:val="28"/>
        </w:rPr>
        <w:fldChar w:fldCharType="begin"/>
      </w:r>
      <w:r w:rsidR="00E2083C" w:rsidRPr="00EC360C">
        <w:rPr>
          <w:rFonts w:ascii="Times New Roman" w:hAnsi="Times New Roman" w:cs="Times New Roman"/>
          <w:color w:val="000000"/>
          <w:sz w:val="28"/>
          <w:szCs w:val="28"/>
        </w:rPr>
        <w:instrText xml:space="preserve"> REF _Ref37191077 \r \h </w:instrText>
      </w:r>
      <w:r w:rsidR="00EC360C" w:rsidRPr="00EC360C">
        <w:rPr>
          <w:rFonts w:ascii="Times New Roman" w:hAnsi="Times New Roman" w:cs="Times New Roman"/>
          <w:color w:val="000000"/>
          <w:sz w:val="28"/>
          <w:szCs w:val="28"/>
        </w:rPr>
        <w:instrText xml:space="preserve"> \* MERGEFORMAT </w:instrText>
      </w:r>
      <w:r w:rsidR="00E2083C" w:rsidRPr="00EC360C">
        <w:rPr>
          <w:rFonts w:ascii="Times New Roman" w:hAnsi="Times New Roman" w:cs="Times New Roman"/>
          <w:color w:val="000000"/>
          <w:sz w:val="28"/>
          <w:szCs w:val="28"/>
        </w:rPr>
      </w:r>
      <w:r w:rsidR="00E2083C" w:rsidRPr="00EC360C">
        <w:rPr>
          <w:rFonts w:ascii="Times New Roman" w:hAnsi="Times New Roman" w:cs="Times New Roman"/>
          <w:color w:val="000000"/>
          <w:sz w:val="28"/>
          <w:szCs w:val="28"/>
        </w:rPr>
        <w:fldChar w:fldCharType="separate"/>
      </w:r>
      <w:r w:rsidR="008F3234">
        <w:rPr>
          <w:rFonts w:ascii="Times New Roman" w:hAnsi="Times New Roman" w:cs="Times New Roman"/>
          <w:color w:val="000000"/>
          <w:sz w:val="28"/>
          <w:szCs w:val="28"/>
        </w:rPr>
        <w:t>Розділ VIII</w:t>
      </w:r>
      <w:r w:rsidR="00E2083C" w:rsidRPr="00EC360C">
        <w:rPr>
          <w:rFonts w:ascii="Times New Roman" w:hAnsi="Times New Roman" w:cs="Times New Roman"/>
          <w:color w:val="000000"/>
          <w:sz w:val="28"/>
          <w:szCs w:val="28"/>
        </w:rPr>
        <w:fldChar w:fldCharType="end"/>
      </w:r>
      <w:r w:rsidR="00E2083C" w:rsidRPr="00EC360C">
        <w:rPr>
          <w:rFonts w:ascii="Times New Roman" w:hAnsi="Times New Roman" w:cs="Times New Roman"/>
          <w:color w:val="000000"/>
          <w:sz w:val="28"/>
          <w:szCs w:val="28"/>
        </w:rPr>
        <w:t xml:space="preserve"> </w:t>
      </w:r>
      <w:r w:rsidRPr="00EC360C">
        <w:rPr>
          <w:rFonts w:ascii="Times New Roman" w:hAnsi="Times New Roman" w:cs="Times New Roman"/>
          <w:color w:val="000000"/>
          <w:sz w:val="28"/>
          <w:szCs w:val="28"/>
        </w:rPr>
        <w:t xml:space="preserve">цього Порядку. </w:t>
      </w:r>
    </w:p>
    <w:p w14:paraId="000000CA" w14:textId="77777777" w:rsidR="00FB73DA" w:rsidRPr="00EC360C" w:rsidRDefault="00FB73DA" w:rsidP="00EC360C">
      <w:pPr>
        <w:widowControl w:val="0"/>
        <w:tabs>
          <w:tab w:val="left" w:pos="851"/>
        </w:tabs>
        <w:ind w:firstLine="567"/>
        <w:jc w:val="both"/>
        <w:rPr>
          <w:rFonts w:ascii="Times New Roman" w:hAnsi="Times New Roman" w:cs="Times New Roman"/>
          <w:sz w:val="28"/>
          <w:szCs w:val="28"/>
        </w:rPr>
      </w:pPr>
    </w:p>
    <w:p w14:paraId="000000CB" w14:textId="04072D90" w:rsidR="00FB73DA" w:rsidRDefault="0037526D" w:rsidP="00EC360C">
      <w:pPr>
        <w:pStyle w:val="1"/>
        <w:numPr>
          <w:ilvl w:val="0"/>
          <w:numId w:val="28"/>
        </w:numPr>
        <w:spacing w:before="0"/>
        <w:jc w:val="center"/>
        <w:rPr>
          <w:rFonts w:ascii="Times New Roman" w:eastAsia="Calibri" w:hAnsi="Times New Roman" w:cs="Times New Roman"/>
          <w:b/>
          <w:color w:val="000000" w:themeColor="text1"/>
          <w:sz w:val="28"/>
          <w:szCs w:val="28"/>
        </w:rPr>
      </w:pPr>
      <w:r w:rsidRPr="00EC360C">
        <w:rPr>
          <w:rFonts w:ascii="Times New Roman" w:eastAsia="Calibri" w:hAnsi="Times New Roman" w:cs="Times New Roman"/>
          <w:color w:val="000000" w:themeColor="text1"/>
          <w:sz w:val="28"/>
          <w:szCs w:val="28"/>
        </w:rPr>
        <w:t xml:space="preserve"> </w:t>
      </w:r>
      <w:r w:rsidRPr="00EC360C">
        <w:rPr>
          <w:rFonts w:ascii="Times New Roman" w:eastAsia="Calibri" w:hAnsi="Times New Roman" w:cs="Times New Roman"/>
          <w:b/>
          <w:color w:val="000000" w:themeColor="text1"/>
          <w:sz w:val="28"/>
          <w:szCs w:val="28"/>
        </w:rPr>
        <w:t>Представник акціонера на загальних зборах</w:t>
      </w:r>
    </w:p>
    <w:p w14:paraId="226B99AC" w14:textId="77777777" w:rsidR="00EC360C" w:rsidRPr="00EC360C" w:rsidRDefault="00EC360C" w:rsidP="00EC360C"/>
    <w:p w14:paraId="000000CC" w14:textId="77777777" w:rsidR="00FB73DA" w:rsidRPr="00EC360C" w:rsidRDefault="0037526D" w:rsidP="00EC360C">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 xml:space="preserve">Представником акціонера на загальних зборах може бути фізична особа або уповноважена особа юридичної особи, а також уповноважена особа держави чи територіальної громади. </w:t>
      </w:r>
    </w:p>
    <w:p w14:paraId="000000CD" w14:textId="77777777" w:rsidR="00FB73DA" w:rsidRPr="00EC360C" w:rsidRDefault="0037526D" w:rsidP="00EC360C">
      <w:pPr>
        <w:widowControl w:val="0"/>
        <w:tabs>
          <w:tab w:val="left" w:pos="851"/>
        </w:tabs>
        <w:ind w:firstLine="567"/>
        <w:jc w:val="both"/>
        <w:rPr>
          <w:rFonts w:ascii="Times New Roman" w:hAnsi="Times New Roman" w:cs="Times New Roman"/>
          <w:sz w:val="28"/>
          <w:szCs w:val="28"/>
        </w:rPr>
      </w:pPr>
      <w:r w:rsidRPr="00EC360C">
        <w:rPr>
          <w:rFonts w:ascii="Times New Roman" w:hAnsi="Times New Roman" w:cs="Times New Roman"/>
          <w:sz w:val="28"/>
          <w:szCs w:val="28"/>
        </w:rPr>
        <w:t>Посадові особи органів акціонерного товариства та їх афілійовані особи не можуть бути представниками інших акціонерів акціонерного  товариства на загальних зборах.</w:t>
      </w:r>
    </w:p>
    <w:p w14:paraId="000000CE" w14:textId="77777777" w:rsidR="00FB73DA" w:rsidRPr="00EC360C" w:rsidRDefault="0037526D" w:rsidP="00EC360C">
      <w:pPr>
        <w:widowControl w:val="0"/>
        <w:tabs>
          <w:tab w:val="left" w:pos="851"/>
        </w:tabs>
        <w:ind w:firstLine="567"/>
        <w:jc w:val="both"/>
        <w:rPr>
          <w:rFonts w:ascii="Times New Roman" w:hAnsi="Times New Roman" w:cs="Times New Roman"/>
          <w:sz w:val="28"/>
          <w:szCs w:val="28"/>
        </w:rPr>
      </w:pPr>
      <w:r w:rsidRPr="00EC360C">
        <w:rPr>
          <w:rFonts w:ascii="Times New Roman" w:hAnsi="Times New Roman" w:cs="Times New Roman"/>
          <w:sz w:val="28"/>
          <w:szCs w:val="28"/>
        </w:rPr>
        <w:t xml:space="preserve">Представником акціонера - фізичної чи юридичної особи на загальних зборах може бути інша фізична особа або уповноважена особа юридичної особи, а представником акціонера - держави чи територіальної громади - уповноважена особа органу, що здійснює управління державним чи комунальним майном. </w:t>
      </w:r>
    </w:p>
    <w:p w14:paraId="000000CF" w14:textId="77777777" w:rsidR="00FB73DA" w:rsidRPr="00EC360C" w:rsidRDefault="0037526D" w:rsidP="00EC360C">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 xml:space="preserve">Акціонер має право призначити свого представника постійно або на певний строк. </w:t>
      </w:r>
    </w:p>
    <w:p w14:paraId="000000D0" w14:textId="77777777" w:rsidR="00FB73DA" w:rsidRPr="00EC360C" w:rsidRDefault="0037526D" w:rsidP="00EC360C">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p>
    <w:p w14:paraId="000000D1" w14:textId="77777777" w:rsidR="00FB73DA" w:rsidRPr="00EC360C" w:rsidRDefault="0037526D" w:rsidP="00EC360C">
      <w:pPr>
        <w:widowControl w:val="0"/>
        <w:tabs>
          <w:tab w:val="left" w:pos="851"/>
        </w:tabs>
        <w:ind w:firstLine="567"/>
        <w:jc w:val="both"/>
        <w:rPr>
          <w:rFonts w:ascii="Times New Roman" w:hAnsi="Times New Roman" w:cs="Times New Roman"/>
          <w:sz w:val="28"/>
          <w:szCs w:val="28"/>
        </w:rPr>
      </w:pPr>
      <w:r w:rsidRPr="00EC360C">
        <w:rPr>
          <w:rFonts w:ascii="Times New Roman" w:hAnsi="Times New Roman" w:cs="Times New Roman"/>
          <w:sz w:val="28"/>
          <w:szCs w:val="28"/>
        </w:rPr>
        <w:t xml:space="preserve">Довіреність на право участі та голосування на загальних зборах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w:t>
      </w:r>
      <w:r w:rsidRPr="00EC360C">
        <w:rPr>
          <w:rFonts w:ascii="Times New Roman" w:hAnsi="Times New Roman" w:cs="Times New Roman"/>
          <w:sz w:val="28"/>
          <w:szCs w:val="28"/>
        </w:rPr>
        <w:lastRenderedPageBreak/>
        <w:t xml:space="preserve">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на свій розсуд. </w:t>
      </w:r>
    </w:p>
    <w:p w14:paraId="000000D2" w14:textId="77777777" w:rsidR="00FB73DA" w:rsidRPr="00EC360C" w:rsidRDefault="0037526D" w:rsidP="00EC360C">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 xml:space="preserve">Акціонер має право видати довіреність на право участі та голосування на загальних зборах декільком своїм представникам. </w:t>
      </w:r>
    </w:p>
    <w:p w14:paraId="000000D3" w14:textId="77777777" w:rsidR="00FB73DA" w:rsidRPr="00EC360C" w:rsidRDefault="0037526D" w:rsidP="00EC360C">
      <w:pPr>
        <w:widowControl w:val="0"/>
        <w:tabs>
          <w:tab w:val="left" w:pos="851"/>
        </w:tabs>
        <w:ind w:firstLine="567"/>
        <w:jc w:val="both"/>
        <w:rPr>
          <w:rFonts w:ascii="Times New Roman" w:hAnsi="Times New Roman" w:cs="Times New Roman"/>
          <w:sz w:val="28"/>
          <w:szCs w:val="28"/>
        </w:rPr>
      </w:pPr>
      <w:r w:rsidRPr="00EC360C">
        <w:rPr>
          <w:rFonts w:ascii="Times New Roman" w:hAnsi="Times New Roman" w:cs="Times New Roman"/>
          <w:sz w:val="28"/>
          <w:szCs w:val="28"/>
        </w:rPr>
        <w:t>Якщо для участі в загальних зборах шляхом направлення бюлетенів для голосування здійснили декілька представників акціонера, яким  довіреність видана одночасно, для участі в загальних зборах допускається той представник, який надав бюлетень першим.</w:t>
      </w:r>
    </w:p>
    <w:p w14:paraId="000000D4" w14:textId="77777777" w:rsidR="00FB73DA" w:rsidRPr="00EC360C" w:rsidRDefault="0037526D" w:rsidP="00EC360C">
      <w:pPr>
        <w:widowControl w:val="0"/>
        <w:tabs>
          <w:tab w:val="left" w:pos="851"/>
        </w:tabs>
        <w:ind w:firstLine="567"/>
        <w:jc w:val="both"/>
        <w:rPr>
          <w:rFonts w:ascii="Times New Roman" w:hAnsi="Times New Roman" w:cs="Times New Roman"/>
          <w:sz w:val="28"/>
          <w:szCs w:val="28"/>
        </w:rPr>
      </w:pPr>
      <w:r w:rsidRPr="00EC360C">
        <w:rPr>
          <w:rFonts w:ascii="Times New Roman" w:hAnsi="Times New Roman" w:cs="Times New Roman"/>
          <w:sz w:val="28"/>
          <w:szCs w:val="28"/>
        </w:rPr>
        <w:t xml:space="preserve">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 </w:t>
      </w:r>
    </w:p>
    <w:p w14:paraId="000000D5" w14:textId="77777777" w:rsidR="00FB73DA" w:rsidRPr="00EC360C" w:rsidRDefault="0037526D" w:rsidP="00EC360C">
      <w:pPr>
        <w:widowControl w:val="0"/>
        <w:tabs>
          <w:tab w:val="left" w:pos="851"/>
        </w:tabs>
        <w:ind w:firstLine="567"/>
        <w:jc w:val="both"/>
        <w:rPr>
          <w:rFonts w:ascii="Times New Roman" w:hAnsi="Times New Roman" w:cs="Times New Roman"/>
          <w:sz w:val="28"/>
          <w:szCs w:val="28"/>
        </w:rPr>
      </w:pPr>
      <w:r w:rsidRPr="00EC360C">
        <w:rPr>
          <w:rFonts w:ascii="Times New Roman" w:hAnsi="Times New Roman" w:cs="Times New Roman"/>
          <w:sz w:val="28"/>
          <w:szCs w:val="28"/>
        </w:rPr>
        <w:t xml:space="preserve">Акціонер має право у будь-який час до закінчення строку, відведеного для голосування на загальних зборах відкликати чи замінити свого представника на загальних зборах, повідомивши про це товариство та депозитарну установу, яка обслуговує рахунок в цінних паперах такого акціонера, на якому обліковуються належні акціонеру акції товариства, або взяти участь у загальних зборах особисто. </w:t>
      </w:r>
    </w:p>
    <w:p w14:paraId="000000D6" w14:textId="77777777" w:rsidR="00FB73DA" w:rsidRPr="00EC360C" w:rsidRDefault="0037526D" w:rsidP="00EC360C">
      <w:pPr>
        <w:widowControl w:val="0"/>
        <w:tabs>
          <w:tab w:val="left" w:pos="851"/>
        </w:tabs>
        <w:ind w:firstLine="567"/>
        <w:jc w:val="both"/>
        <w:rPr>
          <w:rFonts w:ascii="Times New Roman" w:hAnsi="Times New Roman" w:cs="Times New Roman"/>
          <w:sz w:val="28"/>
          <w:szCs w:val="28"/>
        </w:rPr>
      </w:pPr>
      <w:r w:rsidRPr="00EC360C">
        <w:rPr>
          <w:rFonts w:ascii="Times New Roman" w:hAnsi="Times New Roman" w:cs="Times New Roman"/>
          <w:sz w:val="28"/>
          <w:szCs w:val="28"/>
        </w:rPr>
        <w:t>Повідомлення акціонером про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w:t>
      </w:r>
    </w:p>
    <w:p w14:paraId="000000D7" w14:textId="77777777" w:rsidR="00FB73DA" w:rsidRPr="00EC360C" w:rsidRDefault="00FB73DA" w:rsidP="00EC360C">
      <w:pPr>
        <w:widowControl w:val="0"/>
        <w:pBdr>
          <w:top w:val="nil"/>
          <w:left w:val="nil"/>
          <w:bottom w:val="nil"/>
          <w:right w:val="nil"/>
          <w:between w:val="nil"/>
        </w:pBdr>
        <w:tabs>
          <w:tab w:val="left" w:pos="851"/>
        </w:tabs>
        <w:ind w:hanging="720"/>
        <w:jc w:val="both"/>
        <w:rPr>
          <w:rFonts w:ascii="Times New Roman" w:hAnsi="Times New Roman" w:cs="Times New Roman"/>
          <w:color w:val="000000"/>
          <w:sz w:val="28"/>
          <w:szCs w:val="28"/>
        </w:rPr>
      </w:pPr>
    </w:p>
    <w:p w14:paraId="000000D8" w14:textId="47BE74C5" w:rsidR="00FB73DA" w:rsidRDefault="0037526D" w:rsidP="00EC360C">
      <w:pPr>
        <w:pStyle w:val="1"/>
        <w:numPr>
          <w:ilvl w:val="0"/>
          <w:numId w:val="28"/>
        </w:numPr>
        <w:spacing w:before="0"/>
        <w:jc w:val="center"/>
        <w:rPr>
          <w:rFonts w:ascii="Times New Roman" w:eastAsia="Calibri" w:hAnsi="Times New Roman" w:cs="Times New Roman"/>
          <w:b/>
          <w:color w:val="000000" w:themeColor="text1"/>
          <w:sz w:val="28"/>
          <w:szCs w:val="28"/>
        </w:rPr>
      </w:pPr>
      <w:bookmarkStart w:id="75" w:name="_heading=h.3tbugp1" w:colFirst="0" w:colLast="0"/>
      <w:bookmarkEnd w:id="75"/>
      <w:r w:rsidRPr="00EC360C">
        <w:rPr>
          <w:rFonts w:ascii="Times New Roman" w:eastAsia="Calibri" w:hAnsi="Times New Roman" w:cs="Times New Roman"/>
          <w:b/>
          <w:color w:val="000000" w:themeColor="text1"/>
          <w:sz w:val="28"/>
          <w:szCs w:val="28"/>
        </w:rPr>
        <w:t>Реєстрація акціонерів (їх представників) для участі у загальних зборах</w:t>
      </w:r>
    </w:p>
    <w:p w14:paraId="709290AA" w14:textId="77777777" w:rsidR="00EC360C" w:rsidRPr="00EC360C" w:rsidRDefault="00EC360C" w:rsidP="00EC360C"/>
    <w:p w14:paraId="000000D9" w14:textId="3732EA02" w:rsidR="00FB73DA" w:rsidRPr="00EC360C" w:rsidRDefault="0037526D" w:rsidP="00EC360C">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Реєстрація акціонерів (їх представників) проводиться на підставі переліку акціонерів, які мають право на участь у загальних зборах, складеного в порядку, передбаченому законодавством про депозитарну систему України.</w:t>
      </w:r>
    </w:p>
    <w:p w14:paraId="12962027" w14:textId="77777777" w:rsidR="007838D8" w:rsidRPr="00EC360C" w:rsidRDefault="0037526D" w:rsidP="00EC360C">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bookmarkStart w:id="76" w:name="_heading=h.28h4qwu" w:colFirst="0" w:colLast="0"/>
      <w:bookmarkEnd w:id="76"/>
      <w:r w:rsidRPr="00EC360C">
        <w:rPr>
          <w:rFonts w:ascii="Times New Roman" w:hAnsi="Times New Roman" w:cs="Times New Roman"/>
          <w:sz w:val="28"/>
          <w:szCs w:val="28"/>
        </w:rPr>
        <w:t>Для р</w:t>
      </w:r>
      <w:r w:rsidRPr="00EC360C">
        <w:rPr>
          <w:rFonts w:ascii="Times New Roman" w:hAnsi="Times New Roman" w:cs="Times New Roman"/>
          <w:color w:val="000000"/>
          <w:sz w:val="28"/>
          <w:szCs w:val="28"/>
        </w:rPr>
        <w:t>еєстрації акціонерів (їх представник</w:t>
      </w:r>
      <w:r w:rsidRPr="00EC360C">
        <w:rPr>
          <w:rFonts w:ascii="Times New Roman" w:hAnsi="Times New Roman" w:cs="Times New Roman"/>
          <w:sz w:val="28"/>
          <w:szCs w:val="28"/>
        </w:rPr>
        <w:t>ів</w:t>
      </w:r>
      <w:r w:rsidRPr="00EC360C">
        <w:rPr>
          <w:rFonts w:ascii="Times New Roman" w:hAnsi="Times New Roman" w:cs="Times New Roman"/>
          <w:color w:val="000000"/>
          <w:sz w:val="28"/>
          <w:szCs w:val="28"/>
        </w:rPr>
        <w:t xml:space="preserve">) таким акціонером (представником акціонера) </w:t>
      </w:r>
      <w:r w:rsidRPr="00EC360C">
        <w:rPr>
          <w:rFonts w:ascii="Times New Roman" w:hAnsi="Times New Roman" w:cs="Times New Roman"/>
          <w:sz w:val="28"/>
          <w:szCs w:val="28"/>
        </w:rPr>
        <w:t>подаються</w:t>
      </w:r>
      <w:r w:rsidRPr="00EC360C">
        <w:rPr>
          <w:rFonts w:ascii="Times New Roman" w:hAnsi="Times New Roman" w:cs="Times New Roman"/>
          <w:color w:val="000000"/>
          <w:sz w:val="28"/>
          <w:szCs w:val="28"/>
        </w:rPr>
        <w:t xml:space="preserve"> бюлетені для голосування депозитарній установі, яка обслуговує рахунок в цінних паперах такого акціонера, на якому обліковуються належні акціонеру акції товариства на дату складення переліку акціонерів, які мають право на участь у загальних зборах акціонерів. </w:t>
      </w:r>
    </w:p>
    <w:p w14:paraId="7E6667FF" w14:textId="3C9DF393" w:rsidR="007E3B76" w:rsidRPr="00EC360C" w:rsidRDefault="0037526D" w:rsidP="00EC360C">
      <w:pPr>
        <w:widowControl w:val="0"/>
        <w:tabs>
          <w:tab w:val="left" w:pos="851"/>
        </w:tabs>
        <w:ind w:firstLine="567"/>
        <w:jc w:val="both"/>
        <w:rPr>
          <w:rFonts w:ascii="Times New Roman" w:hAnsi="Times New Roman" w:cs="Times New Roman"/>
          <w:sz w:val="28"/>
          <w:szCs w:val="28"/>
        </w:rPr>
      </w:pPr>
      <w:r w:rsidRPr="00EC360C">
        <w:rPr>
          <w:rFonts w:ascii="Times New Roman" w:hAnsi="Times New Roman" w:cs="Times New Roman"/>
          <w:sz w:val="28"/>
          <w:szCs w:val="28"/>
        </w:rPr>
        <w:t>У разі, якщо акціонер має рахунки в цінних паперах в декількох депозитарних установах, на яких обліковуються акції товариства, кожна із депозитарних установ приймає бюлетень для голосування на загальних зборах лише щодо тієї кількості акцій, права на які обліковуються на рахунку в цінних паперах, що обслуговується такою депозитарною установою.</w:t>
      </w:r>
    </w:p>
    <w:p w14:paraId="000000DA" w14:textId="3D843BC2" w:rsidR="00FB73DA" w:rsidRPr="00EC360C" w:rsidRDefault="0037526D" w:rsidP="00EC360C">
      <w:pPr>
        <w:widowControl w:val="0"/>
        <w:tabs>
          <w:tab w:val="left" w:pos="851"/>
        </w:tabs>
        <w:ind w:firstLine="567"/>
        <w:jc w:val="both"/>
        <w:rPr>
          <w:rFonts w:ascii="Times New Roman" w:hAnsi="Times New Roman" w:cs="Times New Roman"/>
          <w:sz w:val="28"/>
          <w:szCs w:val="28"/>
        </w:rPr>
      </w:pPr>
      <w:r w:rsidRPr="00EC360C">
        <w:rPr>
          <w:rFonts w:ascii="Times New Roman" w:hAnsi="Times New Roman" w:cs="Times New Roman"/>
          <w:sz w:val="28"/>
          <w:szCs w:val="28"/>
        </w:rPr>
        <w:t>У випадку подання бюлетеня для голосування, підписаного  представником акціонера, до бюлетеня для голосування додаються документи, що підтверджують повноваження такого представника акціонера або їх належним чином  засвідчені копії.</w:t>
      </w:r>
    </w:p>
    <w:p w14:paraId="000000DB" w14:textId="37482904" w:rsidR="00FB73DA" w:rsidRPr="00EC360C" w:rsidRDefault="0037526D" w:rsidP="00EC360C">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 xml:space="preserve">Акціонер в період проведення голосування може надати депозитарній установі, яка обслуговує рахунок в цінних паперах такого акціонера, на якому </w:t>
      </w:r>
      <w:r w:rsidRPr="00EC360C">
        <w:rPr>
          <w:rFonts w:ascii="Times New Roman" w:hAnsi="Times New Roman" w:cs="Times New Roman"/>
          <w:color w:val="000000"/>
          <w:sz w:val="28"/>
          <w:szCs w:val="28"/>
        </w:rPr>
        <w:lastRenderedPageBreak/>
        <w:t>обліковуються належні акціонеру акції товариства, лише один бюлетень для голосування</w:t>
      </w:r>
      <w:r w:rsidR="00952B81" w:rsidRPr="00EC360C">
        <w:rPr>
          <w:rFonts w:ascii="Times New Roman" w:hAnsi="Times New Roman" w:cs="Times New Roman"/>
          <w:color w:val="000000"/>
          <w:sz w:val="28"/>
          <w:szCs w:val="28"/>
        </w:rPr>
        <w:t xml:space="preserve"> з</w:t>
      </w:r>
      <w:r w:rsidRPr="00EC360C">
        <w:rPr>
          <w:rFonts w:ascii="Times New Roman" w:hAnsi="Times New Roman" w:cs="Times New Roman"/>
          <w:color w:val="000000"/>
          <w:sz w:val="28"/>
          <w:szCs w:val="28"/>
        </w:rPr>
        <w:t xml:space="preserve"> </w:t>
      </w:r>
      <w:r w:rsidR="00952B81" w:rsidRPr="00EC360C">
        <w:rPr>
          <w:rFonts w:ascii="Times New Roman" w:hAnsi="Times New Roman" w:cs="Times New Roman"/>
          <w:color w:val="000000"/>
          <w:sz w:val="28"/>
          <w:szCs w:val="28"/>
        </w:rPr>
        <w:t xml:space="preserve">одних і тих самих питань </w:t>
      </w:r>
      <w:r w:rsidRPr="00EC360C">
        <w:rPr>
          <w:rFonts w:ascii="Times New Roman" w:hAnsi="Times New Roman" w:cs="Times New Roman"/>
          <w:color w:val="000000"/>
          <w:sz w:val="28"/>
          <w:szCs w:val="28"/>
        </w:rPr>
        <w:t xml:space="preserve">порядку денного. </w:t>
      </w:r>
    </w:p>
    <w:p w14:paraId="000000DC" w14:textId="35F10B1D" w:rsidR="00FB73DA" w:rsidRPr="00EC360C" w:rsidRDefault="0037526D" w:rsidP="00EC360C">
      <w:pPr>
        <w:widowControl w:val="0"/>
        <w:tabs>
          <w:tab w:val="left" w:pos="851"/>
        </w:tabs>
        <w:ind w:firstLine="567"/>
        <w:jc w:val="both"/>
        <w:rPr>
          <w:rFonts w:ascii="Times New Roman" w:hAnsi="Times New Roman" w:cs="Times New Roman"/>
          <w:sz w:val="28"/>
          <w:szCs w:val="28"/>
        </w:rPr>
      </w:pPr>
      <w:r w:rsidRPr="00EC360C">
        <w:rPr>
          <w:rFonts w:ascii="Times New Roman" w:hAnsi="Times New Roman" w:cs="Times New Roman"/>
          <w:sz w:val="28"/>
          <w:szCs w:val="28"/>
        </w:rPr>
        <w:t xml:space="preserve">У разі отримання декількох бюлетенів з </w:t>
      </w:r>
      <w:r w:rsidR="00952B81" w:rsidRPr="00EC360C">
        <w:rPr>
          <w:rFonts w:ascii="Times New Roman" w:hAnsi="Times New Roman" w:cs="Times New Roman"/>
          <w:color w:val="000000"/>
          <w:sz w:val="28"/>
          <w:szCs w:val="28"/>
        </w:rPr>
        <w:t xml:space="preserve">одних і тих самих питань </w:t>
      </w:r>
      <w:r w:rsidRPr="00EC360C">
        <w:rPr>
          <w:rFonts w:ascii="Times New Roman" w:hAnsi="Times New Roman" w:cs="Times New Roman"/>
          <w:sz w:val="28"/>
          <w:szCs w:val="28"/>
        </w:rPr>
        <w:t xml:space="preserve">порядку денного депозитарна установа здійснює заходи передбачені пунктом </w:t>
      </w:r>
      <w:r w:rsidR="00916B24" w:rsidRPr="00EC360C">
        <w:rPr>
          <w:rFonts w:ascii="Times New Roman" w:hAnsi="Times New Roman" w:cs="Times New Roman"/>
          <w:sz w:val="28"/>
          <w:szCs w:val="28"/>
        </w:rPr>
        <w:fldChar w:fldCharType="begin"/>
      </w:r>
      <w:r w:rsidR="00916B24" w:rsidRPr="00EC360C">
        <w:rPr>
          <w:rFonts w:ascii="Times New Roman" w:hAnsi="Times New Roman" w:cs="Times New Roman"/>
          <w:sz w:val="28"/>
          <w:szCs w:val="28"/>
        </w:rPr>
        <w:instrText xml:space="preserve"> REF _Ref37193890 \r \h </w:instrText>
      </w:r>
      <w:r w:rsidR="00EC360C" w:rsidRPr="00EC360C">
        <w:rPr>
          <w:rFonts w:ascii="Times New Roman" w:hAnsi="Times New Roman" w:cs="Times New Roman"/>
          <w:sz w:val="28"/>
          <w:szCs w:val="28"/>
        </w:rPr>
        <w:instrText xml:space="preserve"> \* MERGEFORMAT </w:instrText>
      </w:r>
      <w:r w:rsidR="00916B24" w:rsidRPr="00EC360C">
        <w:rPr>
          <w:rFonts w:ascii="Times New Roman" w:hAnsi="Times New Roman" w:cs="Times New Roman"/>
          <w:sz w:val="28"/>
          <w:szCs w:val="28"/>
        </w:rPr>
      </w:r>
      <w:r w:rsidR="00916B24" w:rsidRPr="00EC360C">
        <w:rPr>
          <w:rFonts w:ascii="Times New Roman" w:hAnsi="Times New Roman" w:cs="Times New Roman"/>
          <w:sz w:val="28"/>
          <w:szCs w:val="28"/>
        </w:rPr>
        <w:fldChar w:fldCharType="separate"/>
      </w:r>
      <w:r w:rsidR="008F3234">
        <w:rPr>
          <w:rFonts w:ascii="Times New Roman" w:hAnsi="Times New Roman" w:cs="Times New Roman"/>
          <w:sz w:val="28"/>
          <w:szCs w:val="28"/>
        </w:rPr>
        <w:t>73</w:t>
      </w:r>
      <w:r w:rsidR="00916B24" w:rsidRPr="00EC360C">
        <w:rPr>
          <w:rFonts w:ascii="Times New Roman" w:hAnsi="Times New Roman" w:cs="Times New Roman"/>
          <w:sz w:val="28"/>
          <w:szCs w:val="28"/>
        </w:rPr>
        <w:fldChar w:fldCharType="end"/>
      </w:r>
      <w:r w:rsidR="00916B24" w:rsidRPr="00EC360C">
        <w:rPr>
          <w:rFonts w:ascii="Times New Roman" w:hAnsi="Times New Roman" w:cs="Times New Roman"/>
          <w:sz w:val="28"/>
          <w:szCs w:val="28"/>
        </w:rPr>
        <w:t xml:space="preserve"> </w:t>
      </w:r>
      <w:r w:rsidRPr="00EC360C">
        <w:rPr>
          <w:rFonts w:ascii="Times New Roman" w:hAnsi="Times New Roman" w:cs="Times New Roman"/>
          <w:sz w:val="28"/>
          <w:szCs w:val="28"/>
        </w:rPr>
        <w:t xml:space="preserve">цього </w:t>
      </w:r>
      <w:r w:rsidR="00322726" w:rsidRPr="00EC360C">
        <w:rPr>
          <w:rFonts w:ascii="Times New Roman" w:hAnsi="Times New Roman" w:cs="Times New Roman"/>
          <w:sz w:val="28"/>
          <w:szCs w:val="28"/>
        </w:rPr>
        <w:t>Порядку</w:t>
      </w:r>
      <w:r w:rsidRPr="00EC360C">
        <w:rPr>
          <w:rFonts w:ascii="Times New Roman" w:hAnsi="Times New Roman" w:cs="Times New Roman"/>
          <w:sz w:val="28"/>
          <w:szCs w:val="28"/>
        </w:rPr>
        <w:t xml:space="preserve"> щодо того бюлетеня, який було подано першим. </w:t>
      </w:r>
    </w:p>
    <w:p w14:paraId="000000DD" w14:textId="1D3D2BC9" w:rsidR="00FB73DA" w:rsidRPr="00EC360C" w:rsidRDefault="0037526D" w:rsidP="00EC360C">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bookmarkStart w:id="77" w:name="_heading=h.nmf14n" w:colFirst="0" w:colLast="0"/>
      <w:bookmarkStart w:id="78" w:name="_Ref37193890"/>
      <w:bookmarkEnd w:id="77"/>
      <w:r w:rsidRPr="00EC360C">
        <w:rPr>
          <w:rFonts w:ascii="Times New Roman" w:hAnsi="Times New Roman" w:cs="Times New Roman"/>
          <w:color w:val="000000"/>
          <w:sz w:val="28"/>
          <w:szCs w:val="28"/>
        </w:rPr>
        <w:t>Депозитарна установа, у разі отримання бюлетенів для голосування на загальних зборах, здійснює наступні дії:</w:t>
      </w:r>
      <w:bookmarkEnd w:id="78"/>
    </w:p>
    <w:p w14:paraId="000000DE" w14:textId="77777777" w:rsidR="00FB73DA" w:rsidRPr="00EC360C" w:rsidRDefault="0037526D" w:rsidP="00EC360C">
      <w:pPr>
        <w:widowControl w:val="0"/>
        <w:numPr>
          <w:ilvl w:val="0"/>
          <w:numId w:val="17"/>
        </w:numPr>
        <w:pBdr>
          <w:top w:val="nil"/>
          <w:left w:val="nil"/>
          <w:bottom w:val="nil"/>
          <w:right w:val="nil"/>
          <w:between w:val="nil"/>
        </w:pBdr>
        <w:tabs>
          <w:tab w:val="left" w:pos="0"/>
          <w:tab w:val="left" w:pos="567"/>
          <w:tab w:val="left" w:pos="851"/>
        </w:tabs>
        <w:ind w:left="0" w:firstLine="567"/>
        <w:jc w:val="both"/>
        <w:rPr>
          <w:rFonts w:ascii="Times New Roman" w:hAnsi="Times New Roman" w:cs="Times New Roman"/>
          <w:color w:val="000000"/>
          <w:sz w:val="28"/>
          <w:szCs w:val="28"/>
          <w:highlight w:val="white"/>
        </w:rPr>
      </w:pPr>
      <w:r w:rsidRPr="00EC360C">
        <w:rPr>
          <w:rFonts w:ascii="Times New Roman" w:hAnsi="Times New Roman" w:cs="Times New Roman"/>
          <w:color w:val="000000"/>
          <w:sz w:val="28"/>
          <w:szCs w:val="28"/>
          <w:highlight w:val="white"/>
        </w:rPr>
        <w:t xml:space="preserve"> перевіряє, що особа, яка підписала бюлетені (від імені якої підписано бюлетені), є </w:t>
      </w:r>
      <w:r w:rsidRPr="00EC360C">
        <w:rPr>
          <w:rFonts w:ascii="Times New Roman" w:hAnsi="Times New Roman" w:cs="Times New Roman"/>
          <w:color w:val="000000"/>
          <w:sz w:val="28"/>
          <w:szCs w:val="28"/>
        </w:rPr>
        <w:t xml:space="preserve">депонентом такої депозитарної установи, та на рахунку в цінних паперів цього депонента обліковуються належні акціонеру акції товариства в загальній кількості, зазначеній в бюлетені, станом на дату подання депозитарній установі бюлетеню для голосування та станом на дату, на яку складається перелік акціонерів, які мають право участі у загальних зборах. </w:t>
      </w:r>
    </w:p>
    <w:p w14:paraId="000000DF" w14:textId="3244EF11" w:rsidR="00FB73DA" w:rsidRPr="00EC360C" w:rsidRDefault="0037526D" w:rsidP="00EC360C">
      <w:pPr>
        <w:widowControl w:val="0"/>
        <w:tabs>
          <w:tab w:val="left" w:pos="851"/>
        </w:tabs>
        <w:ind w:firstLine="567"/>
        <w:jc w:val="both"/>
        <w:rPr>
          <w:rFonts w:ascii="Times New Roman" w:hAnsi="Times New Roman" w:cs="Times New Roman"/>
          <w:sz w:val="28"/>
          <w:szCs w:val="28"/>
        </w:rPr>
      </w:pPr>
      <w:r w:rsidRPr="00EC360C">
        <w:rPr>
          <w:rFonts w:ascii="Times New Roman" w:hAnsi="Times New Roman" w:cs="Times New Roman"/>
          <w:sz w:val="28"/>
          <w:szCs w:val="28"/>
        </w:rPr>
        <w:t xml:space="preserve">При цьому, якщо особа не є депонентом депозитарної установи або на рахунку в цінних паперах такого депонента не обліковуються належні акціонеру акції товариства станом на дату подання депозитарній установі бюлетеню для голосування та/або станом на дату, на яку складається перелік акціонерів, які мають право участі у загальних зборах, така депозитарна установа не приймає такі бюлетені для подальшого опрацювання; </w:t>
      </w:r>
    </w:p>
    <w:p w14:paraId="1135D07B" w14:textId="77777777" w:rsidR="00952B81" w:rsidRPr="00EC360C" w:rsidRDefault="0037526D" w:rsidP="00EC360C">
      <w:pPr>
        <w:widowControl w:val="0"/>
        <w:numPr>
          <w:ilvl w:val="0"/>
          <w:numId w:val="17"/>
        </w:numPr>
        <w:pBdr>
          <w:top w:val="nil"/>
          <w:left w:val="nil"/>
          <w:bottom w:val="nil"/>
          <w:right w:val="nil"/>
          <w:between w:val="nil"/>
        </w:pBdr>
        <w:tabs>
          <w:tab w:val="left" w:pos="567"/>
          <w:tab w:val="left" w:pos="993"/>
        </w:tabs>
        <w:ind w:left="0" w:firstLine="709"/>
        <w:jc w:val="both"/>
        <w:rPr>
          <w:rFonts w:ascii="Times New Roman" w:hAnsi="Times New Roman" w:cs="Times New Roman"/>
          <w:color w:val="000000"/>
          <w:sz w:val="28"/>
          <w:szCs w:val="28"/>
          <w:highlight w:val="white"/>
        </w:rPr>
      </w:pPr>
      <w:bookmarkStart w:id="79" w:name="_heading=h.37m2jsg" w:colFirst="0" w:colLast="0"/>
      <w:bookmarkStart w:id="80" w:name="_Ref37193917"/>
      <w:bookmarkEnd w:id="79"/>
      <w:r w:rsidRPr="00EC360C">
        <w:rPr>
          <w:rFonts w:ascii="Times New Roman" w:hAnsi="Times New Roman" w:cs="Times New Roman"/>
          <w:color w:val="000000"/>
          <w:sz w:val="28"/>
          <w:szCs w:val="28"/>
          <w:highlight w:val="white"/>
        </w:rPr>
        <w:t>у разі підписання бюлетенів представником депонента,</w:t>
      </w:r>
      <w:r w:rsidRPr="00EC360C">
        <w:rPr>
          <w:rFonts w:ascii="Times New Roman" w:hAnsi="Times New Roman" w:cs="Times New Roman"/>
          <w:color w:val="000000"/>
          <w:sz w:val="28"/>
          <w:szCs w:val="28"/>
        </w:rPr>
        <w:t xml:space="preserve"> перевіряє наявність документів, що підтверджують повноваження такого представника акціонера, а також робить копії поданих їй документів, що підтверджують повноваження представника акціонера</w:t>
      </w:r>
      <w:bookmarkEnd w:id="80"/>
      <w:r w:rsidR="00952B81" w:rsidRPr="00EC360C">
        <w:rPr>
          <w:rFonts w:ascii="Times New Roman" w:hAnsi="Times New Roman" w:cs="Times New Roman"/>
          <w:color w:val="000000"/>
          <w:sz w:val="28"/>
          <w:szCs w:val="28"/>
        </w:rPr>
        <w:t>;</w:t>
      </w:r>
    </w:p>
    <w:p w14:paraId="000000E0" w14:textId="017D692E" w:rsidR="00FB73DA" w:rsidRPr="00EC360C" w:rsidRDefault="00952B81" w:rsidP="00EC360C">
      <w:pPr>
        <w:widowControl w:val="0"/>
        <w:numPr>
          <w:ilvl w:val="0"/>
          <w:numId w:val="17"/>
        </w:numPr>
        <w:pBdr>
          <w:top w:val="nil"/>
          <w:left w:val="nil"/>
          <w:bottom w:val="nil"/>
          <w:right w:val="nil"/>
          <w:between w:val="nil"/>
        </w:pBdr>
        <w:tabs>
          <w:tab w:val="left" w:pos="567"/>
          <w:tab w:val="left" w:pos="993"/>
        </w:tabs>
        <w:ind w:left="0" w:firstLine="709"/>
        <w:jc w:val="both"/>
        <w:rPr>
          <w:rFonts w:ascii="Times New Roman" w:hAnsi="Times New Roman" w:cs="Times New Roman"/>
          <w:color w:val="000000"/>
          <w:sz w:val="28"/>
          <w:szCs w:val="28"/>
          <w:highlight w:val="white"/>
        </w:rPr>
      </w:pPr>
      <w:r w:rsidRPr="00EC360C">
        <w:rPr>
          <w:rFonts w:ascii="Times New Roman" w:hAnsi="Times New Roman" w:cs="Times New Roman"/>
          <w:color w:val="000000"/>
          <w:sz w:val="28"/>
          <w:szCs w:val="28"/>
        </w:rPr>
        <w:t xml:space="preserve">аналізує отримані бюлетені на предмет наявності ознак для визнання їх недійсними, передбачених пунктом </w:t>
      </w:r>
      <w:r w:rsidRPr="00EC360C">
        <w:rPr>
          <w:rFonts w:ascii="Times New Roman" w:hAnsi="Times New Roman" w:cs="Times New Roman"/>
          <w:color w:val="000000"/>
          <w:sz w:val="28"/>
          <w:szCs w:val="28"/>
        </w:rPr>
        <w:fldChar w:fldCharType="begin"/>
      </w:r>
      <w:r w:rsidRPr="00EC360C">
        <w:rPr>
          <w:rFonts w:ascii="Times New Roman" w:hAnsi="Times New Roman" w:cs="Times New Roman"/>
          <w:color w:val="000000"/>
          <w:sz w:val="28"/>
          <w:szCs w:val="28"/>
        </w:rPr>
        <w:instrText xml:space="preserve"> REF _Ref37194460 \r \h </w:instrText>
      </w:r>
      <w:r w:rsidR="00EC360C" w:rsidRPr="00EC360C">
        <w:rPr>
          <w:rFonts w:ascii="Times New Roman" w:hAnsi="Times New Roman" w:cs="Times New Roman"/>
          <w:color w:val="000000"/>
          <w:sz w:val="28"/>
          <w:szCs w:val="28"/>
        </w:rPr>
        <w:instrText xml:space="preserve"> \* MERGEFORMAT </w:instrText>
      </w:r>
      <w:r w:rsidRPr="00EC360C">
        <w:rPr>
          <w:rFonts w:ascii="Times New Roman" w:hAnsi="Times New Roman" w:cs="Times New Roman"/>
          <w:color w:val="000000"/>
          <w:sz w:val="28"/>
          <w:szCs w:val="28"/>
        </w:rPr>
      </w:r>
      <w:r w:rsidRPr="00EC360C">
        <w:rPr>
          <w:rFonts w:ascii="Times New Roman" w:hAnsi="Times New Roman" w:cs="Times New Roman"/>
          <w:color w:val="000000"/>
          <w:sz w:val="28"/>
          <w:szCs w:val="28"/>
        </w:rPr>
        <w:fldChar w:fldCharType="separate"/>
      </w:r>
      <w:r w:rsidR="008F3234">
        <w:rPr>
          <w:rFonts w:ascii="Times New Roman" w:hAnsi="Times New Roman" w:cs="Times New Roman"/>
          <w:color w:val="000000"/>
          <w:sz w:val="28"/>
          <w:szCs w:val="28"/>
        </w:rPr>
        <w:t>107</w:t>
      </w:r>
      <w:r w:rsidRPr="00EC360C">
        <w:rPr>
          <w:rFonts w:ascii="Times New Roman" w:hAnsi="Times New Roman" w:cs="Times New Roman"/>
          <w:color w:val="000000"/>
          <w:sz w:val="28"/>
          <w:szCs w:val="28"/>
        </w:rPr>
        <w:fldChar w:fldCharType="end"/>
      </w:r>
      <w:r w:rsidRPr="00EC360C">
        <w:rPr>
          <w:rFonts w:ascii="Times New Roman" w:hAnsi="Times New Roman" w:cs="Times New Roman"/>
          <w:color w:val="000000"/>
          <w:sz w:val="28"/>
          <w:szCs w:val="28"/>
        </w:rPr>
        <w:t xml:space="preserve"> цього Порядку; </w:t>
      </w:r>
      <w:r w:rsidR="0037526D" w:rsidRPr="00EC360C">
        <w:rPr>
          <w:rFonts w:ascii="Times New Roman" w:hAnsi="Times New Roman" w:cs="Times New Roman"/>
          <w:color w:val="000000"/>
          <w:sz w:val="28"/>
          <w:szCs w:val="28"/>
        </w:rPr>
        <w:t xml:space="preserve"> </w:t>
      </w:r>
    </w:p>
    <w:p w14:paraId="000000E1" w14:textId="01ABD600" w:rsidR="00FB73DA" w:rsidRPr="00EC360C" w:rsidRDefault="0037526D" w:rsidP="00EC360C">
      <w:pPr>
        <w:widowControl w:val="0"/>
        <w:numPr>
          <w:ilvl w:val="0"/>
          <w:numId w:val="17"/>
        </w:numPr>
        <w:pBdr>
          <w:top w:val="nil"/>
          <w:left w:val="nil"/>
          <w:bottom w:val="nil"/>
          <w:right w:val="nil"/>
          <w:between w:val="nil"/>
        </w:pBdr>
        <w:tabs>
          <w:tab w:val="left" w:pos="567"/>
          <w:tab w:val="left" w:pos="993"/>
        </w:tabs>
        <w:ind w:left="0" w:firstLine="709"/>
        <w:jc w:val="both"/>
        <w:rPr>
          <w:rFonts w:ascii="Times New Roman" w:hAnsi="Times New Roman" w:cs="Times New Roman"/>
          <w:color w:val="000000"/>
          <w:sz w:val="28"/>
          <w:szCs w:val="28"/>
          <w:highlight w:val="white"/>
        </w:rPr>
      </w:pPr>
      <w:bookmarkStart w:id="81" w:name="_heading=h.1mrcu09" w:colFirst="0" w:colLast="0"/>
      <w:bookmarkStart w:id="82" w:name="_Ref37193986"/>
      <w:bookmarkEnd w:id="81"/>
      <w:r w:rsidRPr="00EC360C">
        <w:rPr>
          <w:rFonts w:ascii="Times New Roman" w:hAnsi="Times New Roman" w:cs="Times New Roman"/>
          <w:color w:val="000000"/>
          <w:sz w:val="28"/>
          <w:szCs w:val="28"/>
        </w:rPr>
        <w:t xml:space="preserve">до 24 годин наступного робочого дня після дати проведення загальних зборів надсилає Центральному депозитарію, за встановленою ним формою, отриману до </w:t>
      </w:r>
      <w:r w:rsidR="00B55FBC" w:rsidRPr="00EC360C">
        <w:rPr>
          <w:rFonts w:ascii="Times New Roman" w:hAnsi="Times New Roman" w:cs="Times New Roman"/>
          <w:color w:val="000000"/>
          <w:sz w:val="28"/>
          <w:szCs w:val="28"/>
        </w:rPr>
        <w:t>18</w:t>
      </w:r>
      <w:r w:rsidRPr="00EC360C">
        <w:rPr>
          <w:rFonts w:ascii="Times New Roman" w:hAnsi="Times New Roman" w:cs="Times New Roman"/>
          <w:color w:val="000000"/>
          <w:sz w:val="28"/>
          <w:szCs w:val="28"/>
        </w:rPr>
        <w:t xml:space="preserve"> годин</w:t>
      </w:r>
      <w:r w:rsidR="00B55FBC" w:rsidRPr="00EC360C">
        <w:rPr>
          <w:rFonts w:ascii="Times New Roman" w:hAnsi="Times New Roman" w:cs="Times New Roman"/>
          <w:color w:val="000000"/>
          <w:sz w:val="28"/>
          <w:szCs w:val="28"/>
        </w:rPr>
        <w:t>и</w:t>
      </w:r>
      <w:r w:rsidRPr="00EC360C">
        <w:rPr>
          <w:rFonts w:ascii="Times New Roman" w:hAnsi="Times New Roman" w:cs="Times New Roman"/>
          <w:color w:val="000000"/>
          <w:sz w:val="28"/>
          <w:szCs w:val="28"/>
        </w:rPr>
        <w:t xml:space="preserve"> дати проведення загальних зборів інформацію про акціонерів (їх представників), які подали бюлетені для участі у загальних зборах, та інформацію, що міститься в самих бюлетенях;</w:t>
      </w:r>
      <w:bookmarkEnd w:id="82"/>
      <w:r w:rsidRPr="00EC360C">
        <w:rPr>
          <w:rFonts w:ascii="Times New Roman" w:hAnsi="Times New Roman" w:cs="Times New Roman"/>
          <w:color w:val="000000"/>
          <w:sz w:val="28"/>
          <w:szCs w:val="28"/>
        </w:rPr>
        <w:t xml:space="preserve">  </w:t>
      </w:r>
    </w:p>
    <w:p w14:paraId="017BF79B" w14:textId="74A19662" w:rsidR="00A641BF" w:rsidRPr="00EC360C" w:rsidRDefault="0037526D" w:rsidP="00EC360C">
      <w:pPr>
        <w:widowControl w:val="0"/>
        <w:numPr>
          <w:ilvl w:val="0"/>
          <w:numId w:val="17"/>
        </w:numPr>
        <w:pBdr>
          <w:top w:val="nil"/>
          <w:left w:val="nil"/>
          <w:bottom w:val="nil"/>
          <w:right w:val="nil"/>
          <w:between w:val="nil"/>
        </w:pBdr>
        <w:tabs>
          <w:tab w:val="left" w:pos="567"/>
          <w:tab w:val="left" w:pos="993"/>
        </w:tabs>
        <w:ind w:left="0" w:firstLine="709"/>
        <w:jc w:val="both"/>
        <w:rPr>
          <w:rFonts w:ascii="Times New Roman" w:hAnsi="Times New Roman" w:cs="Times New Roman"/>
          <w:color w:val="000000"/>
          <w:sz w:val="28"/>
          <w:szCs w:val="28"/>
        </w:rPr>
      </w:pPr>
      <w:bookmarkStart w:id="83" w:name="_heading=h.46r0co2" w:colFirst="0" w:colLast="0"/>
      <w:bookmarkStart w:id="84" w:name="_Ref37194046"/>
      <w:bookmarkEnd w:id="83"/>
      <w:r w:rsidRPr="00EC360C">
        <w:rPr>
          <w:rFonts w:ascii="Times New Roman" w:hAnsi="Times New Roman" w:cs="Times New Roman"/>
          <w:color w:val="000000"/>
          <w:sz w:val="28"/>
          <w:szCs w:val="28"/>
        </w:rPr>
        <w:t xml:space="preserve">наступного робочого дня після дати проведення загальних зборів надсилає Центральному депозитарію засвідчені кваліфікованим електронним підписом </w:t>
      </w:r>
      <w:r w:rsidRPr="00EC360C">
        <w:rPr>
          <w:rFonts w:ascii="Times New Roman" w:hAnsi="Times New Roman" w:cs="Times New Roman"/>
          <w:sz w:val="28"/>
          <w:szCs w:val="28"/>
        </w:rPr>
        <w:t>уповноваженої особи</w:t>
      </w:r>
      <w:r w:rsidRPr="00EC360C">
        <w:rPr>
          <w:rFonts w:ascii="Times New Roman" w:hAnsi="Times New Roman" w:cs="Times New Roman"/>
          <w:color w:val="000000"/>
          <w:sz w:val="28"/>
          <w:szCs w:val="28"/>
        </w:rPr>
        <w:t xml:space="preserve"> депозитарної установи електронні копії (</w:t>
      </w:r>
      <w:proofErr w:type="spellStart"/>
      <w:r w:rsidRPr="00EC360C">
        <w:rPr>
          <w:rFonts w:ascii="Times New Roman" w:hAnsi="Times New Roman" w:cs="Times New Roman"/>
          <w:color w:val="000000"/>
          <w:sz w:val="28"/>
          <w:szCs w:val="28"/>
        </w:rPr>
        <w:t>скан</w:t>
      </w:r>
      <w:proofErr w:type="spellEnd"/>
      <w:r w:rsidRPr="00EC360C">
        <w:rPr>
          <w:rFonts w:ascii="Times New Roman" w:hAnsi="Times New Roman" w:cs="Times New Roman"/>
          <w:color w:val="000000"/>
          <w:sz w:val="28"/>
          <w:szCs w:val="28"/>
        </w:rPr>
        <w:t xml:space="preserve"> копії) документів отриманих відповідно до підпункту </w:t>
      </w:r>
      <w:r w:rsidR="00916B24" w:rsidRPr="00EC360C">
        <w:rPr>
          <w:rFonts w:ascii="Times New Roman" w:hAnsi="Times New Roman" w:cs="Times New Roman"/>
          <w:color w:val="000000"/>
          <w:sz w:val="28"/>
          <w:szCs w:val="28"/>
        </w:rPr>
        <w:fldChar w:fldCharType="begin"/>
      </w:r>
      <w:r w:rsidR="00916B24" w:rsidRPr="00EC360C">
        <w:rPr>
          <w:rFonts w:ascii="Times New Roman" w:hAnsi="Times New Roman" w:cs="Times New Roman"/>
          <w:color w:val="000000"/>
          <w:sz w:val="28"/>
          <w:szCs w:val="28"/>
        </w:rPr>
        <w:instrText xml:space="preserve"> REF _Ref37193917 \r \h </w:instrText>
      </w:r>
      <w:r w:rsidR="00EC360C" w:rsidRPr="00EC360C">
        <w:rPr>
          <w:rFonts w:ascii="Times New Roman" w:hAnsi="Times New Roman" w:cs="Times New Roman"/>
          <w:color w:val="000000"/>
          <w:sz w:val="28"/>
          <w:szCs w:val="28"/>
        </w:rPr>
        <w:instrText xml:space="preserve"> \* MERGEFORMAT </w:instrText>
      </w:r>
      <w:r w:rsidR="00916B24" w:rsidRPr="00EC360C">
        <w:rPr>
          <w:rFonts w:ascii="Times New Roman" w:hAnsi="Times New Roman" w:cs="Times New Roman"/>
          <w:color w:val="000000"/>
          <w:sz w:val="28"/>
          <w:szCs w:val="28"/>
        </w:rPr>
      </w:r>
      <w:r w:rsidR="00916B24" w:rsidRPr="00EC360C">
        <w:rPr>
          <w:rFonts w:ascii="Times New Roman" w:hAnsi="Times New Roman" w:cs="Times New Roman"/>
          <w:color w:val="000000"/>
          <w:sz w:val="28"/>
          <w:szCs w:val="28"/>
        </w:rPr>
        <w:fldChar w:fldCharType="separate"/>
      </w:r>
      <w:r w:rsidR="008F3234">
        <w:rPr>
          <w:rFonts w:ascii="Times New Roman" w:hAnsi="Times New Roman" w:cs="Times New Roman"/>
          <w:color w:val="000000"/>
          <w:sz w:val="28"/>
          <w:szCs w:val="28"/>
        </w:rPr>
        <w:t>2)</w:t>
      </w:r>
      <w:r w:rsidR="00916B24" w:rsidRPr="00EC360C">
        <w:rPr>
          <w:rFonts w:ascii="Times New Roman" w:hAnsi="Times New Roman" w:cs="Times New Roman"/>
          <w:color w:val="000000"/>
          <w:sz w:val="28"/>
          <w:szCs w:val="28"/>
        </w:rPr>
        <w:fldChar w:fldCharType="end"/>
      </w:r>
      <w:r w:rsidRPr="00EC360C">
        <w:rPr>
          <w:rFonts w:ascii="Times New Roman" w:hAnsi="Times New Roman" w:cs="Times New Roman"/>
          <w:color w:val="000000"/>
          <w:sz w:val="28"/>
          <w:szCs w:val="28"/>
        </w:rPr>
        <w:t xml:space="preserve"> цього пункту</w:t>
      </w:r>
      <w:r w:rsidR="00952B81" w:rsidRPr="00EC360C">
        <w:rPr>
          <w:rFonts w:ascii="Times New Roman" w:hAnsi="Times New Roman" w:cs="Times New Roman"/>
          <w:color w:val="000000"/>
          <w:sz w:val="28"/>
          <w:szCs w:val="28"/>
        </w:rPr>
        <w:t>, а також копії (</w:t>
      </w:r>
      <w:proofErr w:type="spellStart"/>
      <w:r w:rsidR="00952B81" w:rsidRPr="00EC360C">
        <w:rPr>
          <w:rFonts w:ascii="Times New Roman" w:hAnsi="Times New Roman" w:cs="Times New Roman"/>
          <w:color w:val="000000"/>
          <w:sz w:val="28"/>
          <w:szCs w:val="28"/>
        </w:rPr>
        <w:t>скан</w:t>
      </w:r>
      <w:proofErr w:type="spellEnd"/>
      <w:r w:rsidR="00952B81" w:rsidRPr="00EC360C">
        <w:rPr>
          <w:rFonts w:ascii="Times New Roman" w:hAnsi="Times New Roman" w:cs="Times New Roman"/>
          <w:color w:val="000000"/>
          <w:sz w:val="28"/>
          <w:szCs w:val="28"/>
        </w:rPr>
        <w:t xml:space="preserve"> копії) бюлетенів, за якими депозитарною установою встановлено наявність ознак для визнання їх недійсними</w:t>
      </w:r>
      <w:r w:rsidR="00A641BF" w:rsidRPr="00EC360C">
        <w:rPr>
          <w:rFonts w:ascii="Times New Roman" w:hAnsi="Times New Roman" w:cs="Times New Roman"/>
          <w:color w:val="000000"/>
          <w:sz w:val="28"/>
          <w:szCs w:val="28"/>
        </w:rPr>
        <w:t>;</w:t>
      </w:r>
    </w:p>
    <w:p w14:paraId="000000E2" w14:textId="04B0776C" w:rsidR="00FB73DA" w:rsidRPr="00EC360C" w:rsidRDefault="00A641BF" w:rsidP="00EC360C">
      <w:pPr>
        <w:widowControl w:val="0"/>
        <w:numPr>
          <w:ilvl w:val="0"/>
          <w:numId w:val="17"/>
        </w:numPr>
        <w:pBdr>
          <w:top w:val="nil"/>
          <w:left w:val="nil"/>
          <w:bottom w:val="nil"/>
          <w:right w:val="nil"/>
          <w:between w:val="nil"/>
        </w:pBdr>
        <w:tabs>
          <w:tab w:val="left" w:pos="567"/>
          <w:tab w:val="left" w:pos="993"/>
        </w:tabs>
        <w:ind w:left="0" w:firstLine="709"/>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протягом 1 робочого дня з дати отримання бюлетеня для голосування повідомляє акціонера про отримання депозитарною установою такого бюлетеня у спосіб визначений договором про обслуговування рахунка в цінних паперів (у разі, якщо таким договором передбачено спосіб інформування акціонера)</w:t>
      </w:r>
      <w:r w:rsidR="0037526D" w:rsidRPr="00EC360C">
        <w:rPr>
          <w:rFonts w:ascii="Times New Roman" w:hAnsi="Times New Roman" w:cs="Times New Roman"/>
          <w:color w:val="000000"/>
          <w:sz w:val="28"/>
          <w:szCs w:val="28"/>
        </w:rPr>
        <w:t>.</w:t>
      </w:r>
      <w:bookmarkEnd w:id="84"/>
      <w:r w:rsidR="0037526D" w:rsidRPr="00EC360C">
        <w:rPr>
          <w:rFonts w:ascii="Times New Roman" w:hAnsi="Times New Roman" w:cs="Times New Roman"/>
          <w:color w:val="000000"/>
          <w:sz w:val="28"/>
          <w:szCs w:val="28"/>
        </w:rPr>
        <w:t xml:space="preserve"> </w:t>
      </w:r>
    </w:p>
    <w:p w14:paraId="000000E3" w14:textId="67D3C5D8" w:rsidR="00FB73DA" w:rsidRPr="00EC360C" w:rsidRDefault="0037526D" w:rsidP="00EC360C">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bookmarkStart w:id="85" w:name="_heading=h.2lwamvv" w:colFirst="0" w:colLast="0"/>
      <w:bookmarkStart w:id="86" w:name="_Ref37194063"/>
      <w:bookmarkEnd w:id="85"/>
      <w:r w:rsidRPr="00EC360C">
        <w:rPr>
          <w:rFonts w:ascii="Times New Roman" w:hAnsi="Times New Roman" w:cs="Times New Roman"/>
          <w:color w:val="000000"/>
          <w:sz w:val="28"/>
          <w:szCs w:val="28"/>
        </w:rPr>
        <w:t xml:space="preserve">Центральний депозитарій протягом 1 робочого дня після отримання від депозитарних установ документів передбачених </w:t>
      </w:r>
      <w:r w:rsidR="00916B24" w:rsidRPr="00EC360C">
        <w:rPr>
          <w:rFonts w:ascii="Times New Roman" w:hAnsi="Times New Roman" w:cs="Times New Roman"/>
          <w:sz w:val="28"/>
          <w:szCs w:val="28"/>
        </w:rPr>
        <w:t xml:space="preserve">пунктом </w:t>
      </w:r>
      <w:r w:rsidR="00916B24" w:rsidRPr="00EC360C">
        <w:rPr>
          <w:rFonts w:ascii="Times New Roman" w:hAnsi="Times New Roman" w:cs="Times New Roman"/>
          <w:sz w:val="28"/>
          <w:szCs w:val="28"/>
        </w:rPr>
        <w:fldChar w:fldCharType="begin"/>
      </w:r>
      <w:r w:rsidR="00916B24" w:rsidRPr="00EC360C">
        <w:rPr>
          <w:rFonts w:ascii="Times New Roman" w:hAnsi="Times New Roman" w:cs="Times New Roman"/>
          <w:sz w:val="28"/>
          <w:szCs w:val="28"/>
        </w:rPr>
        <w:instrText xml:space="preserve"> REF _Ref37193890 \r \h </w:instrText>
      </w:r>
      <w:r w:rsidR="00EC360C" w:rsidRPr="00EC360C">
        <w:rPr>
          <w:rFonts w:ascii="Times New Roman" w:hAnsi="Times New Roman" w:cs="Times New Roman"/>
          <w:sz w:val="28"/>
          <w:szCs w:val="28"/>
        </w:rPr>
        <w:instrText xml:space="preserve"> \* MERGEFORMAT </w:instrText>
      </w:r>
      <w:r w:rsidR="00916B24" w:rsidRPr="00EC360C">
        <w:rPr>
          <w:rFonts w:ascii="Times New Roman" w:hAnsi="Times New Roman" w:cs="Times New Roman"/>
          <w:sz w:val="28"/>
          <w:szCs w:val="28"/>
        </w:rPr>
      </w:r>
      <w:r w:rsidR="00916B24" w:rsidRPr="00EC360C">
        <w:rPr>
          <w:rFonts w:ascii="Times New Roman" w:hAnsi="Times New Roman" w:cs="Times New Roman"/>
          <w:sz w:val="28"/>
          <w:szCs w:val="28"/>
        </w:rPr>
        <w:fldChar w:fldCharType="separate"/>
      </w:r>
      <w:r w:rsidR="008F3234">
        <w:rPr>
          <w:rFonts w:ascii="Times New Roman" w:hAnsi="Times New Roman" w:cs="Times New Roman"/>
          <w:sz w:val="28"/>
          <w:szCs w:val="28"/>
        </w:rPr>
        <w:t>73</w:t>
      </w:r>
      <w:r w:rsidR="00916B24" w:rsidRPr="00EC360C">
        <w:rPr>
          <w:rFonts w:ascii="Times New Roman" w:hAnsi="Times New Roman" w:cs="Times New Roman"/>
          <w:sz w:val="28"/>
          <w:szCs w:val="28"/>
        </w:rPr>
        <w:fldChar w:fldCharType="end"/>
      </w:r>
      <w:r w:rsidR="00916B24" w:rsidRPr="00EC360C">
        <w:rPr>
          <w:rFonts w:ascii="Times New Roman" w:hAnsi="Times New Roman" w:cs="Times New Roman"/>
          <w:sz w:val="28"/>
          <w:szCs w:val="28"/>
        </w:rPr>
        <w:t xml:space="preserve"> цього </w:t>
      </w:r>
      <w:r w:rsidRPr="00EC360C">
        <w:rPr>
          <w:rFonts w:ascii="Times New Roman" w:hAnsi="Times New Roman" w:cs="Times New Roman"/>
          <w:sz w:val="28"/>
          <w:szCs w:val="28"/>
        </w:rPr>
        <w:t>Порядку</w:t>
      </w:r>
      <w:r w:rsidRPr="00EC360C">
        <w:rPr>
          <w:rFonts w:ascii="Times New Roman" w:hAnsi="Times New Roman" w:cs="Times New Roman"/>
          <w:color w:val="000000"/>
          <w:sz w:val="28"/>
          <w:szCs w:val="28"/>
        </w:rPr>
        <w:t>:</w:t>
      </w:r>
      <w:bookmarkEnd w:id="86"/>
    </w:p>
    <w:p w14:paraId="000000E4" w14:textId="42293F11" w:rsidR="00FB73DA" w:rsidRPr="00EC360C" w:rsidRDefault="0037526D" w:rsidP="00EC360C">
      <w:pPr>
        <w:widowControl w:val="0"/>
        <w:numPr>
          <w:ilvl w:val="0"/>
          <w:numId w:val="18"/>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 xml:space="preserve">консолідує </w:t>
      </w:r>
      <w:r w:rsidR="00952B81" w:rsidRPr="00EC360C">
        <w:rPr>
          <w:rFonts w:ascii="Times New Roman" w:hAnsi="Times New Roman" w:cs="Times New Roman"/>
          <w:sz w:val="28"/>
          <w:szCs w:val="28"/>
        </w:rPr>
        <w:t>і</w:t>
      </w:r>
      <w:r w:rsidR="00952B81" w:rsidRPr="00EC360C">
        <w:rPr>
          <w:rFonts w:ascii="Times New Roman" w:hAnsi="Times New Roman" w:cs="Times New Roman"/>
          <w:color w:val="000000"/>
          <w:sz w:val="28"/>
          <w:szCs w:val="28"/>
        </w:rPr>
        <w:t xml:space="preserve">нформацію отриману відповідно до підпункту </w:t>
      </w:r>
      <w:r w:rsidR="00952B81" w:rsidRPr="00EC360C">
        <w:rPr>
          <w:rFonts w:ascii="Times New Roman" w:hAnsi="Times New Roman" w:cs="Times New Roman"/>
          <w:color w:val="000000"/>
          <w:sz w:val="28"/>
          <w:szCs w:val="28"/>
        </w:rPr>
        <w:fldChar w:fldCharType="begin"/>
      </w:r>
      <w:r w:rsidR="00952B81" w:rsidRPr="00EC360C">
        <w:rPr>
          <w:rFonts w:ascii="Times New Roman" w:hAnsi="Times New Roman" w:cs="Times New Roman"/>
          <w:color w:val="000000"/>
          <w:sz w:val="28"/>
          <w:szCs w:val="28"/>
        </w:rPr>
        <w:instrText xml:space="preserve"> REF _Ref37193986 \r \h </w:instrText>
      </w:r>
      <w:r w:rsidR="00EC360C" w:rsidRPr="00EC360C">
        <w:rPr>
          <w:rFonts w:ascii="Times New Roman" w:hAnsi="Times New Roman" w:cs="Times New Roman"/>
          <w:color w:val="000000"/>
          <w:sz w:val="28"/>
          <w:szCs w:val="28"/>
        </w:rPr>
        <w:instrText xml:space="preserve"> \* MERGEFORMAT </w:instrText>
      </w:r>
      <w:r w:rsidR="00952B81" w:rsidRPr="00EC360C">
        <w:rPr>
          <w:rFonts w:ascii="Times New Roman" w:hAnsi="Times New Roman" w:cs="Times New Roman"/>
          <w:color w:val="000000"/>
          <w:sz w:val="28"/>
          <w:szCs w:val="28"/>
        </w:rPr>
      </w:r>
      <w:r w:rsidR="00952B81" w:rsidRPr="00EC360C">
        <w:rPr>
          <w:rFonts w:ascii="Times New Roman" w:hAnsi="Times New Roman" w:cs="Times New Roman"/>
          <w:color w:val="000000"/>
          <w:sz w:val="28"/>
          <w:szCs w:val="28"/>
        </w:rPr>
        <w:fldChar w:fldCharType="separate"/>
      </w:r>
      <w:r w:rsidR="008F3234">
        <w:rPr>
          <w:rFonts w:ascii="Times New Roman" w:hAnsi="Times New Roman" w:cs="Times New Roman"/>
          <w:color w:val="000000"/>
          <w:sz w:val="28"/>
          <w:szCs w:val="28"/>
        </w:rPr>
        <w:t>4)</w:t>
      </w:r>
      <w:r w:rsidR="00952B81" w:rsidRPr="00EC360C">
        <w:rPr>
          <w:rFonts w:ascii="Times New Roman" w:hAnsi="Times New Roman" w:cs="Times New Roman"/>
          <w:color w:val="000000"/>
          <w:sz w:val="28"/>
          <w:szCs w:val="28"/>
        </w:rPr>
        <w:fldChar w:fldCharType="end"/>
      </w:r>
      <w:r w:rsidR="00952B81" w:rsidRPr="00EC360C">
        <w:rPr>
          <w:rFonts w:ascii="Times New Roman" w:hAnsi="Times New Roman" w:cs="Times New Roman"/>
          <w:color w:val="000000"/>
          <w:sz w:val="28"/>
          <w:szCs w:val="28"/>
        </w:rPr>
        <w:t xml:space="preserve"> </w:t>
      </w:r>
      <w:r w:rsidR="00952B81" w:rsidRPr="00EC360C">
        <w:rPr>
          <w:rFonts w:ascii="Times New Roman" w:hAnsi="Times New Roman" w:cs="Times New Roman"/>
          <w:sz w:val="28"/>
          <w:szCs w:val="28"/>
        </w:rPr>
        <w:t xml:space="preserve">пункту </w:t>
      </w:r>
      <w:r w:rsidR="00952B81" w:rsidRPr="00EC360C">
        <w:rPr>
          <w:rFonts w:ascii="Times New Roman" w:hAnsi="Times New Roman" w:cs="Times New Roman"/>
          <w:sz w:val="28"/>
          <w:szCs w:val="28"/>
        </w:rPr>
        <w:fldChar w:fldCharType="begin"/>
      </w:r>
      <w:r w:rsidR="00952B81" w:rsidRPr="00EC360C">
        <w:rPr>
          <w:rFonts w:ascii="Times New Roman" w:hAnsi="Times New Roman" w:cs="Times New Roman"/>
          <w:sz w:val="28"/>
          <w:szCs w:val="28"/>
        </w:rPr>
        <w:instrText xml:space="preserve"> REF _Ref37193890 \r \h </w:instrText>
      </w:r>
      <w:r w:rsidR="00EC360C" w:rsidRPr="00EC360C">
        <w:rPr>
          <w:rFonts w:ascii="Times New Roman" w:hAnsi="Times New Roman" w:cs="Times New Roman"/>
          <w:sz w:val="28"/>
          <w:szCs w:val="28"/>
        </w:rPr>
        <w:instrText xml:space="preserve"> \* MERGEFORMAT </w:instrText>
      </w:r>
      <w:r w:rsidR="00952B81" w:rsidRPr="00EC360C">
        <w:rPr>
          <w:rFonts w:ascii="Times New Roman" w:hAnsi="Times New Roman" w:cs="Times New Roman"/>
          <w:sz w:val="28"/>
          <w:szCs w:val="28"/>
        </w:rPr>
      </w:r>
      <w:r w:rsidR="00952B81" w:rsidRPr="00EC360C">
        <w:rPr>
          <w:rFonts w:ascii="Times New Roman" w:hAnsi="Times New Roman" w:cs="Times New Roman"/>
          <w:sz w:val="28"/>
          <w:szCs w:val="28"/>
        </w:rPr>
        <w:fldChar w:fldCharType="separate"/>
      </w:r>
      <w:r w:rsidR="008F3234">
        <w:rPr>
          <w:rFonts w:ascii="Times New Roman" w:hAnsi="Times New Roman" w:cs="Times New Roman"/>
          <w:sz w:val="28"/>
          <w:szCs w:val="28"/>
        </w:rPr>
        <w:t>73</w:t>
      </w:r>
      <w:r w:rsidR="00952B81" w:rsidRPr="00EC360C">
        <w:rPr>
          <w:rFonts w:ascii="Times New Roman" w:hAnsi="Times New Roman" w:cs="Times New Roman"/>
          <w:sz w:val="28"/>
          <w:szCs w:val="28"/>
        </w:rPr>
        <w:fldChar w:fldCharType="end"/>
      </w:r>
      <w:r w:rsidR="00952B81" w:rsidRPr="00EC360C">
        <w:rPr>
          <w:rFonts w:ascii="Times New Roman" w:hAnsi="Times New Roman" w:cs="Times New Roman"/>
          <w:sz w:val="28"/>
          <w:szCs w:val="28"/>
        </w:rPr>
        <w:t xml:space="preserve"> цього Порядку</w:t>
      </w:r>
      <w:r w:rsidR="00952B81" w:rsidRPr="00EC360C">
        <w:rPr>
          <w:rFonts w:ascii="Times New Roman" w:hAnsi="Times New Roman" w:cs="Times New Roman"/>
          <w:color w:val="000000"/>
          <w:sz w:val="28"/>
          <w:szCs w:val="28"/>
        </w:rPr>
        <w:t xml:space="preserve"> </w:t>
      </w:r>
      <w:r w:rsidRPr="00EC360C">
        <w:rPr>
          <w:rFonts w:ascii="Times New Roman" w:hAnsi="Times New Roman" w:cs="Times New Roman"/>
          <w:color w:val="000000"/>
          <w:sz w:val="28"/>
          <w:szCs w:val="28"/>
        </w:rPr>
        <w:t>в єдиний документ</w:t>
      </w:r>
      <w:r w:rsidR="007E3B76" w:rsidRPr="00EC360C">
        <w:rPr>
          <w:rFonts w:ascii="Times New Roman" w:hAnsi="Times New Roman" w:cs="Times New Roman"/>
          <w:sz w:val="28"/>
          <w:szCs w:val="28"/>
        </w:rPr>
        <w:t xml:space="preserve"> </w:t>
      </w:r>
      <w:r w:rsidR="00952B81" w:rsidRPr="00EC360C">
        <w:rPr>
          <w:rFonts w:ascii="Times New Roman" w:hAnsi="Times New Roman" w:cs="Times New Roman"/>
          <w:sz w:val="28"/>
          <w:szCs w:val="28"/>
        </w:rPr>
        <w:t>-</w:t>
      </w:r>
      <w:r w:rsidR="00916B24" w:rsidRPr="00EC360C">
        <w:rPr>
          <w:rFonts w:ascii="Times New Roman" w:hAnsi="Times New Roman" w:cs="Times New Roman"/>
          <w:sz w:val="28"/>
          <w:szCs w:val="28"/>
        </w:rPr>
        <w:t xml:space="preserve"> </w:t>
      </w:r>
      <w:r w:rsidR="00916B24" w:rsidRPr="00EC360C">
        <w:rPr>
          <w:rFonts w:ascii="Times New Roman" w:hAnsi="Times New Roman" w:cs="Times New Roman"/>
          <w:color w:val="000000"/>
          <w:sz w:val="28"/>
          <w:szCs w:val="28"/>
        </w:rPr>
        <w:t xml:space="preserve">перелік акціонерів, які подали бюлетені для </w:t>
      </w:r>
      <w:r w:rsidR="00916B24" w:rsidRPr="00EC360C">
        <w:rPr>
          <w:rFonts w:ascii="Times New Roman" w:hAnsi="Times New Roman" w:cs="Times New Roman"/>
          <w:color w:val="000000"/>
          <w:sz w:val="28"/>
          <w:szCs w:val="28"/>
        </w:rPr>
        <w:lastRenderedPageBreak/>
        <w:t>участі у загальних зборах</w:t>
      </w:r>
      <w:r w:rsidRPr="00EC360C">
        <w:rPr>
          <w:rFonts w:ascii="Times New Roman" w:hAnsi="Times New Roman" w:cs="Times New Roman"/>
          <w:color w:val="000000"/>
          <w:sz w:val="28"/>
          <w:szCs w:val="28"/>
        </w:rPr>
        <w:t>;</w:t>
      </w:r>
    </w:p>
    <w:p w14:paraId="000000E5" w14:textId="5CAF7466" w:rsidR="00FB73DA" w:rsidRPr="00EC360C" w:rsidRDefault="0037526D" w:rsidP="00EC360C">
      <w:pPr>
        <w:widowControl w:val="0"/>
        <w:numPr>
          <w:ilvl w:val="0"/>
          <w:numId w:val="18"/>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 xml:space="preserve">надсилає особі, яка скликає загальні збори,  перелік акціонерів, які подали бюлетені для участі у загальних зборах разом з документами отриманими від депозитарних установ відповідно до підпункту </w:t>
      </w:r>
      <w:r w:rsidR="00916B24" w:rsidRPr="00EC360C">
        <w:rPr>
          <w:rFonts w:ascii="Times New Roman" w:hAnsi="Times New Roman" w:cs="Times New Roman"/>
          <w:color w:val="000000"/>
          <w:sz w:val="28"/>
          <w:szCs w:val="28"/>
        </w:rPr>
        <w:fldChar w:fldCharType="begin"/>
      </w:r>
      <w:r w:rsidR="00916B24" w:rsidRPr="00EC360C">
        <w:rPr>
          <w:rFonts w:ascii="Times New Roman" w:hAnsi="Times New Roman" w:cs="Times New Roman"/>
          <w:color w:val="000000"/>
          <w:sz w:val="28"/>
          <w:szCs w:val="28"/>
        </w:rPr>
        <w:instrText xml:space="preserve"> REF _Ref37194046 \r \h </w:instrText>
      </w:r>
      <w:r w:rsidR="00EC360C" w:rsidRPr="00EC360C">
        <w:rPr>
          <w:rFonts w:ascii="Times New Roman" w:hAnsi="Times New Roman" w:cs="Times New Roman"/>
          <w:color w:val="000000"/>
          <w:sz w:val="28"/>
          <w:szCs w:val="28"/>
        </w:rPr>
        <w:instrText xml:space="preserve"> \* MERGEFORMAT </w:instrText>
      </w:r>
      <w:r w:rsidR="00916B24" w:rsidRPr="00EC360C">
        <w:rPr>
          <w:rFonts w:ascii="Times New Roman" w:hAnsi="Times New Roman" w:cs="Times New Roman"/>
          <w:color w:val="000000"/>
          <w:sz w:val="28"/>
          <w:szCs w:val="28"/>
        </w:rPr>
      </w:r>
      <w:r w:rsidR="00916B24" w:rsidRPr="00EC360C">
        <w:rPr>
          <w:rFonts w:ascii="Times New Roman" w:hAnsi="Times New Roman" w:cs="Times New Roman"/>
          <w:color w:val="000000"/>
          <w:sz w:val="28"/>
          <w:szCs w:val="28"/>
        </w:rPr>
        <w:fldChar w:fldCharType="separate"/>
      </w:r>
      <w:r w:rsidR="008F3234">
        <w:rPr>
          <w:rFonts w:ascii="Times New Roman" w:hAnsi="Times New Roman" w:cs="Times New Roman"/>
          <w:color w:val="000000"/>
          <w:sz w:val="28"/>
          <w:szCs w:val="28"/>
        </w:rPr>
        <w:t>5)</w:t>
      </w:r>
      <w:r w:rsidR="00916B24" w:rsidRPr="00EC360C">
        <w:rPr>
          <w:rFonts w:ascii="Times New Roman" w:hAnsi="Times New Roman" w:cs="Times New Roman"/>
          <w:color w:val="000000"/>
          <w:sz w:val="28"/>
          <w:szCs w:val="28"/>
        </w:rPr>
        <w:fldChar w:fldCharType="end"/>
      </w:r>
      <w:r w:rsidRPr="00EC360C">
        <w:rPr>
          <w:rFonts w:ascii="Times New Roman" w:hAnsi="Times New Roman" w:cs="Times New Roman"/>
          <w:color w:val="000000"/>
          <w:sz w:val="28"/>
          <w:szCs w:val="28"/>
        </w:rPr>
        <w:t xml:space="preserve"> </w:t>
      </w:r>
      <w:r w:rsidR="00916B24" w:rsidRPr="00EC360C">
        <w:rPr>
          <w:rFonts w:ascii="Times New Roman" w:hAnsi="Times New Roman" w:cs="Times New Roman"/>
          <w:sz w:val="28"/>
          <w:szCs w:val="28"/>
        </w:rPr>
        <w:t xml:space="preserve">пункту </w:t>
      </w:r>
      <w:r w:rsidR="00916B24" w:rsidRPr="00EC360C">
        <w:rPr>
          <w:rFonts w:ascii="Times New Roman" w:hAnsi="Times New Roman" w:cs="Times New Roman"/>
          <w:sz w:val="28"/>
          <w:szCs w:val="28"/>
        </w:rPr>
        <w:fldChar w:fldCharType="begin"/>
      </w:r>
      <w:r w:rsidR="00916B24" w:rsidRPr="00EC360C">
        <w:rPr>
          <w:rFonts w:ascii="Times New Roman" w:hAnsi="Times New Roman" w:cs="Times New Roman"/>
          <w:sz w:val="28"/>
          <w:szCs w:val="28"/>
        </w:rPr>
        <w:instrText xml:space="preserve"> REF _Ref37193890 \r \h </w:instrText>
      </w:r>
      <w:r w:rsidR="00EC360C" w:rsidRPr="00EC360C">
        <w:rPr>
          <w:rFonts w:ascii="Times New Roman" w:hAnsi="Times New Roman" w:cs="Times New Roman"/>
          <w:sz w:val="28"/>
          <w:szCs w:val="28"/>
        </w:rPr>
        <w:instrText xml:space="preserve"> \* MERGEFORMAT </w:instrText>
      </w:r>
      <w:r w:rsidR="00916B24" w:rsidRPr="00EC360C">
        <w:rPr>
          <w:rFonts w:ascii="Times New Roman" w:hAnsi="Times New Roman" w:cs="Times New Roman"/>
          <w:sz w:val="28"/>
          <w:szCs w:val="28"/>
        </w:rPr>
      </w:r>
      <w:r w:rsidR="00916B24" w:rsidRPr="00EC360C">
        <w:rPr>
          <w:rFonts w:ascii="Times New Roman" w:hAnsi="Times New Roman" w:cs="Times New Roman"/>
          <w:sz w:val="28"/>
          <w:szCs w:val="28"/>
        </w:rPr>
        <w:fldChar w:fldCharType="separate"/>
      </w:r>
      <w:r w:rsidR="008F3234">
        <w:rPr>
          <w:rFonts w:ascii="Times New Roman" w:hAnsi="Times New Roman" w:cs="Times New Roman"/>
          <w:sz w:val="28"/>
          <w:szCs w:val="28"/>
        </w:rPr>
        <w:t>73</w:t>
      </w:r>
      <w:r w:rsidR="00916B24" w:rsidRPr="00EC360C">
        <w:rPr>
          <w:rFonts w:ascii="Times New Roman" w:hAnsi="Times New Roman" w:cs="Times New Roman"/>
          <w:sz w:val="28"/>
          <w:szCs w:val="28"/>
        </w:rPr>
        <w:fldChar w:fldCharType="end"/>
      </w:r>
      <w:r w:rsidR="00916B24" w:rsidRPr="00EC360C">
        <w:rPr>
          <w:rFonts w:ascii="Times New Roman" w:hAnsi="Times New Roman" w:cs="Times New Roman"/>
          <w:sz w:val="28"/>
          <w:szCs w:val="28"/>
        </w:rPr>
        <w:t xml:space="preserve"> цього</w:t>
      </w:r>
      <w:r w:rsidRPr="00EC360C">
        <w:rPr>
          <w:rFonts w:ascii="Times New Roman" w:hAnsi="Times New Roman" w:cs="Times New Roman"/>
          <w:color w:val="000000"/>
          <w:sz w:val="28"/>
          <w:szCs w:val="28"/>
        </w:rPr>
        <w:t xml:space="preserve"> </w:t>
      </w:r>
      <w:r w:rsidRPr="00EC360C">
        <w:rPr>
          <w:rFonts w:ascii="Times New Roman" w:hAnsi="Times New Roman" w:cs="Times New Roman"/>
          <w:sz w:val="28"/>
          <w:szCs w:val="28"/>
        </w:rPr>
        <w:t>Порядку</w:t>
      </w:r>
      <w:r w:rsidRPr="00EC360C">
        <w:rPr>
          <w:rFonts w:ascii="Times New Roman" w:hAnsi="Times New Roman" w:cs="Times New Roman"/>
          <w:color w:val="000000"/>
          <w:sz w:val="28"/>
          <w:szCs w:val="28"/>
        </w:rPr>
        <w:t xml:space="preserve">. Відповідні документи направляються Центральним депозитарієм особі, яка скликає загальні збори в електронному вигляді у спосіб визначений договором. </w:t>
      </w:r>
    </w:p>
    <w:p w14:paraId="000000E6" w14:textId="3518D6DC" w:rsidR="00FB73DA" w:rsidRPr="00EC360C" w:rsidRDefault="0037526D" w:rsidP="00EC360C">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 xml:space="preserve">За результатами аналізу документів отриманих товариством від Центрального депозитарію відповідно до пункту </w:t>
      </w:r>
      <w:r w:rsidR="00916B24" w:rsidRPr="00EC360C">
        <w:rPr>
          <w:rFonts w:ascii="Times New Roman" w:hAnsi="Times New Roman" w:cs="Times New Roman"/>
          <w:color w:val="000000"/>
          <w:sz w:val="28"/>
          <w:szCs w:val="28"/>
        </w:rPr>
        <w:fldChar w:fldCharType="begin"/>
      </w:r>
      <w:r w:rsidR="00916B24" w:rsidRPr="00EC360C">
        <w:rPr>
          <w:rFonts w:ascii="Times New Roman" w:hAnsi="Times New Roman" w:cs="Times New Roman"/>
          <w:color w:val="000000"/>
          <w:sz w:val="28"/>
          <w:szCs w:val="28"/>
        </w:rPr>
        <w:instrText xml:space="preserve"> REF _Ref37194063 \r \h </w:instrText>
      </w:r>
      <w:r w:rsidR="00EC360C" w:rsidRPr="00EC360C">
        <w:rPr>
          <w:rFonts w:ascii="Times New Roman" w:hAnsi="Times New Roman" w:cs="Times New Roman"/>
          <w:color w:val="000000"/>
          <w:sz w:val="28"/>
          <w:szCs w:val="28"/>
        </w:rPr>
        <w:instrText xml:space="preserve"> \* MERGEFORMAT </w:instrText>
      </w:r>
      <w:r w:rsidR="00916B24" w:rsidRPr="00EC360C">
        <w:rPr>
          <w:rFonts w:ascii="Times New Roman" w:hAnsi="Times New Roman" w:cs="Times New Roman"/>
          <w:color w:val="000000"/>
          <w:sz w:val="28"/>
          <w:szCs w:val="28"/>
        </w:rPr>
      </w:r>
      <w:r w:rsidR="00916B24" w:rsidRPr="00EC360C">
        <w:rPr>
          <w:rFonts w:ascii="Times New Roman" w:hAnsi="Times New Roman" w:cs="Times New Roman"/>
          <w:color w:val="000000"/>
          <w:sz w:val="28"/>
          <w:szCs w:val="28"/>
        </w:rPr>
        <w:fldChar w:fldCharType="separate"/>
      </w:r>
      <w:r w:rsidR="008F3234">
        <w:rPr>
          <w:rFonts w:ascii="Times New Roman" w:hAnsi="Times New Roman" w:cs="Times New Roman"/>
          <w:color w:val="000000"/>
          <w:sz w:val="28"/>
          <w:szCs w:val="28"/>
        </w:rPr>
        <w:t>74</w:t>
      </w:r>
      <w:r w:rsidR="00916B24" w:rsidRPr="00EC360C">
        <w:rPr>
          <w:rFonts w:ascii="Times New Roman" w:hAnsi="Times New Roman" w:cs="Times New Roman"/>
          <w:color w:val="000000"/>
          <w:sz w:val="28"/>
          <w:szCs w:val="28"/>
        </w:rPr>
        <w:fldChar w:fldCharType="end"/>
      </w:r>
      <w:r w:rsidR="00916B24" w:rsidRPr="00EC360C">
        <w:rPr>
          <w:rFonts w:ascii="Times New Roman" w:hAnsi="Times New Roman" w:cs="Times New Roman"/>
          <w:color w:val="000000"/>
          <w:sz w:val="28"/>
          <w:szCs w:val="28"/>
        </w:rPr>
        <w:t xml:space="preserve"> </w:t>
      </w:r>
      <w:r w:rsidRPr="00EC360C">
        <w:rPr>
          <w:rFonts w:ascii="Times New Roman" w:hAnsi="Times New Roman" w:cs="Times New Roman"/>
          <w:color w:val="000000"/>
          <w:sz w:val="28"/>
          <w:szCs w:val="28"/>
        </w:rPr>
        <w:t xml:space="preserve">цього </w:t>
      </w:r>
      <w:r w:rsidR="00322726" w:rsidRPr="00EC360C">
        <w:rPr>
          <w:rFonts w:ascii="Times New Roman" w:hAnsi="Times New Roman" w:cs="Times New Roman"/>
          <w:color w:val="000000"/>
          <w:sz w:val="28"/>
          <w:szCs w:val="28"/>
        </w:rPr>
        <w:t>Порядку</w:t>
      </w:r>
      <w:r w:rsidRPr="00EC360C">
        <w:rPr>
          <w:rFonts w:ascii="Times New Roman" w:hAnsi="Times New Roman" w:cs="Times New Roman"/>
          <w:color w:val="000000"/>
          <w:sz w:val="28"/>
          <w:szCs w:val="28"/>
        </w:rPr>
        <w:t xml:space="preserve">, реєстраційною комісією, сформованою відповідно до пункту </w:t>
      </w:r>
      <w:r w:rsidR="00916B24" w:rsidRPr="00EC360C">
        <w:rPr>
          <w:rFonts w:ascii="Times New Roman" w:hAnsi="Times New Roman" w:cs="Times New Roman"/>
          <w:color w:val="000000"/>
          <w:sz w:val="28"/>
          <w:szCs w:val="28"/>
        </w:rPr>
        <w:fldChar w:fldCharType="begin"/>
      </w:r>
      <w:r w:rsidR="00916B24" w:rsidRPr="00EC360C">
        <w:rPr>
          <w:rFonts w:ascii="Times New Roman" w:hAnsi="Times New Roman" w:cs="Times New Roman"/>
          <w:color w:val="000000"/>
          <w:sz w:val="28"/>
          <w:szCs w:val="28"/>
        </w:rPr>
        <w:instrText xml:space="preserve"> REF _Ref37194080 \r \h </w:instrText>
      </w:r>
      <w:r w:rsidR="00EC360C" w:rsidRPr="00EC360C">
        <w:rPr>
          <w:rFonts w:ascii="Times New Roman" w:hAnsi="Times New Roman" w:cs="Times New Roman"/>
          <w:color w:val="000000"/>
          <w:sz w:val="28"/>
          <w:szCs w:val="28"/>
        </w:rPr>
        <w:instrText xml:space="preserve"> \* MERGEFORMAT </w:instrText>
      </w:r>
      <w:r w:rsidR="00916B24" w:rsidRPr="00EC360C">
        <w:rPr>
          <w:rFonts w:ascii="Times New Roman" w:hAnsi="Times New Roman" w:cs="Times New Roman"/>
          <w:color w:val="000000"/>
          <w:sz w:val="28"/>
          <w:szCs w:val="28"/>
        </w:rPr>
      </w:r>
      <w:r w:rsidR="00916B24" w:rsidRPr="00EC360C">
        <w:rPr>
          <w:rFonts w:ascii="Times New Roman" w:hAnsi="Times New Roman" w:cs="Times New Roman"/>
          <w:color w:val="000000"/>
          <w:sz w:val="28"/>
          <w:szCs w:val="28"/>
        </w:rPr>
        <w:fldChar w:fldCharType="separate"/>
      </w:r>
      <w:r w:rsidR="008F3234">
        <w:rPr>
          <w:rFonts w:ascii="Times New Roman" w:hAnsi="Times New Roman" w:cs="Times New Roman"/>
          <w:color w:val="000000"/>
          <w:sz w:val="28"/>
          <w:szCs w:val="28"/>
        </w:rPr>
        <w:t>76</w:t>
      </w:r>
      <w:r w:rsidR="00916B24" w:rsidRPr="00EC360C">
        <w:rPr>
          <w:rFonts w:ascii="Times New Roman" w:hAnsi="Times New Roman" w:cs="Times New Roman"/>
          <w:color w:val="000000"/>
          <w:sz w:val="28"/>
          <w:szCs w:val="28"/>
        </w:rPr>
        <w:fldChar w:fldCharType="end"/>
      </w:r>
      <w:r w:rsidR="00916B24" w:rsidRPr="00EC360C">
        <w:rPr>
          <w:rFonts w:ascii="Times New Roman" w:hAnsi="Times New Roman" w:cs="Times New Roman"/>
          <w:color w:val="000000"/>
          <w:sz w:val="28"/>
          <w:szCs w:val="28"/>
        </w:rPr>
        <w:t xml:space="preserve"> </w:t>
      </w:r>
      <w:r w:rsidRPr="00EC360C">
        <w:rPr>
          <w:rFonts w:ascii="Times New Roman" w:hAnsi="Times New Roman" w:cs="Times New Roman"/>
          <w:color w:val="000000"/>
          <w:sz w:val="28"/>
          <w:szCs w:val="28"/>
        </w:rPr>
        <w:t xml:space="preserve">цього </w:t>
      </w:r>
      <w:r w:rsidR="00322726" w:rsidRPr="00EC360C">
        <w:rPr>
          <w:rFonts w:ascii="Times New Roman" w:hAnsi="Times New Roman" w:cs="Times New Roman"/>
          <w:color w:val="000000"/>
          <w:sz w:val="28"/>
          <w:szCs w:val="28"/>
        </w:rPr>
        <w:t>Порядку</w:t>
      </w:r>
      <w:r w:rsidRPr="00EC360C">
        <w:rPr>
          <w:rFonts w:ascii="Times New Roman" w:hAnsi="Times New Roman" w:cs="Times New Roman"/>
          <w:color w:val="000000"/>
          <w:sz w:val="28"/>
          <w:szCs w:val="28"/>
        </w:rPr>
        <w:t>, складається протокол про підсумки реєстрації акціонерів (їх представників).</w:t>
      </w:r>
    </w:p>
    <w:p w14:paraId="000000E7" w14:textId="77777777" w:rsidR="00FB73DA" w:rsidRPr="00EC360C" w:rsidRDefault="0037526D" w:rsidP="00EC360C">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bookmarkStart w:id="87" w:name="_heading=h.111kx3o" w:colFirst="0" w:colLast="0"/>
      <w:bookmarkStart w:id="88" w:name="_Ref37194080"/>
      <w:bookmarkEnd w:id="87"/>
      <w:r w:rsidRPr="00EC360C">
        <w:rPr>
          <w:rFonts w:ascii="Times New Roman" w:hAnsi="Times New Roman" w:cs="Times New Roman"/>
          <w:color w:val="000000"/>
          <w:sz w:val="28"/>
          <w:szCs w:val="28"/>
        </w:rPr>
        <w:t>Персональний склад реєстраційної комісії визначається особою, яка скликає загальні збори.</w:t>
      </w:r>
      <w:bookmarkEnd w:id="88"/>
      <w:r w:rsidRPr="00EC360C">
        <w:rPr>
          <w:rFonts w:ascii="Times New Roman" w:hAnsi="Times New Roman" w:cs="Times New Roman"/>
          <w:color w:val="000000"/>
          <w:sz w:val="28"/>
          <w:szCs w:val="28"/>
        </w:rPr>
        <w:t xml:space="preserve"> </w:t>
      </w:r>
    </w:p>
    <w:p w14:paraId="000000E8" w14:textId="77777777" w:rsidR="00FB73DA" w:rsidRPr="00EC360C" w:rsidRDefault="0037526D" w:rsidP="00EC360C">
      <w:pPr>
        <w:widowControl w:val="0"/>
        <w:tabs>
          <w:tab w:val="left" w:pos="567"/>
        </w:tabs>
        <w:ind w:firstLine="709"/>
        <w:jc w:val="both"/>
        <w:rPr>
          <w:rFonts w:ascii="Times New Roman" w:hAnsi="Times New Roman" w:cs="Times New Roman"/>
          <w:sz w:val="28"/>
          <w:szCs w:val="28"/>
          <w:highlight w:val="white"/>
        </w:rPr>
      </w:pPr>
      <w:r w:rsidRPr="00EC360C">
        <w:rPr>
          <w:rFonts w:ascii="Times New Roman" w:hAnsi="Times New Roman" w:cs="Times New Roman"/>
          <w:sz w:val="28"/>
          <w:szCs w:val="28"/>
          <w:highlight w:val="white"/>
        </w:rPr>
        <w:t>Особа, яка скликає загальні збори акціонерів, має право, у разі укладання відповідного договору, прийняти рішення про делегування повноважень реєстраційної комісії при проведенні загальних зборів акціонерів за договором Центральному депозитарію або депозитарній установі. У такому разі персональний склад реєстраційної комісії визначається особою, яка скликає загальні збори акціонерів, за поданням Центрального депозитарію або депозитарної установи.</w:t>
      </w:r>
    </w:p>
    <w:p w14:paraId="000000E9" w14:textId="77777777" w:rsidR="00FB73DA" w:rsidRPr="00EC360C" w:rsidRDefault="0037526D" w:rsidP="00EC360C">
      <w:pPr>
        <w:widowControl w:val="0"/>
        <w:tabs>
          <w:tab w:val="left" w:pos="567"/>
        </w:tabs>
        <w:ind w:firstLine="709"/>
        <w:jc w:val="both"/>
        <w:rPr>
          <w:rFonts w:ascii="Times New Roman" w:hAnsi="Times New Roman" w:cs="Times New Roman"/>
          <w:sz w:val="28"/>
          <w:szCs w:val="28"/>
          <w:highlight w:val="white"/>
        </w:rPr>
      </w:pPr>
      <w:r w:rsidRPr="00EC360C">
        <w:rPr>
          <w:rFonts w:ascii="Times New Roman" w:hAnsi="Times New Roman" w:cs="Times New Roman"/>
          <w:sz w:val="28"/>
          <w:szCs w:val="28"/>
          <w:highlight w:val="white"/>
        </w:rPr>
        <w:t>Повноваження реєстраційної комісії при проведенні загальних зборів учасників корпоративного фонду можуть передаватися за договором Центральному депозитарію або компанії з управління активами корпоративного фонду. У такому разі персональний склад реєстраційної комісії визначається особою, яка скликає загальні збори акціонерів, за поданням Центрального депозитарію або компанії з управління активами.</w:t>
      </w:r>
    </w:p>
    <w:p w14:paraId="000000EA" w14:textId="176124AA" w:rsidR="00FB73DA" w:rsidRPr="00EC360C" w:rsidRDefault="0037526D" w:rsidP="00EC360C">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Реєстрація акціонерів (їх представників) проводиться шляхом співставлення даних переліку акціонерів, які мають право на участь у загальних зборах, складеного у поря</w:t>
      </w:r>
      <w:r w:rsidRPr="00EC360C">
        <w:rPr>
          <w:rFonts w:ascii="Times New Roman" w:hAnsi="Times New Roman" w:cs="Times New Roman"/>
          <w:sz w:val="28"/>
          <w:szCs w:val="28"/>
        </w:rPr>
        <w:t xml:space="preserve">дку встановленому законодавством про депозитарну систему, </w:t>
      </w:r>
      <w:r w:rsidRPr="00EC360C">
        <w:rPr>
          <w:rFonts w:ascii="Times New Roman" w:hAnsi="Times New Roman" w:cs="Times New Roman"/>
          <w:color w:val="000000"/>
          <w:sz w:val="28"/>
          <w:szCs w:val="28"/>
        </w:rPr>
        <w:t>з даними переліку акціонерів, які подали бюлетені для участі у загальних зборах, а також перевірки повноважень представників акціонерів, які підписали бюлетені. Всі акціонери, які подали хоча б один бюлетень для голосування у загальних зборах, підписаний уповноваженою на те особою, вважаються такими, що прийняли участь у загальних зборах та є зареєстрованими для участі у зборах.</w:t>
      </w:r>
    </w:p>
    <w:p w14:paraId="000000EB" w14:textId="76D8FE84" w:rsidR="00FB73DA" w:rsidRPr="00EC360C" w:rsidRDefault="0037526D" w:rsidP="00EC360C">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 xml:space="preserve">Реєстраційна комісія складає протокол про підсумки реєстрації протягом </w:t>
      </w:r>
      <w:r w:rsidR="00916B24" w:rsidRPr="00EC360C">
        <w:rPr>
          <w:rFonts w:ascii="Times New Roman" w:hAnsi="Times New Roman" w:cs="Times New Roman"/>
          <w:color w:val="000000"/>
          <w:sz w:val="28"/>
          <w:szCs w:val="28"/>
        </w:rPr>
        <w:t>1</w:t>
      </w:r>
      <w:r w:rsidRPr="00EC360C">
        <w:rPr>
          <w:rFonts w:ascii="Times New Roman" w:hAnsi="Times New Roman" w:cs="Times New Roman"/>
          <w:color w:val="000000"/>
          <w:sz w:val="28"/>
          <w:szCs w:val="28"/>
        </w:rPr>
        <w:t xml:space="preserve"> робочого дня після отримання документів від Центрального депозитарію передбачених </w:t>
      </w:r>
      <w:r w:rsidR="00916B24" w:rsidRPr="00EC360C">
        <w:rPr>
          <w:rFonts w:ascii="Times New Roman" w:hAnsi="Times New Roman" w:cs="Times New Roman"/>
          <w:color w:val="000000"/>
          <w:sz w:val="28"/>
          <w:szCs w:val="28"/>
        </w:rPr>
        <w:t xml:space="preserve">пункту </w:t>
      </w:r>
      <w:r w:rsidR="00916B24" w:rsidRPr="00EC360C">
        <w:rPr>
          <w:rFonts w:ascii="Times New Roman" w:hAnsi="Times New Roman" w:cs="Times New Roman"/>
          <w:color w:val="000000"/>
          <w:sz w:val="28"/>
          <w:szCs w:val="28"/>
        </w:rPr>
        <w:fldChar w:fldCharType="begin"/>
      </w:r>
      <w:r w:rsidR="00916B24" w:rsidRPr="00EC360C">
        <w:rPr>
          <w:rFonts w:ascii="Times New Roman" w:hAnsi="Times New Roman" w:cs="Times New Roman"/>
          <w:color w:val="000000"/>
          <w:sz w:val="28"/>
          <w:szCs w:val="28"/>
        </w:rPr>
        <w:instrText xml:space="preserve"> REF _Ref37194063 \r \h </w:instrText>
      </w:r>
      <w:r w:rsidR="00EC360C" w:rsidRPr="00EC360C">
        <w:rPr>
          <w:rFonts w:ascii="Times New Roman" w:hAnsi="Times New Roman" w:cs="Times New Roman"/>
          <w:color w:val="000000"/>
          <w:sz w:val="28"/>
          <w:szCs w:val="28"/>
        </w:rPr>
        <w:instrText xml:space="preserve"> \* MERGEFORMAT </w:instrText>
      </w:r>
      <w:r w:rsidR="00916B24" w:rsidRPr="00EC360C">
        <w:rPr>
          <w:rFonts w:ascii="Times New Roman" w:hAnsi="Times New Roman" w:cs="Times New Roman"/>
          <w:color w:val="000000"/>
          <w:sz w:val="28"/>
          <w:szCs w:val="28"/>
        </w:rPr>
      </w:r>
      <w:r w:rsidR="00916B24" w:rsidRPr="00EC360C">
        <w:rPr>
          <w:rFonts w:ascii="Times New Roman" w:hAnsi="Times New Roman" w:cs="Times New Roman"/>
          <w:color w:val="000000"/>
          <w:sz w:val="28"/>
          <w:szCs w:val="28"/>
        </w:rPr>
        <w:fldChar w:fldCharType="separate"/>
      </w:r>
      <w:r w:rsidR="008F3234">
        <w:rPr>
          <w:rFonts w:ascii="Times New Roman" w:hAnsi="Times New Roman" w:cs="Times New Roman"/>
          <w:color w:val="000000"/>
          <w:sz w:val="28"/>
          <w:szCs w:val="28"/>
        </w:rPr>
        <w:t>74</w:t>
      </w:r>
      <w:r w:rsidR="00916B24" w:rsidRPr="00EC360C">
        <w:rPr>
          <w:rFonts w:ascii="Times New Roman" w:hAnsi="Times New Roman" w:cs="Times New Roman"/>
          <w:color w:val="000000"/>
          <w:sz w:val="28"/>
          <w:szCs w:val="28"/>
        </w:rPr>
        <w:fldChar w:fldCharType="end"/>
      </w:r>
      <w:r w:rsidR="00916B24" w:rsidRPr="00EC360C">
        <w:rPr>
          <w:rFonts w:ascii="Times New Roman" w:hAnsi="Times New Roman" w:cs="Times New Roman"/>
          <w:color w:val="000000"/>
          <w:sz w:val="28"/>
          <w:szCs w:val="28"/>
        </w:rPr>
        <w:t xml:space="preserve"> цього </w:t>
      </w:r>
      <w:r w:rsidR="00322726" w:rsidRPr="00EC360C">
        <w:rPr>
          <w:rFonts w:ascii="Times New Roman" w:hAnsi="Times New Roman" w:cs="Times New Roman"/>
          <w:color w:val="000000"/>
          <w:sz w:val="28"/>
          <w:szCs w:val="28"/>
        </w:rPr>
        <w:t>Порядку</w:t>
      </w:r>
      <w:r w:rsidRPr="00EC360C">
        <w:rPr>
          <w:rFonts w:ascii="Times New Roman" w:hAnsi="Times New Roman" w:cs="Times New Roman"/>
          <w:color w:val="000000"/>
          <w:sz w:val="28"/>
          <w:szCs w:val="28"/>
        </w:rPr>
        <w:t xml:space="preserve">. </w:t>
      </w:r>
    </w:p>
    <w:p w14:paraId="000000EC" w14:textId="77777777" w:rsidR="00FB73DA" w:rsidRPr="00EC360C" w:rsidRDefault="0037526D" w:rsidP="00EC360C">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 xml:space="preserve">У разі відсутності інформації про акціонера в переліку акціонерів, які мають право на участь у загальних зборах, реєстраційна комісія відмовляє в реєстрації такому акціонеру у загальних зборах. </w:t>
      </w:r>
    </w:p>
    <w:p w14:paraId="000000ED" w14:textId="77777777" w:rsidR="00FB73DA" w:rsidRPr="00EC360C" w:rsidRDefault="0037526D" w:rsidP="00EC360C">
      <w:pPr>
        <w:widowControl w:val="0"/>
        <w:tabs>
          <w:tab w:val="left" w:pos="851"/>
        </w:tabs>
        <w:ind w:firstLine="567"/>
        <w:jc w:val="both"/>
        <w:rPr>
          <w:rFonts w:ascii="Times New Roman" w:hAnsi="Times New Roman" w:cs="Times New Roman"/>
          <w:sz w:val="28"/>
          <w:szCs w:val="28"/>
        </w:rPr>
      </w:pPr>
      <w:r w:rsidRPr="00EC360C">
        <w:rPr>
          <w:rFonts w:ascii="Times New Roman" w:hAnsi="Times New Roman" w:cs="Times New Roman"/>
          <w:sz w:val="28"/>
          <w:szCs w:val="28"/>
        </w:rPr>
        <w:t>Реєстраційна комісія відмовляє в реєстрації представнику акціонера лише у разі відсутності інформації про акціонера в переліку акціонерів, які мають право на участь у загальних зборах або у разі відсутності документів, що підтверджують повноваження представника на участь у загальних зборах.</w:t>
      </w:r>
    </w:p>
    <w:p w14:paraId="000000EE" w14:textId="04C8535F" w:rsidR="00FB73DA" w:rsidRPr="00EC360C" w:rsidRDefault="0037526D" w:rsidP="00EC360C">
      <w:pPr>
        <w:widowControl w:val="0"/>
        <w:tabs>
          <w:tab w:val="left" w:pos="851"/>
        </w:tabs>
        <w:ind w:firstLine="567"/>
        <w:jc w:val="both"/>
        <w:rPr>
          <w:rFonts w:ascii="Times New Roman" w:hAnsi="Times New Roman" w:cs="Times New Roman"/>
          <w:sz w:val="28"/>
          <w:szCs w:val="28"/>
          <w:highlight w:val="white"/>
        </w:rPr>
      </w:pPr>
      <w:r w:rsidRPr="00EC360C">
        <w:rPr>
          <w:rFonts w:ascii="Times New Roman" w:hAnsi="Times New Roman" w:cs="Times New Roman"/>
          <w:sz w:val="28"/>
          <w:szCs w:val="28"/>
          <w:highlight w:val="white"/>
        </w:rPr>
        <w:lastRenderedPageBreak/>
        <w:t xml:space="preserve">Реєстраційна комісія надає такому акціонеру (його представнику) на його запит документ, що підтверджує відмову у реєстрації для участі у загальних зборах.  </w:t>
      </w:r>
    </w:p>
    <w:p w14:paraId="000000EF" w14:textId="77777777" w:rsidR="00FB73DA" w:rsidRPr="00EC360C" w:rsidRDefault="0037526D" w:rsidP="00EC360C">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 xml:space="preserve">Мотивоване рішення реєстраційної комісії про відмову в реєстрації акціонера чи його представника для участі у загальних зборах, підписане головою реєстраційної комісії, додається до протоколу загальних зборів. </w:t>
      </w:r>
    </w:p>
    <w:p w14:paraId="000000F0" w14:textId="77777777" w:rsidR="00FB73DA" w:rsidRPr="00EC360C" w:rsidRDefault="00FB73DA" w:rsidP="00EC360C">
      <w:pPr>
        <w:widowControl w:val="0"/>
        <w:pBdr>
          <w:top w:val="nil"/>
          <w:left w:val="nil"/>
          <w:bottom w:val="nil"/>
          <w:right w:val="nil"/>
          <w:between w:val="nil"/>
        </w:pBdr>
        <w:tabs>
          <w:tab w:val="left" w:pos="851"/>
        </w:tabs>
        <w:ind w:hanging="720"/>
        <w:jc w:val="both"/>
        <w:rPr>
          <w:rFonts w:ascii="Times New Roman" w:hAnsi="Times New Roman" w:cs="Times New Roman"/>
          <w:color w:val="000000"/>
          <w:sz w:val="28"/>
          <w:szCs w:val="28"/>
        </w:rPr>
      </w:pPr>
    </w:p>
    <w:p w14:paraId="000000F1" w14:textId="049D27FE" w:rsidR="00FB73DA" w:rsidRDefault="0037526D" w:rsidP="00EC360C">
      <w:pPr>
        <w:pStyle w:val="1"/>
        <w:numPr>
          <w:ilvl w:val="0"/>
          <w:numId w:val="28"/>
        </w:numPr>
        <w:spacing w:before="0"/>
        <w:jc w:val="center"/>
        <w:rPr>
          <w:rFonts w:ascii="Times New Roman" w:eastAsia="Calibri" w:hAnsi="Times New Roman" w:cs="Times New Roman"/>
          <w:b/>
          <w:color w:val="000000" w:themeColor="text1"/>
          <w:sz w:val="28"/>
          <w:szCs w:val="28"/>
        </w:rPr>
      </w:pPr>
      <w:bookmarkStart w:id="89" w:name="_heading=h.3l18frh" w:colFirst="0" w:colLast="0"/>
      <w:bookmarkEnd w:id="89"/>
      <w:r w:rsidRPr="00EC360C">
        <w:rPr>
          <w:rFonts w:ascii="Times New Roman" w:eastAsia="Calibri" w:hAnsi="Times New Roman" w:cs="Times New Roman"/>
          <w:b/>
          <w:color w:val="000000" w:themeColor="text1"/>
          <w:sz w:val="28"/>
          <w:szCs w:val="28"/>
        </w:rPr>
        <w:t xml:space="preserve">Порядок проведення дистанційних загальних зборів </w:t>
      </w:r>
    </w:p>
    <w:p w14:paraId="1C13EB3B" w14:textId="77777777" w:rsidR="00EC360C" w:rsidRPr="00EC360C" w:rsidRDefault="00EC360C" w:rsidP="00EC360C"/>
    <w:p w14:paraId="000000F2" w14:textId="77777777" w:rsidR="00FB73DA" w:rsidRPr="00EC360C" w:rsidRDefault="0037526D" w:rsidP="00EC360C">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Порядок проведення дистанційних загальних зборів встановлюється цим Порядком.</w:t>
      </w:r>
    </w:p>
    <w:p w14:paraId="000000F3" w14:textId="727CB310" w:rsidR="00FB73DA" w:rsidRPr="00EC360C" w:rsidRDefault="0037526D" w:rsidP="00EC360C">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bookmarkStart w:id="90" w:name="_Ref37194322"/>
      <w:r w:rsidRPr="00EC360C">
        <w:rPr>
          <w:rFonts w:ascii="Times New Roman" w:hAnsi="Times New Roman" w:cs="Times New Roman"/>
          <w:color w:val="000000"/>
          <w:sz w:val="28"/>
          <w:szCs w:val="28"/>
        </w:rPr>
        <w:t>Акціонери (акціонер), які на дату складення переліку акціонерів, які мають право на участь у загальних зборах акціонерів, сукупно є власниками 5 і більше відсотків акцій або учасники корпоративного фонду, які на дату складення переліку учасників такого фонду, які мають право на участь у загальних зборах учасників корпоративного фонду, сукупно є власниками 10 і більше відсотків акцій, корпоративного фонду, а також Національна комісія з цінних паперів та фондового ринку можуть призначати своїх представників для нагляду за реєстрацією акціонерів, проведенням голосування та підбиттям підсумків загальних зборів. Про призначення таких представників товариство повідомляється письмово до початку реєстрації акціонерів.</w:t>
      </w:r>
      <w:bookmarkEnd w:id="90"/>
      <w:r w:rsidRPr="00EC360C">
        <w:rPr>
          <w:rFonts w:ascii="Times New Roman" w:hAnsi="Times New Roman" w:cs="Times New Roman"/>
          <w:color w:val="000000"/>
          <w:sz w:val="28"/>
          <w:szCs w:val="28"/>
        </w:rPr>
        <w:t xml:space="preserve"> </w:t>
      </w:r>
    </w:p>
    <w:p w14:paraId="000000F4" w14:textId="77777777" w:rsidR="00FB73DA" w:rsidRPr="00EC360C" w:rsidRDefault="0037526D" w:rsidP="00EC360C">
      <w:pPr>
        <w:widowControl w:val="0"/>
        <w:tabs>
          <w:tab w:val="left" w:pos="851"/>
        </w:tabs>
        <w:ind w:firstLine="567"/>
        <w:jc w:val="both"/>
        <w:rPr>
          <w:rFonts w:ascii="Times New Roman" w:hAnsi="Times New Roman" w:cs="Times New Roman"/>
          <w:sz w:val="28"/>
          <w:szCs w:val="28"/>
        </w:rPr>
      </w:pPr>
      <w:r w:rsidRPr="00EC360C">
        <w:rPr>
          <w:rFonts w:ascii="Times New Roman" w:hAnsi="Times New Roman" w:cs="Times New Roman"/>
          <w:sz w:val="28"/>
          <w:szCs w:val="28"/>
        </w:rPr>
        <w:t xml:space="preserve">Посадові особи акціонерного товариства зобов'язані забезпечити вільний доступ представників акціонерів (акціонера) та/або Національної комісії з цінних паперів та фондового ринку до нагляду за реєстрацією акціонерів, проведенням голосування та підбиттям підсумків загальних зборів. </w:t>
      </w:r>
    </w:p>
    <w:p w14:paraId="000000F5" w14:textId="5447F726" w:rsidR="00FB73DA" w:rsidRPr="00EC360C" w:rsidRDefault="0037526D" w:rsidP="00EC360C">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bookmarkStart w:id="91" w:name="_heading=h.206ipza" w:colFirst="0" w:colLast="0"/>
      <w:bookmarkStart w:id="92" w:name="_Ref37194374"/>
      <w:bookmarkEnd w:id="91"/>
      <w:r w:rsidRPr="00EC360C">
        <w:rPr>
          <w:rFonts w:ascii="Times New Roman" w:hAnsi="Times New Roman" w:cs="Times New Roman"/>
          <w:color w:val="000000"/>
          <w:sz w:val="28"/>
          <w:szCs w:val="28"/>
        </w:rPr>
        <w:t xml:space="preserve">Голосування на загальних зборах розпочинається з </w:t>
      </w:r>
      <w:r w:rsidR="00750750" w:rsidRPr="00EC360C">
        <w:rPr>
          <w:rFonts w:ascii="Times New Roman" w:hAnsi="Times New Roman" w:cs="Times New Roman"/>
          <w:color w:val="000000"/>
          <w:sz w:val="28"/>
          <w:szCs w:val="28"/>
        </w:rPr>
        <w:t xml:space="preserve">9 години дня, який </w:t>
      </w:r>
      <w:r w:rsidR="007838D8" w:rsidRPr="00EC360C">
        <w:rPr>
          <w:rFonts w:ascii="Times New Roman" w:hAnsi="Times New Roman" w:cs="Times New Roman"/>
          <w:color w:val="000000"/>
          <w:sz w:val="28"/>
          <w:szCs w:val="28"/>
        </w:rPr>
        <w:t>зазначено</w:t>
      </w:r>
      <w:r w:rsidR="00750750" w:rsidRPr="00EC360C">
        <w:rPr>
          <w:rFonts w:ascii="Times New Roman" w:hAnsi="Times New Roman" w:cs="Times New Roman"/>
          <w:color w:val="000000"/>
          <w:sz w:val="28"/>
          <w:szCs w:val="28"/>
        </w:rPr>
        <w:t xml:space="preserve"> як </w:t>
      </w:r>
      <w:r w:rsidR="007838D8" w:rsidRPr="00EC360C">
        <w:rPr>
          <w:rFonts w:ascii="Times New Roman" w:hAnsi="Times New Roman" w:cs="Times New Roman"/>
          <w:color w:val="000000"/>
          <w:sz w:val="28"/>
          <w:szCs w:val="28"/>
        </w:rPr>
        <w:t xml:space="preserve">дата </w:t>
      </w:r>
      <w:r w:rsidRPr="00EC360C">
        <w:rPr>
          <w:rFonts w:ascii="Times New Roman" w:hAnsi="Times New Roman" w:cs="Times New Roman"/>
          <w:color w:val="000000"/>
          <w:sz w:val="28"/>
          <w:szCs w:val="28"/>
        </w:rPr>
        <w:t xml:space="preserve">розміщення бюлетенів для голосування, яка зазначається у повідомленні про проведення загальних зборів відповідно до підпункту </w:t>
      </w:r>
      <w:r w:rsidR="00916B24" w:rsidRPr="00EC360C">
        <w:rPr>
          <w:rFonts w:ascii="Times New Roman" w:hAnsi="Times New Roman" w:cs="Times New Roman"/>
          <w:color w:val="000000"/>
          <w:sz w:val="28"/>
          <w:szCs w:val="28"/>
        </w:rPr>
        <w:fldChar w:fldCharType="begin"/>
      </w:r>
      <w:r w:rsidR="00916B24" w:rsidRPr="00EC360C">
        <w:rPr>
          <w:rFonts w:ascii="Times New Roman" w:hAnsi="Times New Roman" w:cs="Times New Roman"/>
          <w:color w:val="000000"/>
          <w:sz w:val="28"/>
          <w:szCs w:val="28"/>
        </w:rPr>
        <w:instrText xml:space="preserve"> REF _Ref37194154 \r \h </w:instrText>
      </w:r>
      <w:r w:rsidR="00EC360C" w:rsidRPr="00EC360C">
        <w:rPr>
          <w:rFonts w:ascii="Times New Roman" w:hAnsi="Times New Roman" w:cs="Times New Roman"/>
          <w:color w:val="000000"/>
          <w:sz w:val="28"/>
          <w:szCs w:val="28"/>
        </w:rPr>
        <w:instrText xml:space="preserve"> \* MERGEFORMAT </w:instrText>
      </w:r>
      <w:r w:rsidR="00916B24" w:rsidRPr="00EC360C">
        <w:rPr>
          <w:rFonts w:ascii="Times New Roman" w:hAnsi="Times New Roman" w:cs="Times New Roman"/>
          <w:color w:val="000000"/>
          <w:sz w:val="28"/>
          <w:szCs w:val="28"/>
        </w:rPr>
      </w:r>
      <w:r w:rsidR="00916B24" w:rsidRPr="00EC360C">
        <w:rPr>
          <w:rFonts w:ascii="Times New Roman" w:hAnsi="Times New Roman" w:cs="Times New Roman"/>
          <w:color w:val="000000"/>
          <w:sz w:val="28"/>
          <w:szCs w:val="28"/>
        </w:rPr>
        <w:fldChar w:fldCharType="separate"/>
      </w:r>
      <w:r w:rsidR="008F3234">
        <w:rPr>
          <w:rFonts w:ascii="Times New Roman" w:hAnsi="Times New Roman" w:cs="Times New Roman"/>
          <w:color w:val="000000"/>
          <w:sz w:val="28"/>
          <w:szCs w:val="28"/>
        </w:rPr>
        <w:t>4)</w:t>
      </w:r>
      <w:r w:rsidR="00916B24" w:rsidRPr="00EC360C">
        <w:rPr>
          <w:rFonts w:ascii="Times New Roman" w:hAnsi="Times New Roman" w:cs="Times New Roman"/>
          <w:color w:val="000000"/>
          <w:sz w:val="28"/>
          <w:szCs w:val="28"/>
        </w:rPr>
        <w:fldChar w:fldCharType="end"/>
      </w:r>
      <w:r w:rsidRPr="00EC360C">
        <w:rPr>
          <w:rFonts w:ascii="Times New Roman" w:hAnsi="Times New Roman" w:cs="Times New Roman"/>
          <w:color w:val="000000"/>
          <w:sz w:val="28"/>
          <w:szCs w:val="28"/>
        </w:rPr>
        <w:t xml:space="preserve"> пункту </w:t>
      </w:r>
      <w:r w:rsidR="00916B24" w:rsidRPr="00EC360C">
        <w:rPr>
          <w:rFonts w:ascii="Times New Roman" w:hAnsi="Times New Roman" w:cs="Times New Roman"/>
          <w:color w:val="000000"/>
          <w:sz w:val="28"/>
          <w:szCs w:val="28"/>
        </w:rPr>
        <w:fldChar w:fldCharType="begin"/>
      </w:r>
      <w:r w:rsidR="00916B24" w:rsidRPr="00EC360C">
        <w:rPr>
          <w:rFonts w:ascii="Times New Roman" w:hAnsi="Times New Roman" w:cs="Times New Roman"/>
          <w:color w:val="000000"/>
          <w:sz w:val="28"/>
          <w:szCs w:val="28"/>
        </w:rPr>
        <w:instrText xml:space="preserve"> REF _Ref37188097 \r \h </w:instrText>
      </w:r>
      <w:r w:rsidR="00EC360C" w:rsidRPr="00EC360C">
        <w:rPr>
          <w:rFonts w:ascii="Times New Roman" w:hAnsi="Times New Roman" w:cs="Times New Roman"/>
          <w:color w:val="000000"/>
          <w:sz w:val="28"/>
          <w:szCs w:val="28"/>
        </w:rPr>
        <w:instrText xml:space="preserve"> \* MERGEFORMAT </w:instrText>
      </w:r>
      <w:r w:rsidR="00916B24" w:rsidRPr="00EC360C">
        <w:rPr>
          <w:rFonts w:ascii="Times New Roman" w:hAnsi="Times New Roman" w:cs="Times New Roman"/>
          <w:color w:val="000000"/>
          <w:sz w:val="28"/>
          <w:szCs w:val="28"/>
        </w:rPr>
      </w:r>
      <w:r w:rsidR="00916B24" w:rsidRPr="00EC360C">
        <w:rPr>
          <w:rFonts w:ascii="Times New Roman" w:hAnsi="Times New Roman" w:cs="Times New Roman"/>
          <w:color w:val="000000"/>
          <w:sz w:val="28"/>
          <w:szCs w:val="28"/>
        </w:rPr>
        <w:fldChar w:fldCharType="separate"/>
      </w:r>
      <w:r w:rsidR="008F3234">
        <w:rPr>
          <w:rFonts w:ascii="Times New Roman" w:hAnsi="Times New Roman" w:cs="Times New Roman"/>
          <w:color w:val="000000"/>
          <w:sz w:val="28"/>
          <w:szCs w:val="28"/>
        </w:rPr>
        <w:t>43</w:t>
      </w:r>
      <w:r w:rsidR="00916B24" w:rsidRPr="00EC360C">
        <w:rPr>
          <w:rFonts w:ascii="Times New Roman" w:hAnsi="Times New Roman" w:cs="Times New Roman"/>
          <w:color w:val="000000"/>
          <w:sz w:val="28"/>
          <w:szCs w:val="28"/>
        </w:rPr>
        <w:fldChar w:fldCharType="end"/>
      </w:r>
      <w:r w:rsidR="00916B24" w:rsidRPr="00EC360C">
        <w:rPr>
          <w:rFonts w:ascii="Times New Roman" w:hAnsi="Times New Roman" w:cs="Times New Roman"/>
          <w:color w:val="000000"/>
          <w:sz w:val="28"/>
          <w:szCs w:val="28"/>
        </w:rPr>
        <w:t xml:space="preserve"> </w:t>
      </w:r>
      <w:r w:rsidRPr="00EC360C">
        <w:rPr>
          <w:rFonts w:ascii="Times New Roman" w:hAnsi="Times New Roman" w:cs="Times New Roman"/>
          <w:color w:val="000000"/>
          <w:sz w:val="28"/>
          <w:szCs w:val="28"/>
        </w:rPr>
        <w:t>цього Порядку.</w:t>
      </w:r>
      <w:bookmarkEnd w:id="92"/>
      <w:r w:rsidRPr="00EC360C">
        <w:rPr>
          <w:rFonts w:ascii="Times New Roman" w:hAnsi="Times New Roman" w:cs="Times New Roman"/>
          <w:color w:val="000000"/>
          <w:sz w:val="28"/>
          <w:szCs w:val="28"/>
        </w:rPr>
        <w:t xml:space="preserve">  </w:t>
      </w:r>
    </w:p>
    <w:p w14:paraId="000000F6" w14:textId="26C2ACCE" w:rsidR="00FB73DA" w:rsidRPr="00EC360C" w:rsidRDefault="0037526D" w:rsidP="00EC360C">
      <w:pPr>
        <w:widowControl w:val="0"/>
        <w:pBdr>
          <w:top w:val="nil"/>
          <w:left w:val="nil"/>
          <w:bottom w:val="nil"/>
          <w:right w:val="nil"/>
          <w:between w:val="nil"/>
        </w:pBdr>
        <w:ind w:firstLine="567"/>
        <w:jc w:val="both"/>
        <w:rPr>
          <w:rFonts w:ascii="Times New Roman" w:hAnsi="Times New Roman" w:cs="Times New Roman"/>
          <w:color w:val="000000"/>
          <w:sz w:val="28"/>
          <w:szCs w:val="28"/>
          <w:highlight w:val="white"/>
        </w:rPr>
      </w:pPr>
      <w:r w:rsidRPr="00EC360C">
        <w:rPr>
          <w:rFonts w:ascii="Times New Roman" w:hAnsi="Times New Roman" w:cs="Times New Roman"/>
          <w:color w:val="000000"/>
          <w:sz w:val="28"/>
          <w:szCs w:val="28"/>
          <w:highlight w:val="white"/>
        </w:rPr>
        <w:t>Голосування на загальних зборах завершується до 18 години дня, який зазначено у повідомленні про проведення загальних зборів</w:t>
      </w:r>
      <w:r w:rsidRPr="00EC360C">
        <w:rPr>
          <w:rFonts w:ascii="Times New Roman" w:hAnsi="Times New Roman" w:cs="Times New Roman"/>
          <w:color w:val="000000"/>
          <w:sz w:val="28"/>
          <w:szCs w:val="28"/>
        </w:rPr>
        <w:t xml:space="preserve"> відповідно до підпункту </w:t>
      </w:r>
      <w:r w:rsidR="00A641BF" w:rsidRPr="00EC360C">
        <w:rPr>
          <w:rFonts w:ascii="Times New Roman" w:hAnsi="Times New Roman" w:cs="Times New Roman"/>
          <w:color w:val="000000"/>
          <w:sz w:val="28"/>
          <w:szCs w:val="28"/>
        </w:rPr>
        <w:fldChar w:fldCharType="begin"/>
      </w:r>
      <w:r w:rsidR="00A641BF" w:rsidRPr="00EC360C">
        <w:rPr>
          <w:rFonts w:ascii="Times New Roman" w:hAnsi="Times New Roman" w:cs="Times New Roman"/>
          <w:color w:val="000000"/>
          <w:sz w:val="28"/>
          <w:szCs w:val="28"/>
        </w:rPr>
        <w:instrText xml:space="preserve"> REF _Ref37279207 \r \h  \* MERGEFORMAT </w:instrText>
      </w:r>
      <w:r w:rsidR="00A641BF" w:rsidRPr="00EC360C">
        <w:rPr>
          <w:rFonts w:ascii="Times New Roman" w:hAnsi="Times New Roman" w:cs="Times New Roman"/>
          <w:color w:val="000000"/>
          <w:sz w:val="28"/>
          <w:szCs w:val="28"/>
        </w:rPr>
      </w:r>
      <w:r w:rsidR="00A641BF" w:rsidRPr="00EC360C">
        <w:rPr>
          <w:rFonts w:ascii="Times New Roman" w:hAnsi="Times New Roman" w:cs="Times New Roman"/>
          <w:color w:val="000000"/>
          <w:sz w:val="28"/>
          <w:szCs w:val="28"/>
        </w:rPr>
        <w:fldChar w:fldCharType="separate"/>
      </w:r>
      <w:r w:rsidR="008F3234">
        <w:rPr>
          <w:rFonts w:ascii="Times New Roman" w:hAnsi="Times New Roman" w:cs="Times New Roman"/>
          <w:color w:val="000000"/>
          <w:sz w:val="28"/>
          <w:szCs w:val="28"/>
        </w:rPr>
        <w:t>2)</w:t>
      </w:r>
      <w:r w:rsidR="00A641BF" w:rsidRPr="00EC360C">
        <w:rPr>
          <w:rFonts w:ascii="Times New Roman" w:hAnsi="Times New Roman" w:cs="Times New Roman"/>
          <w:color w:val="000000"/>
          <w:sz w:val="28"/>
          <w:szCs w:val="28"/>
        </w:rPr>
        <w:fldChar w:fldCharType="end"/>
      </w:r>
      <w:r w:rsidRPr="00EC360C">
        <w:rPr>
          <w:rFonts w:ascii="Times New Roman" w:hAnsi="Times New Roman" w:cs="Times New Roman"/>
          <w:color w:val="000000"/>
          <w:sz w:val="28"/>
          <w:szCs w:val="28"/>
        </w:rPr>
        <w:t xml:space="preserve"> пункту </w:t>
      </w:r>
      <w:r w:rsidR="00916B24" w:rsidRPr="00EC360C">
        <w:rPr>
          <w:rFonts w:ascii="Times New Roman" w:hAnsi="Times New Roman" w:cs="Times New Roman"/>
          <w:color w:val="000000"/>
          <w:sz w:val="28"/>
          <w:szCs w:val="28"/>
        </w:rPr>
        <w:fldChar w:fldCharType="begin"/>
      </w:r>
      <w:r w:rsidR="00916B24" w:rsidRPr="00EC360C">
        <w:rPr>
          <w:rFonts w:ascii="Times New Roman" w:hAnsi="Times New Roman" w:cs="Times New Roman"/>
          <w:color w:val="000000"/>
          <w:sz w:val="28"/>
          <w:szCs w:val="28"/>
        </w:rPr>
        <w:instrText xml:space="preserve"> REF _Ref37188097 \r \h </w:instrText>
      </w:r>
      <w:r w:rsidR="00EC360C" w:rsidRPr="00EC360C">
        <w:rPr>
          <w:rFonts w:ascii="Times New Roman" w:hAnsi="Times New Roman" w:cs="Times New Roman"/>
          <w:color w:val="000000"/>
          <w:sz w:val="28"/>
          <w:szCs w:val="28"/>
        </w:rPr>
        <w:instrText xml:space="preserve"> \* MERGEFORMAT </w:instrText>
      </w:r>
      <w:r w:rsidR="00916B24" w:rsidRPr="00EC360C">
        <w:rPr>
          <w:rFonts w:ascii="Times New Roman" w:hAnsi="Times New Roman" w:cs="Times New Roman"/>
          <w:color w:val="000000"/>
          <w:sz w:val="28"/>
          <w:szCs w:val="28"/>
        </w:rPr>
      </w:r>
      <w:r w:rsidR="00916B24" w:rsidRPr="00EC360C">
        <w:rPr>
          <w:rFonts w:ascii="Times New Roman" w:hAnsi="Times New Roman" w:cs="Times New Roman"/>
          <w:color w:val="000000"/>
          <w:sz w:val="28"/>
          <w:szCs w:val="28"/>
        </w:rPr>
        <w:fldChar w:fldCharType="separate"/>
      </w:r>
      <w:r w:rsidR="008F3234">
        <w:rPr>
          <w:rFonts w:ascii="Times New Roman" w:hAnsi="Times New Roman" w:cs="Times New Roman"/>
          <w:color w:val="000000"/>
          <w:sz w:val="28"/>
          <w:szCs w:val="28"/>
        </w:rPr>
        <w:t>43</w:t>
      </w:r>
      <w:r w:rsidR="00916B24" w:rsidRPr="00EC360C">
        <w:rPr>
          <w:rFonts w:ascii="Times New Roman" w:hAnsi="Times New Roman" w:cs="Times New Roman"/>
          <w:color w:val="000000"/>
          <w:sz w:val="28"/>
          <w:szCs w:val="28"/>
        </w:rPr>
        <w:fldChar w:fldCharType="end"/>
      </w:r>
      <w:r w:rsidR="00916B24" w:rsidRPr="00EC360C">
        <w:rPr>
          <w:rFonts w:ascii="Times New Roman" w:hAnsi="Times New Roman" w:cs="Times New Roman"/>
          <w:color w:val="000000"/>
          <w:sz w:val="28"/>
          <w:szCs w:val="28"/>
        </w:rPr>
        <w:t xml:space="preserve"> </w:t>
      </w:r>
      <w:r w:rsidRPr="00EC360C">
        <w:rPr>
          <w:rFonts w:ascii="Times New Roman" w:hAnsi="Times New Roman" w:cs="Times New Roman"/>
          <w:color w:val="000000"/>
          <w:sz w:val="28"/>
          <w:szCs w:val="28"/>
        </w:rPr>
        <w:t>цього Порядку</w:t>
      </w:r>
      <w:r w:rsidRPr="00EC360C">
        <w:rPr>
          <w:rFonts w:ascii="Times New Roman" w:hAnsi="Times New Roman" w:cs="Times New Roman"/>
          <w:color w:val="000000"/>
          <w:sz w:val="28"/>
          <w:szCs w:val="28"/>
          <w:highlight w:val="white"/>
        </w:rPr>
        <w:t xml:space="preserve">. </w:t>
      </w:r>
    </w:p>
    <w:p w14:paraId="000000F7" w14:textId="14330D2D" w:rsidR="00FB73DA" w:rsidRPr="00EC360C" w:rsidRDefault="0037526D" w:rsidP="00EC360C">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Головуючого та секретаря загальних зборів визначає особа, яка скликає загальні збори.</w:t>
      </w:r>
    </w:p>
    <w:p w14:paraId="000000F8" w14:textId="77777777" w:rsidR="00FB73DA" w:rsidRPr="00EC360C" w:rsidRDefault="0037526D" w:rsidP="00EC360C">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 xml:space="preserve">У разі, якщо акція перебуває у спільній власності декількох осіб, повноваження щодо голосування на загальних зборах здійснюється за їх згодою одним із співвласників або їх загальним представником. </w:t>
      </w:r>
    </w:p>
    <w:p w14:paraId="000000F9" w14:textId="058D2A87" w:rsidR="00FB73DA" w:rsidRPr="00EC360C" w:rsidRDefault="0037526D" w:rsidP="00EC360C">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На загальних зборах голосування проводиться з усіх питань порядку денного. На загальних зборах не може бути оголошено перерву або змінено послідовність розгляду питань порядку денного.</w:t>
      </w:r>
    </w:p>
    <w:p w14:paraId="000000FA" w14:textId="77777777" w:rsidR="00FB73DA" w:rsidRPr="00EC360C" w:rsidRDefault="00FB73DA" w:rsidP="00EC360C">
      <w:pPr>
        <w:widowControl w:val="0"/>
        <w:tabs>
          <w:tab w:val="left" w:pos="851"/>
        </w:tabs>
        <w:ind w:firstLine="567"/>
        <w:jc w:val="both"/>
        <w:rPr>
          <w:rFonts w:ascii="Times New Roman" w:hAnsi="Times New Roman" w:cs="Times New Roman"/>
          <w:sz w:val="28"/>
          <w:szCs w:val="28"/>
        </w:rPr>
      </w:pPr>
    </w:p>
    <w:p w14:paraId="000000FB" w14:textId="13C62E30" w:rsidR="00FB73DA" w:rsidRDefault="0037526D" w:rsidP="00EC360C">
      <w:pPr>
        <w:pStyle w:val="1"/>
        <w:numPr>
          <w:ilvl w:val="0"/>
          <w:numId w:val="28"/>
        </w:numPr>
        <w:spacing w:before="0"/>
        <w:jc w:val="center"/>
        <w:rPr>
          <w:rFonts w:ascii="Times New Roman" w:eastAsia="Calibri" w:hAnsi="Times New Roman" w:cs="Times New Roman"/>
          <w:b/>
          <w:color w:val="000000" w:themeColor="text1"/>
          <w:sz w:val="28"/>
          <w:szCs w:val="28"/>
        </w:rPr>
      </w:pPr>
      <w:r w:rsidRPr="00EC360C">
        <w:rPr>
          <w:rFonts w:ascii="Times New Roman" w:eastAsia="Calibri" w:hAnsi="Times New Roman" w:cs="Times New Roman"/>
          <w:color w:val="000000" w:themeColor="text1"/>
          <w:sz w:val="28"/>
          <w:szCs w:val="28"/>
        </w:rPr>
        <w:t xml:space="preserve"> </w:t>
      </w:r>
      <w:r w:rsidRPr="00EC360C">
        <w:rPr>
          <w:rFonts w:ascii="Times New Roman" w:eastAsia="Calibri" w:hAnsi="Times New Roman" w:cs="Times New Roman"/>
          <w:b/>
          <w:color w:val="000000" w:themeColor="text1"/>
          <w:sz w:val="28"/>
          <w:szCs w:val="28"/>
        </w:rPr>
        <w:t xml:space="preserve">Порядок прийняття рішень загальними зборами </w:t>
      </w:r>
    </w:p>
    <w:p w14:paraId="34E6AAB9" w14:textId="77777777" w:rsidR="00EC360C" w:rsidRPr="00EC360C" w:rsidRDefault="00EC360C" w:rsidP="00EC360C"/>
    <w:p w14:paraId="000000FC" w14:textId="34EE7063" w:rsidR="00FB73DA" w:rsidRPr="00EC360C" w:rsidRDefault="0037526D" w:rsidP="00EC360C">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 xml:space="preserve">Одна акція надає акціонеру один голос для вирішення кожного з питань, </w:t>
      </w:r>
      <w:r w:rsidRPr="00EC360C">
        <w:rPr>
          <w:rFonts w:ascii="Times New Roman" w:hAnsi="Times New Roman" w:cs="Times New Roman"/>
          <w:color w:val="000000"/>
          <w:sz w:val="28"/>
          <w:szCs w:val="28"/>
        </w:rPr>
        <w:lastRenderedPageBreak/>
        <w:t xml:space="preserve">винесених на голосування на загальних зборах, крім проведення кумулятивного голосування. </w:t>
      </w:r>
    </w:p>
    <w:p w14:paraId="000000FD" w14:textId="77777777" w:rsidR="00FB73DA" w:rsidRPr="00EC360C" w:rsidRDefault="0037526D" w:rsidP="00EC360C">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 xml:space="preserve">Акціонер не може бути позбавлений права голосу, крім випадків, встановлених законом. </w:t>
      </w:r>
    </w:p>
    <w:p w14:paraId="000000FE" w14:textId="77777777" w:rsidR="00FB73DA" w:rsidRPr="00EC360C" w:rsidRDefault="0037526D" w:rsidP="00EC360C">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 xml:space="preserve">Право голосу на загальних зборах мають акціонери - власники простих акцій товариства, а у випадках, передбачених статтею 26 Закону України «Про акціонерні товариства», - також акціонери - власники привілейованих акцій товариства, які володіють акціями на дату складення переліку акціонерів, які мають право на участь у загальних зборах. </w:t>
      </w:r>
    </w:p>
    <w:p w14:paraId="000000FF" w14:textId="77777777" w:rsidR="00FB73DA" w:rsidRPr="00EC360C" w:rsidRDefault="0037526D" w:rsidP="00EC360C">
      <w:pPr>
        <w:widowControl w:val="0"/>
        <w:tabs>
          <w:tab w:val="left" w:pos="851"/>
        </w:tabs>
        <w:ind w:firstLine="567"/>
        <w:jc w:val="both"/>
        <w:rPr>
          <w:rFonts w:ascii="Times New Roman" w:hAnsi="Times New Roman" w:cs="Times New Roman"/>
          <w:sz w:val="28"/>
          <w:szCs w:val="28"/>
        </w:rPr>
      </w:pPr>
      <w:r w:rsidRPr="00EC360C">
        <w:rPr>
          <w:rFonts w:ascii="Times New Roman" w:hAnsi="Times New Roman" w:cs="Times New Roman"/>
          <w:sz w:val="28"/>
          <w:szCs w:val="28"/>
        </w:rPr>
        <w:t xml:space="preserve">З питання, винесеного на голосування, право голосу для вирішення якого мають акціонери - власники простих та привілейованих акцій, голоси підраховуються разом за всіма голосуючими з цього питання акціями, крім випадків, передбачених статутом товариства. </w:t>
      </w:r>
    </w:p>
    <w:p w14:paraId="00000100" w14:textId="77777777" w:rsidR="00FB73DA" w:rsidRPr="00EC360C" w:rsidRDefault="0037526D" w:rsidP="00EC360C">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 xml:space="preserve">Рішення загальних зборів з питання, винесеного на голосування, приймається простою більшістю голосів акціонерів, які зареєструвалися для участі у загальних зборах та є власниками голосуючих з цього питання акцій, крім випадків, встановлених законом. </w:t>
      </w:r>
    </w:p>
    <w:p w14:paraId="00000101" w14:textId="77777777" w:rsidR="00FB73DA" w:rsidRPr="00EC360C" w:rsidRDefault="0037526D" w:rsidP="00EC360C">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 xml:space="preserve">Обрання членів органу товариства здійснюється в порядку кумулятивного голосування у випадках, встановлених законом та/або статутом товариства. </w:t>
      </w:r>
    </w:p>
    <w:p w14:paraId="00000102" w14:textId="77777777" w:rsidR="00FB73DA" w:rsidRPr="00EC360C" w:rsidRDefault="0037526D" w:rsidP="00EC360C">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 xml:space="preserve">При обранні членів органу товариства кумулятивним голосуванням голосування проводиться щодо всіх кандидатів одночасно. </w:t>
      </w:r>
    </w:p>
    <w:p w14:paraId="00000103" w14:textId="77777777" w:rsidR="00FB73DA" w:rsidRPr="00EC360C" w:rsidRDefault="0037526D" w:rsidP="00EC360C">
      <w:pPr>
        <w:widowControl w:val="0"/>
        <w:tabs>
          <w:tab w:val="left" w:pos="851"/>
        </w:tabs>
        <w:ind w:firstLine="567"/>
        <w:jc w:val="both"/>
        <w:rPr>
          <w:rFonts w:ascii="Times New Roman" w:hAnsi="Times New Roman" w:cs="Times New Roman"/>
          <w:sz w:val="28"/>
          <w:szCs w:val="28"/>
        </w:rPr>
      </w:pPr>
      <w:r w:rsidRPr="00EC360C">
        <w:rPr>
          <w:rFonts w:ascii="Times New Roman" w:hAnsi="Times New Roman" w:cs="Times New Roman"/>
          <w:sz w:val="28"/>
          <w:szCs w:val="28"/>
        </w:rPr>
        <w:t xml:space="preserve">Обраними вважаються ті кандидати, які набрали найбільшу кількість голосів акціонерів порівняно з іншими кандидатами. </w:t>
      </w:r>
    </w:p>
    <w:p w14:paraId="00000104" w14:textId="77777777" w:rsidR="00FB73DA" w:rsidRPr="00EC360C" w:rsidRDefault="0037526D" w:rsidP="00EC360C">
      <w:pPr>
        <w:widowControl w:val="0"/>
        <w:tabs>
          <w:tab w:val="left" w:pos="851"/>
        </w:tabs>
        <w:ind w:firstLine="567"/>
        <w:jc w:val="both"/>
        <w:rPr>
          <w:rFonts w:ascii="Times New Roman" w:hAnsi="Times New Roman" w:cs="Times New Roman"/>
          <w:sz w:val="28"/>
          <w:szCs w:val="28"/>
        </w:rPr>
      </w:pPr>
      <w:r w:rsidRPr="00EC360C">
        <w:rPr>
          <w:rFonts w:ascii="Times New Roman" w:hAnsi="Times New Roman" w:cs="Times New Roman"/>
          <w:sz w:val="28"/>
          <w:szCs w:val="28"/>
        </w:rPr>
        <w:t xml:space="preserve">Члени органу товариства вважаються обраними, а орган товариства вважається сформованим виключно за умови обрання повного кількісного складу органу товариства шляхом кумулятивного голосування. </w:t>
      </w:r>
    </w:p>
    <w:p w14:paraId="00000105" w14:textId="77777777" w:rsidR="00FB73DA" w:rsidRPr="00EC360C" w:rsidRDefault="0037526D" w:rsidP="00EC360C">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 xml:space="preserve"> Рішення загальних зборів з питань, передбачених пунктами 2-7, 23 частини другої статті 33 Закону України «Про акціонерні товариства», приймається більш як трьома чвертями голосів акціонерів, які зареєструвалися для участі у загальних зборах та є власниками голосуючих з відповідного питання акцій.  </w:t>
      </w:r>
    </w:p>
    <w:p w14:paraId="00000106" w14:textId="77777777" w:rsidR="00FB73DA" w:rsidRPr="00EC360C" w:rsidRDefault="0037526D" w:rsidP="00EC360C">
      <w:pPr>
        <w:widowControl w:val="0"/>
        <w:tabs>
          <w:tab w:val="left" w:pos="851"/>
        </w:tabs>
        <w:ind w:firstLine="567"/>
        <w:jc w:val="both"/>
        <w:rPr>
          <w:rFonts w:ascii="Times New Roman" w:hAnsi="Times New Roman" w:cs="Times New Roman"/>
          <w:sz w:val="28"/>
          <w:szCs w:val="28"/>
        </w:rPr>
      </w:pPr>
      <w:r w:rsidRPr="00EC360C">
        <w:rPr>
          <w:rFonts w:ascii="Times New Roman" w:hAnsi="Times New Roman" w:cs="Times New Roman"/>
          <w:sz w:val="28"/>
          <w:szCs w:val="28"/>
        </w:rPr>
        <w:t>Рішення загальних зборів з питання, передбаченого пунктом 14 частини 2 статті 33 Закону України «Про акціонерні товариства» приймається більш як 95 відсотками голосів акціонерів від їх загальної кількості, які зареєструвалися для участі у загальних зборах та є власниками голосуючих з відповідного питання акцій.</w:t>
      </w:r>
    </w:p>
    <w:p w14:paraId="00000107" w14:textId="77777777" w:rsidR="00FB73DA" w:rsidRPr="00EC360C" w:rsidRDefault="0037526D" w:rsidP="00EC360C">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Рішення загальних зборів з питань, передбачених пунктами 1-4 частини другої статті 17 Закону України «Про інститути спільного інвестування», приймається більш як трьома чвертями голосів учасників корпоративного фонду, які зареєструвалися для участі у загальних зборах.</w:t>
      </w:r>
    </w:p>
    <w:p w14:paraId="00000108" w14:textId="77777777" w:rsidR="00FB73DA" w:rsidRPr="00EC360C" w:rsidRDefault="0037526D" w:rsidP="00EC360C">
      <w:pPr>
        <w:widowControl w:val="0"/>
        <w:tabs>
          <w:tab w:val="left" w:pos="851"/>
        </w:tabs>
        <w:ind w:firstLine="567"/>
        <w:jc w:val="both"/>
        <w:rPr>
          <w:rFonts w:ascii="Times New Roman" w:hAnsi="Times New Roman" w:cs="Times New Roman"/>
          <w:sz w:val="28"/>
          <w:szCs w:val="28"/>
        </w:rPr>
      </w:pPr>
      <w:r w:rsidRPr="00EC360C">
        <w:rPr>
          <w:rFonts w:ascii="Times New Roman" w:hAnsi="Times New Roman" w:cs="Times New Roman"/>
          <w:sz w:val="28"/>
          <w:szCs w:val="28"/>
        </w:rPr>
        <w:t>Рішення загальних зборів з питання ліквідації строкового корпоративного фонду до закінчення строку, встановленого регламентом, приймається всіма учасниками корпоративного фонду.</w:t>
      </w:r>
    </w:p>
    <w:p w14:paraId="00000109" w14:textId="77777777" w:rsidR="00FB73DA" w:rsidRPr="00EC360C" w:rsidRDefault="0037526D" w:rsidP="00EC360C">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lastRenderedPageBreak/>
        <w:t>Законом або статутом товариства можуть передбачатися інші питання, рішення щодо яких приймаються кваліфікованою більшістю голосів акціонерів, які зареєструвалися для участі у загальних зборах та є власниками голосуючих з відповідного питання акцій, крім питань:</w:t>
      </w:r>
    </w:p>
    <w:p w14:paraId="0000010A" w14:textId="77777777" w:rsidR="00FB73DA" w:rsidRPr="00EC360C" w:rsidRDefault="0037526D" w:rsidP="00EC360C">
      <w:pPr>
        <w:widowControl w:val="0"/>
        <w:numPr>
          <w:ilvl w:val="0"/>
          <w:numId w:val="1"/>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 xml:space="preserve">про дострокове припинення повноважень посадових осіб органів товариства; </w:t>
      </w:r>
    </w:p>
    <w:p w14:paraId="0000010B" w14:textId="77777777" w:rsidR="00FB73DA" w:rsidRPr="00EC360C" w:rsidRDefault="0037526D" w:rsidP="00EC360C">
      <w:pPr>
        <w:widowControl w:val="0"/>
        <w:numPr>
          <w:ilvl w:val="0"/>
          <w:numId w:val="1"/>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 xml:space="preserve">про звернення з позовом до посадових осіб органів товариства стосовно відшкодування збитків, завданих товариству; </w:t>
      </w:r>
    </w:p>
    <w:p w14:paraId="0000010C" w14:textId="77777777" w:rsidR="00FB73DA" w:rsidRPr="00EC360C" w:rsidRDefault="0037526D" w:rsidP="00EC360C">
      <w:pPr>
        <w:widowControl w:val="0"/>
        <w:numPr>
          <w:ilvl w:val="0"/>
          <w:numId w:val="1"/>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про звернення з позовом у разі недотримання вимог Закону України «Про акціонерні товариства»</w:t>
      </w:r>
      <w:r w:rsidRPr="00EC360C">
        <w:rPr>
          <w:rFonts w:ascii="Times New Roman" w:eastAsia="Times New Roman" w:hAnsi="Times New Roman" w:cs="Times New Roman"/>
          <w:color w:val="000000"/>
          <w:sz w:val="28"/>
          <w:szCs w:val="28"/>
        </w:rPr>
        <w:t xml:space="preserve"> </w:t>
      </w:r>
      <w:r w:rsidRPr="00EC360C">
        <w:rPr>
          <w:rFonts w:ascii="Times New Roman" w:hAnsi="Times New Roman" w:cs="Times New Roman"/>
          <w:color w:val="000000"/>
          <w:sz w:val="28"/>
          <w:szCs w:val="28"/>
        </w:rPr>
        <w:t xml:space="preserve">при вчиненні значного правочину. </w:t>
      </w:r>
    </w:p>
    <w:p w14:paraId="0000010D" w14:textId="77777777" w:rsidR="00FB73DA" w:rsidRPr="00EC360C" w:rsidRDefault="00FB73DA" w:rsidP="00EC360C">
      <w:pPr>
        <w:widowControl w:val="0"/>
        <w:pBdr>
          <w:top w:val="nil"/>
          <w:left w:val="nil"/>
          <w:bottom w:val="nil"/>
          <w:right w:val="nil"/>
          <w:between w:val="nil"/>
        </w:pBdr>
        <w:tabs>
          <w:tab w:val="left" w:pos="851"/>
        </w:tabs>
        <w:ind w:hanging="720"/>
        <w:jc w:val="both"/>
        <w:rPr>
          <w:rFonts w:ascii="Times New Roman" w:hAnsi="Times New Roman" w:cs="Times New Roman"/>
          <w:color w:val="000000"/>
          <w:sz w:val="28"/>
          <w:szCs w:val="28"/>
        </w:rPr>
      </w:pPr>
    </w:p>
    <w:p w14:paraId="0000010E" w14:textId="545A38FC" w:rsidR="00FB73DA" w:rsidRDefault="0037526D" w:rsidP="00EC360C">
      <w:pPr>
        <w:pStyle w:val="1"/>
        <w:numPr>
          <w:ilvl w:val="0"/>
          <w:numId w:val="28"/>
        </w:numPr>
        <w:spacing w:before="0"/>
        <w:jc w:val="center"/>
        <w:rPr>
          <w:rFonts w:ascii="Times New Roman" w:eastAsia="Calibri" w:hAnsi="Times New Roman" w:cs="Times New Roman"/>
          <w:b/>
          <w:color w:val="000000" w:themeColor="text1"/>
          <w:sz w:val="28"/>
          <w:szCs w:val="28"/>
        </w:rPr>
      </w:pPr>
      <w:r w:rsidRPr="00EC360C">
        <w:rPr>
          <w:rFonts w:ascii="Times New Roman" w:eastAsia="Calibri" w:hAnsi="Times New Roman" w:cs="Times New Roman"/>
          <w:color w:val="000000" w:themeColor="text1"/>
          <w:sz w:val="28"/>
          <w:szCs w:val="28"/>
        </w:rPr>
        <w:t xml:space="preserve"> </w:t>
      </w:r>
      <w:r w:rsidRPr="00EC360C">
        <w:rPr>
          <w:rFonts w:ascii="Times New Roman" w:eastAsia="Calibri" w:hAnsi="Times New Roman" w:cs="Times New Roman"/>
          <w:b/>
          <w:color w:val="000000" w:themeColor="text1"/>
          <w:sz w:val="28"/>
          <w:szCs w:val="28"/>
        </w:rPr>
        <w:t xml:space="preserve">Спосіб голосування </w:t>
      </w:r>
    </w:p>
    <w:p w14:paraId="2448F2D7" w14:textId="77777777" w:rsidR="00EC360C" w:rsidRPr="00EC360C" w:rsidRDefault="00EC360C" w:rsidP="00EC360C"/>
    <w:p w14:paraId="0000010F" w14:textId="13A532D8" w:rsidR="00FB73DA" w:rsidRPr="00EC360C" w:rsidRDefault="0037526D" w:rsidP="00EC360C">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 xml:space="preserve">Кожен акціонер – власник голосуючих акцій має право реалізувати своє право на управління товариством шляхом участі у загальних зборах та голосування шляхом подання бюлетенів депозитарній установі, яка обслуговує рахунок в цінних паперах такого акціонера, на якому обліковуються належні акціонеру акції товариства.   </w:t>
      </w:r>
    </w:p>
    <w:p w14:paraId="00000110" w14:textId="3D0CF088" w:rsidR="00FB73DA" w:rsidRPr="00EC360C" w:rsidRDefault="0037526D" w:rsidP="00EC360C">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Голосування на загальних зборах з питань порядку денного проводиться виключно з використанням бюлетенів для голосування</w:t>
      </w:r>
      <w:r w:rsidR="00952B81" w:rsidRPr="00EC360C">
        <w:rPr>
          <w:rFonts w:ascii="Times New Roman" w:hAnsi="Times New Roman" w:cs="Times New Roman"/>
          <w:color w:val="000000"/>
          <w:sz w:val="28"/>
          <w:szCs w:val="28"/>
        </w:rPr>
        <w:t xml:space="preserve"> – бюлетеня для кумулятивного голосування (з питань порядку денного, голосування за якими здійснюється шляхом кумулятивного голосування), бюлетеня для голосування (щодо інших питань порядку денного крім кумулятивного голосування)</w:t>
      </w:r>
      <w:r w:rsidRPr="00EC360C">
        <w:rPr>
          <w:rFonts w:ascii="Times New Roman" w:hAnsi="Times New Roman" w:cs="Times New Roman"/>
          <w:color w:val="000000"/>
          <w:sz w:val="28"/>
          <w:szCs w:val="28"/>
        </w:rPr>
        <w:t xml:space="preserve">. </w:t>
      </w:r>
    </w:p>
    <w:p w14:paraId="00000111" w14:textId="439C4BFB" w:rsidR="00FB73DA" w:rsidRPr="00EC360C" w:rsidRDefault="0037526D" w:rsidP="00EC360C">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 xml:space="preserve">Датою початку голосування акціонерів є дата розміщення бюлетенів для голосування у вільному для акціонерів доступі (для </w:t>
      </w:r>
      <w:r w:rsidRPr="00EC360C">
        <w:rPr>
          <w:rFonts w:ascii="Times New Roman" w:hAnsi="Times New Roman" w:cs="Times New Roman"/>
          <w:sz w:val="28"/>
          <w:szCs w:val="28"/>
        </w:rPr>
        <w:t>корпоративного</w:t>
      </w:r>
      <w:r w:rsidRPr="00EC360C">
        <w:rPr>
          <w:rFonts w:ascii="Times New Roman" w:hAnsi="Times New Roman" w:cs="Times New Roman"/>
          <w:color w:val="000000"/>
          <w:sz w:val="28"/>
          <w:szCs w:val="28"/>
        </w:rPr>
        <w:t xml:space="preserve"> фонду - </w:t>
      </w:r>
      <w:r w:rsidRPr="00EC360C">
        <w:rPr>
          <w:rFonts w:ascii="Times New Roman" w:hAnsi="Times New Roman" w:cs="Times New Roman"/>
          <w:sz w:val="28"/>
          <w:szCs w:val="28"/>
        </w:rPr>
        <w:t>дата надсилання Центральним депозитарієм бюлетенів для голосування через депозитарну систему)</w:t>
      </w:r>
      <w:r w:rsidRPr="00EC360C">
        <w:rPr>
          <w:rFonts w:ascii="Times New Roman" w:hAnsi="Times New Roman" w:cs="Times New Roman"/>
          <w:color w:val="000000"/>
          <w:sz w:val="28"/>
          <w:szCs w:val="28"/>
        </w:rPr>
        <w:t>. Датою закінчення голосування акціонерів є дата проведення загальних зборів</w:t>
      </w:r>
    </w:p>
    <w:p w14:paraId="00000112" w14:textId="77777777" w:rsidR="00FB73DA" w:rsidRPr="00EC360C" w:rsidRDefault="0037526D" w:rsidP="00EC360C">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 xml:space="preserve">Бюлетень для голосування (крім кумулятивного голосування) повинен містити: </w:t>
      </w:r>
    </w:p>
    <w:p w14:paraId="00000113" w14:textId="77777777" w:rsidR="00FB73DA" w:rsidRPr="00EC360C" w:rsidRDefault="0037526D" w:rsidP="00EC360C">
      <w:pPr>
        <w:widowControl w:val="0"/>
        <w:numPr>
          <w:ilvl w:val="0"/>
          <w:numId w:val="10"/>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 xml:space="preserve">повне найменування товариства ; </w:t>
      </w:r>
    </w:p>
    <w:p w14:paraId="00000114" w14:textId="5E1BA8E9" w:rsidR="00FB73DA" w:rsidRPr="00EC360C" w:rsidRDefault="0037526D" w:rsidP="00EC360C">
      <w:pPr>
        <w:widowControl w:val="0"/>
        <w:numPr>
          <w:ilvl w:val="0"/>
          <w:numId w:val="10"/>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 xml:space="preserve">дату  проведення загальних зборів; </w:t>
      </w:r>
    </w:p>
    <w:p w14:paraId="00000115" w14:textId="77777777" w:rsidR="00FB73DA" w:rsidRPr="00EC360C" w:rsidRDefault="0037526D" w:rsidP="00EC360C">
      <w:pPr>
        <w:widowControl w:val="0"/>
        <w:numPr>
          <w:ilvl w:val="0"/>
          <w:numId w:val="10"/>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дату заповнення бюлетеня акціонером (представником акціонера);</w:t>
      </w:r>
    </w:p>
    <w:p w14:paraId="00000116" w14:textId="11951C25" w:rsidR="00FB73DA" w:rsidRPr="00EC360C" w:rsidRDefault="0037526D" w:rsidP="00EC360C">
      <w:pPr>
        <w:widowControl w:val="0"/>
        <w:numPr>
          <w:ilvl w:val="0"/>
          <w:numId w:val="10"/>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 xml:space="preserve">питання, </w:t>
      </w:r>
      <w:r w:rsidR="00077DEA" w:rsidRPr="00EC360C">
        <w:rPr>
          <w:rFonts w:ascii="Times New Roman" w:hAnsi="Times New Roman" w:cs="Times New Roman"/>
          <w:color w:val="000000"/>
          <w:sz w:val="28"/>
          <w:szCs w:val="28"/>
        </w:rPr>
        <w:t xml:space="preserve">винесені </w:t>
      </w:r>
      <w:r w:rsidRPr="00EC360C">
        <w:rPr>
          <w:rFonts w:ascii="Times New Roman" w:hAnsi="Times New Roman" w:cs="Times New Roman"/>
          <w:color w:val="000000"/>
          <w:sz w:val="28"/>
          <w:szCs w:val="28"/>
        </w:rPr>
        <w:t xml:space="preserve">на голосування, та проект (проекти) рішення </w:t>
      </w:r>
      <w:r w:rsidR="00077DEA" w:rsidRPr="00EC360C">
        <w:rPr>
          <w:rFonts w:ascii="Times New Roman" w:hAnsi="Times New Roman" w:cs="Times New Roman"/>
          <w:color w:val="000000"/>
          <w:sz w:val="28"/>
          <w:szCs w:val="28"/>
        </w:rPr>
        <w:t>кожного із питань, включених до порядку денного загальних зборів (крім кумулятивного голосування)</w:t>
      </w:r>
      <w:r w:rsidRPr="00EC360C">
        <w:rPr>
          <w:rFonts w:ascii="Times New Roman" w:hAnsi="Times New Roman" w:cs="Times New Roman"/>
          <w:color w:val="000000"/>
          <w:sz w:val="28"/>
          <w:szCs w:val="28"/>
        </w:rPr>
        <w:t xml:space="preserve">; </w:t>
      </w:r>
    </w:p>
    <w:p w14:paraId="00000117" w14:textId="240BAEA6" w:rsidR="00FB73DA" w:rsidRPr="00EC360C" w:rsidRDefault="0037526D" w:rsidP="00EC360C">
      <w:pPr>
        <w:widowControl w:val="0"/>
        <w:numPr>
          <w:ilvl w:val="0"/>
          <w:numId w:val="10"/>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варіанти голосування за кожний проект рішення</w:t>
      </w:r>
      <w:r w:rsidR="00077DEA" w:rsidRPr="00EC360C">
        <w:rPr>
          <w:rFonts w:ascii="Times New Roman" w:hAnsi="Times New Roman" w:cs="Times New Roman"/>
          <w:color w:val="000000"/>
          <w:sz w:val="28"/>
          <w:szCs w:val="28"/>
        </w:rPr>
        <w:t xml:space="preserve"> по кожному із питань порядку денного (крім кумулятивного голосування)</w:t>
      </w:r>
      <w:r w:rsidRPr="00EC360C">
        <w:rPr>
          <w:rFonts w:ascii="Times New Roman" w:hAnsi="Times New Roman" w:cs="Times New Roman"/>
          <w:color w:val="000000"/>
          <w:sz w:val="28"/>
          <w:szCs w:val="28"/>
        </w:rPr>
        <w:t xml:space="preserve"> (написи "за", "проти", "утримався"); </w:t>
      </w:r>
    </w:p>
    <w:p w14:paraId="00000118" w14:textId="77777777" w:rsidR="00FB73DA" w:rsidRPr="00EC360C" w:rsidRDefault="0037526D" w:rsidP="00EC360C">
      <w:pPr>
        <w:widowControl w:val="0"/>
        <w:numPr>
          <w:ilvl w:val="0"/>
          <w:numId w:val="10"/>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застереження про те, що бюлетень має бути підписаний акціонером (представником акціонера) та має містити реквізити акціонера (представника акціонера) та найменування юридичної особи у разі, якщо вона є акціонером. За відсутності таких реквізитів і підпису бюлетень вважається недійсним;</w:t>
      </w:r>
    </w:p>
    <w:p w14:paraId="00000119" w14:textId="7598F24F" w:rsidR="00FB73DA" w:rsidRPr="00EC360C" w:rsidRDefault="0037526D" w:rsidP="00EC360C">
      <w:pPr>
        <w:widowControl w:val="0"/>
        <w:numPr>
          <w:ilvl w:val="0"/>
          <w:numId w:val="10"/>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 xml:space="preserve">зазначення реквізитів акціонера або його представника (за наявності) та </w:t>
      </w:r>
      <w:r w:rsidRPr="00EC360C">
        <w:rPr>
          <w:rFonts w:ascii="Times New Roman" w:hAnsi="Times New Roman" w:cs="Times New Roman"/>
          <w:color w:val="000000"/>
          <w:sz w:val="28"/>
          <w:szCs w:val="28"/>
        </w:rPr>
        <w:lastRenderedPageBreak/>
        <w:t>кількості голосів, що належать акціонеру</w:t>
      </w:r>
      <w:r w:rsidR="00077DEA" w:rsidRPr="00EC360C">
        <w:rPr>
          <w:rFonts w:ascii="Times New Roman" w:hAnsi="Times New Roman" w:cs="Times New Roman"/>
          <w:color w:val="000000"/>
          <w:sz w:val="28"/>
          <w:szCs w:val="28"/>
        </w:rPr>
        <w:t xml:space="preserve">. </w:t>
      </w:r>
    </w:p>
    <w:p w14:paraId="0794C10E" w14:textId="5AC881A8" w:rsidR="00077DEA" w:rsidRPr="00EC360C" w:rsidRDefault="00077DEA" w:rsidP="00EC360C">
      <w:pPr>
        <w:widowControl w:val="0"/>
        <w:tabs>
          <w:tab w:val="left" w:pos="851"/>
        </w:tabs>
        <w:ind w:firstLine="567"/>
        <w:jc w:val="both"/>
        <w:rPr>
          <w:rFonts w:ascii="Times New Roman" w:hAnsi="Times New Roman" w:cs="Times New Roman"/>
          <w:sz w:val="28"/>
          <w:szCs w:val="28"/>
        </w:rPr>
      </w:pPr>
      <w:r w:rsidRPr="00EC360C">
        <w:rPr>
          <w:rFonts w:ascii="Times New Roman" w:hAnsi="Times New Roman" w:cs="Times New Roman"/>
          <w:sz w:val="28"/>
          <w:szCs w:val="28"/>
        </w:rPr>
        <w:t>Єдиний бюлетень для голосування (крім кумулятивного голосування) складається щодо всіх питань порядку денного загальних зборів (крім кумулятивного голосування).</w:t>
      </w:r>
    </w:p>
    <w:p w14:paraId="0000011A" w14:textId="77777777" w:rsidR="00FB73DA" w:rsidRPr="00EC360C" w:rsidRDefault="0037526D" w:rsidP="00EC360C">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 xml:space="preserve">У разі проведення кумулятивного голосування бюлетень для голосування повинен містити: </w:t>
      </w:r>
    </w:p>
    <w:p w14:paraId="0000011B" w14:textId="77777777" w:rsidR="00FB73DA" w:rsidRPr="00EC360C" w:rsidRDefault="0037526D" w:rsidP="00EC360C">
      <w:pPr>
        <w:widowControl w:val="0"/>
        <w:numPr>
          <w:ilvl w:val="0"/>
          <w:numId w:val="11"/>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 xml:space="preserve">повне найменування товариства; </w:t>
      </w:r>
    </w:p>
    <w:p w14:paraId="0000011C" w14:textId="77777777" w:rsidR="00FB73DA" w:rsidRPr="00EC360C" w:rsidRDefault="0037526D" w:rsidP="00EC360C">
      <w:pPr>
        <w:widowControl w:val="0"/>
        <w:numPr>
          <w:ilvl w:val="0"/>
          <w:numId w:val="11"/>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 xml:space="preserve">дату  проведення загальних зборів; </w:t>
      </w:r>
    </w:p>
    <w:p w14:paraId="0000011D" w14:textId="77777777" w:rsidR="00FB73DA" w:rsidRPr="00EC360C" w:rsidRDefault="0037526D" w:rsidP="00EC360C">
      <w:pPr>
        <w:widowControl w:val="0"/>
        <w:numPr>
          <w:ilvl w:val="0"/>
          <w:numId w:val="11"/>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дату заповнення бюлетеня акціонером (представником акціонера);</w:t>
      </w:r>
    </w:p>
    <w:p w14:paraId="0000011E" w14:textId="3316036F" w:rsidR="00FB73DA" w:rsidRPr="00EC360C" w:rsidRDefault="0037526D" w:rsidP="00EC360C">
      <w:pPr>
        <w:widowControl w:val="0"/>
        <w:numPr>
          <w:ilvl w:val="0"/>
          <w:numId w:val="11"/>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загальну кількість членів органу акціонерного товариства, що обираються шляхом кумулятивного голосування</w:t>
      </w:r>
      <w:r w:rsidR="00077DEA" w:rsidRPr="00EC360C">
        <w:rPr>
          <w:rFonts w:ascii="Times New Roman" w:hAnsi="Times New Roman" w:cs="Times New Roman"/>
          <w:color w:val="000000"/>
          <w:sz w:val="28"/>
          <w:szCs w:val="28"/>
        </w:rPr>
        <w:t xml:space="preserve"> (щодо кожного із питань порядку денного, голосування за якими здійснюється шляхом кумулятивного голосування)</w:t>
      </w:r>
      <w:r w:rsidRPr="00EC360C">
        <w:rPr>
          <w:rFonts w:ascii="Times New Roman" w:hAnsi="Times New Roman" w:cs="Times New Roman"/>
          <w:color w:val="000000"/>
          <w:sz w:val="28"/>
          <w:szCs w:val="28"/>
        </w:rPr>
        <w:t xml:space="preserve">; </w:t>
      </w:r>
    </w:p>
    <w:p w14:paraId="0000011F" w14:textId="65046B46" w:rsidR="00FB73DA" w:rsidRPr="00EC360C" w:rsidRDefault="0037526D" w:rsidP="00EC360C">
      <w:pPr>
        <w:widowControl w:val="0"/>
        <w:numPr>
          <w:ilvl w:val="0"/>
          <w:numId w:val="11"/>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перелік кандидатів у члени органу товариства із зазначенням інформації про них</w:t>
      </w:r>
      <w:r w:rsidRPr="00EC360C">
        <w:rPr>
          <w:rFonts w:ascii="Times New Roman" w:hAnsi="Times New Roman" w:cs="Times New Roman"/>
          <w:sz w:val="28"/>
          <w:szCs w:val="28"/>
        </w:rPr>
        <w:t xml:space="preserve"> (для </w:t>
      </w:r>
      <w:r w:rsidRPr="00EC360C">
        <w:rPr>
          <w:rFonts w:ascii="Times New Roman" w:hAnsi="Times New Roman" w:cs="Times New Roman"/>
          <w:color w:val="000000"/>
          <w:sz w:val="28"/>
          <w:szCs w:val="28"/>
        </w:rPr>
        <w:t>акціонерного товариства відповідно до Вимог до інформації про кандидатів у члени органу акціонерного товариства, затверджених рішенням Національної комісії з цінних паперів та фондового ринку від 1 червня 2017 року №402, зареєстрованого в Міністерстві юстиції України 26 червня 2017 року за №791/30659)</w:t>
      </w:r>
      <w:r w:rsidR="00077DEA" w:rsidRPr="00EC360C">
        <w:rPr>
          <w:rFonts w:ascii="Times New Roman" w:hAnsi="Times New Roman" w:cs="Times New Roman"/>
          <w:color w:val="000000"/>
          <w:sz w:val="28"/>
          <w:szCs w:val="28"/>
        </w:rPr>
        <w:t xml:space="preserve"> (щодо кожного із питань порядку денного, голосування за якими здійснюється шляхом кумулятивного голосування)</w:t>
      </w:r>
      <w:r w:rsidRPr="00EC360C">
        <w:rPr>
          <w:rFonts w:ascii="Times New Roman" w:hAnsi="Times New Roman" w:cs="Times New Roman"/>
          <w:color w:val="000000"/>
          <w:sz w:val="28"/>
          <w:szCs w:val="28"/>
        </w:rPr>
        <w:t xml:space="preserve">; </w:t>
      </w:r>
    </w:p>
    <w:p w14:paraId="00000120" w14:textId="7AF267BA" w:rsidR="00FB73DA" w:rsidRPr="00EC360C" w:rsidRDefault="0037526D" w:rsidP="00EC360C">
      <w:pPr>
        <w:widowControl w:val="0"/>
        <w:numPr>
          <w:ilvl w:val="0"/>
          <w:numId w:val="11"/>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місце для зазначення акціонером (представником акціонера) кількості голосів, яку він віддає за кожного кандидата</w:t>
      </w:r>
      <w:r w:rsidR="00077DEA" w:rsidRPr="00EC360C">
        <w:rPr>
          <w:rFonts w:ascii="Times New Roman" w:hAnsi="Times New Roman" w:cs="Times New Roman"/>
          <w:color w:val="000000"/>
          <w:sz w:val="28"/>
          <w:szCs w:val="28"/>
        </w:rPr>
        <w:t xml:space="preserve"> (щодо кожного із питань порядку денного, голосування за якими здійснюється шляхом кумулятивного голосування)</w:t>
      </w:r>
      <w:r w:rsidRPr="00EC360C">
        <w:rPr>
          <w:rFonts w:ascii="Times New Roman" w:hAnsi="Times New Roman" w:cs="Times New Roman"/>
          <w:color w:val="000000"/>
          <w:sz w:val="28"/>
          <w:szCs w:val="28"/>
        </w:rPr>
        <w:t xml:space="preserve">; </w:t>
      </w:r>
    </w:p>
    <w:p w14:paraId="00000121" w14:textId="77777777" w:rsidR="00FB73DA" w:rsidRPr="00EC360C" w:rsidRDefault="0037526D" w:rsidP="00EC360C">
      <w:pPr>
        <w:widowControl w:val="0"/>
        <w:numPr>
          <w:ilvl w:val="0"/>
          <w:numId w:val="11"/>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застереження про те, що бюлетень має бути підписаний акціонером (представником акціонера) та має містити реквізити акціонера (представника акціонера). За відсутності таких реквізитів і підпису бюлетень вважається недійсним;</w:t>
      </w:r>
    </w:p>
    <w:p w14:paraId="00000122" w14:textId="4B92E84E" w:rsidR="00FB73DA" w:rsidRPr="00EC360C" w:rsidRDefault="0037526D" w:rsidP="00EC360C">
      <w:pPr>
        <w:widowControl w:val="0"/>
        <w:numPr>
          <w:ilvl w:val="0"/>
          <w:numId w:val="11"/>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 xml:space="preserve">зазначення реквізитів акціонера або його представника (за наявності) та кількості голосів, що належать акціонеру. </w:t>
      </w:r>
    </w:p>
    <w:p w14:paraId="5DE6CEF4" w14:textId="240C2A50" w:rsidR="00077DEA" w:rsidRPr="00EC360C" w:rsidRDefault="00077DEA" w:rsidP="00EC360C">
      <w:pPr>
        <w:widowControl w:val="0"/>
        <w:tabs>
          <w:tab w:val="left" w:pos="851"/>
        </w:tabs>
        <w:ind w:firstLine="567"/>
        <w:jc w:val="both"/>
        <w:rPr>
          <w:rFonts w:ascii="Times New Roman" w:hAnsi="Times New Roman" w:cs="Times New Roman"/>
          <w:sz w:val="28"/>
          <w:szCs w:val="28"/>
        </w:rPr>
      </w:pPr>
      <w:r w:rsidRPr="00EC360C">
        <w:rPr>
          <w:rFonts w:ascii="Times New Roman" w:hAnsi="Times New Roman" w:cs="Times New Roman"/>
          <w:sz w:val="28"/>
          <w:szCs w:val="28"/>
        </w:rPr>
        <w:t>Єдиний бюлетень для  кумулятивного голосування складається щодо всіх питань порядку денного загальних зборів, голосування за якими здійснюється шляхом кумулятивного голосування.</w:t>
      </w:r>
    </w:p>
    <w:p w14:paraId="00000123" w14:textId="77777777" w:rsidR="00FB73DA" w:rsidRPr="00EC360C" w:rsidRDefault="0037526D" w:rsidP="00EC360C">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bookmarkStart w:id="93" w:name="_heading=h.4k668n3" w:colFirst="0" w:colLast="0"/>
      <w:bookmarkStart w:id="94" w:name="_Ref37194432"/>
      <w:bookmarkEnd w:id="93"/>
      <w:r w:rsidRPr="00EC360C">
        <w:rPr>
          <w:rFonts w:ascii="Times New Roman" w:hAnsi="Times New Roman" w:cs="Times New Roman"/>
          <w:color w:val="000000"/>
          <w:sz w:val="28"/>
          <w:szCs w:val="28"/>
        </w:rPr>
        <w:t>Форма і текст бюлетеня для голосування затверджуються особою, яка скликає загальні збори акціонерів, не пізніше ніж за 10 днів до дати проведення загальних зборів акціонерів, щодо обрання кандидатів до складу органів акціонерного товариства - не пізніше ніж за чотири дні до дати проведення загальних зборів акціонерів.</w:t>
      </w:r>
      <w:bookmarkEnd w:id="94"/>
      <w:r w:rsidRPr="00EC360C">
        <w:rPr>
          <w:rFonts w:ascii="Times New Roman" w:hAnsi="Times New Roman" w:cs="Times New Roman"/>
          <w:color w:val="000000"/>
          <w:sz w:val="28"/>
          <w:szCs w:val="28"/>
        </w:rPr>
        <w:t xml:space="preserve"> </w:t>
      </w:r>
    </w:p>
    <w:p w14:paraId="00000124" w14:textId="40A01472" w:rsidR="00FB73DA" w:rsidRPr="00EC360C" w:rsidRDefault="0037526D" w:rsidP="00EC360C">
      <w:pPr>
        <w:widowControl w:val="0"/>
        <w:tabs>
          <w:tab w:val="left" w:pos="851"/>
        </w:tabs>
        <w:ind w:firstLine="567"/>
        <w:jc w:val="both"/>
        <w:rPr>
          <w:rFonts w:ascii="Times New Roman" w:hAnsi="Times New Roman" w:cs="Times New Roman"/>
          <w:sz w:val="28"/>
          <w:szCs w:val="28"/>
        </w:rPr>
      </w:pPr>
      <w:r w:rsidRPr="00EC360C">
        <w:rPr>
          <w:rFonts w:ascii="Times New Roman" w:hAnsi="Times New Roman" w:cs="Times New Roman"/>
          <w:sz w:val="28"/>
          <w:szCs w:val="28"/>
        </w:rPr>
        <w:t>Форма і текст бюлетеня для голосування затверджуються особою, яка скликає загальні збори учасників корпоративного фонду, не пізніше ніж за 10 робочих  днів до дати проведення загальних зборів учасників корпоративного фонду,</w:t>
      </w:r>
    </w:p>
    <w:p w14:paraId="00000125" w14:textId="723C2D61" w:rsidR="00FB73DA" w:rsidRPr="00EC360C" w:rsidRDefault="0037526D" w:rsidP="00EC360C">
      <w:pPr>
        <w:widowControl w:val="0"/>
        <w:tabs>
          <w:tab w:val="left" w:pos="851"/>
        </w:tabs>
        <w:ind w:firstLine="567"/>
        <w:jc w:val="both"/>
        <w:rPr>
          <w:rFonts w:ascii="Times New Roman" w:hAnsi="Times New Roman" w:cs="Times New Roman"/>
          <w:sz w:val="28"/>
          <w:szCs w:val="28"/>
        </w:rPr>
      </w:pPr>
      <w:r w:rsidRPr="00EC360C">
        <w:rPr>
          <w:rFonts w:ascii="Times New Roman" w:hAnsi="Times New Roman" w:cs="Times New Roman"/>
          <w:sz w:val="28"/>
          <w:szCs w:val="28"/>
        </w:rPr>
        <w:t xml:space="preserve">Електронна форма затвердженої форми бюлетеня розміщується особою, яка скликає загальні збори в порядку встановленому Розділом </w:t>
      </w:r>
      <w:r w:rsidR="00916B24" w:rsidRPr="00EC360C">
        <w:rPr>
          <w:rFonts w:ascii="Times New Roman" w:hAnsi="Times New Roman" w:cs="Times New Roman"/>
          <w:sz w:val="28"/>
          <w:szCs w:val="28"/>
        </w:rPr>
        <w:fldChar w:fldCharType="begin"/>
      </w:r>
      <w:r w:rsidR="00916B24" w:rsidRPr="00EC360C">
        <w:rPr>
          <w:rFonts w:ascii="Times New Roman" w:hAnsi="Times New Roman" w:cs="Times New Roman"/>
          <w:sz w:val="28"/>
          <w:szCs w:val="28"/>
        </w:rPr>
        <w:instrText xml:space="preserve"> REF _Ref37191115 \r \h </w:instrText>
      </w:r>
      <w:r w:rsidR="00EC360C" w:rsidRPr="00EC360C">
        <w:rPr>
          <w:rFonts w:ascii="Times New Roman" w:hAnsi="Times New Roman" w:cs="Times New Roman"/>
          <w:sz w:val="28"/>
          <w:szCs w:val="28"/>
        </w:rPr>
        <w:instrText xml:space="preserve"> \* MERGEFORMAT </w:instrText>
      </w:r>
      <w:r w:rsidR="00916B24" w:rsidRPr="00EC360C">
        <w:rPr>
          <w:rFonts w:ascii="Times New Roman" w:hAnsi="Times New Roman" w:cs="Times New Roman"/>
          <w:sz w:val="28"/>
          <w:szCs w:val="28"/>
        </w:rPr>
      </w:r>
      <w:r w:rsidR="00916B24" w:rsidRPr="00EC360C">
        <w:rPr>
          <w:rFonts w:ascii="Times New Roman" w:hAnsi="Times New Roman" w:cs="Times New Roman"/>
          <w:sz w:val="28"/>
          <w:szCs w:val="28"/>
        </w:rPr>
        <w:fldChar w:fldCharType="separate"/>
      </w:r>
      <w:r w:rsidR="008F3234">
        <w:rPr>
          <w:rFonts w:ascii="Times New Roman" w:hAnsi="Times New Roman" w:cs="Times New Roman"/>
          <w:sz w:val="28"/>
          <w:szCs w:val="28"/>
        </w:rPr>
        <w:t>Розділ XI</w:t>
      </w:r>
      <w:r w:rsidR="00916B24" w:rsidRPr="00EC360C">
        <w:rPr>
          <w:rFonts w:ascii="Times New Roman" w:hAnsi="Times New Roman" w:cs="Times New Roman"/>
          <w:sz w:val="28"/>
          <w:szCs w:val="28"/>
        </w:rPr>
        <w:fldChar w:fldCharType="end"/>
      </w:r>
      <w:r w:rsidR="00916B24" w:rsidRPr="00EC360C">
        <w:rPr>
          <w:rFonts w:ascii="Times New Roman" w:hAnsi="Times New Roman" w:cs="Times New Roman"/>
          <w:sz w:val="28"/>
          <w:szCs w:val="28"/>
        </w:rPr>
        <w:t xml:space="preserve"> </w:t>
      </w:r>
      <w:r w:rsidRPr="00EC360C">
        <w:rPr>
          <w:rFonts w:ascii="Times New Roman" w:hAnsi="Times New Roman" w:cs="Times New Roman"/>
          <w:sz w:val="28"/>
          <w:szCs w:val="28"/>
        </w:rPr>
        <w:t>цього Порядку в строки встановлені цим пунктом.</w:t>
      </w:r>
    </w:p>
    <w:p w14:paraId="00000126" w14:textId="77777777" w:rsidR="00FB73DA" w:rsidRPr="00EC360C" w:rsidRDefault="0037526D" w:rsidP="00EC360C">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lastRenderedPageBreak/>
        <w:t xml:space="preserve">У разі якщо бюлетень для голосування складається з кількох аркушів, сторінки бюлетеня нумеруються. При цьому кожен аркуш підписується акціонером (представником акціонера). </w:t>
      </w:r>
    </w:p>
    <w:p w14:paraId="00000127" w14:textId="77777777" w:rsidR="00FB73DA" w:rsidRPr="00EC360C" w:rsidRDefault="0037526D" w:rsidP="00EC360C">
      <w:pPr>
        <w:widowControl w:val="0"/>
        <w:tabs>
          <w:tab w:val="left" w:pos="851"/>
        </w:tabs>
        <w:ind w:firstLine="567"/>
        <w:jc w:val="both"/>
        <w:rPr>
          <w:rFonts w:ascii="Times New Roman" w:hAnsi="Times New Roman" w:cs="Times New Roman"/>
          <w:sz w:val="28"/>
          <w:szCs w:val="28"/>
        </w:rPr>
      </w:pPr>
      <w:r w:rsidRPr="00EC360C">
        <w:rPr>
          <w:rFonts w:ascii="Times New Roman" w:hAnsi="Times New Roman" w:cs="Times New Roman"/>
          <w:sz w:val="28"/>
          <w:szCs w:val="28"/>
        </w:rPr>
        <w:t xml:space="preserve">Вимоги цього пункту не застосовуються у випадку засвідчення бюлетеня кваліфікованим електронним підписом акціонера (його представника). </w:t>
      </w:r>
    </w:p>
    <w:p w14:paraId="00000128" w14:textId="77777777" w:rsidR="00FB73DA" w:rsidRPr="00EC360C" w:rsidRDefault="0037526D" w:rsidP="00EC360C">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Кількість голосів акціонера в бюлетені для голосуванні зазначається акціонером на підставі даних отриманих акціонером від депозитарної установи, яка обслуговує рахунок в цінних паперах такого акціонера, на якому обліковуються належні акціонеру акції товариства</w:t>
      </w:r>
    </w:p>
    <w:p w14:paraId="00000129" w14:textId="662BCC7B" w:rsidR="00FB73DA" w:rsidRPr="00EC360C" w:rsidRDefault="0037526D" w:rsidP="00EC360C">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 xml:space="preserve">Бюлетень для голосування на загальних зборах засвідчується одним з наступних способів за вибором акціонера: </w:t>
      </w:r>
    </w:p>
    <w:p w14:paraId="0000012A" w14:textId="77777777" w:rsidR="00FB73DA" w:rsidRPr="00EC360C" w:rsidRDefault="0037526D" w:rsidP="00EC360C">
      <w:pPr>
        <w:widowControl w:val="0"/>
        <w:numPr>
          <w:ilvl w:val="0"/>
          <w:numId w:val="22"/>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за допомогою кваліфікованого електронного підпису акціонера (його представника);</w:t>
      </w:r>
    </w:p>
    <w:p w14:paraId="0000012B" w14:textId="77777777" w:rsidR="00FB73DA" w:rsidRPr="00EC360C" w:rsidRDefault="0037526D" w:rsidP="00EC360C">
      <w:pPr>
        <w:widowControl w:val="0"/>
        <w:numPr>
          <w:ilvl w:val="0"/>
          <w:numId w:val="22"/>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нотаріально, за умови підписання бюлетеня в присутності нотаріуса</w:t>
      </w:r>
      <w:r w:rsidRPr="00EC360C">
        <w:rPr>
          <w:rFonts w:ascii="Times New Roman" w:eastAsia="Times New Roman" w:hAnsi="Times New Roman" w:cs="Times New Roman"/>
          <w:color w:val="000000"/>
          <w:sz w:val="28"/>
          <w:szCs w:val="28"/>
        </w:rPr>
        <w:t xml:space="preserve"> </w:t>
      </w:r>
      <w:r w:rsidRPr="00EC360C">
        <w:rPr>
          <w:rFonts w:ascii="Times New Roman" w:hAnsi="Times New Roman" w:cs="Times New Roman"/>
          <w:color w:val="000000"/>
          <w:sz w:val="28"/>
          <w:szCs w:val="28"/>
        </w:rPr>
        <w:t>або посадової особи, яка вчиняє нотаріальні дії;</w:t>
      </w:r>
    </w:p>
    <w:p w14:paraId="0000012C" w14:textId="690D5D31" w:rsidR="00FB73DA" w:rsidRPr="00EC360C" w:rsidRDefault="0037526D" w:rsidP="00EC360C">
      <w:pPr>
        <w:widowControl w:val="0"/>
        <w:numPr>
          <w:ilvl w:val="0"/>
          <w:numId w:val="22"/>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 xml:space="preserve">депозитарною установою, яка обслуговує рахунок в цінних паперах такого акціонера, на якому обліковуються належні акціонеру акції товариства, за умови підписання бюлетеня в присутності </w:t>
      </w:r>
      <w:r w:rsidR="00B55FBC" w:rsidRPr="00EC360C">
        <w:rPr>
          <w:rFonts w:ascii="Times New Roman" w:hAnsi="Times New Roman" w:cs="Times New Roman"/>
          <w:color w:val="000000"/>
          <w:sz w:val="28"/>
          <w:szCs w:val="28"/>
        </w:rPr>
        <w:t>уповноваженої</w:t>
      </w:r>
      <w:r w:rsidRPr="00EC360C">
        <w:rPr>
          <w:rFonts w:ascii="Times New Roman" w:hAnsi="Times New Roman" w:cs="Times New Roman"/>
          <w:color w:val="000000"/>
          <w:sz w:val="28"/>
          <w:szCs w:val="28"/>
        </w:rPr>
        <w:t xml:space="preserve"> особи депозитарної установи;</w:t>
      </w:r>
    </w:p>
    <w:p w14:paraId="0000012D" w14:textId="3BFE1A06" w:rsidR="00FB73DA" w:rsidRPr="00EC360C" w:rsidRDefault="0037526D" w:rsidP="00EC360C">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 xml:space="preserve">Акціонери мають право до проведення загальних зборів ознайомитися з формою бюлетеня для голосування в порядку, встановленому </w:t>
      </w:r>
      <w:r w:rsidR="002C3403" w:rsidRPr="00EC360C">
        <w:rPr>
          <w:rFonts w:ascii="Times New Roman" w:hAnsi="Times New Roman" w:cs="Times New Roman"/>
          <w:sz w:val="28"/>
          <w:szCs w:val="28"/>
        </w:rPr>
        <w:t xml:space="preserve">Розділом </w:t>
      </w:r>
      <w:r w:rsidR="002C3403" w:rsidRPr="00EC360C">
        <w:rPr>
          <w:rFonts w:ascii="Times New Roman" w:hAnsi="Times New Roman" w:cs="Times New Roman"/>
          <w:sz w:val="28"/>
          <w:szCs w:val="28"/>
        </w:rPr>
        <w:fldChar w:fldCharType="begin"/>
      </w:r>
      <w:r w:rsidR="002C3403" w:rsidRPr="00EC360C">
        <w:rPr>
          <w:rFonts w:ascii="Times New Roman" w:hAnsi="Times New Roman" w:cs="Times New Roman"/>
          <w:sz w:val="28"/>
          <w:szCs w:val="28"/>
        </w:rPr>
        <w:instrText xml:space="preserve"> REF _Ref37191115 \r \h </w:instrText>
      </w:r>
      <w:r w:rsidR="00EC360C" w:rsidRPr="00EC360C">
        <w:rPr>
          <w:rFonts w:ascii="Times New Roman" w:hAnsi="Times New Roman" w:cs="Times New Roman"/>
          <w:sz w:val="28"/>
          <w:szCs w:val="28"/>
        </w:rPr>
        <w:instrText xml:space="preserve"> \* MERGEFORMAT </w:instrText>
      </w:r>
      <w:r w:rsidR="002C3403" w:rsidRPr="00EC360C">
        <w:rPr>
          <w:rFonts w:ascii="Times New Roman" w:hAnsi="Times New Roman" w:cs="Times New Roman"/>
          <w:sz w:val="28"/>
          <w:szCs w:val="28"/>
        </w:rPr>
      </w:r>
      <w:r w:rsidR="002C3403" w:rsidRPr="00EC360C">
        <w:rPr>
          <w:rFonts w:ascii="Times New Roman" w:hAnsi="Times New Roman" w:cs="Times New Roman"/>
          <w:sz w:val="28"/>
          <w:szCs w:val="28"/>
        </w:rPr>
        <w:fldChar w:fldCharType="separate"/>
      </w:r>
      <w:r w:rsidR="008F3234">
        <w:rPr>
          <w:rFonts w:ascii="Times New Roman" w:hAnsi="Times New Roman" w:cs="Times New Roman"/>
          <w:sz w:val="28"/>
          <w:szCs w:val="28"/>
        </w:rPr>
        <w:t>Розділ XI</w:t>
      </w:r>
      <w:r w:rsidR="002C3403" w:rsidRPr="00EC360C">
        <w:rPr>
          <w:rFonts w:ascii="Times New Roman" w:hAnsi="Times New Roman" w:cs="Times New Roman"/>
          <w:sz w:val="28"/>
          <w:szCs w:val="28"/>
        </w:rPr>
        <w:fldChar w:fldCharType="end"/>
      </w:r>
      <w:r w:rsidR="002C3403" w:rsidRPr="00EC360C">
        <w:rPr>
          <w:rFonts w:ascii="Times New Roman" w:hAnsi="Times New Roman" w:cs="Times New Roman"/>
          <w:sz w:val="28"/>
          <w:szCs w:val="28"/>
        </w:rPr>
        <w:t xml:space="preserve"> цього </w:t>
      </w:r>
      <w:r w:rsidRPr="00EC360C">
        <w:rPr>
          <w:rFonts w:ascii="Times New Roman" w:hAnsi="Times New Roman" w:cs="Times New Roman"/>
          <w:color w:val="000000"/>
          <w:sz w:val="28"/>
          <w:szCs w:val="28"/>
        </w:rPr>
        <w:t>Порядку.</w:t>
      </w:r>
    </w:p>
    <w:p w14:paraId="0000012E" w14:textId="10863AEB" w:rsidR="00FB73DA" w:rsidRPr="00EC360C" w:rsidRDefault="0037526D" w:rsidP="00EC360C">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bookmarkStart w:id="95" w:name="_heading=h.2zbgiuw" w:colFirst="0" w:colLast="0"/>
      <w:bookmarkEnd w:id="95"/>
      <w:r w:rsidRPr="00EC360C">
        <w:rPr>
          <w:rFonts w:ascii="Times New Roman" w:hAnsi="Times New Roman" w:cs="Times New Roman"/>
          <w:color w:val="000000"/>
          <w:sz w:val="28"/>
          <w:szCs w:val="28"/>
        </w:rPr>
        <w:t xml:space="preserve">Бюлетень, що був отриманий депозитарною установою після </w:t>
      </w:r>
      <w:r w:rsidRPr="00EC360C">
        <w:rPr>
          <w:rFonts w:ascii="Times New Roman" w:hAnsi="Times New Roman" w:cs="Times New Roman"/>
          <w:sz w:val="28"/>
          <w:szCs w:val="28"/>
        </w:rPr>
        <w:t>завершення</w:t>
      </w:r>
      <w:r w:rsidRPr="00EC360C">
        <w:rPr>
          <w:rFonts w:ascii="Times New Roman" w:hAnsi="Times New Roman" w:cs="Times New Roman"/>
          <w:color w:val="000000"/>
          <w:sz w:val="28"/>
          <w:szCs w:val="28"/>
        </w:rPr>
        <w:t xml:space="preserve"> часу, в</w:t>
      </w:r>
      <w:r w:rsidRPr="00EC360C">
        <w:rPr>
          <w:rFonts w:ascii="Times New Roman" w:hAnsi="Times New Roman" w:cs="Times New Roman"/>
          <w:sz w:val="28"/>
          <w:szCs w:val="28"/>
        </w:rPr>
        <w:t xml:space="preserve">ідведеного на голосування відповідно до пункту </w:t>
      </w:r>
      <w:r w:rsidR="002C3403" w:rsidRPr="00EC360C">
        <w:rPr>
          <w:rFonts w:ascii="Times New Roman" w:hAnsi="Times New Roman" w:cs="Times New Roman"/>
          <w:sz w:val="28"/>
          <w:szCs w:val="28"/>
        </w:rPr>
        <w:fldChar w:fldCharType="begin"/>
      </w:r>
      <w:r w:rsidR="002C3403" w:rsidRPr="00EC360C">
        <w:rPr>
          <w:rFonts w:ascii="Times New Roman" w:hAnsi="Times New Roman" w:cs="Times New Roman"/>
          <w:sz w:val="28"/>
          <w:szCs w:val="28"/>
        </w:rPr>
        <w:instrText xml:space="preserve"> REF _Ref37194374 \r \h </w:instrText>
      </w:r>
      <w:r w:rsidR="00EC360C" w:rsidRPr="00EC360C">
        <w:rPr>
          <w:rFonts w:ascii="Times New Roman" w:hAnsi="Times New Roman" w:cs="Times New Roman"/>
          <w:sz w:val="28"/>
          <w:szCs w:val="28"/>
        </w:rPr>
        <w:instrText xml:space="preserve"> \* MERGEFORMAT </w:instrText>
      </w:r>
      <w:r w:rsidR="002C3403" w:rsidRPr="00EC360C">
        <w:rPr>
          <w:rFonts w:ascii="Times New Roman" w:hAnsi="Times New Roman" w:cs="Times New Roman"/>
          <w:sz w:val="28"/>
          <w:szCs w:val="28"/>
        </w:rPr>
      </w:r>
      <w:r w:rsidR="002C3403" w:rsidRPr="00EC360C">
        <w:rPr>
          <w:rFonts w:ascii="Times New Roman" w:hAnsi="Times New Roman" w:cs="Times New Roman"/>
          <w:sz w:val="28"/>
          <w:szCs w:val="28"/>
        </w:rPr>
        <w:fldChar w:fldCharType="separate"/>
      </w:r>
      <w:r w:rsidR="008F3234">
        <w:rPr>
          <w:rFonts w:ascii="Times New Roman" w:hAnsi="Times New Roman" w:cs="Times New Roman"/>
          <w:sz w:val="28"/>
          <w:szCs w:val="28"/>
        </w:rPr>
        <w:t>83</w:t>
      </w:r>
      <w:r w:rsidR="002C3403" w:rsidRPr="00EC360C">
        <w:rPr>
          <w:rFonts w:ascii="Times New Roman" w:hAnsi="Times New Roman" w:cs="Times New Roman"/>
          <w:sz w:val="28"/>
          <w:szCs w:val="28"/>
        </w:rPr>
        <w:fldChar w:fldCharType="end"/>
      </w:r>
      <w:r w:rsidR="002C3403" w:rsidRPr="00EC360C">
        <w:rPr>
          <w:rFonts w:ascii="Times New Roman" w:hAnsi="Times New Roman" w:cs="Times New Roman"/>
          <w:sz w:val="28"/>
          <w:szCs w:val="28"/>
        </w:rPr>
        <w:t xml:space="preserve"> </w:t>
      </w:r>
      <w:r w:rsidRPr="00EC360C">
        <w:rPr>
          <w:rFonts w:ascii="Times New Roman" w:hAnsi="Times New Roman" w:cs="Times New Roman"/>
          <w:sz w:val="28"/>
          <w:szCs w:val="28"/>
        </w:rPr>
        <w:t>цього Порядку</w:t>
      </w:r>
      <w:r w:rsidRPr="00EC360C">
        <w:rPr>
          <w:rFonts w:ascii="Times New Roman" w:hAnsi="Times New Roman" w:cs="Times New Roman"/>
          <w:color w:val="000000"/>
          <w:sz w:val="28"/>
          <w:szCs w:val="28"/>
        </w:rPr>
        <w:t>, вважається таким, що не поданий.</w:t>
      </w:r>
    </w:p>
    <w:p w14:paraId="0000012F" w14:textId="77777777" w:rsidR="00FB73DA" w:rsidRPr="00EC360C" w:rsidRDefault="0037526D" w:rsidP="00EC360C">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bookmarkStart w:id="96" w:name="_Ref37194460"/>
      <w:r w:rsidRPr="00EC360C">
        <w:rPr>
          <w:rFonts w:ascii="Times New Roman" w:hAnsi="Times New Roman" w:cs="Times New Roman"/>
          <w:color w:val="000000"/>
          <w:sz w:val="28"/>
          <w:szCs w:val="28"/>
        </w:rPr>
        <w:t>Бюлетень для голосування, визнається недійсним у разі, якщо:</w:t>
      </w:r>
      <w:bookmarkEnd w:id="96"/>
    </w:p>
    <w:p w14:paraId="00000130" w14:textId="710DFC6C" w:rsidR="00FB73DA" w:rsidRPr="00EC360C" w:rsidRDefault="00077DEA" w:rsidP="00EC360C">
      <w:pPr>
        <w:widowControl w:val="0"/>
        <w:numPr>
          <w:ilvl w:val="0"/>
          <w:numId w:val="21"/>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 xml:space="preserve">форма </w:t>
      </w:r>
      <w:r w:rsidR="0037526D" w:rsidRPr="00EC360C">
        <w:rPr>
          <w:rFonts w:ascii="Times New Roman" w:hAnsi="Times New Roman" w:cs="Times New Roman"/>
          <w:color w:val="000000"/>
          <w:sz w:val="28"/>
          <w:szCs w:val="28"/>
        </w:rPr>
        <w:t xml:space="preserve">та/або текст бюлетеня відрізняється від зразка, який розміщеного в порядку встановленому пунктом </w:t>
      </w:r>
      <w:r w:rsidR="002C3403" w:rsidRPr="00EC360C">
        <w:rPr>
          <w:rFonts w:ascii="Times New Roman" w:hAnsi="Times New Roman" w:cs="Times New Roman"/>
          <w:color w:val="000000"/>
          <w:sz w:val="28"/>
          <w:szCs w:val="28"/>
        </w:rPr>
        <w:fldChar w:fldCharType="begin"/>
      </w:r>
      <w:r w:rsidR="002C3403" w:rsidRPr="00EC360C">
        <w:rPr>
          <w:rFonts w:ascii="Times New Roman" w:hAnsi="Times New Roman" w:cs="Times New Roman"/>
          <w:color w:val="000000"/>
          <w:sz w:val="28"/>
          <w:szCs w:val="28"/>
        </w:rPr>
        <w:instrText xml:space="preserve"> REF _Ref37194432 \r \h </w:instrText>
      </w:r>
      <w:r w:rsidR="00EC360C" w:rsidRPr="00EC360C">
        <w:rPr>
          <w:rFonts w:ascii="Times New Roman" w:hAnsi="Times New Roman" w:cs="Times New Roman"/>
          <w:color w:val="000000"/>
          <w:sz w:val="28"/>
          <w:szCs w:val="28"/>
        </w:rPr>
        <w:instrText xml:space="preserve"> \* MERGEFORMAT </w:instrText>
      </w:r>
      <w:r w:rsidR="002C3403" w:rsidRPr="00EC360C">
        <w:rPr>
          <w:rFonts w:ascii="Times New Roman" w:hAnsi="Times New Roman" w:cs="Times New Roman"/>
          <w:color w:val="000000"/>
          <w:sz w:val="28"/>
          <w:szCs w:val="28"/>
        </w:rPr>
      </w:r>
      <w:r w:rsidR="002C3403" w:rsidRPr="00EC360C">
        <w:rPr>
          <w:rFonts w:ascii="Times New Roman" w:hAnsi="Times New Roman" w:cs="Times New Roman"/>
          <w:color w:val="000000"/>
          <w:sz w:val="28"/>
          <w:szCs w:val="28"/>
        </w:rPr>
        <w:fldChar w:fldCharType="separate"/>
      </w:r>
      <w:r w:rsidR="008F3234">
        <w:rPr>
          <w:rFonts w:ascii="Times New Roman" w:hAnsi="Times New Roman" w:cs="Times New Roman"/>
          <w:color w:val="000000"/>
          <w:sz w:val="28"/>
          <w:szCs w:val="28"/>
        </w:rPr>
        <w:t>101</w:t>
      </w:r>
      <w:r w:rsidR="002C3403" w:rsidRPr="00EC360C">
        <w:rPr>
          <w:rFonts w:ascii="Times New Roman" w:hAnsi="Times New Roman" w:cs="Times New Roman"/>
          <w:color w:val="000000"/>
          <w:sz w:val="28"/>
          <w:szCs w:val="28"/>
        </w:rPr>
        <w:fldChar w:fldCharType="end"/>
      </w:r>
      <w:r w:rsidR="002C3403" w:rsidRPr="00EC360C">
        <w:rPr>
          <w:rFonts w:ascii="Times New Roman" w:hAnsi="Times New Roman" w:cs="Times New Roman"/>
          <w:color w:val="000000"/>
          <w:sz w:val="28"/>
          <w:szCs w:val="28"/>
        </w:rPr>
        <w:t xml:space="preserve"> </w:t>
      </w:r>
      <w:r w:rsidR="0037526D" w:rsidRPr="00EC360C">
        <w:rPr>
          <w:rFonts w:ascii="Times New Roman" w:hAnsi="Times New Roman" w:cs="Times New Roman"/>
          <w:color w:val="000000"/>
          <w:sz w:val="28"/>
          <w:szCs w:val="28"/>
        </w:rPr>
        <w:t xml:space="preserve">цього </w:t>
      </w:r>
      <w:r w:rsidR="00322726" w:rsidRPr="00EC360C">
        <w:rPr>
          <w:rFonts w:ascii="Times New Roman" w:hAnsi="Times New Roman" w:cs="Times New Roman"/>
          <w:color w:val="000000"/>
          <w:sz w:val="28"/>
          <w:szCs w:val="28"/>
        </w:rPr>
        <w:t>Порядку</w:t>
      </w:r>
      <w:r w:rsidR="0037526D" w:rsidRPr="00EC360C">
        <w:rPr>
          <w:rFonts w:ascii="Times New Roman" w:hAnsi="Times New Roman" w:cs="Times New Roman"/>
          <w:color w:val="000000"/>
          <w:sz w:val="28"/>
          <w:szCs w:val="28"/>
        </w:rPr>
        <w:t>;</w:t>
      </w:r>
    </w:p>
    <w:p w14:paraId="00000131" w14:textId="77777777" w:rsidR="00FB73DA" w:rsidRPr="00EC360C" w:rsidRDefault="0037526D" w:rsidP="00EC360C">
      <w:pPr>
        <w:widowControl w:val="0"/>
        <w:numPr>
          <w:ilvl w:val="0"/>
          <w:numId w:val="21"/>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 xml:space="preserve"> на ньому відсутній підпис (підписи) акціонера (представника акціонера);</w:t>
      </w:r>
    </w:p>
    <w:p w14:paraId="00000132" w14:textId="77777777" w:rsidR="00FB73DA" w:rsidRPr="00EC360C" w:rsidRDefault="0037526D" w:rsidP="00EC360C">
      <w:pPr>
        <w:widowControl w:val="0"/>
        <w:numPr>
          <w:ilvl w:val="0"/>
          <w:numId w:val="21"/>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акціонер (представник акціонера) не позначив у бюлетені жодного або позначив більше одного варіанта голосування щодо одного проекту рішення.</w:t>
      </w:r>
    </w:p>
    <w:p w14:paraId="00000133" w14:textId="77777777" w:rsidR="00FB73DA" w:rsidRPr="00EC360C" w:rsidRDefault="0037526D" w:rsidP="00EC360C">
      <w:pPr>
        <w:widowControl w:val="0"/>
        <w:tabs>
          <w:tab w:val="left" w:pos="851"/>
        </w:tabs>
        <w:ind w:firstLine="567"/>
        <w:jc w:val="both"/>
        <w:rPr>
          <w:rFonts w:ascii="Times New Roman" w:hAnsi="Times New Roman" w:cs="Times New Roman"/>
          <w:sz w:val="28"/>
          <w:szCs w:val="28"/>
        </w:rPr>
      </w:pPr>
      <w:r w:rsidRPr="00EC360C">
        <w:rPr>
          <w:rFonts w:ascii="Times New Roman" w:hAnsi="Times New Roman" w:cs="Times New Roman"/>
          <w:sz w:val="28"/>
          <w:szCs w:val="28"/>
        </w:rPr>
        <w:t>Бюлетень для кумулятивного голосування також визнається недійсним у разі, якщо акціонер (представник акціонера) зазначив у бюлетені більшу кількість голосів, ніж йому належить за таким голосуванням.</w:t>
      </w:r>
    </w:p>
    <w:p w14:paraId="00000134" w14:textId="645F6D5E" w:rsidR="00FB73DA" w:rsidRPr="00EC360C" w:rsidRDefault="0037526D" w:rsidP="00EC360C">
      <w:pPr>
        <w:widowControl w:val="0"/>
        <w:numPr>
          <w:ilvl w:val="0"/>
          <w:numId w:val="25"/>
        </w:numPr>
        <w:pBdr>
          <w:top w:val="nil"/>
          <w:left w:val="nil"/>
          <w:bottom w:val="nil"/>
          <w:right w:val="nil"/>
          <w:between w:val="nil"/>
        </w:pBdr>
        <w:tabs>
          <w:tab w:val="left" w:pos="993"/>
          <w:tab w:val="left" w:pos="1134"/>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 xml:space="preserve">Бюлетені для голосування, визнані недійсними з підстав, передбачених пунктом </w:t>
      </w:r>
      <w:r w:rsidR="002C3403" w:rsidRPr="00EC360C">
        <w:rPr>
          <w:rFonts w:ascii="Times New Roman" w:hAnsi="Times New Roman" w:cs="Times New Roman"/>
          <w:color w:val="000000"/>
          <w:sz w:val="28"/>
          <w:szCs w:val="28"/>
        </w:rPr>
        <w:fldChar w:fldCharType="begin"/>
      </w:r>
      <w:r w:rsidR="002C3403" w:rsidRPr="00EC360C">
        <w:rPr>
          <w:rFonts w:ascii="Times New Roman" w:hAnsi="Times New Roman" w:cs="Times New Roman"/>
          <w:color w:val="000000"/>
          <w:sz w:val="28"/>
          <w:szCs w:val="28"/>
        </w:rPr>
        <w:instrText xml:space="preserve"> REF _Ref37194460 \r \h </w:instrText>
      </w:r>
      <w:r w:rsidR="00EC360C" w:rsidRPr="00EC360C">
        <w:rPr>
          <w:rFonts w:ascii="Times New Roman" w:hAnsi="Times New Roman" w:cs="Times New Roman"/>
          <w:color w:val="000000"/>
          <w:sz w:val="28"/>
          <w:szCs w:val="28"/>
        </w:rPr>
        <w:instrText xml:space="preserve"> \* MERGEFORMAT </w:instrText>
      </w:r>
      <w:r w:rsidR="002C3403" w:rsidRPr="00EC360C">
        <w:rPr>
          <w:rFonts w:ascii="Times New Roman" w:hAnsi="Times New Roman" w:cs="Times New Roman"/>
          <w:color w:val="000000"/>
          <w:sz w:val="28"/>
          <w:szCs w:val="28"/>
        </w:rPr>
      </w:r>
      <w:r w:rsidR="002C3403" w:rsidRPr="00EC360C">
        <w:rPr>
          <w:rFonts w:ascii="Times New Roman" w:hAnsi="Times New Roman" w:cs="Times New Roman"/>
          <w:color w:val="000000"/>
          <w:sz w:val="28"/>
          <w:szCs w:val="28"/>
        </w:rPr>
        <w:fldChar w:fldCharType="separate"/>
      </w:r>
      <w:r w:rsidR="008F3234">
        <w:rPr>
          <w:rFonts w:ascii="Times New Roman" w:hAnsi="Times New Roman" w:cs="Times New Roman"/>
          <w:color w:val="000000"/>
          <w:sz w:val="28"/>
          <w:szCs w:val="28"/>
        </w:rPr>
        <w:t>107</w:t>
      </w:r>
      <w:r w:rsidR="002C3403" w:rsidRPr="00EC360C">
        <w:rPr>
          <w:rFonts w:ascii="Times New Roman" w:hAnsi="Times New Roman" w:cs="Times New Roman"/>
          <w:color w:val="000000"/>
          <w:sz w:val="28"/>
          <w:szCs w:val="28"/>
        </w:rPr>
        <w:fldChar w:fldCharType="end"/>
      </w:r>
      <w:r w:rsidR="002C3403" w:rsidRPr="00EC360C">
        <w:rPr>
          <w:rFonts w:ascii="Times New Roman" w:hAnsi="Times New Roman" w:cs="Times New Roman"/>
          <w:color w:val="000000"/>
          <w:sz w:val="28"/>
          <w:szCs w:val="28"/>
        </w:rPr>
        <w:t xml:space="preserve"> </w:t>
      </w:r>
      <w:r w:rsidRPr="00EC360C">
        <w:rPr>
          <w:rFonts w:ascii="Times New Roman" w:hAnsi="Times New Roman" w:cs="Times New Roman"/>
          <w:color w:val="000000"/>
          <w:sz w:val="28"/>
          <w:szCs w:val="28"/>
        </w:rPr>
        <w:t xml:space="preserve">цього </w:t>
      </w:r>
      <w:r w:rsidR="00322726" w:rsidRPr="00EC360C">
        <w:rPr>
          <w:rFonts w:ascii="Times New Roman" w:hAnsi="Times New Roman" w:cs="Times New Roman"/>
          <w:color w:val="000000"/>
          <w:sz w:val="28"/>
          <w:szCs w:val="28"/>
        </w:rPr>
        <w:t>Порядку</w:t>
      </w:r>
      <w:r w:rsidRPr="00EC360C">
        <w:rPr>
          <w:rFonts w:ascii="Times New Roman" w:hAnsi="Times New Roman" w:cs="Times New Roman"/>
          <w:color w:val="000000"/>
          <w:sz w:val="28"/>
          <w:szCs w:val="28"/>
        </w:rPr>
        <w:t>, не враховуються під час підрахунку голосів.</w:t>
      </w:r>
    </w:p>
    <w:p w14:paraId="2E6AE7DA" w14:textId="152D4BF7" w:rsidR="007838D8" w:rsidRPr="00EC360C" w:rsidRDefault="00C219AA" w:rsidP="00EC360C">
      <w:pPr>
        <w:widowControl w:val="0"/>
        <w:numPr>
          <w:ilvl w:val="0"/>
          <w:numId w:val="25"/>
        </w:numPr>
        <w:pBdr>
          <w:top w:val="nil"/>
          <w:left w:val="nil"/>
          <w:bottom w:val="nil"/>
          <w:right w:val="nil"/>
          <w:between w:val="nil"/>
        </w:pBdr>
        <w:tabs>
          <w:tab w:val="left" w:pos="993"/>
          <w:tab w:val="left" w:pos="1134"/>
        </w:tabs>
        <w:ind w:left="0" w:firstLine="567"/>
        <w:jc w:val="both"/>
        <w:rPr>
          <w:rFonts w:ascii="Times New Roman" w:hAnsi="Times New Roman" w:cs="Times New Roman"/>
          <w:color w:val="000000"/>
          <w:sz w:val="28"/>
          <w:szCs w:val="28"/>
        </w:rPr>
      </w:pPr>
      <w:bookmarkStart w:id="97" w:name="_Ref37194540"/>
      <w:r w:rsidRPr="00EC360C">
        <w:rPr>
          <w:rFonts w:ascii="Times New Roman" w:hAnsi="Times New Roman" w:cs="Times New Roman"/>
          <w:color w:val="000000"/>
          <w:sz w:val="28"/>
          <w:szCs w:val="28"/>
        </w:rPr>
        <w:t>За запитом товариства</w:t>
      </w:r>
      <w:r w:rsidR="007838D8" w:rsidRPr="00EC360C">
        <w:rPr>
          <w:rFonts w:ascii="Times New Roman" w:hAnsi="Times New Roman" w:cs="Times New Roman"/>
          <w:color w:val="000000"/>
          <w:sz w:val="28"/>
          <w:szCs w:val="28"/>
        </w:rPr>
        <w:t>, у визначений товариством та депозитарною установою спосіб, депозитарна установа надає товариству:</w:t>
      </w:r>
    </w:p>
    <w:p w14:paraId="58694936" w14:textId="7804726F" w:rsidR="007838D8" w:rsidRPr="00EC360C" w:rsidRDefault="007838D8" w:rsidP="00EC360C">
      <w:pPr>
        <w:pStyle w:val="a9"/>
        <w:widowControl w:val="0"/>
        <w:numPr>
          <w:ilvl w:val="0"/>
          <w:numId w:val="30"/>
        </w:numPr>
        <w:pBdr>
          <w:top w:val="nil"/>
          <w:left w:val="nil"/>
          <w:bottom w:val="nil"/>
          <w:right w:val="nil"/>
          <w:between w:val="nil"/>
        </w:pBdr>
        <w:tabs>
          <w:tab w:val="left" w:pos="851"/>
        </w:tabs>
        <w:ind w:left="0" w:firstLine="567"/>
        <w:jc w:val="both"/>
        <w:rPr>
          <w:color w:val="000000"/>
          <w:sz w:val="28"/>
          <w:szCs w:val="28"/>
        </w:rPr>
      </w:pPr>
      <w:r w:rsidRPr="00EC360C">
        <w:rPr>
          <w:color w:val="000000"/>
          <w:sz w:val="28"/>
          <w:szCs w:val="28"/>
        </w:rPr>
        <w:t xml:space="preserve">оригінали бюлетенів </w:t>
      </w:r>
      <w:r w:rsidR="0037526D" w:rsidRPr="00EC360C">
        <w:rPr>
          <w:color w:val="000000"/>
          <w:sz w:val="28"/>
          <w:szCs w:val="28"/>
        </w:rPr>
        <w:t>для голосування акціонерів</w:t>
      </w:r>
      <w:r w:rsidRPr="00EC360C">
        <w:rPr>
          <w:color w:val="000000"/>
          <w:sz w:val="28"/>
          <w:szCs w:val="28"/>
        </w:rPr>
        <w:t>;</w:t>
      </w:r>
    </w:p>
    <w:p w14:paraId="52CC9BCF" w14:textId="15F13FD7" w:rsidR="007838D8" w:rsidRPr="00EC360C" w:rsidRDefault="007838D8" w:rsidP="00EC360C">
      <w:pPr>
        <w:pStyle w:val="a9"/>
        <w:widowControl w:val="0"/>
        <w:numPr>
          <w:ilvl w:val="0"/>
          <w:numId w:val="30"/>
        </w:numPr>
        <w:pBdr>
          <w:top w:val="nil"/>
          <w:left w:val="nil"/>
          <w:bottom w:val="nil"/>
          <w:right w:val="nil"/>
          <w:between w:val="nil"/>
        </w:pBdr>
        <w:tabs>
          <w:tab w:val="left" w:pos="851"/>
        </w:tabs>
        <w:ind w:left="0" w:firstLine="567"/>
        <w:jc w:val="both"/>
        <w:rPr>
          <w:color w:val="000000"/>
          <w:sz w:val="28"/>
          <w:szCs w:val="28"/>
        </w:rPr>
      </w:pPr>
      <w:bookmarkStart w:id="98" w:name="_Ref37278445"/>
      <w:r w:rsidRPr="00EC360C">
        <w:rPr>
          <w:color w:val="000000"/>
          <w:sz w:val="28"/>
          <w:szCs w:val="28"/>
        </w:rPr>
        <w:t>засвідчені депозитарною установою копії бюлетенів для голосування акціонерів.</w:t>
      </w:r>
      <w:bookmarkEnd w:id="98"/>
      <w:r w:rsidRPr="00EC360C">
        <w:rPr>
          <w:color w:val="000000"/>
          <w:sz w:val="28"/>
          <w:szCs w:val="28"/>
        </w:rPr>
        <w:t xml:space="preserve"> </w:t>
      </w:r>
    </w:p>
    <w:p w14:paraId="00000135" w14:textId="0AAFAE81" w:rsidR="00FB73DA" w:rsidRDefault="007838D8" w:rsidP="00EC360C">
      <w:pPr>
        <w:widowControl w:val="0"/>
        <w:tabs>
          <w:tab w:val="left" w:pos="851"/>
        </w:tabs>
        <w:ind w:firstLine="567"/>
        <w:jc w:val="both"/>
        <w:rPr>
          <w:rFonts w:ascii="Times New Roman" w:hAnsi="Times New Roman" w:cs="Times New Roman"/>
          <w:sz w:val="28"/>
          <w:szCs w:val="28"/>
        </w:rPr>
      </w:pPr>
      <w:r w:rsidRPr="00EC360C">
        <w:rPr>
          <w:rFonts w:ascii="Times New Roman" w:hAnsi="Times New Roman" w:cs="Times New Roman"/>
          <w:sz w:val="28"/>
          <w:szCs w:val="28"/>
        </w:rPr>
        <w:t xml:space="preserve">У випадку встановленому підпунктом </w:t>
      </w:r>
      <w:r w:rsidRPr="00EC360C">
        <w:rPr>
          <w:rFonts w:ascii="Times New Roman" w:hAnsi="Times New Roman" w:cs="Times New Roman"/>
          <w:sz w:val="28"/>
          <w:szCs w:val="28"/>
        </w:rPr>
        <w:fldChar w:fldCharType="begin"/>
      </w:r>
      <w:r w:rsidRPr="00EC360C">
        <w:rPr>
          <w:rFonts w:ascii="Times New Roman" w:hAnsi="Times New Roman" w:cs="Times New Roman"/>
          <w:sz w:val="28"/>
          <w:szCs w:val="28"/>
        </w:rPr>
        <w:instrText xml:space="preserve"> REF _Ref37278445 \r \h </w:instrText>
      </w:r>
      <w:r w:rsidR="00EC360C" w:rsidRPr="00EC360C">
        <w:rPr>
          <w:rFonts w:ascii="Times New Roman" w:hAnsi="Times New Roman" w:cs="Times New Roman"/>
          <w:sz w:val="28"/>
          <w:szCs w:val="28"/>
        </w:rPr>
        <w:instrText xml:space="preserve"> \* MERGEFORMAT </w:instrText>
      </w:r>
      <w:r w:rsidRPr="00EC360C">
        <w:rPr>
          <w:rFonts w:ascii="Times New Roman" w:hAnsi="Times New Roman" w:cs="Times New Roman"/>
          <w:sz w:val="28"/>
          <w:szCs w:val="28"/>
        </w:rPr>
      </w:r>
      <w:r w:rsidRPr="00EC360C">
        <w:rPr>
          <w:rFonts w:ascii="Times New Roman" w:hAnsi="Times New Roman" w:cs="Times New Roman"/>
          <w:sz w:val="28"/>
          <w:szCs w:val="28"/>
        </w:rPr>
        <w:fldChar w:fldCharType="separate"/>
      </w:r>
      <w:r w:rsidR="008F3234">
        <w:rPr>
          <w:rFonts w:ascii="Times New Roman" w:hAnsi="Times New Roman" w:cs="Times New Roman"/>
          <w:sz w:val="28"/>
          <w:szCs w:val="28"/>
        </w:rPr>
        <w:t>2)</w:t>
      </w:r>
      <w:r w:rsidRPr="00EC360C">
        <w:rPr>
          <w:rFonts w:ascii="Times New Roman" w:hAnsi="Times New Roman" w:cs="Times New Roman"/>
          <w:sz w:val="28"/>
          <w:szCs w:val="28"/>
        </w:rPr>
        <w:fldChar w:fldCharType="end"/>
      </w:r>
      <w:r w:rsidRPr="00EC360C">
        <w:rPr>
          <w:rFonts w:ascii="Times New Roman" w:hAnsi="Times New Roman" w:cs="Times New Roman"/>
          <w:sz w:val="28"/>
          <w:szCs w:val="28"/>
        </w:rPr>
        <w:t xml:space="preserve"> цього пункту, оригінали </w:t>
      </w:r>
      <w:r w:rsidR="0037526D" w:rsidRPr="00EC360C">
        <w:rPr>
          <w:rFonts w:ascii="Times New Roman" w:hAnsi="Times New Roman" w:cs="Times New Roman"/>
          <w:sz w:val="28"/>
          <w:szCs w:val="28"/>
        </w:rPr>
        <w:t xml:space="preserve"> </w:t>
      </w:r>
      <w:r w:rsidRPr="00EC360C">
        <w:rPr>
          <w:rFonts w:ascii="Times New Roman" w:hAnsi="Times New Roman" w:cs="Times New Roman"/>
          <w:color w:val="000000"/>
          <w:sz w:val="28"/>
          <w:szCs w:val="28"/>
        </w:rPr>
        <w:t>бюлетенів для голосування акціонерів</w:t>
      </w:r>
      <w:r w:rsidRPr="00EC360C">
        <w:rPr>
          <w:rFonts w:ascii="Times New Roman" w:hAnsi="Times New Roman" w:cs="Times New Roman"/>
          <w:sz w:val="28"/>
          <w:szCs w:val="28"/>
        </w:rPr>
        <w:t xml:space="preserve"> </w:t>
      </w:r>
      <w:r w:rsidR="0037526D" w:rsidRPr="00EC360C">
        <w:rPr>
          <w:rFonts w:ascii="Times New Roman" w:hAnsi="Times New Roman" w:cs="Times New Roman"/>
          <w:sz w:val="28"/>
          <w:szCs w:val="28"/>
        </w:rPr>
        <w:t>зберігаються депозитарною установою протягом 4 років.</w:t>
      </w:r>
      <w:bookmarkEnd w:id="97"/>
      <w:r w:rsidR="0037526D" w:rsidRPr="00EC360C">
        <w:rPr>
          <w:rFonts w:ascii="Times New Roman" w:hAnsi="Times New Roman" w:cs="Times New Roman"/>
          <w:sz w:val="28"/>
          <w:szCs w:val="28"/>
        </w:rPr>
        <w:t xml:space="preserve"> </w:t>
      </w:r>
    </w:p>
    <w:p w14:paraId="4781685E" w14:textId="77777777" w:rsidR="008F3234" w:rsidRPr="00EC360C" w:rsidRDefault="008F3234" w:rsidP="00EC360C">
      <w:pPr>
        <w:widowControl w:val="0"/>
        <w:tabs>
          <w:tab w:val="left" w:pos="851"/>
        </w:tabs>
        <w:ind w:firstLine="567"/>
        <w:jc w:val="both"/>
        <w:rPr>
          <w:rFonts w:ascii="Times New Roman" w:hAnsi="Times New Roman" w:cs="Times New Roman"/>
          <w:sz w:val="28"/>
          <w:szCs w:val="28"/>
        </w:rPr>
      </w:pPr>
    </w:p>
    <w:p w14:paraId="00000137" w14:textId="60F76C6B" w:rsidR="00FB73DA" w:rsidRDefault="0037526D" w:rsidP="00EC360C">
      <w:pPr>
        <w:pStyle w:val="1"/>
        <w:numPr>
          <w:ilvl w:val="0"/>
          <w:numId w:val="28"/>
        </w:numPr>
        <w:spacing w:before="0"/>
        <w:jc w:val="center"/>
        <w:rPr>
          <w:rFonts w:ascii="Times New Roman" w:eastAsia="Calibri" w:hAnsi="Times New Roman" w:cs="Times New Roman"/>
          <w:b/>
          <w:color w:val="000000" w:themeColor="text1"/>
          <w:sz w:val="28"/>
          <w:szCs w:val="28"/>
        </w:rPr>
      </w:pPr>
      <w:bookmarkStart w:id="99" w:name="_heading=h.1egqt2p" w:colFirst="0" w:colLast="0"/>
      <w:bookmarkEnd w:id="99"/>
      <w:r w:rsidRPr="00EC360C">
        <w:rPr>
          <w:rFonts w:ascii="Times New Roman" w:eastAsia="Calibri" w:hAnsi="Times New Roman" w:cs="Times New Roman"/>
          <w:color w:val="000000" w:themeColor="text1"/>
          <w:sz w:val="28"/>
          <w:szCs w:val="28"/>
        </w:rPr>
        <w:t xml:space="preserve"> </w:t>
      </w:r>
      <w:r w:rsidRPr="00EC360C">
        <w:rPr>
          <w:rFonts w:ascii="Times New Roman" w:eastAsia="Calibri" w:hAnsi="Times New Roman" w:cs="Times New Roman"/>
          <w:b/>
          <w:color w:val="000000" w:themeColor="text1"/>
          <w:sz w:val="28"/>
          <w:szCs w:val="28"/>
        </w:rPr>
        <w:t xml:space="preserve">Лічильна комісія </w:t>
      </w:r>
    </w:p>
    <w:p w14:paraId="0F0725A3" w14:textId="77777777" w:rsidR="00EC360C" w:rsidRPr="00EC360C" w:rsidRDefault="00EC360C" w:rsidP="00EC360C"/>
    <w:p w14:paraId="00000138" w14:textId="77777777" w:rsidR="00FB73DA" w:rsidRPr="00EC360C" w:rsidRDefault="0037526D" w:rsidP="00EC360C">
      <w:pPr>
        <w:widowControl w:val="0"/>
        <w:numPr>
          <w:ilvl w:val="0"/>
          <w:numId w:val="25"/>
        </w:numPr>
        <w:pBdr>
          <w:top w:val="nil"/>
          <w:left w:val="nil"/>
          <w:bottom w:val="nil"/>
          <w:right w:val="nil"/>
          <w:between w:val="nil"/>
        </w:pBdr>
        <w:tabs>
          <w:tab w:val="left" w:pos="993"/>
          <w:tab w:val="left" w:pos="1134"/>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 xml:space="preserve">Підрахунок голосів на загальних зборах здійснює лічильна комісія.  </w:t>
      </w:r>
    </w:p>
    <w:p w14:paraId="00000139" w14:textId="77777777" w:rsidR="00FB73DA" w:rsidRPr="00EC360C" w:rsidRDefault="0037526D" w:rsidP="00EC360C">
      <w:pPr>
        <w:widowControl w:val="0"/>
        <w:numPr>
          <w:ilvl w:val="0"/>
          <w:numId w:val="25"/>
        </w:numPr>
        <w:pBdr>
          <w:top w:val="nil"/>
          <w:left w:val="nil"/>
          <w:bottom w:val="nil"/>
          <w:right w:val="nil"/>
          <w:between w:val="nil"/>
        </w:pBdr>
        <w:tabs>
          <w:tab w:val="left" w:pos="993"/>
          <w:tab w:val="left" w:pos="1134"/>
        </w:tabs>
        <w:ind w:left="0" w:firstLine="567"/>
        <w:jc w:val="both"/>
        <w:rPr>
          <w:rFonts w:ascii="Times New Roman" w:hAnsi="Times New Roman" w:cs="Times New Roman"/>
          <w:color w:val="000000"/>
          <w:sz w:val="28"/>
          <w:szCs w:val="28"/>
        </w:rPr>
      </w:pPr>
      <w:bookmarkStart w:id="100" w:name="_Ref37194486"/>
      <w:r w:rsidRPr="00EC360C">
        <w:rPr>
          <w:rFonts w:ascii="Times New Roman" w:hAnsi="Times New Roman" w:cs="Times New Roman"/>
          <w:color w:val="000000"/>
          <w:sz w:val="28"/>
          <w:szCs w:val="28"/>
        </w:rPr>
        <w:t>Персональний склад  лічильної комісії визначається особою, яка скликає загальні збори.</w:t>
      </w:r>
      <w:bookmarkEnd w:id="100"/>
      <w:r w:rsidRPr="00EC360C">
        <w:rPr>
          <w:rFonts w:ascii="Times New Roman" w:hAnsi="Times New Roman" w:cs="Times New Roman"/>
          <w:color w:val="000000"/>
          <w:sz w:val="28"/>
          <w:szCs w:val="28"/>
        </w:rPr>
        <w:t xml:space="preserve"> </w:t>
      </w:r>
    </w:p>
    <w:p w14:paraId="0000013A" w14:textId="77777777" w:rsidR="00FB73DA" w:rsidRPr="00EC360C" w:rsidRDefault="0037526D" w:rsidP="00EC360C">
      <w:pPr>
        <w:widowControl w:val="0"/>
        <w:tabs>
          <w:tab w:val="left" w:pos="567"/>
          <w:tab w:val="left" w:pos="1134"/>
        </w:tabs>
        <w:ind w:firstLine="709"/>
        <w:jc w:val="both"/>
        <w:rPr>
          <w:rFonts w:ascii="Times New Roman" w:hAnsi="Times New Roman" w:cs="Times New Roman"/>
          <w:sz w:val="28"/>
          <w:szCs w:val="28"/>
          <w:highlight w:val="white"/>
        </w:rPr>
      </w:pPr>
      <w:r w:rsidRPr="00EC360C">
        <w:rPr>
          <w:rFonts w:ascii="Times New Roman" w:hAnsi="Times New Roman" w:cs="Times New Roman"/>
          <w:sz w:val="28"/>
          <w:szCs w:val="28"/>
          <w:highlight w:val="white"/>
        </w:rPr>
        <w:t>Особа, яка скликає загальні збори, має право, за умови укладання відповідного договору, прийняти рішення про делегування повноважень лічильної комісії за договором депозитарній установі. У такому разі персональний склад лічильної комісії визначається особою, яка скликає загальні збори, за поданням депозитарної установи.</w:t>
      </w:r>
    </w:p>
    <w:p w14:paraId="0000013B" w14:textId="77777777" w:rsidR="00FB73DA" w:rsidRPr="00EC360C" w:rsidRDefault="0037526D" w:rsidP="00EC360C">
      <w:pPr>
        <w:widowControl w:val="0"/>
        <w:tabs>
          <w:tab w:val="left" w:pos="567"/>
          <w:tab w:val="left" w:pos="1134"/>
        </w:tabs>
        <w:ind w:firstLine="709"/>
        <w:jc w:val="both"/>
        <w:rPr>
          <w:rFonts w:ascii="Times New Roman" w:hAnsi="Times New Roman" w:cs="Times New Roman"/>
          <w:sz w:val="28"/>
          <w:szCs w:val="28"/>
          <w:highlight w:val="white"/>
        </w:rPr>
      </w:pPr>
      <w:r w:rsidRPr="00EC360C">
        <w:rPr>
          <w:rFonts w:ascii="Times New Roman" w:hAnsi="Times New Roman" w:cs="Times New Roman"/>
          <w:sz w:val="28"/>
          <w:szCs w:val="28"/>
          <w:highlight w:val="white"/>
        </w:rPr>
        <w:t>Повноваження лічильної комісії на загальних зборах учасників корпоративного фонду можуть передаватися за договором компанії з управління активами, депозитарній установі корпоративного фонду. У такому разі персональний склад лічильної комісії визначається особою, яка скликає загальні збори, за поданням компанії з управління активами, депозитарній установі корпоративного фонду.</w:t>
      </w:r>
    </w:p>
    <w:p w14:paraId="0000013C" w14:textId="33461DA2" w:rsidR="00FB73DA" w:rsidRPr="00EC360C" w:rsidRDefault="0037526D" w:rsidP="00EC360C">
      <w:pPr>
        <w:widowControl w:val="0"/>
        <w:numPr>
          <w:ilvl w:val="0"/>
          <w:numId w:val="25"/>
        </w:numPr>
        <w:pBdr>
          <w:top w:val="nil"/>
          <w:left w:val="nil"/>
          <w:bottom w:val="nil"/>
          <w:right w:val="nil"/>
          <w:between w:val="nil"/>
        </w:pBdr>
        <w:tabs>
          <w:tab w:val="left" w:pos="993"/>
          <w:tab w:val="left" w:pos="1134"/>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 xml:space="preserve">Вимоги пункту </w:t>
      </w:r>
      <w:r w:rsidR="002C3403" w:rsidRPr="00EC360C">
        <w:rPr>
          <w:rFonts w:ascii="Times New Roman" w:hAnsi="Times New Roman" w:cs="Times New Roman"/>
          <w:color w:val="000000"/>
          <w:sz w:val="28"/>
          <w:szCs w:val="28"/>
        </w:rPr>
        <w:fldChar w:fldCharType="begin"/>
      </w:r>
      <w:r w:rsidR="002C3403" w:rsidRPr="00EC360C">
        <w:rPr>
          <w:rFonts w:ascii="Times New Roman" w:hAnsi="Times New Roman" w:cs="Times New Roman"/>
          <w:color w:val="000000"/>
          <w:sz w:val="28"/>
          <w:szCs w:val="28"/>
        </w:rPr>
        <w:instrText xml:space="preserve"> REF _Ref37194486 \r \h </w:instrText>
      </w:r>
      <w:r w:rsidR="00EC360C" w:rsidRPr="00EC360C">
        <w:rPr>
          <w:rFonts w:ascii="Times New Roman" w:hAnsi="Times New Roman" w:cs="Times New Roman"/>
          <w:color w:val="000000"/>
          <w:sz w:val="28"/>
          <w:szCs w:val="28"/>
        </w:rPr>
        <w:instrText xml:space="preserve"> \* MERGEFORMAT </w:instrText>
      </w:r>
      <w:r w:rsidR="002C3403" w:rsidRPr="00EC360C">
        <w:rPr>
          <w:rFonts w:ascii="Times New Roman" w:hAnsi="Times New Roman" w:cs="Times New Roman"/>
          <w:color w:val="000000"/>
          <w:sz w:val="28"/>
          <w:szCs w:val="28"/>
        </w:rPr>
      </w:r>
      <w:r w:rsidR="002C3403" w:rsidRPr="00EC360C">
        <w:rPr>
          <w:rFonts w:ascii="Times New Roman" w:hAnsi="Times New Roman" w:cs="Times New Roman"/>
          <w:color w:val="000000"/>
          <w:sz w:val="28"/>
          <w:szCs w:val="28"/>
        </w:rPr>
        <w:fldChar w:fldCharType="separate"/>
      </w:r>
      <w:r w:rsidR="008F3234">
        <w:rPr>
          <w:rFonts w:ascii="Times New Roman" w:hAnsi="Times New Roman" w:cs="Times New Roman"/>
          <w:color w:val="000000"/>
          <w:sz w:val="28"/>
          <w:szCs w:val="28"/>
        </w:rPr>
        <w:t>111</w:t>
      </w:r>
      <w:r w:rsidR="002C3403" w:rsidRPr="00EC360C">
        <w:rPr>
          <w:rFonts w:ascii="Times New Roman" w:hAnsi="Times New Roman" w:cs="Times New Roman"/>
          <w:color w:val="000000"/>
          <w:sz w:val="28"/>
          <w:szCs w:val="28"/>
        </w:rPr>
        <w:fldChar w:fldCharType="end"/>
      </w:r>
      <w:r w:rsidR="002C3403" w:rsidRPr="00EC360C">
        <w:rPr>
          <w:rFonts w:ascii="Times New Roman" w:hAnsi="Times New Roman" w:cs="Times New Roman"/>
          <w:color w:val="000000"/>
          <w:sz w:val="28"/>
          <w:szCs w:val="28"/>
        </w:rPr>
        <w:t xml:space="preserve"> </w:t>
      </w:r>
      <w:r w:rsidRPr="00EC360C">
        <w:rPr>
          <w:rFonts w:ascii="Times New Roman" w:hAnsi="Times New Roman" w:cs="Times New Roman"/>
          <w:color w:val="000000"/>
          <w:sz w:val="28"/>
          <w:szCs w:val="28"/>
        </w:rPr>
        <w:t xml:space="preserve">цього </w:t>
      </w:r>
      <w:r w:rsidR="00322726" w:rsidRPr="00EC360C">
        <w:rPr>
          <w:rFonts w:ascii="Times New Roman" w:hAnsi="Times New Roman" w:cs="Times New Roman"/>
          <w:color w:val="000000"/>
          <w:sz w:val="28"/>
          <w:szCs w:val="28"/>
        </w:rPr>
        <w:t>Порядку</w:t>
      </w:r>
      <w:r w:rsidRPr="00EC360C">
        <w:rPr>
          <w:rFonts w:ascii="Times New Roman" w:hAnsi="Times New Roman" w:cs="Times New Roman"/>
          <w:color w:val="000000"/>
          <w:sz w:val="28"/>
          <w:szCs w:val="28"/>
        </w:rPr>
        <w:t xml:space="preserve"> не застосовуються в товариствах, в яких відповідно до статуту функціонує постійно діюча лічильна комісія. </w:t>
      </w:r>
    </w:p>
    <w:p w14:paraId="0000013D" w14:textId="77777777" w:rsidR="00FB73DA" w:rsidRPr="00EC360C" w:rsidRDefault="0037526D" w:rsidP="00EC360C">
      <w:pPr>
        <w:widowControl w:val="0"/>
        <w:numPr>
          <w:ilvl w:val="0"/>
          <w:numId w:val="25"/>
        </w:numPr>
        <w:pBdr>
          <w:top w:val="nil"/>
          <w:left w:val="nil"/>
          <w:bottom w:val="nil"/>
          <w:right w:val="nil"/>
          <w:between w:val="nil"/>
        </w:pBdr>
        <w:tabs>
          <w:tab w:val="left" w:pos="993"/>
          <w:tab w:val="left" w:pos="1134"/>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 xml:space="preserve">До складу лічильної комісії не можуть включатися особи, які входять або є кандидатами до складу органів товариства. </w:t>
      </w:r>
    </w:p>
    <w:p w14:paraId="0000013E" w14:textId="2166EDA8" w:rsidR="00FB73DA" w:rsidRPr="00EC360C" w:rsidRDefault="0037526D" w:rsidP="00EC360C">
      <w:pPr>
        <w:widowControl w:val="0"/>
        <w:numPr>
          <w:ilvl w:val="0"/>
          <w:numId w:val="25"/>
        </w:numPr>
        <w:pBdr>
          <w:top w:val="nil"/>
          <w:left w:val="nil"/>
          <w:bottom w:val="nil"/>
          <w:right w:val="nil"/>
          <w:between w:val="nil"/>
        </w:pBdr>
        <w:tabs>
          <w:tab w:val="left" w:pos="993"/>
          <w:tab w:val="left" w:pos="1134"/>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 xml:space="preserve">Лічильна комісія загальних зборів здійснює підрахунок голосів на загальних зборах на підставі даних з переліку акціонерів, які подали бюлетені для участі у загальних зборах, отриманого від Центрального депозитарію відповідно до пункту </w:t>
      </w:r>
      <w:r w:rsidR="002C3403" w:rsidRPr="00EC360C">
        <w:rPr>
          <w:rFonts w:ascii="Times New Roman" w:hAnsi="Times New Roman" w:cs="Times New Roman"/>
          <w:color w:val="000000"/>
          <w:sz w:val="28"/>
          <w:szCs w:val="28"/>
        </w:rPr>
        <w:fldChar w:fldCharType="begin"/>
      </w:r>
      <w:r w:rsidR="002C3403" w:rsidRPr="00EC360C">
        <w:rPr>
          <w:rFonts w:ascii="Times New Roman" w:hAnsi="Times New Roman" w:cs="Times New Roman"/>
          <w:color w:val="000000"/>
          <w:sz w:val="28"/>
          <w:szCs w:val="28"/>
        </w:rPr>
        <w:instrText xml:space="preserve"> REF _Ref37194063 \r \h </w:instrText>
      </w:r>
      <w:r w:rsidR="00EC360C" w:rsidRPr="00EC360C">
        <w:rPr>
          <w:rFonts w:ascii="Times New Roman" w:hAnsi="Times New Roman" w:cs="Times New Roman"/>
          <w:color w:val="000000"/>
          <w:sz w:val="28"/>
          <w:szCs w:val="28"/>
        </w:rPr>
        <w:instrText xml:space="preserve"> \* MERGEFORMAT </w:instrText>
      </w:r>
      <w:r w:rsidR="002C3403" w:rsidRPr="00EC360C">
        <w:rPr>
          <w:rFonts w:ascii="Times New Roman" w:hAnsi="Times New Roman" w:cs="Times New Roman"/>
          <w:color w:val="000000"/>
          <w:sz w:val="28"/>
          <w:szCs w:val="28"/>
        </w:rPr>
      </w:r>
      <w:r w:rsidR="002C3403" w:rsidRPr="00EC360C">
        <w:rPr>
          <w:rFonts w:ascii="Times New Roman" w:hAnsi="Times New Roman" w:cs="Times New Roman"/>
          <w:color w:val="000000"/>
          <w:sz w:val="28"/>
          <w:szCs w:val="28"/>
        </w:rPr>
        <w:fldChar w:fldCharType="separate"/>
      </w:r>
      <w:r w:rsidR="008F3234">
        <w:rPr>
          <w:rFonts w:ascii="Times New Roman" w:hAnsi="Times New Roman" w:cs="Times New Roman"/>
          <w:color w:val="000000"/>
          <w:sz w:val="28"/>
          <w:szCs w:val="28"/>
        </w:rPr>
        <w:t>74</w:t>
      </w:r>
      <w:r w:rsidR="002C3403" w:rsidRPr="00EC360C">
        <w:rPr>
          <w:rFonts w:ascii="Times New Roman" w:hAnsi="Times New Roman" w:cs="Times New Roman"/>
          <w:color w:val="000000"/>
          <w:sz w:val="28"/>
          <w:szCs w:val="28"/>
        </w:rPr>
        <w:fldChar w:fldCharType="end"/>
      </w:r>
      <w:r w:rsidRPr="00EC360C">
        <w:rPr>
          <w:rFonts w:ascii="Times New Roman" w:hAnsi="Times New Roman" w:cs="Times New Roman"/>
          <w:color w:val="000000"/>
          <w:sz w:val="28"/>
          <w:szCs w:val="28"/>
        </w:rPr>
        <w:t xml:space="preserve"> цього Порядку, та з урахуванням протоколу реєстраційної комісії про підсумки реєстрації</w:t>
      </w:r>
    </w:p>
    <w:p w14:paraId="0000013F" w14:textId="77777777" w:rsidR="00FB73DA" w:rsidRPr="00EC360C" w:rsidRDefault="00FB73DA" w:rsidP="00EC360C">
      <w:pPr>
        <w:widowControl w:val="0"/>
        <w:pBdr>
          <w:top w:val="nil"/>
          <w:left w:val="nil"/>
          <w:bottom w:val="nil"/>
          <w:right w:val="nil"/>
          <w:between w:val="nil"/>
        </w:pBdr>
        <w:tabs>
          <w:tab w:val="left" w:pos="851"/>
        </w:tabs>
        <w:ind w:hanging="720"/>
        <w:jc w:val="both"/>
        <w:rPr>
          <w:rFonts w:ascii="Times New Roman" w:hAnsi="Times New Roman" w:cs="Times New Roman"/>
          <w:color w:val="000000"/>
          <w:sz w:val="28"/>
          <w:szCs w:val="28"/>
        </w:rPr>
      </w:pPr>
    </w:p>
    <w:p w14:paraId="00000140" w14:textId="5039AD50" w:rsidR="00FB73DA" w:rsidRDefault="0037526D" w:rsidP="00EC360C">
      <w:pPr>
        <w:pStyle w:val="1"/>
        <w:numPr>
          <w:ilvl w:val="0"/>
          <w:numId w:val="28"/>
        </w:numPr>
        <w:spacing w:before="0"/>
        <w:jc w:val="center"/>
        <w:rPr>
          <w:rFonts w:ascii="Times New Roman" w:eastAsia="Calibri" w:hAnsi="Times New Roman" w:cs="Times New Roman"/>
          <w:b/>
          <w:color w:val="000000" w:themeColor="text1"/>
          <w:sz w:val="28"/>
          <w:szCs w:val="28"/>
        </w:rPr>
      </w:pPr>
      <w:r w:rsidRPr="00EC360C">
        <w:rPr>
          <w:rFonts w:ascii="Times New Roman" w:eastAsia="Calibri" w:hAnsi="Times New Roman" w:cs="Times New Roman"/>
          <w:color w:val="000000" w:themeColor="text1"/>
          <w:sz w:val="28"/>
          <w:szCs w:val="28"/>
        </w:rPr>
        <w:t xml:space="preserve"> </w:t>
      </w:r>
      <w:r w:rsidRPr="00EC360C">
        <w:rPr>
          <w:rFonts w:ascii="Times New Roman" w:eastAsia="Calibri" w:hAnsi="Times New Roman" w:cs="Times New Roman"/>
          <w:b/>
          <w:color w:val="000000" w:themeColor="text1"/>
          <w:sz w:val="28"/>
          <w:szCs w:val="28"/>
        </w:rPr>
        <w:t xml:space="preserve">Протокол про підсумки голосування </w:t>
      </w:r>
    </w:p>
    <w:p w14:paraId="4FBABEF6" w14:textId="77777777" w:rsidR="00EC360C" w:rsidRPr="00EC360C" w:rsidRDefault="00EC360C" w:rsidP="00EC360C"/>
    <w:p w14:paraId="00000141" w14:textId="77777777" w:rsidR="00FB73DA" w:rsidRPr="00EC360C" w:rsidRDefault="0037526D" w:rsidP="00EC360C">
      <w:pPr>
        <w:widowControl w:val="0"/>
        <w:numPr>
          <w:ilvl w:val="0"/>
          <w:numId w:val="25"/>
        </w:numPr>
        <w:pBdr>
          <w:top w:val="nil"/>
          <w:left w:val="nil"/>
          <w:bottom w:val="nil"/>
          <w:right w:val="nil"/>
          <w:between w:val="nil"/>
        </w:pBdr>
        <w:tabs>
          <w:tab w:val="left" w:pos="993"/>
          <w:tab w:val="left" w:pos="1134"/>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 xml:space="preserve">За підсумками голосування складається протокол, що підписується всіма членами лічильної комісії товариства, які брали участь у підрахунку голосів. </w:t>
      </w:r>
    </w:p>
    <w:p w14:paraId="00000142" w14:textId="77777777" w:rsidR="00FB73DA" w:rsidRPr="00EC360C" w:rsidRDefault="0037526D" w:rsidP="00EC360C">
      <w:pPr>
        <w:widowControl w:val="0"/>
        <w:numPr>
          <w:ilvl w:val="0"/>
          <w:numId w:val="25"/>
        </w:numPr>
        <w:pBdr>
          <w:top w:val="nil"/>
          <w:left w:val="nil"/>
          <w:bottom w:val="nil"/>
          <w:right w:val="nil"/>
          <w:between w:val="nil"/>
        </w:pBdr>
        <w:tabs>
          <w:tab w:val="left" w:pos="993"/>
          <w:tab w:val="left" w:pos="1134"/>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У протоколі про підсумки голосування (крім кумулятивного голосування) зазначаються:</w:t>
      </w:r>
    </w:p>
    <w:p w14:paraId="00000143" w14:textId="77777777" w:rsidR="00FB73DA" w:rsidRPr="00EC360C" w:rsidRDefault="0037526D" w:rsidP="00EC360C">
      <w:pPr>
        <w:widowControl w:val="0"/>
        <w:numPr>
          <w:ilvl w:val="0"/>
          <w:numId w:val="13"/>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дата проведення загальних зборів;</w:t>
      </w:r>
    </w:p>
    <w:p w14:paraId="00000144" w14:textId="77777777" w:rsidR="00FB73DA" w:rsidRPr="00EC360C" w:rsidRDefault="0037526D" w:rsidP="00EC360C">
      <w:pPr>
        <w:widowControl w:val="0"/>
        <w:numPr>
          <w:ilvl w:val="0"/>
          <w:numId w:val="13"/>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дата проведення підрахунку голосів;</w:t>
      </w:r>
    </w:p>
    <w:p w14:paraId="00000145" w14:textId="77777777" w:rsidR="00FB73DA" w:rsidRPr="00EC360C" w:rsidRDefault="0037526D" w:rsidP="00EC360C">
      <w:pPr>
        <w:widowControl w:val="0"/>
        <w:numPr>
          <w:ilvl w:val="0"/>
          <w:numId w:val="13"/>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питання, винесене на голосування;</w:t>
      </w:r>
    </w:p>
    <w:p w14:paraId="00000146" w14:textId="77777777" w:rsidR="00FB73DA" w:rsidRPr="00EC360C" w:rsidRDefault="0037526D" w:rsidP="00EC360C">
      <w:pPr>
        <w:widowControl w:val="0"/>
        <w:numPr>
          <w:ilvl w:val="0"/>
          <w:numId w:val="13"/>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рішення і кількість голосів "за", "проти" і "утримався" щодо кожного проекту рішення з кожного питання порядку денного, винесеного на голосування;</w:t>
      </w:r>
    </w:p>
    <w:p w14:paraId="00000147" w14:textId="77777777" w:rsidR="00FB73DA" w:rsidRPr="00EC360C" w:rsidRDefault="0037526D" w:rsidP="00EC360C">
      <w:pPr>
        <w:widowControl w:val="0"/>
        <w:numPr>
          <w:ilvl w:val="0"/>
          <w:numId w:val="13"/>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 xml:space="preserve"> кількість голосів акціонерів, які не брали участі у голосуванні;</w:t>
      </w:r>
    </w:p>
    <w:p w14:paraId="00000148" w14:textId="77777777" w:rsidR="00FB73DA" w:rsidRPr="00EC360C" w:rsidRDefault="0037526D" w:rsidP="00EC360C">
      <w:pPr>
        <w:widowControl w:val="0"/>
        <w:numPr>
          <w:ilvl w:val="0"/>
          <w:numId w:val="13"/>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кількість голосів акціонерів за бюлетенями, визнаними недійсними.</w:t>
      </w:r>
    </w:p>
    <w:p w14:paraId="00000149" w14:textId="77777777" w:rsidR="00FB73DA" w:rsidRPr="00EC360C" w:rsidRDefault="0037526D" w:rsidP="00EC360C">
      <w:pPr>
        <w:widowControl w:val="0"/>
        <w:numPr>
          <w:ilvl w:val="0"/>
          <w:numId w:val="25"/>
        </w:numPr>
        <w:pBdr>
          <w:top w:val="nil"/>
          <w:left w:val="nil"/>
          <w:bottom w:val="nil"/>
          <w:right w:val="nil"/>
          <w:between w:val="nil"/>
        </w:pBdr>
        <w:tabs>
          <w:tab w:val="left" w:pos="993"/>
          <w:tab w:val="left" w:pos="1134"/>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У протоколі про підсумки кумулятивного голосування зазначаються:</w:t>
      </w:r>
    </w:p>
    <w:p w14:paraId="0000014A" w14:textId="77777777" w:rsidR="00FB73DA" w:rsidRPr="00EC360C" w:rsidRDefault="0037526D" w:rsidP="00EC360C">
      <w:pPr>
        <w:widowControl w:val="0"/>
        <w:numPr>
          <w:ilvl w:val="0"/>
          <w:numId w:val="3"/>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дата проведення загальних зборів;</w:t>
      </w:r>
    </w:p>
    <w:p w14:paraId="0000014B" w14:textId="77777777" w:rsidR="00FB73DA" w:rsidRPr="00EC360C" w:rsidRDefault="0037526D" w:rsidP="00EC360C">
      <w:pPr>
        <w:widowControl w:val="0"/>
        <w:numPr>
          <w:ilvl w:val="0"/>
          <w:numId w:val="3"/>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lastRenderedPageBreak/>
        <w:t>дата проведення підрахунку голосів;</w:t>
      </w:r>
    </w:p>
    <w:p w14:paraId="0000014C" w14:textId="77777777" w:rsidR="00FB73DA" w:rsidRPr="00EC360C" w:rsidRDefault="0037526D" w:rsidP="00EC360C">
      <w:pPr>
        <w:widowControl w:val="0"/>
        <w:numPr>
          <w:ilvl w:val="0"/>
          <w:numId w:val="3"/>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кількість голосів, отриманих кожним кандидатом у члени органу  товариства;</w:t>
      </w:r>
    </w:p>
    <w:p w14:paraId="0000014D" w14:textId="77777777" w:rsidR="00FB73DA" w:rsidRPr="00EC360C" w:rsidRDefault="0037526D" w:rsidP="00EC360C">
      <w:pPr>
        <w:widowControl w:val="0"/>
        <w:numPr>
          <w:ilvl w:val="0"/>
          <w:numId w:val="3"/>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кількість голосів акціонерів, які не брали участі у голосуванні;</w:t>
      </w:r>
    </w:p>
    <w:p w14:paraId="0000014E" w14:textId="77777777" w:rsidR="00FB73DA" w:rsidRPr="00EC360C" w:rsidRDefault="0037526D" w:rsidP="00EC360C">
      <w:pPr>
        <w:widowControl w:val="0"/>
        <w:numPr>
          <w:ilvl w:val="0"/>
          <w:numId w:val="3"/>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кількість голосів акціонерів за бюлетенями, визнаними недійсними.</w:t>
      </w:r>
    </w:p>
    <w:p w14:paraId="0000014F" w14:textId="77777777" w:rsidR="00FB73DA" w:rsidRPr="00EC360C" w:rsidRDefault="0037526D" w:rsidP="00EC360C">
      <w:pPr>
        <w:widowControl w:val="0"/>
        <w:numPr>
          <w:ilvl w:val="0"/>
          <w:numId w:val="25"/>
        </w:numPr>
        <w:pBdr>
          <w:top w:val="nil"/>
          <w:left w:val="nil"/>
          <w:bottom w:val="nil"/>
          <w:right w:val="nil"/>
          <w:between w:val="nil"/>
        </w:pBdr>
        <w:tabs>
          <w:tab w:val="left" w:pos="993"/>
          <w:tab w:val="left" w:pos="1134"/>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Рішення загальних зборів вважається прийнятим з моменту склад</w:t>
      </w:r>
      <w:r w:rsidRPr="00EC360C">
        <w:rPr>
          <w:rFonts w:ascii="Times New Roman" w:hAnsi="Times New Roman" w:cs="Times New Roman"/>
          <w:sz w:val="28"/>
          <w:szCs w:val="28"/>
        </w:rPr>
        <w:t>а</w:t>
      </w:r>
      <w:r w:rsidRPr="00EC360C">
        <w:rPr>
          <w:rFonts w:ascii="Times New Roman" w:hAnsi="Times New Roman" w:cs="Times New Roman"/>
          <w:color w:val="000000"/>
          <w:sz w:val="28"/>
          <w:szCs w:val="28"/>
        </w:rPr>
        <w:t xml:space="preserve">ння протоколу про підсумки голосування. </w:t>
      </w:r>
    </w:p>
    <w:p w14:paraId="00000150" w14:textId="77777777" w:rsidR="00FB73DA" w:rsidRPr="00EC360C" w:rsidRDefault="0037526D" w:rsidP="00EC360C">
      <w:pPr>
        <w:widowControl w:val="0"/>
        <w:tabs>
          <w:tab w:val="left" w:pos="851"/>
        </w:tabs>
        <w:ind w:firstLine="567"/>
        <w:jc w:val="both"/>
        <w:rPr>
          <w:rFonts w:ascii="Times New Roman" w:hAnsi="Times New Roman" w:cs="Times New Roman"/>
          <w:sz w:val="28"/>
          <w:szCs w:val="28"/>
        </w:rPr>
      </w:pPr>
      <w:r w:rsidRPr="00EC360C">
        <w:rPr>
          <w:rFonts w:ascii="Times New Roman" w:hAnsi="Times New Roman" w:cs="Times New Roman"/>
          <w:sz w:val="28"/>
          <w:szCs w:val="28"/>
        </w:rPr>
        <w:t xml:space="preserve">Всі протоколи про підсумки голосування на загальних зборах доводяться до відома всіх акціонерів разом з протоколом загальних зборів. </w:t>
      </w:r>
    </w:p>
    <w:p w14:paraId="00000151" w14:textId="77777777" w:rsidR="00FB73DA" w:rsidRPr="00EC360C" w:rsidRDefault="0037526D" w:rsidP="00EC360C">
      <w:pPr>
        <w:widowControl w:val="0"/>
        <w:numPr>
          <w:ilvl w:val="0"/>
          <w:numId w:val="25"/>
        </w:numPr>
        <w:pBdr>
          <w:top w:val="nil"/>
          <w:left w:val="nil"/>
          <w:bottom w:val="nil"/>
          <w:right w:val="nil"/>
          <w:between w:val="nil"/>
        </w:pBdr>
        <w:tabs>
          <w:tab w:val="left" w:pos="993"/>
          <w:tab w:val="left" w:pos="1134"/>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Протоколи про підсумки голосування додаються до протоколу загальних зборів.</w:t>
      </w:r>
    </w:p>
    <w:p w14:paraId="00000152" w14:textId="77777777" w:rsidR="00FB73DA" w:rsidRPr="00EC360C" w:rsidRDefault="00FB73DA" w:rsidP="00EC360C">
      <w:pPr>
        <w:widowControl w:val="0"/>
        <w:pBdr>
          <w:top w:val="nil"/>
          <w:left w:val="nil"/>
          <w:bottom w:val="nil"/>
          <w:right w:val="nil"/>
          <w:between w:val="nil"/>
        </w:pBdr>
        <w:tabs>
          <w:tab w:val="left" w:pos="851"/>
        </w:tabs>
        <w:ind w:hanging="720"/>
        <w:jc w:val="both"/>
        <w:rPr>
          <w:rFonts w:ascii="Times New Roman" w:hAnsi="Times New Roman" w:cs="Times New Roman"/>
          <w:color w:val="000000"/>
          <w:sz w:val="28"/>
          <w:szCs w:val="28"/>
        </w:rPr>
      </w:pPr>
    </w:p>
    <w:p w14:paraId="00000153" w14:textId="640937DF" w:rsidR="00FB73DA" w:rsidRDefault="0037526D" w:rsidP="00EC360C">
      <w:pPr>
        <w:pStyle w:val="1"/>
        <w:numPr>
          <w:ilvl w:val="0"/>
          <w:numId w:val="28"/>
        </w:numPr>
        <w:spacing w:before="0"/>
        <w:jc w:val="center"/>
        <w:rPr>
          <w:rFonts w:ascii="Times New Roman" w:eastAsia="Calibri" w:hAnsi="Times New Roman" w:cs="Times New Roman"/>
          <w:b/>
          <w:color w:val="000000" w:themeColor="text1"/>
          <w:sz w:val="28"/>
          <w:szCs w:val="28"/>
        </w:rPr>
      </w:pPr>
      <w:bookmarkStart w:id="101" w:name="_heading=h.2dlolyb" w:colFirst="0" w:colLast="0"/>
      <w:bookmarkEnd w:id="101"/>
      <w:r w:rsidRPr="00EC360C">
        <w:rPr>
          <w:rFonts w:ascii="Times New Roman" w:eastAsia="Calibri" w:hAnsi="Times New Roman" w:cs="Times New Roman"/>
          <w:color w:val="000000" w:themeColor="text1"/>
          <w:sz w:val="28"/>
          <w:szCs w:val="28"/>
        </w:rPr>
        <w:t xml:space="preserve"> </w:t>
      </w:r>
      <w:r w:rsidRPr="00EC360C">
        <w:rPr>
          <w:rFonts w:ascii="Times New Roman" w:eastAsia="Calibri" w:hAnsi="Times New Roman" w:cs="Times New Roman"/>
          <w:b/>
          <w:color w:val="000000" w:themeColor="text1"/>
          <w:sz w:val="28"/>
          <w:szCs w:val="28"/>
        </w:rPr>
        <w:t xml:space="preserve">Протокол загальних зборів </w:t>
      </w:r>
    </w:p>
    <w:p w14:paraId="50B158A7" w14:textId="77777777" w:rsidR="00EC360C" w:rsidRPr="00EC360C" w:rsidRDefault="00EC360C" w:rsidP="00EC360C"/>
    <w:p w14:paraId="00000154" w14:textId="25C869E7" w:rsidR="00FB73DA" w:rsidRPr="00EC360C" w:rsidRDefault="0037526D" w:rsidP="00EC360C">
      <w:pPr>
        <w:widowControl w:val="0"/>
        <w:numPr>
          <w:ilvl w:val="0"/>
          <w:numId w:val="25"/>
        </w:numPr>
        <w:pBdr>
          <w:top w:val="nil"/>
          <w:left w:val="nil"/>
          <w:bottom w:val="nil"/>
          <w:right w:val="nil"/>
          <w:between w:val="nil"/>
        </w:pBdr>
        <w:tabs>
          <w:tab w:val="left" w:pos="993"/>
          <w:tab w:val="left" w:pos="1134"/>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Протокол загальних зборів складається протягом 10 днів після дати проведення загальних зборів (у разі отримання о</w:t>
      </w:r>
      <w:r w:rsidRPr="00EC360C">
        <w:rPr>
          <w:rFonts w:ascii="Times New Roman" w:hAnsi="Times New Roman" w:cs="Times New Roman"/>
          <w:sz w:val="28"/>
          <w:szCs w:val="28"/>
        </w:rPr>
        <w:t xml:space="preserve">ригіналів бюлетенів відповідно до пункту </w:t>
      </w:r>
      <w:r w:rsidR="0024370B" w:rsidRPr="00EC360C">
        <w:rPr>
          <w:rFonts w:ascii="Times New Roman" w:hAnsi="Times New Roman" w:cs="Times New Roman"/>
          <w:sz w:val="28"/>
          <w:szCs w:val="28"/>
        </w:rPr>
        <w:fldChar w:fldCharType="begin"/>
      </w:r>
      <w:r w:rsidR="0024370B" w:rsidRPr="00EC360C">
        <w:rPr>
          <w:rFonts w:ascii="Times New Roman" w:hAnsi="Times New Roman" w:cs="Times New Roman"/>
          <w:sz w:val="28"/>
          <w:szCs w:val="28"/>
        </w:rPr>
        <w:instrText xml:space="preserve"> REF _Ref37194540 \r \h  \* MERGEFORMAT </w:instrText>
      </w:r>
      <w:r w:rsidR="0024370B" w:rsidRPr="00EC360C">
        <w:rPr>
          <w:rFonts w:ascii="Times New Roman" w:hAnsi="Times New Roman" w:cs="Times New Roman"/>
          <w:sz w:val="28"/>
          <w:szCs w:val="28"/>
        </w:rPr>
      </w:r>
      <w:r w:rsidR="0024370B" w:rsidRPr="00EC360C">
        <w:rPr>
          <w:rFonts w:ascii="Times New Roman" w:hAnsi="Times New Roman" w:cs="Times New Roman"/>
          <w:sz w:val="28"/>
          <w:szCs w:val="28"/>
        </w:rPr>
        <w:fldChar w:fldCharType="separate"/>
      </w:r>
      <w:r w:rsidR="008F3234">
        <w:rPr>
          <w:rFonts w:ascii="Times New Roman" w:hAnsi="Times New Roman" w:cs="Times New Roman"/>
          <w:sz w:val="28"/>
          <w:szCs w:val="28"/>
        </w:rPr>
        <w:t>109</w:t>
      </w:r>
      <w:r w:rsidR="0024370B" w:rsidRPr="00EC360C">
        <w:rPr>
          <w:rFonts w:ascii="Times New Roman" w:hAnsi="Times New Roman" w:cs="Times New Roman"/>
          <w:sz w:val="28"/>
          <w:szCs w:val="28"/>
        </w:rPr>
        <w:fldChar w:fldCharType="end"/>
      </w:r>
      <w:r w:rsidR="0024370B" w:rsidRPr="00EC360C">
        <w:rPr>
          <w:rFonts w:ascii="Times New Roman" w:hAnsi="Times New Roman" w:cs="Times New Roman"/>
          <w:sz w:val="28"/>
          <w:szCs w:val="28"/>
        </w:rPr>
        <w:t xml:space="preserve"> </w:t>
      </w:r>
      <w:r w:rsidRPr="00EC360C">
        <w:rPr>
          <w:rFonts w:ascii="Times New Roman" w:hAnsi="Times New Roman" w:cs="Times New Roman"/>
          <w:sz w:val="28"/>
          <w:szCs w:val="28"/>
        </w:rPr>
        <w:t>цього Порядку - протягом 10 днів з дати їх отримання)</w:t>
      </w:r>
      <w:r w:rsidRPr="00EC360C">
        <w:rPr>
          <w:rFonts w:ascii="Times New Roman" w:hAnsi="Times New Roman" w:cs="Times New Roman"/>
          <w:color w:val="000000"/>
          <w:sz w:val="28"/>
          <w:szCs w:val="28"/>
        </w:rPr>
        <w:t xml:space="preserve"> та підписується головуючим та секретарем загальних зборів. </w:t>
      </w:r>
    </w:p>
    <w:p w14:paraId="00000155" w14:textId="77777777" w:rsidR="00FB73DA" w:rsidRPr="00EC360C" w:rsidRDefault="0037526D" w:rsidP="00EC360C">
      <w:pPr>
        <w:widowControl w:val="0"/>
        <w:numPr>
          <w:ilvl w:val="0"/>
          <w:numId w:val="25"/>
        </w:numPr>
        <w:pBdr>
          <w:top w:val="nil"/>
          <w:left w:val="nil"/>
          <w:bottom w:val="nil"/>
          <w:right w:val="nil"/>
          <w:between w:val="nil"/>
        </w:pBdr>
        <w:tabs>
          <w:tab w:val="left" w:pos="993"/>
          <w:tab w:val="left" w:pos="1134"/>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 xml:space="preserve">До протоколу загальних зборів заносяться відомості про: </w:t>
      </w:r>
    </w:p>
    <w:p w14:paraId="00000156" w14:textId="77777777" w:rsidR="00FB73DA" w:rsidRPr="00EC360C" w:rsidRDefault="0037526D" w:rsidP="00EC360C">
      <w:pPr>
        <w:widowControl w:val="0"/>
        <w:numPr>
          <w:ilvl w:val="0"/>
          <w:numId w:val="5"/>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 xml:space="preserve">дату проведення загальних зборів; </w:t>
      </w:r>
    </w:p>
    <w:p w14:paraId="00000157" w14:textId="77777777" w:rsidR="00FB73DA" w:rsidRPr="00EC360C" w:rsidRDefault="0037526D" w:rsidP="00EC360C">
      <w:pPr>
        <w:widowControl w:val="0"/>
        <w:numPr>
          <w:ilvl w:val="0"/>
          <w:numId w:val="5"/>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зазначення того, що загальні збори проведено дистанційно;</w:t>
      </w:r>
    </w:p>
    <w:p w14:paraId="00000158" w14:textId="77777777" w:rsidR="00FB73DA" w:rsidRPr="00EC360C" w:rsidRDefault="0037526D" w:rsidP="00EC360C">
      <w:pPr>
        <w:widowControl w:val="0"/>
        <w:numPr>
          <w:ilvl w:val="0"/>
          <w:numId w:val="5"/>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 xml:space="preserve">дату складення переліку акціонерів, які мають право на участь у загальних зборах; </w:t>
      </w:r>
    </w:p>
    <w:p w14:paraId="00000159" w14:textId="77777777" w:rsidR="00FB73DA" w:rsidRPr="00EC360C" w:rsidRDefault="0037526D" w:rsidP="00EC360C">
      <w:pPr>
        <w:widowControl w:val="0"/>
        <w:numPr>
          <w:ilvl w:val="0"/>
          <w:numId w:val="5"/>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 xml:space="preserve">загальну кількість осіб, включених до переліку акціонерів, які мають право на участь у загальних зборах; </w:t>
      </w:r>
    </w:p>
    <w:p w14:paraId="0000015A" w14:textId="3A5A5E4E" w:rsidR="00FB73DA" w:rsidRPr="00EC360C" w:rsidRDefault="0037526D" w:rsidP="00EC360C">
      <w:pPr>
        <w:widowControl w:val="0"/>
        <w:numPr>
          <w:ilvl w:val="0"/>
          <w:numId w:val="5"/>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 xml:space="preserve">загальну кількість голосів акціонерів - власників акцій товариства, які зареєструвалися для участі у загальних зборах (якщо певні акції є голосуючими не з усіх питань порядку денного - зазначається кількість голосуючих акцій з кожного питання); </w:t>
      </w:r>
    </w:p>
    <w:p w14:paraId="0000015B" w14:textId="77777777" w:rsidR="00FB73DA" w:rsidRPr="00EC360C" w:rsidRDefault="0037526D" w:rsidP="00EC360C">
      <w:pPr>
        <w:widowControl w:val="0"/>
        <w:numPr>
          <w:ilvl w:val="0"/>
          <w:numId w:val="5"/>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 xml:space="preserve">кворум загальних зборів (якщо певні акції є голосуючими не з усіх питань порядку денного - зазначається кворум загальних зборів з кожного питання); </w:t>
      </w:r>
    </w:p>
    <w:p w14:paraId="0000015C" w14:textId="77777777" w:rsidR="00FB73DA" w:rsidRPr="00EC360C" w:rsidRDefault="0037526D" w:rsidP="00EC360C">
      <w:pPr>
        <w:widowControl w:val="0"/>
        <w:numPr>
          <w:ilvl w:val="0"/>
          <w:numId w:val="5"/>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 xml:space="preserve"> головуючого  та секретаря загальних зборів; </w:t>
      </w:r>
    </w:p>
    <w:p w14:paraId="0000015D" w14:textId="77777777" w:rsidR="00FB73DA" w:rsidRPr="00EC360C" w:rsidRDefault="0037526D" w:rsidP="00EC360C">
      <w:pPr>
        <w:widowControl w:val="0"/>
        <w:numPr>
          <w:ilvl w:val="0"/>
          <w:numId w:val="5"/>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 xml:space="preserve">склад лічильної комісії; </w:t>
      </w:r>
    </w:p>
    <w:p w14:paraId="0000015E" w14:textId="66FD1A05" w:rsidR="00FB73DA" w:rsidRPr="00EC360C" w:rsidRDefault="0037526D" w:rsidP="00EC360C">
      <w:pPr>
        <w:widowControl w:val="0"/>
        <w:numPr>
          <w:ilvl w:val="0"/>
          <w:numId w:val="5"/>
        </w:numPr>
        <w:tabs>
          <w:tab w:val="left" w:pos="851"/>
        </w:tabs>
        <w:ind w:left="0" w:firstLine="567"/>
        <w:jc w:val="both"/>
        <w:rPr>
          <w:rFonts w:ascii="Times New Roman" w:hAnsi="Times New Roman" w:cs="Times New Roman"/>
          <w:sz w:val="28"/>
          <w:szCs w:val="28"/>
        </w:rPr>
      </w:pPr>
      <w:r w:rsidRPr="00EC360C">
        <w:rPr>
          <w:rFonts w:ascii="Times New Roman" w:hAnsi="Times New Roman" w:cs="Times New Roman"/>
          <w:sz w:val="28"/>
          <w:szCs w:val="28"/>
        </w:rPr>
        <w:t>інформацію про особу (осіб), яка (які)  уповноважена (уповноважені) взаємодіяти з Центральним депозитарієм при проведенні загальних зборів;</w:t>
      </w:r>
    </w:p>
    <w:p w14:paraId="0000015F" w14:textId="77777777" w:rsidR="00FB73DA" w:rsidRPr="00EC360C" w:rsidRDefault="0037526D" w:rsidP="00EC360C">
      <w:pPr>
        <w:widowControl w:val="0"/>
        <w:numPr>
          <w:ilvl w:val="0"/>
          <w:numId w:val="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 xml:space="preserve">порядок денний загальних зборів; </w:t>
      </w:r>
    </w:p>
    <w:p w14:paraId="00000160" w14:textId="77777777" w:rsidR="00FB73DA" w:rsidRPr="00EC360C" w:rsidRDefault="0037526D" w:rsidP="00EC360C">
      <w:pPr>
        <w:widowControl w:val="0"/>
        <w:numPr>
          <w:ilvl w:val="0"/>
          <w:numId w:val="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порядок голосування на загальних зборах;</w:t>
      </w:r>
    </w:p>
    <w:p w14:paraId="76A4CB8A" w14:textId="10D82A18" w:rsidR="00A641BF" w:rsidRPr="00EC360C" w:rsidRDefault="0037526D" w:rsidP="00EC360C">
      <w:pPr>
        <w:widowControl w:val="0"/>
        <w:numPr>
          <w:ilvl w:val="0"/>
          <w:numId w:val="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 xml:space="preserve">дату </w:t>
      </w:r>
      <w:r w:rsidR="00A641BF" w:rsidRPr="00EC360C">
        <w:rPr>
          <w:rFonts w:ascii="Times New Roman" w:hAnsi="Times New Roman" w:cs="Times New Roman"/>
          <w:color w:val="000000"/>
          <w:sz w:val="28"/>
          <w:szCs w:val="28"/>
        </w:rPr>
        <w:t>оприлюднення бюлетенів для голосування;</w:t>
      </w:r>
    </w:p>
    <w:p w14:paraId="00000161" w14:textId="7D8F1EFD" w:rsidR="00FB73DA" w:rsidRPr="00EC360C" w:rsidRDefault="0037526D" w:rsidP="00EC360C">
      <w:pPr>
        <w:widowControl w:val="0"/>
        <w:numPr>
          <w:ilvl w:val="0"/>
          <w:numId w:val="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дату закінчення голосування акціонерів;</w:t>
      </w:r>
    </w:p>
    <w:p w14:paraId="00000162" w14:textId="77777777" w:rsidR="00FB73DA" w:rsidRPr="00EC360C" w:rsidRDefault="0037526D" w:rsidP="00EC360C">
      <w:pPr>
        <w:widowControl w:val="0"/>
        <w:numPr>
          <w:ilvl w:val="0"/>
          <w:numId w:val="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підсумки голосування із зазначенням результатів голосування з кожного питання порядку денного загальних зборів та рішення, прийняті загальними зборами.</w:t>
      </w:r>
    </w:p>
    <w:p w14:paraId="00000163" w14:textId="77777777" w:rsidR="00FB73DA" w:rsidRPr="00EC360C" w:rsidRDefault="0037526D" w:rsidP="00EC360C">
      <w:pPr>
        <w:widowControl w:val="0"/>
        <w:numPr>
          <w:ilvl w:val="0"/>
          <w:numId w:val="25"/>
        </w:numPr>
        <w:pBdr>
          <w:top w:val="nil"/>
          <w:left w:val="nil"/>
          <w:bottom w:val="nil"/>
          <w:right w:val="nil"/>
          <w:between w:val="nil"/>
        </w:pBdr>
        <w:tabs>
          <w:tab w:val="left" w:pos="993"/>
          <w:tab w:val="left" w:pos="1134"/>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 xml:space="preserve">Протокол загальних зборів, підписується головуючим та секретарем загальних зборів прошивається, скріплюється підписом голови виконавчого </w:t>
      </w:r>
      <w:r w:rsidRPr="00EC360C">
        <w:rPr>
          <w:rFonts w:ascii="Times New Roman" w:hAnsi="Times New Roman" w:cs="Times New Roman"/>
          <w:color w:val="000000"/>
          <w:sz w:val="28"/>
          <w:szCs w:val="28"/>
        </w:rPr>
        <w:lastRenderedPageBreak/>
        <w:t xml:space="preserve">органу товариства (у разі колегіального виконавчого органу) або одноособового виконавчого органу (для корпоративного фонду - скріплюється підписом голови наглядової ради фонду). </w:t>
      </w:r>
    </w:p>
    <w:p w14:paraId="00000164" w14:textId="77777777" w:rsidR="00FB73DA" w:rsidRPr="00EC360C" w:rsidRDefault="0037526D" w:rsidP="00EC360C">
      <w:pPr>
        <w:widowControl w:val="0"/>
        <w:numPr>
          <w:ilvl w:val="0"/>
          <w:numId w:val="25"/>
        </w:numPr>
        <w:pBdr>
          <w:top w:val="nil"/>
          <w:left w:val="nil"/>
          <w:bottom w:val="nil"/>
          <w:right w:val="nil"/>
          <w:between w:val="nil"/>
        </w:pBdr>
        <w:tabs>
          <w:tab w:val="left" w:pos="993"/>
          <w:tab w:val="left" w:pos="1134"/>
        </w:tabs>
        <w:ind w:left="0" w:firstLine="567"/>
        <w:jc w:val="both"/>
        <w:rPr>
          <w:rFonts w:ascii="Times New Roman" w:hAnsi="Times New Roman" w:cs="Times New Roman"/>
          <w:color w:val="000000"/>
          <w:sz w:val="28"/>
          <w:szCs w:val="28"/>
        </w:rPr>
      </w:pPr>
      <w:r w:rsidRPr="00EC360C">
        <w:rPr>
          <w:rFonts w:ascii="Times New Roman" w:hAnsi="Times New Roman" w:cs="Times New Roman"/>
          <w:color w:val="000000"/>
          <w:sz w:val="28"/>
          <w:szCs w:val="28"/>
        </w:rPr>
        <w:t xml:space="preserve">Протоколи загальних зборів акціонерів протягом 1 робочого дня </w:t>
      </w:r>
      <w:r w:rsidRPr="00EC360C">
        <w:rPr>
          <w:rFonts w:ascii="Times New Roman" w:hAnsi="Times New Roman" w:cs="Times New Roman"/>
          <w:sz w:val="28"/>
          <w:szCs w:val="28"/>
        </w:rPr>
        <w:t xml:space="preserve">з дати його складання </w:t>
      </w:r>
      <w:r w:rsidRPr="00EC360C">
        <w:rPr>
          <w:rFonts w:ascii="Times New Roman" w:hAnsi="Times New Roman" w:cs="Times New Roman"/>
          <w:color w:val="000000"/>
          <w:sz w:val="28"/>
          <w:szCs w:val="28"/>
        </w:rPr>
        <w:t>розміщуються на веб-сайті такого акціонерного товариства (для корпоративного фонду - надсилається його учасник</w:t>
      </w:r>
      <w:r w:rsidRPr="00EC360C">
        <w:rPr>
          <w:rFonts w:ascii="Times New Roman" w:hAnsi="Times New Roman" w:cs="Times New Roman"/>
          <w:sz w:val="28"/>
          <w:szCs w:val="28"/>
        </w:rPr>
        <w:t>ам через депозитарну систему України</w:t>
      </w:r>
      <w:r w:rsidRPr="00EC360C">
        <w:rPr>
          <w:rFonts w:ascii="Times New Roman" w:hAnsi="Times New Roman" w:cs="Times New Roman"/>
          <w:color w:val="000000"/>
          <w:sz w:val="28"/>
          <w:szCs w:val="28"/>
        </w:rPr>
        <w:t>).</w:t>
      </w:r>
    </w:p>
    <w:p w14:paraId="00000165" w14:textId="77777777" w:rsidR="00FB73DA" w:rsidRPr="00EC360C" w:rsidRDefault="0037526D" w:rsidP="00EC360C">
      <w:pPr>
        <w:widowControl w:val="0"/>
        <w:numPr>
          <w:ilvl w:val="0"/>
          <w:numId w:val="25"/>
        </w:numPr>
        <w:pBdr>
          <w:top w:val="nil"/>
          <w:left w:val="nil"/>
          <w:bottom w:val="nil"/>
          <w:right w:val="nil"/>
          <w:between w:val="nil"/>
        </w:pBdr>
        <w:tabs>
          <w:tab w:val="left" w:pos="993"/>
          <w:tab w:val="left" w:pos="1134"/>
        </w:tabs>
        <w:ind w:left="0" w:firstLine="567"/>
        <w:jc w:val="both"/>
        <w:rPr>
          <w:rFonts w:ascii="Times New Roman" w:hAnsi="Times New Roman" w:cs="Times New Roman"/>
          <w:sz w:val="28"/>
          <w:szCs w:val="28"/>
        </w:rPr>
      </w:pPr>
      <w:r w:rsidRPr="00EC360C">
        <w:rPr>
          <w:rFonts w:ascii="Times New Roman" w:hAnsi="Times New Roman" w:cs="Times New Roman"/>
          <w:color w:val="000000"/>
          <w:sz w:val="28"/>
          <w:szCs w:val="28"/>
        </w:rPr>
        <w:t>У випадку якщо загальні збори скликані та проведені акціонером (акціонерами), особа, яка скликає загальні збори, зобов'язана надати товариству оригінал протоколу загальних зборів та протоколів про підсумки голосування протягом 10 днів з дати проведення таких загальних зборів.</w:t>
      </w:r>
      <w:r w:rsidRPr="00EC360C">
        <w:rPr>
          <w:rFonts w:ascii="Times New Roman" w:hAnsi="Times New Roman" w:cs="Times New Roman"/>
          <w:color w:val="000000"/>
          <w:sz w:val="28"/>
          <w:szCs w:val="28"/>
        </w:rPr>
        <w:br/>
        <w:t xml:space="preserve">Акціонерне товариство протягом двох робочих днів розміщує отримані згідно з цим пунктом документи на власному веб-сайті. </w:t>
      </w:r>
    </w:p>
    <w:p w14:paraId="00000166" w14:textId="77777777" w:rsidR="00FB73DA" w:rsidRPr="00EC360C" w:rsidRDefault="00FB73DA" w:rsidP="00EC360C">
      <w:pPr>
        <w:rPr>
          <w:rFonts w:ascii="Times New Roman" w:hAnsi="Times New Roman" w:cs="Times New Roman"/>
          <w:sz w:val="28"/>
          <w:szCs w:val="28"/>
        </w:rPr>
      </w:pPr>
    </w:p>
    <w:sectPr w:rsidR="00FB73DA" w:rsidRPr="00EC360C" w:rsidSect="00C50875">
      <w:headerReference w:type="default" r:id="rId9"/>
      <w:footerReference w:type="even" r:id="rId10"/>
      <w:footerReference w:type="default" r:id="rId11"/>
      <w:pgSz w:w="11900" w:h="16840"/>
      <w:pgMar w:top="1134" w:right="1134" w:bottom="1134" w:left="1134"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EF2E5" w14:textId="77777777" w:rsidR="00840258" w:rsidRDefault="00840258">
      <w:r>
        <w:separator/>
      </w:r>
    </w:p>
  </w:endnote>
  <w:endnote w:type="continuationSeparator" w:id="0">
    <w:p w14:paraId="553104E0" w14:textId="77777777" w:rsidR="00840258" w:rsidRDefault="00840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67" w14:textId="77777777" w:rsidR="00247355" w:rsidRDefault="00247355">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00000168" w14:textId="77777777" w:rsidR="00247355" w:rsidRDefault="00247355">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69" w14:textId="3760C540" w:rsidR="00247355" w:rsidRDefault="00247355">
    <w:pPr>
      <w:pBdr>
        <w:top w:val="nil"/>
        <w:left w:val="nil"/>
        <w:bottom w:val="nil"/>
        <w:right w:val="nil"/>
        <w:between w:val="nil"/>
      </w:pBdr>
      <w:tabs>
        <w:tab w:val="center" w:pos="4680"/>
        <w:tab w:val="right" w:pos="9360"/>
      </w:tabs>
      <w:jc w:val="center"/>
      <w:rPr>
        <w:color w:val="000000"/>
      </w:rPr>
    </w:pPr>
  </w:p>
  <w:p w14:paraId="0000016A" w14:textId="77777777" w:rsidR="00247355" w:rsidRDefault="0024735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6E4FC" w14:textId="77777777" w:rsidR="00840258" w:rsidRDefault="00840258">
      <w:r>
        <w:separator/>
      </w:r>
    </w:p>
  </w:footnote>
  <w:footnote w:type="continuationSeparator" w:id="0">
    <w:p w14:paraId="4843C12E" w14:textId="77777777" w:rsidR="00840258" w:rsidRDefault="00840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9893181"/>
      <w:docPartObj>
        <w:docPartGallery w:val="Page Numbers (Top of Page)"/>
        <w:docPartUnique/>
      </w:docPartObj>
    </w:sdtPr>
    <w:sdtEndPr>
      <w:rPr>
        <w:rFonts w:ascii="Times New Roman" w:hAnsi="Times New Roman" w:cs="Times New Roman"/>
      </w:rPr>
    </w:sdtEndPr>
    <w:sdtContent>
      <w:p w14:paraId="018EC0BA" w14:textId="56260E2B" w:rsidR="00C50875" w:rsidRPr="00C50875" w:rsidRDefault="00C50875">
        <w:pPr>
          <w:pStyle w:val="af6"/>
          <w:jc w:val="center"/>
          <w:rPr>
            <w:rFonts w:ascii="Times New Roman" w:hAnsi="Times New Roman" w:cs="Times New Roman"/>
          </w:rPr>
        </w:pPr>
        <w:r w:rsidRPr="00C50875">
          <w:rPr>
            <w:rFonts w:ascii="Times New Roman" w:hAnsi="Times New Roman" w:cs="Times New Roman"/>
          </w:rPr>
          <w:fldChar w:fldCharType="begin"/>
        </w:r>
        <w:r w:rsidRPr="00C50875">
          <w:rPr>
            <w:rFonts w:ascii="Times New Roman" w:hAnsi="Times New Roman" w:cs="Times New Roman"/>
          </w:rPr>
          <w:instrText>PAGE   \* MERGEFORMAT</w:instrText>
        </w:r>
        <w:r w:rsidRPr="00C50875">
          <w:rPr>
            <w:rFonts w:ascii="Times New Roman" w:hAnsi="Times New Roman" w:cs="Times New Roman"/>
          </w:rPr>
          <w:fldChar w:fldCharType="separate"/>
        </w:r>
        <w:r w:rsidR="00E16628">
          <w:rPr>
            <w:rFonts w:ascii="Times New Roman" w:hAnsi="Times New Roman" w:cs="Times New Roman"/>
            <w:noProof/>
          </w:rPr>
          <w:t>21</w:t>
        </w:r>
        <w:r w:rsidRPr="00C50875">
          <w:rPr>
            <w:rFonts w:ascii="Times New Roman" w:hAnsi="Times New Roman" w:cs="Times New Roman"/>
          </w:rPr>
          <w:fldChar w:fldCharType="end"/>
        </w:r>
      </w:p>
    </w:sdtContent>
  </w:sdt>
  <w:p w14:paraId="3DC5F157" w14:textId="77777777" w:rsidR="00C50875" w:rsidRDefault="00C50875">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908D5"/>
    <w:multiLevelType w:val="multilevel"/>
    <w:tmpl w:val="16A64DEE"/>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0AB43DF5"/>
    <w:multiLevelType w:val="hybridMultilevel"/>
    <w:tmpl w:val="283E35E2"/>
    <w:lvl w:ilvl="0" w:tplc="0150A260">
      <w:start w:val="1"/>
      <w:numFmt w:val="decimal"/>
      <w:lvlText w:val="Розділ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A0D02"/>
    <w:multiLevelType w:val="multilevel"/>
    <w:tmpl w:val="837A5B74"/>
    <w:lvl w:ilvl="0">
      <w:start w:val="1"/>
      <w:numFmt w:val="decimal"/>
      <w:lvlText w:val="%1."/>
      <w:lvlJc w:val="left"/>
      <w:pPr>
        <w:ind w:left="786"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B8110D"/>
    <w:multiLevelType w:val="multilevel"/>
    <w:tmpl w:val="C2A0EB44"/>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15:restartNumberingAfterBreak="0">
    <w:nsid w:val="12115B4F"/>
    <w:multiLevelType w:val="hybridMultilevel"/>
    <w:tmpl w:val="691CEDE4"/>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14CB5C11"/>
    <w:multiLevelType w:val="hybridMultilevel"/>
    <w:tmpl w:val="2640D018"/>
    <w:lvl w:ilvl="0" w:tplc="A0661776">
      <w:start w:val="1"/>
      <w:numFmt w:val="upperRoman"/>
      <w:lvlText w:val="Розділ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E0385E"/>
    <w:multiLevelType w:val="multilevel"/>
    <w:tmpl w:val="71CACCBA"/>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15:restartNumberingAfterBreak="0">
    <w:nsid w:val="182E55BF"/>
    <w:multiLevelType w:val="multilevel"/>
    <w:tmpl w:val="9360597E"/>
    <w:lvl w:ilvl="0">
      <w:start w:val="1"/>
      <w:numFmt w:val="decimal"/>
      <w:lvlText w:val="%1)"/>
      <w:lvlJc w:val="left"/>
      <w:pPr>
        <w:ind w:left="987" w:hanging="360"/>
      </w:pPr>
    </w:lvl>
    <w:lvl w:ilvl="1">
      <w:start w:val="1"/>
      <w:numFmt w:val="lowerLetter"/>
      <w:lvlText w:val="%2."/>
      <w:lvlJc w:val="left"/>
      <w:pPr>
        <w:ind w:left="1707" w:hanging="360"/>
      </w:pPr>
    </w:lvl>
    <w:lvl w:ilvl="2">
      <w:start w:val="1"/>
      <w:numFmt w:val="lowerRoman"/>
      <w:lvlText w:val="%3."/>
      <w:lvlJc w:val="right"/>
      <w:pPr>
        <w:ind w:left="2427" w:hanging="180"/>
      </w:pPr>
    </w:lvl>
    <w:lvl w:ilvl="3">
      <w:start w:val="1"/>
      <w:numFmt w:val="decimal"/>
      <w:lvlText w:val="%4."/>
      <w:lvlJc w:val="left"/>
      <w:pPr>
        <w:ind w:left="3147" w:hanging="360"/>
      </w:pPr>
    </w:lvl>
    <w:lvl w:ilvl="4">
      <w:start w:val="1"/>
      <w:numFmt w:val="lowerLetter"/>
      <w:lvlText w:val="%5."/>
      <w:lvlJc w:val="left"/>
      <w:pPr>
        <w:ind w:left="3867" w:hanging="360"/>
      </w:pPr>
    </w:lvl>
    <w:lvl w:ilvl="5">
      <w:start w:val="1"/>
      <w:numFmt w:val="lowerRoman"/>
      <w:lvlText w:val="%6."/>
      <w:lvlJc w:val="right"/>
      <w:pPr>
        <w:ind w:left="4587" w:hanging="180"/>
      </w:pPr>
    </w:lvl>
    <w:lvl w:ilvl="6">
      <w:start w:val="1"/>
      <w:numFmt w:val="decimal"/>
      <w:lvlText w:val="%7."/>
      <w:lvlJc w:val="left"/>
      <w:pPr>
        <w:ind w:left="5307" w:hanging="360"/>
      </w:pPr>
    </w:lvl>
    <w:lvl w:ilvl="7">
      <w:start w:val="1"/>
      <w:numFmt w:val="lowerLetter"/>
      <w:lvlText w:val="%8."/>
      <w:lvlJc w:val="left"/>
      <w:pPr>
        <w:ind w:left="6027" w:hanging="360"/>
      </w:pPr>
    </w:lvl>
    <w:lvl w:ilvl="8">
      <w:start w:val="1"/>
      <w:numFmt w:val="lowerRoman"/>
      <w:lvlText w:val="%9."/>
      <w:lvlJc w:val="right"/>
      <w:pPr>
        <w:ind w:left="6747" w:hanging="180"/>
      </w:pPr>
    </w:lvl>
  </w:abstractNum>
  <w:abstractNum w:abstractNumId="8" w15:restartNumberingAfterBreak="0">
    <w:nsid w:val="1A902B12"/>
    <w:multiLevelType w:val="multilevel"/>
    <w:tmpl w:val="2B8019A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15:restartNumberingAfterBreak="0">
    <w:nsid w:val="1BA829AB"/>
    <w:multiLevelType w:val="multilevel"/>
    <w:tmpl w:val="746CB2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CED7123"/>
    <w:multiLevelType w:val="multilevel"/>
    <w:tmpl w:val="3CFC0CB4"/>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27B50362"/>
    <w:multiLevelType w:val="multilevel"/>
    <w:tmpl w:val="785CD296"/>
    <w:lvl w:ilvl="0">
      <w:start w:val="1"/>
      <w:numFmt w:val="upperRoman"/>
      <w:lvlText w:val="Розділ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CB30089"/>
    <w:multiLevelType w:val="multilevel"/>
    <w:tmpl w:val="656068CE"/>
    <w:lvl w:ilvl="0">
      <w:start w:val="1"/>
      <w:numFmt w:val="decimal"/>
      <w:lvlText w:val="%1)"/>
      <w:lvlJc w:val="left"/>
      <w:pPr>
        <w:ind w:left="786"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76731D3"/>
    <w:multiLevelType w:val="multilevel"/>
    <w:tmpl w:val="40543614"/>
    <w:lvl w:ilvl="0">
      <w:start w:val="1"/>
      <w:numFmt w:val="decimal"/>
      <w:pStyle w:val="a"/>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38E604B2"/>
    <w:multiLevelType w:val="multilevel"/>
    <w:tmpl w:val="BD14514E"/>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15:restartNumberingAfterBreak="0">
    <w:nsid w:val="3A9C3777"/>
    <w:multiLevelType w:val="multilevel"/>
    <w:tmpl w:val="21DE85C6"/>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 w15:restartNumberingAfterBreak="0">
    <w:nsid w:val="3E49282F"/>
    <w:multiLevelType w:val="multilevel"/>
    <w:tmpl w:val="9F701D0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45BD20B4"/>
    <w:multiLevelType w:val="multilevel"/>
    <w:tmpl w:val="8626CD0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8" w15:restartNumberingAfterBreak="0">
    <w:nsid w:val="4B315B00"/>
    <w:multiLevelType w:val="multilevel"/>
    <w:tmpl w:val="D48A32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B8329BD"/>
    <w:multiLevelType w:val="multilevel"/>
    <w:tmpl w:val="FD9E5EE0"/>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4E030CEF"/>
    <w:multiLevelType w:val="multilevel"/>
    <w:tmpl w:val="D85A70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FC44C8A"/>
    <w:multiLevelType w:val="multilevel"/>
    <w:tmpl w:val="FCDACB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A744AF9"/>
    <w:multiLevelType w:val="multilevel"/>
    <w:tmpl w:val="0AEA1B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AC639B7"/>
    <w:multiLevelType w:val="multilevel"/>
    <w:tmpl w:val="BE30F2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DA66995"/>
    <w:multiLevelType w:val="hybridMultilevel"/>
    <w:tmpl w:val="2040BD58"/>
    <w:lvl w:ilvl="0" w:tplc="B612891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5DDF7C9E"/>
    <w:multiLevelType w:val="multilevel"/>
    <w:tmpl w:val="3C6C69DC"/>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15:restartNumberingAfterBreak="0">
    <w:nsid w:val="5F6F75D1"/>
    <w:multiLevelType w:val="multilevel"/>
    <w:tmpl w:val="3522B6F0"/>
    <w:lvl w:ilvl="0">
      <w:start w:val="1"/>
      <w:numFmt w:val="decimal"/>
      <w:lvlText w:val="%1)"/>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68DC01E7"/>
    <w:multiLevelType w:val="multilevel"/>
    <w:tmpl w:val="75E07312"/>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8" w15:restartNumberingAfterBreak="0">
    <w:nsid w:val="726C77D8"/>
    <w:multiLevelType w:val="multilevel"/>
    <w:tmpl w:val="DB54B7E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76127416"/>
    <w:multiLevelType w:val="multilevel"/>
    <w:tmpl w:val="8C84064A"/>
    <w:lvl w:ilvl="0">
      <w:start w:val="1"/>
      <w:numFmt w:val="upperRoman"/>
      <w:lvlText w:val="Розділ %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3"/>
      <w:numFmt w:val="decimal"/>
      <w:lvlText w:val="%4."/>
      <w:lvlJc w:val="left"/>
      <w:pPr>
        <w:ind w:left="644" w:hanging="359"/>
      </w:pPr>
      <w:rPr>
        <w:strike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7D8780B"/>
    <w:multiLevelType w:val="multilevel"/>
    <w:tmpl w:val="113ECD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BF41D98"/>
    <w:multiLevelType w:val="multilevel"/>
    <w:tmpl w:val="2EB08FC8"/>
    <w:lvl w:ilvl="0">
      <w:start w:val="1"/>
      <w:numFmt w:val="decimal"/>
      <w:lvlText w:val="%1)"/>
      <w:lvlJc w:val="left"/>
      <w:pPr>
        <w:ind w:left="1168" w:hanging="360"/>
      </w:pPr>
    </w:lvl>
    <w:lvl w:ilvl="1">
      <w:start w:val="1"/>
      <w:numFmt w:val="lowerLetter"/>
      <w:lvlText w:val="%2."/>
      <w:lvlJc w:val="left"/>
      <w:pPr>
        <w:ind w:left="1888" w:hanging="360"/>
      </w:pPr>
    </w:lvl>
    <w:lvl w:ilvl="2">
      <w:start w:val="1"/>
      <w:numFmt w:val="lowerRoman"/>
      <w:lvlText w:val="%3."/>
      <w:lvlJc w:val="right"/>
      <w:pPr>
        <w:ind w:left="2608" w:hanging="180"/>
      </w:pPr>
    </w:lvl>
    <w:lvl w:ilvl="3">
      <w:start w:val="1"/>
      <w:numFmt w:val="decimal"/>
      <w:lvlText w:val="%4."/>
      <w:lvlJc w:val="left"/>
      <w:pPr>
        <w:ind w:left="3328" w:hanging="360"/>
      </w:pPr>
    </w:lvl>
    <w:lvl w:ilvl="4">
      <w:start w:val="1"/>
      <w:numFmt w:val="lowerLetter"/>
      <w:lvlText w:val="%5."/>
      <w:lvlJc w:val="left"/>
      <w:pPr>
        <w:ind w:left="4048" w:hanging="360"/>
      </w:pPr>
    </w:lvl>
    <w:lvl w:ilvl="5">
      <w:start w:val="1"/>
      <w:numFmt w:val="lowerRoman"/>
      <w:lvlText w:val="%6."/>
      <w:lvlJc w:val="right"/>
      <w:pPr>
        <w:ind w:left="4768" w:hanging="180"/>
      </w:pPr>
    </w:lvl>
    <w:lvl w:ilvl="6">
      <w:start w:val="1"/>
      <w:numFmt w:val="decimal"/>
      <w:lvlText w:val="%7."/>
      <w:lvlJc w:val="left"/>
      <w:pPr>
        <w:ind w:left="5488" w:hanging="360"/>
      </w:pPr>
    </w:lvl>
    <w:lvl w:ilvl="7">
      <w:start w:val="1"/>
      <w:numFmt w:val="lowerLetter"/>
      <w:lvlText w:val="%8."/>
      <w:lvlJc w:val="left"/>
      <w:pPr>
        <w:ind w:left="6208" w:hanging="360"/>
      </w:pPr>
    </w:lvl>
    <w:lvl w:ilvl="8">
      <w:start w:val="1"/>
      <w:numFmt w:val="lowerRoman"/>
      <w:lvlText w:val="%9."/>
      <w:lvlJc w:val="right"/>
      <w:pPr>
        <w:ind w:left="6928" w:hanging="180"/>
      </w:pPr>
    </w:lvl>
  </w:abstractNum>
  <w:num w:numId="1">
    <w:abstractNumId w:val="13"/>
  </w:num>
  <w:num w:numId="2">
    <w:abstractNumId w:val="3"/>
  </w:num>
  <w:num w:numId="3">
    <w:abstractNumId w:val="6"/>
  </w:num>
  <w:num w:numId="4">
    <w:abstractNumId w:val="25"/>
  </w:num>
  <w:num w:numId="5">
    <w:abstractNumId w:val="21"/>
  </w:num>
  <w:num w:numId="6">
    <w:abstractNumId w:val="10"/>
  </w:num>
  <w:num w:numId="7">
    <w:abstractNumId w:val="20"/>
  </w:num>
  <w:num w:numId="8">
    <w:abstractNumId w:val="29"/>
  </w:num>
  <w:num w:numId="9">
    <w:abstractNumId w:val="22"/>
  </w:num>
  <w:num w:numId="10">
    <w:abstractNumId w:val="9"/>
  </w:num>
  <w:num w:numId="11">
    <w:abstractNumId w:val="18"/>
  </w:num>
  <w:num w:numId="12">
    <w:abstractNumId w:val="14"/>
  </w:num>
  <w:num w:numId="13">
    <w:abstractNumId w:val="23"/>
  </w:num>
  <w:num w:numId="14">
    <w:abstractNumId w:val="28"/>
  </w:num>
  <w:num w:numId="15">
    <w:abstractNumId w:val="31"/>
  </w:num>
  <w:num w:numId="16">
    <w:abstractNumId w:val="16"/>
  </w:num>
  <w:num w:numId="17">
    <w:abstractNumId w:val="17"/>
  </w:num>
  <w:num w:numId="18">
    <w:abstractNumId w:val="0"/>
  </w:num>
  <w:num w:numId="19">
    <w:abstractNumId w:val="7"/>
  </w:num>
  <w:num w:numId="20">
    <w:abstractNumId w:val="27"/>
  </w:num>
  <w:num w:numId="21">
    <w:abstractNumId w:val="30"/>
  </w:num>
  <w:num w:numId="22">
    <w:abstractNumId w:val="15"/>
  </w:num>
  <w:num w:numId="23">
    <w:abstractNumId w:val="19"/>
  </w:num>
  <w:num w:numId="24">
    <w:abstractNumId w:val="8"/>
  </w:num>
  <w:num w:numId="25">
    <w:abstractNumId w:val="2"/>
  </w:num>
  <w:num w:numId="26">
    <w:abstractNumId w:val="26"/>
  </w:num>
  <w:num w:numId="27">
    <w:abstractNumId w:val="1"/>
  </w:num>
  <w:num w:numId="28">
    <w:abstractNumId w:val="5"/>
  </w:num>
  <w:num w:numId="29">
    <w:abstractNumId w:val="11"/>
  </w:num>
  <w:num w:numId="30">
    <w:abstractNumId w:val="4"/>
  </w:num>
  <w:num w:numId="31">
    <w:abstractNumId w:val="24"/>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3DA"/>
    <w:rsid w:val="00077DEA"/>
    <w:rsid w:val="000F3F9A"/>
    <w:rsid w:val="00171F8B"/>
    <w:rsid w:val="0024370B"/>
    <w:rsid w:val="00247355"/>
    <w:rsid w:val="002C3403"/>
    <w:rsid w:val="003104D2"/>
    <w:rsid w:val="00322726"/>
    <w:rsid w:val="0037526D"/>
    <w:rsid w:val="00395689"/>
    <w:rsid w:val="006D27E6"/>
    <w:rsid w:val="00750750"/>
    <w:rsid w:val="007838D8"/>
    <w:rsid w:val="00787D83"/>
    <w:rsid w:val="007A66EC"/>
    <w:rsid w:val="007D605C"/>
    <w:rsid w:val="007E3B76"/>
    <w:rsid w:val="00840258"/>
    <w:rsid w:val="008A0AF4"/>
    <w:rsid w:val="008F3234"/>
    <w:rsid w:val="00916B24"/>
    <w:rsid w:val="0094010A"/>
    <w:rsid w:val="00952B81"/>
    <w:rsid w:val="00991C47"/>
    <w:rsid w:val="009B0343"/>
    <w:rsid w:val="00A24E14"/>
    <w:rsid w:val="00A641BF"/>
    <w:rsid w:val="00A75056"/>
    <w:rsid w:val="00AA6CB1"/>
    <w:rsid w:val="00AB5CF7"/>
    <w:rsid w:val="00AD6CD9"/>
    <w:rsid w:val="00B2603F"/>
    <w:rsid w:val="00B55FBC"/>
    <w:rsid w:val="00C21559"/>
    <w:rsid w:val="00C219AA"/>
    <w:rsid w:val="00C50875"/>
    <w:rsid w:val="00DA1D74"/>
    <w:rsid w:val="00E16628"/>
    <w:rsid w:val="00E2083C"/>
    <w:rsid w:val="00EC360C"/>
    <w:rsid w:val="00F150FA"/>
    <w:rsid w:val="00F50B83"/>
    <w:rsid w:val="00F54477"/>
    <w:rsid w:val="00FB7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449DA"/>
  <w15:docId w15:val="{2B3BA308-84B1-494E-B8C8-53B422D22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B2196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0"/>
    <w:next w:val="a0"/>
    <w:link w:val="20"/>
    <w:uiPriority w:val="9"/>
    <w:semiHidden/>
    <w:unhideWhenUsed/>
    <w:qFormat/>
    <w:rsid w:val="002F64A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uiPriority w:val="9"/>
    <w:semiHidden/>
    <w:unhideWhenUsed/>
    <w:qFormat/>
    <w:pPr>
      <w:keepNext/>
      <w:keepLines/>
      <w:spacing w:before="280" w:after="80"/>
      <w:outlineLvl w:val="2"/>
    </w:pPr>
    <w:rPr>
      <w:b/>
      <w:sz w:val="28"/>
      <w:szCs w:val="28"/>
    </w:rPr>
  </w:style>
  <w:style w:type="paragraph" w:styleId="4">
    <w:name w:val="heading 4"/>
    <w:basedOn w:val="a0"/>
    <w:next w:val="a0"/>
    <w:uiPriority w:val="9"/>
    <w:semiHidden/>
    <w:unhideWhenUsed/>
    <w:qFormat/>
    <w:pPr>
      <w:keepNext/>
      <w:keepLines/>
      <w:spacing w:before="240" w:after="40"/>
      <w:outlineLvl w:val="3"/>
    </w:pPr>
    <w:rPr>
      <w:b/>
    </w:rPr>
  </w:style>
  <w:style w:type="paragraph" w:styleId="5">
    <w:name w:val="heading 5"/>
    <w:basedOn w:val="a0"/>
    <w:next w:val="a0"/>
    <w:uiPriority w:val="9"/>
    <w:semiHidden/>
    <w:unhideWhenUsed/>
    <w:qFormat/>
    <w:pPr>
      <w:keepNext/>
      <w:keepLines/>
      <w:spacing w:before="220" w:after="40"/>
      <w:outlineLvl w:val="4"/>
    </w:pPr>
    <w:rPr>
      <w:b/>
      <w:sz w:val="22"/>
      <w:szCs w:val="22"/>
    </w:rPr>
  </w:style>
  <w:style w:type="paragraph" w:styleId="6">
    <w:name w:val="heading 6"/>
    <w:basedOn w:val="a0"/>
    <w:next w:val="a0"/>
    <w:uiPriority w:val="9"/>
    <w:semiHidden/>
    <w:unhideWhenUsed/>
    <w:qFormat/>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next w:val="a0"/>
    <w:link w:val="a5"/>
    <w:uiPriority w:val="10"/>
    <w:qFormat/>
    <w:rsid w:val="001B6292"/>
    <w:pPr>
      <w:contextualSpacing/>
    </w:pPr>
    <w:rPr>
      <w:rFonts w:asciiTheme="majorHAnsi" w:eastAsiaTheme="majorEastAsia" w:hAnsiTheme="majorHAnsi" w:cstheme="majorBidi"/>
      <w:spacing w:val="-10"/>
      <w:kern w:val="28"/>
      <w:sz w:val="56"/>
      <w:szCs w:val="56"/>
    </w:rPr>
  </w:style>
  <w:style w:type="paragraph" w:styleId="a6">
    <w:name w:val="Normal (Web)"/>
    <w:basedOn w:val="a0"/>
    <w:link w:val="a7"/>
    <w:unhideWhenUsed/>
    <w:rsid w:val="00B21966"/>
    <w:pPr>
      <w:spacing w:before="100" w:beforeAutospacing="1" w:after="100" w:afterAutospacing="1"/>
    </w:pPr>
    <w:rPr>
      <w:rFonts w:ascii="Times New Roman" w:eastAsiaTheme="minorEastAsia" w:hAnsi="Times New Roman" w:cs="Times New Roman"/>
      <w:lang w:eastAsia="uk-UA"/>
    </w:rPr>
  </w:style>
  <w:style w:type="character" w:customStyle="1" w:styleId="a8">
    <w:name w:val="Абзац списка Знак"/>
    <w:basedOn w:val="a1"/>
    <w:link w:val="a9"/>
    <w:uiPriority w:val="34"/>
    <w:locked/>
    <w:rsid w:val="00B21966"/>
    <w:rPr>
      <w:rFonts w:ascii="Times New Roman" w:eastAsiaTheme="minorEastAsia" w:hAnsi="Times New Roman" w:cs="Times New Roman"/>
    </w:rPr>
  </w:style>
  <w:style w:type="paragraph" w:styleId="a9">
    <w:name w:val="List Paragraph"/>
    <w:basedOn w:val="a0"/>
    <w:link w:val="a8"/>
    <w:uiPriority w:val="34"/>
    <w:qFormat/>
    <w:rsid w:val="00B21966"/>
    <w:pPr>
      <w:ind w:left="720"/>
      <w:contextualSpacing/>
    </w:pPr>
    <w:rPr>
      <w:rFonts w:ascii="Times New Roman" w:eastAsiaTheme="minorEastAsia" w:hAnsi="Times New Roman" w:cs="Times New Roman"/>
    </w:rPr>
  </w:style>
  <w:style w:type="character" w:customStyle="1" w:styleId="aa">
    <w:name w:val="Стаття Знак"/>
    <w:basedOn w:val="a8"/>
    <w:link w:val="a"/>
    <w:uiPriority w:val="99"/>
    <w:locked/>
    <w:rsid w:val="00B21966"/>
    <w:rPr>
      <w:rFonts w:ascii="Times New Roman" w:eastAsiaTheme="majorEastAsia" w:hAnsi="Times New Roman" w:cstheme="majorBidi"/>
      <w:sz w:val="28"/>
      <w:szCs w:val="32"/>
    </w:rPr>
  </w:style>
  <w:style w:type="paragraph" w:customStyle="1" w:styleId="a">
    <w:name w:val="Стаття"/>
    <w:basedOn w:val="1"/>
    <w:link w:val="aa"/>
    <w:uiPriority w:val="99"/>
    <w:qFormat/>
    <w:rsid w:val="00B21966"/>
    <w:pPr>
      <w:numPr>
        <w:numId w:val="1"/>
      </w:numPr>
      <w:jc w:val="both"/>
    </w:pPr>
    <w:rPr>
      <w:rFonts w:ascii="Times New Roman" w:hAnsi="Times New Roman"/>
      <w:color w:val="auto"/>
      <w:sz w:val="28"/>
    </w:rPr>
  </w:style>
  <w:style w:type="character" w:customStyle="1" w:styleId="a7">
    <w:name w:val="Обычный (веб) Знак"/>
    <w:link w:val="a6"/>
    <w:locked/>
    <w:rsid w:val="00B21966"/>
    <w:rPr>
      <w:rFonts w:ascii="Times New Roman" w:eastAsiaTheme="minorEastAsia" w:hAnsi="Times New Roman" w:cs="Times New Roman"/>
      <w:lang w:val="uk-UA" w:eastAsia="uk-UA"/>
    </w:rPr>
  </w:style>
  <w:style w:type="character" w:customStyle="1" w:styleId="10">
    <w:name w:val="Заголовок 1 Знак"/>
    <w:basedOn w:val="a1"/>
    <w:link w:val="1"/>
    <w:uiPriority w:val="9"/>
    <w:rsid w:val="00B21966"/>
    <w:rPr>
      <w:rFonts w:asciiTheme="majorHAnsi" w:eastAsiaTheme="majorEastAsia" w:hAnsiTheme="majorHAnsi" w:cstheme="majorBidi"/>
      <w:color w:val="2F5496" w:themeColor="accent1" w:themeShade="BF"/>
      <w:sz w:val="32"/>
      <w:szCs w:val="32"/>
    </w:rPr>
  </w:style>
  <w:style w:type="paragraph" w:styleId="ab">
    <w:name w:val="Revision"/>
    <w:hidden/>
    <w:uiPriority w:val="99"/>
    <w:semiHidden/>
    <w:rsid w:val="00CD1537"/>
  </w:style>
  <w:style w:type="character" w:customStyle="1" w:styleId="20">
    <w:name w:val="Заголовок 2 Знак"/>
    <w:basedOn w:val="a1"/>
    <w:link w:val="2"/>
    <w:uiPriority w:val="9"/>
    <w:rsid w:val="002F64AF"/>
    <w:rPr>
      <w:rFonts w:asciiTheme="majorHAnsi" w:eastAsiaTheme="majorEastAsia" w:hAnsiTheme="majorHAnsi" w:cstheme="majorBidi"/>
      <w:color w:val="2F5496" w:themeColor="accent1" w:themeShade="BF"/>
      <w:sz w:val="26"/>
      <w:szCs w:val="26"/>
    </w:rPr>
  </w:style>
  <w:style w:type="character" w:customStyle="1" w:styleId="a5">
    <w:name w:val="Заголовок Знак"/>
    <w:basedOn w:val="a1"/>
    <w:link w:val="a4"/>
    <w:uiPriority w:val="10"/>
    <w:rsid w:val="001B6292"/>
    <w:rPr>
      <w:rFonts w:asciiTheme="majorHAnsi" w:eastAsiaTheme="majorEastAsia" w:hAnsiTheme="majorHAnsi" w:cstheme="majorBidi"/>
      <w:spacing w:val="-10"/>
      <w:kern w:val="28"/>
      <w:sz w:val="56"/>
      <w:szCs w:val="56"/>
    </w:rPr>
  </w:style>
  <w:style w:type="paragraph" w:styleId="ac">
    <w:name w:val="footer"/>
    <w:basedOn w:val="a0"/>
    <w:link w:val="ad"/>
    <w:uiPriority w:val="99"/>
    <w:unhideWhenUsed/>
    <w:rsid w:val="004861E4"/>
    <w:pPr>
      <w:tabs>
        <w:tab w:val="center" w:pos="4680"/>
        <w:tab w:val="right" w:pos="9360"/>
      </w:tabs>
    </w:pPr>
  </w:style>
  <w:style w:type="character" w:customStyle="1" w:styleId="ad">
    <w:name w:val="Нижний колонтитул Знак"/>
    <w:basedOn w:val="a1"/>
    <w:link w:val="ac"/>
    <w:uiPriority w:val="99"/>
    <w:rsid w:val="004861E4"/>
  </w:style>
  <w:style w:type="character" w:styleId="ae">
    <w:name w:val="page number"/>
    <w:basedOn w:val="a1"/>
    <w:uiPriority w:val="99"/>
    <w:semiHidden/>
    <w:unhideWhenUsed/>
    <w:rsid w:val="004861E4"/>
  </w:style>
  <w:style w:type="paragraph" w:customStyle="1" w:styleId="rvps2">
    <w:name w:val="rvps2"/>
    <w:basedOn w:val="a0"/>
    <w:rsid w:val="005359D3"/>
    <w:pPr>
      <w:spacing w:before="100" w:beforeAutospacing="1" w:after="100" w:afterAutospacing="1"/>
    </w:pPr>
    <w:rPr>
      <w:rFonts w:ascii="Times New Roman" w:eastAsia="Times New Roman" w:hAnsi="Times New Roman" w:cs="Times New Roman"/>
    </w:rPr>
  </w:style>
  <w:style w:type="character" w:styleId="af">
    <w:name w:val="annotation reference"/>
    <w:basedOn w:val="a1"/>
    <w:uiPriority w:val="99"/>
    <w:semiHidden/>
    <w:unhideWhenUsed/>
    <w:rsid w:val="00110E1B"/>
    <w:rPr>
      <w:sz w:val="16"/>
      <w:szCs w:val="16"/>
    </w:rPr>
  </w:style>
  <w:style w:type="paragraph" w:styleId="af0">
    <w:name w:val="annotation text"/>
    <w:basedOn w:val="a0"/>
    <w:link w:val="af1"/>
    <w:uiPriority w:val="99"/>
    <w:semiHidden/>
    <w:unhideWhenUsed/>
    <w:rsid w:val="00110E1B"/>
    <w:rPr>
      <w:sz w:val="20"/>
      <w:szCs w:val="20"/>
    </w:rPr>
  </w:style>
  <w:style w:type="character" w:customStyle="1" w:styleId="af1">
    <w:name w:val="Текст примечания Знак"/>
    <w:basedOn w:val="a1"/>
    <w:link w:val="af0"/>
    <w:uiPriority w:val="99"/>
    <w:semiHidden/>
    <w:rsid w:val="00110E1B"/>
    <w:rPr>
      <w:sz w:val="20"/>
      <w:szCs w:val="20"/>
    </w:rPr>
  </w:style>
  <w:style w:type="paragraph" w:styleId="af2">
    <w:name w:val="annotation subject"/>
    <w:basedOn w:val="af0"/>
    <w:next w:val="af0"/>
    <w:link w:val="af3"/>
    <w:uiPriority w:val="99"/>
    <w:semiHidden/>
    <w:unhideWhenUsed/>
    <w:rsid w:val="00110E1B"/>
    <w:rPr>
      <w:b/>
      <w:bCs/>
    </w:rPr>
  </w:style>
  <w:style w:type="character" w:customStyle="1" w:styleId="af3">
    <w:name w:val="Тема примечания Знак"/>
    <w:basedOn w:val="af1"/>
    <w:link w:val="af2"/>
    <w:uiPriority w:val="99"/>
    <w:semiHidden/>
    <w:rsid w:val="00110E1B"/>
    <w:rPr>
      <w:b/>
      <w:bCs/>
      <w:sz w:val="20"/>
      <w:szCs w:val="20"/>
    </w:rPr>
  </w:style>
  <w:style w:type="paragraph" w:styleId="af4">
    <w:name w:val="Balloon Text"/>
    <w:basedOn w:val="a0"/>
    <w:link w:val="af5"/>
    <w:uiPriority w:val="99"/>
    <w:semiHidden/>
    <w:unhideWhenUsed/>
    <w:rsid w:val="00110E1B"/>
    <w:rPr>
      <w:rFonts w:ascii="Times New Roman" w:hAnsi="Times New Roman" w:cs="Times New Roman"/>
      <w:sz w:val="18"/>
      <w:szCs w:val="18"/>
    </w:rPr>
  </w:style>
  <w:style w:type="character" w:customStyle="1" w:styleId="af5">
    <w:name w:val="Текст выноски Знак"/>
    <w:basedOn w:val="a1"/>
    <w:link w:val="af4"/>
    <w:uiPriority w:val="99"/>
    <w:semiHidden/>
    <w:rsid w:val="00110E1B"/>
    <w:rPr>
      <w:rFonts w:ascii="Times New Roman" w:hAnsi="Times New Roman" w:cs="Times New Roman"/>
      <w:sz w:val="18"/>
      <w:szCs w:val="18"/>
    </w:rPr>
  </w:style>
  <w:style w:type="paragraph" w:styleId="af6">
    <w:name w:val="header"/>
    <w:basedOn w:val="a0"/>
    <w:link w:val="af7"/>
    <w:uiPriority w:val="99"/>
    <w:unhideWhenUsed/>
    <w:rsid w:val="00C909D5"/>
    <w:pPr>
      <w:tabs>
        <w:tab w:val="center" w:pos="4677"/>
        <w:tab w:val="right" w:pos="9355"/>
      </w:tabs>
    </w:pPr>
  </w:style>
  <w:style w:type="character" w:customStyle="1" w:styleId="af7">
    <w:name w:val="Верхний колонтитул Знак"/>
    <w:basedOn w:val="a1"/>
    <w:link w:val="af6"/>
    <w:uiPriority w:val="99"/>
    <w:rsid w:val="00C909D5"/>
  </w:style>
  <w:style w:type="character" w:styleId="af8">
    <w:name w:val="Hyperlink"/>
    <w:basedOn w:val="a1"/>
    <w:uiPriority w:val="99"/>
    <w:semiHidden/>
    <w:unhideWhenUsed/>
    <w:rsid w:val="00401CC9"/>
    <w:rPr>
      <w:color w:val="0000FF"/>
      <w:u w:val="single"/>
    </w:rPr>
  </w:style>
  <w:style w:type="paragraph" w:styleId="af9">
    <w:name w:val="Subtitle"/>
    <w:basedOn w:val="a0"/>
    <w:next w:val="a0"/>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8vX6Wk2+x4nmqw68vrwYYbo/hA==">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B686B27-663A-4F77-80AF-C9D662D43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10098</Words>
  <Characters>57563</Characters>
  <Application>Microsoft Office Word</Application>
  <DocSecurity>0</DocSecurity>
  <Lines>479</Lines>
  <Paragraphs>135</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 либанов</dc:creator>
  <cp:lastModifiedBy>Руслан Кисляк</cp:lastModifiedBy>
  <cp:revision>2</cp:revision>
  <cp:lastPrinted>2020-04-09T08:54:00Z</cp:lastPrinted>
  <dcterms:created xsi:type="dcterms:W3CDTF">2020-04-09T14:50:00Z</dcterms:created>
  <dcterms:modified xsi:type="dcterms:W3CDTF">2020-04-09T14:50:00Z</dcterms:modified>
</cp:coreProperties>
</file>