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E3" w:rsidRPr="005B5C4C" w:rsidRDefault="005B5C4C" w:rsidP="001B2C28">
      <w:pPr>
        <w:keepNext/>
        <w:widowControl w:val="0"/>
        <w:spacing w:before="120" w:after="120" w:line="240" w:lineRule="auto"/>
        <w:jc w:val="center"/>
        <w:rPr>
          <w:rFonts w:ascii="Times New Roman" w:hAnsi="Times New Roman"/>
          <w:b/>
          <w:sz w:val="26"/>
          <w:szCs w:val="26"/>
          <w:lang w:val="uk-UA"/>
        </w:rPr>
      </w:pPr>
      <w:bookmarkStart w:id="0" w:name="_GoBack"/>
      <w:bookmarkEnd w:id="0"/>
      <w:r w:rsidRPr="005B5C4C">
        <w:rPr>
          <w:rFonts w:ascii="Times New Roman" w:hAnsi="Times New Roman"/>
          <w:b/>
          <w:sz w:val="26"/>
          <w:szCs w:val="26"/>
          <w:lang w:val="uk-UA"/>
        </w:rPr>
        <w:t>Інформація про результати розгляду зауважень та пропозицій</w:t>
      </w:r>
    </w:p>
    <w:p w:rsidR="00381911" w:rsidRPr="00437FB3" w:rsidRDefault="002830E3" w:rsidP="001B2C28">
      <w:pPr>
        <w:keepNext/>
        <w:widowControl w:val="0"/>
        <w:spacing w:before="120" w:after="120" w:line="240" w:lineRule="auto"/>
        <w:jc w:val="center"/>
        <w:rPr>
          <w:rFonts w:ascii="Times New Roman" w:hAnsi="Times New Roman"/>
          <w:sz w:val="24"/>
          <w:szCs w:val="24"/>
          <w:lang w:val="uk-UA"/>
        </w:rPr>
      </w:pPr>
      <w:r w:rsidRPr="00437FB3">
        <w:rPr>
          <w:rFonts w:ascii="Times New Roman" w:hAnsi="Times New Roman"/>
          <w:sz w:val="24"/>
          <w:szCs w:val="24"/>
          <w:lang w:val="uk-UA"/>
        </w:rPr>
        <w:t xml:space="preserve">до </w:t>
      </w:r>
      <w:r w:rsidR="00B63930" w:rsidRPr="00437FB3">
        <w:rPr>
          <w:rFonts w:ascii="Times New Roman" w:hAnsi="Times New Roman"/>
          <w:sz w:val="24"/>
          <w:szCs w:val="24"/>
          <w:lang w:val="uk-UA"/>
        </w:rPr>
        <w:t xml:space="preserve">проекту </w:t>
      </w:r>
      <w:r w:rsidR="007959DC" w:rsidRPr="00437FB3">
        <w:rPr>
          <w:rFonts w:ascii="Times New Roman" w:hAnsi="Times New Roman"/>
          <w:sz w:val="24"/>
          <w:szCs w:val="24"/>
          <w:lang w:val="uk-UA"/>
        </w:rPr>
        <w:t>рішення Національної комісії з цінних паперів та фондового ринку</w:t>
      </w:r>
      <w:r w:rsidR="009F5C54" w:rsidRPr="00437FB3">
        <w:rPr>
          <w:rFonts w:ascii="Times New Roman" w:hAnsi="Times New Roman"/>
          <w:sz w:val="24"/>
          <w:szCs w:val="24"/>
          <w:lang w:val="uk-UA"/>
        </w:rPr>
        <w:t xml:space="preserve"> </w:t>
      </w:r>
    </w:p>
    <w:p w:rsidR="007959DC" w:rsidRPr="00D2552E" w:rsidRDefault="00757F74" w:rsidP="00196961">
      <w:pPr>
        <w:keepNext/>
        <w:widowControl w:val="0"/>
        <w:spacing w:before="120" w:after="240" w:line="240" w:lineRule="auto"/>
        <w:ind w:left="-567" w:right="-598"/>
        <w:jc w:val="center"/>
        <w:rPr>
          <w:rFonts w:ascii="Times New Roman" w:hAnsi="Times New Roman"/>
          <w:b/>
          <w:sz w:val="24"/>
          <w:szCs w:val="24"/>
          <w:lang w:val="uk-UA"/>
        </w:rPr>
      </w:pPr>
      <w:r w:rsidRPr="00437FB3">
        <w:rPr>
          <w:rFonts w:ascii="Times New Roman" w:hAnsi="Times New Roman"/>
          <w:b/>
          <w:sz w:val="24"/>
          <w:szCs w:val="24"/>
          <w:lang w:val="uk-UA"/>
        </w:rPr>
        <w:t>«</w:t>
      </w:r>
      <w:r w:rsidR="007959DC" w:rsidRPr="00437FB3">
        <w:rPr>
          <w:rFonts w:ascii="Times New Roman" w:hAnsi="Times New Roman"/>
          <w:b/>
          <w:sz w:val="24"/>
          <w:szCs w:val="24"/>
          <w:lang w:val="uk-UA"/>
        </w:rPr>
        <w:t xml:space="preserve">Про </w:t>
      </w:r>
      <w:r w:rsidR="00FB3371" w:rsidRPr="00437FB3">
        <w:rPr>
          <w:rFonts w:ascii="Times New Roman" w:hAnsi="Times New Roman"/>
          <w:b/>
          <w:sz w:val="24"/>
          <w:szCs w:val="24"/>
          <w:lang w:val="uk-UA"/>
        </w:rPr>
        <w:t>затвердження</w:t>
      </w:r>
      <w:r w:rsidR="00C002B8" w:rsidRPr="00437FB3">
        <w:rPr>
          <w:rFonts w:ascii="Times New Roman" w:hAnsi="Times New Roman"/>
          <w:b/>
          <w:sz w:val="24"/>
          <w:szCs w:val="24"/>
          <w:lang w:val="uk-UA"/>
        </w:rPr>
        <w:t xml:space="preserve"> </w:t>
      </w:r>
      <w:r w:rsidR="007C69AE">
        <w:rPr>
          <w:rFonts w:ascii="Times New Roman" w:hAnsi="Times New Roman"/>
          <w:b/>
          <w:sz w:val="24"/>
          <w:szCs w:val="24"/>
          <w:lang w:val="uk-UA"/>
        </w:rPr>
        <w:t>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r w:rsidR="007959DC" w:rsidRPr="00437FB3">
        <w:rPr>
          <w:rFonts w:ascii="Times New Roman" w:hAnsi="Times New Roman"/>
          <w:b/>
          <w:sz w:val="24"/>
          <w:szCs w:val="24"/>
          <w:lang w:val="uk-UA"/>
        </w:rPr>
        <w:t>»</w:t>
      </w:r>
      <w:r w:rsidR="00196961">
        <w:rPr>
          <w:rFonts w:ascii="Times New Roman" w:hAnsi="Times New Roman"/>
          <w:b/>
          <w:sz w:val="24"/>
          <w:szCs w:val="24"/>
          <w:lang w:val="uk-UA"/>
        </w:rPr>
        <w:t xml:space="preserve"> </w:t>
      </w:r>
      <w:r w:rsidR="00196961" w:rsidRPr="00196961">
        <w:rPr>
          <w:rFonts w:ascii="Times New Roman" w:hAnsi="Times New Roman"/>
          <w:sz w:val="24"/>
          <w:szCs w:val="24"/>
          <w:lang w:val="uk-UA"/>
        </w:rPr>
        <w:t>(оприлюдненого)</w:t>
      </w:r>
      <w:r w:rsidR="00D2552E">
        <w:rPr>
          <w:rFonts w:ascii="Times New Roman" w:hAnsi="Times New Roman"/>
          <w:sz w:val="24"/>
          <w:szCs w:val="24"/>
          <w:lang w:val="uk-UA"/>
        </w:rPr>
        <w:t xml:space="preserve"> </w:t>
      </w:r>
      <w:r w:rsidR="00D2552E" w:rsidRPr="00D2552E">
        <w:rPr>
          <w:rFonts w:ascii="Times New Roman" w:hAnsi="Times New Roman"/>
          <w:b/>
          <w:sz w:val="24"/>
          <w:szCs w:val="24"/>
          <w:lang w:val="uk-UA"/>
        </w:rPr>
        <w:t xml:space="preserve">(далі </w:t>
      </w:r>
      <w:r w:rsidR="00D2552E">
        <w:rPr>
          <w:rFonts w:ascii="Times New Roman" w:hAnsi="Times New Roman"/>
          <w:b/>
          <w:sz w:val="24"/>
          <w:szCs w:val="24"/>
          <w:lang w:val="uk-UA"/>
        </w:rPr>
        <w:t>–</w:t>
      </w:r>
      <w:r w:rsidR="00D2552E" w:rsidRPr="00D2552E">
        <w:rPr>
          <w:rFonts w:ascii="Times New Roman" w:hAnsi="Times New Roman"/>
          <w:b/>
          <w:sz w:val="24"/>
          <w:szCs w:val="24"/>
          <w:lang w:val="uk-UA"/>
        </w:rPr>
        <w:t xml:space="preserve"> </w:t>
      </w:r>
      <w:r w:rsidR="00D2552E">
        <w:rPr>
          <w:rFonts w:ascii="Times New Roman" w:hAnsi="Times New Roman"/>
          <w:b/>
          <w:sz w:val="24"/>
          <w:szCs w:val="24"/>
          <w:lang w:val="uk-UA"/>
        </w:rPr>
        <w:t xml:space="preserve">проєкт </w:t>
      </w:r>
      <w:r w:rsidR="00D2552E" w:rsidRPr="00D2552E">
        <w:rPr>
          <w:rFonts w:ascii="Times New Roman" w:hAnsi="Times New Roman"/>
          <w:b/>
          <w:sz w:val="24"/>
          <w:szCs w:val="24"/>
          <w:lang w:val="uk-UA"/>
        </w:rPr>
        <w:t>Порядок</w:t>
      </w:r>
      <w:r w:rsidR="00D2552E">
        <w:rPr>
          <w:rFonts w:ascii="Times New Roman" w:hAnsi="Times New Roman"/>
          <w:b/>
          <w:sz w:val="24"/>
          <w:szCs w:val="24"/>
          <w:lang w:val="uk-UA"/>
        </w:rPr>
        <w:t>у</w:t>
      </w:r>
      <w:r w:rsidR="00D2552E" w:rsidRPr="00D2552E">
        <w:rPr>
          <w:rFonts w:ascii="Times New Roman" w:hAnsi="Times New Roman"/>
          <w:b/>
          <w:sz w:val="24"/>
          <w:szCs w:val="24"/>
          <w:lang w:val="uk-UA"/>
        </w:rPr>
        <w:t>)</w:t>
      </w:r>
    </w:p>
    <w:tbl>
      <w:tblPr>
        <w:tblW w:w="15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3686"/>
        <w:gridCol w:w="4252"/>
        <w:gridCol w:w="2836"/>
        <w:gridCol w:w="13"/>
      </w:tblGrid>
      <w:tr w:rsidR="007C69AE" w:rsidRPr="00437FB3" w:rsidTr="00F23051">
        <w:trPr>
          <w:gridAfter w:val="1"/>
          <w:wAfter w:w="13" w:type="dxa"/>
        </w:trPr>
        <w:tc>
          <w:tcPr>
            <w:tcW w:w="5103" w:type="dxa"/>
          </w:tcPr>
          <w:p w:rsidR="007C69AE" w:rsidRDefault="007C69AE" w:rsidP="007C69AE">
            <w:pPr>
              <w:keepNext/>
              <w:widowControl w:val="0"/>
              <w:spacing w:before="120" w:after="120" w:line="240" w:lineRule="auto"/>
              <w:jc w:val="center"/>
              <w:rPr>
                <w:rFonts w:ascii="Times New Roman" w:hAnsi="Times New Roman"/>
                <w:b/>
                <w:sz w:val="24"/>
                <w:szCs w:val="24"/>
                <w:lang w:val="uk-UA"/>
              </w:rPr>
            </w:pPr>
          </w:p>
          <w:p w:rsidR="007C69AE" w:rsidRDefault="007C69AE" w:rsidP="007C69A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Редакція п</w:t>
            </w:r>
            <w:r w:rsidR="00D2552E">
              <w:rPr>
                <w:rFonts w:ascii="Times New Roman" w:hAnsi="Times New Roman"/>
                <w:b/>
                <w:sz w:val="24"/>
                <w:szCs w:val="24"/>
                <w:lang w:val="uk-UA"/>
              </w:rPr>
              <w:t>роє</w:t>
            </w:r>
            <w:r w:rsidRPr="00437FB3">
              <w:rPr>
                <w:rFonts w:ascii="Times New Roman" w:hAnsi="Times New Roman"/>
                <w:b/>
                <w:sz w:val="24"/>
                <w:szCs w:val="24"/>
                <w:lang w:val="uk-UA"/>
              </w:rPr>
              <w:t>кт</w:t>
            </w:r>
            <w:r>
              <w:rPr>
                <w:rFonts w:ascii="Times New Roman" w:hAnsi="Times New Roman"/>
                <w:b/>
                <w:sz w:val="24"/>
                <w:szCs w:val="24"/>
                <w:lang w:val="uk-UA"/>
              </w:rPr>
              <w:t>у</w:t>
            </w:r>
            <w:r w:rsidRPr="00437FB3">
              <w:rPr>
                <w:rFonts w:ascii="Times New Roman" w:hAnsi="Times New Roman"/>
                <w:b/>
                <w:sz w:val="24"/>
                <w:szCs w:val="24"/>
                <w:lang w:val="uk-UA"/>
              </w:rPr>
              <w:t xml:space="preserve"> </w:t>
            </w:r>
            <w:r>
              <w:rPr>
                <w:rFonts w:ascii="Times New Roman" w:hAnsi="Times New Roman"/>
                <w:b/>
                <w:sz w:val="24"/>
                <w:szCs w:val="24"/>
                <w:lang w:val="uk-UA"/>
              </w:rPr>
              <w:t>Порядку</w:t>
            </w:r>
          </w:p>
          <w:p w:rsidR="007C69AE" w:rsidRDefault="007C69AE" w:rsidP="007C69A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(схвалено Рішенням НКЦПФР від 29.04.2020 №207)</w:t>
            </w:r>
          </w:p>
          <w:p w:rsidR="007C69AE" w:rsidRPr="00437FB3" w:rsidRDefault="007C69AE" w:rsidP="007C69A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(оприлюднений)</w:t>
            </w:r>
          </w:p>
          <w:p w:rsidR="007C69AE" w:rsidRPr="00437FB3" w:rsidRDefault="007C69AE" w:rsidP="007C69AE">
            <w:pPr>
              <w:keepNext/>
              <w:widowControl w:val="0"/>
              <w:spacing w:before="120" w:after="120" w:line="240" w:lineRule="auto"/>
              <w:jc w:val="center"/>
              <w:rPr>
                <w:rFonts w:ascii="Times New Roman" w:hAnsi="Times New Roman"/>
                <w:b/>
                <w:sz w:val="24"/>
                <w:szCs w:val="24"/>
                <w:lang w:val="uk-UA"/>
              </w:rPr>
            </w:pPr>
          </w:p>
        </w:tc>
        <w:tc>
          <w:tcPr>
            <w:tcW w:w="3686" w:type="dxa"/>
            <w:vAlign w:val="center"/>
          </w:tcPr>
          <w:p w:rsidR="007C69AE" w:rsidRDefault="00D2552E" w:rsidP="007C69A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Пропозиції, надані до проє</w:t>
            </w:r>
            <w:r w:rsidR="007C69AE">
              <w:rPr>
                <w:rFonts w:ascii="Times New Roman" w:hAnsi="Times New Roman"/>
                <w:b/>
                <w:sz w:val="24"/>
                <w:szCs w:val="24"/>
                <w:lang w:val="uk-UA"/>
              </w:rPr>
              <w:t>кту</w:t>
            </w:r>
            <w:r>
              <w:rPr>
                <w:rFonts w:ascii="Times New Roman" w:hAnsi="Times New Roman"/>
                <w:b/>
                <w:sz w:val="24"/>
                <w:szCs w:val="24"/>
                <w:lang w:val="uk-UA"/>
              </w:rPr>
              <w:t xml:space="preserve"> Порядку під час оприлюднення</w:t>
            </w:r>
          </w:p>
          <w:p w:rsidR="007C69AE" w:rsidRPr="00437FB3" w:rsidRDefault="007C69AE" w:rsidP="007C69AE">
            <w:pPr>
              <w:keepNext/>
              <w:widowControl w:val="0"/>
              <w:spacing w:before="120" w:after="120" w:line="240" w:lineRule="auto"/>
              <w:jc w:val="center"/>
              <w:rPr>
                <w:rFonts w:ascii="Times New Roman" w:hAnsi="Times New Roman"/>
                <w:b/>
                <w:sz w:val="24"/>
                <w:szCs w:val="24"/>
                <w:lang w:val="uk-UA"/>
              </w:rPr>
            </w:pPr>
          </w:p>
        </w:tc>
        <w:tc>
          <w:tcPr>
            <w:tcW w:w="4252" w:type="dxa"/>
          </w:tcPr>
          <w:p w:rsidR="007C69AE" w:rsidRDefault="007C69AE" w:rsidP="007C69AE">
            <w:pPr>
              <w:keepNext/>
              <w:widowControl w:val="0"/>
              <w:spacing w:before="120" w:after="120" w:line="240" w:lineRule="auto"/>
              <w:jc w:val="center"/>
              <w:rPr>
                <w:rFonts w:ascii="Times New Roman" w:hAnsi="Times New Roman"/>
                <w:b/>
                <w:sz w:val="24"/>
                <w:szCs w:val="24"/>
                <w:lang w:val="uk-UA"/>
              </w:rPr>
            </w:pPr>
          </w:p>
          <w:p w:rsidR="007C69AE" w:rsidRDefault="007C69AE" w:rsidP="007C69AE">
            <w:pPr>
              <w:keepNext/>
              <w:widowControl w:val="0"/>
              <w:spacing w:before="120" w:after="120" w:line="240" w:lineRule="auto"/>
              <w:jc w:val="center"/>
              <w:rPr>
                <w:rFonts w:ascii="Times New Roman" w:hAnsi="Times New Roman"/>
                <w:b/>
                <w:sz w:val="24"/>
                <w:szCs w:val="24"/>
                <w:lang w:val="uk-UA"/>
              </w:rPr>
            </w:pPr>
          </w:p>
          <w:p w:rsidR="00D2552E" w:rsidRPr="00437FB3" w:rsidRDefault="00D2552E" w:rsidP="00D2552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Редакція проєкту Порядку доопрацьована з урахуванням наданих пропозицій та зауважень під час оприлюднення)</w:t>
            </w:r>
          </w:p>
          <w:p w:rsidR="007C69AE" w:rsidRPr="00437FB3" w:rsidRDefault="007C69AE" w:rsidP="00D2552E">
            <w:pPr>
              <w:keepNext/>
              <w:widowControl w:val="0"/>
              <w:spacing w:before="120" w:after="120" w:line="240" w:lineRule="auto"/>
              <w:jc w:val="center"/>
              <w:rPr>
                <w:rFonts w:ascii="Times New Roman" w:hAnsi="Times New Roman"/>
                <w:b/>
                <w:sz w:val="24"/>
                <w:szCs w:val="24"/>
                <w:lang w:val="uk-UA"/>
              </w:rPr>
            </w:pPr>
          </w:p>
        </w:tc>
        <w:tc>
          <w:tcPr>
            <w:tcW w:w="2836" w:type="dxa"/>
          </w:tcPr>
          <w:p w:rsidR="00D2552E" w:rsidRDefault="00D2552E" w:rsidP="00D2552E">
            <w:pPr>
              <w:keepNext/>
              <w:widowControl w:val="0"/>
              <w:spacing w:before="120" w:after="120" w:line="240" w:lineRule="auto"/>
              <w:jc w:val="center"/>
              <w:rPr>
                <w:rFonts w:ascii="Times New Roman" w:hAnsi="Times New Roman"/>
                <w:b/>
                <w:sz w:val="24"/>
                <w:szCs w:val="24"/>
                <w:lang w:val="uk-UA"/>
              </w:rPr>
            </w:pPr>
          </w:p>
          <w:p w:rsidR="007C69AE" w:rsidRDefault="007C69AE" w:rsidP="00D2552E">
            <w:pPr>
              <w:keepNext/>
              <w:widowControl w:val="0"/>
              <w:spacing w:before="120" w:after="120" w:line="240" w:lineRule="auto"/>
              <w:jc w:val="center"/>
              <w:rPr>
                <w:rFonts w:ascii="Times New Roman" w:hAnsi="Times New Roman"/>
                <w:b/>
                <w:sz w:val="24"/>
                <w:szCs w:val="24"/>
                <w:lang w:val="uk-UA"/>
              </w:rPr>
            </w:pPr>
          </w:p>
          <w:p w:rsidR="00D2552E" w:rsidRPr="00437FB3" w:rsidRDefault="00D2552E" w:rsidP="00D2552E">
            <w:pPr>
              <w:keepNext/>
              <w:widowControl w:val="0"/>
              <w:spacing w:before="120" w:after="120" w:line="240" w:lineRule="auto"/>
              <w:jc w:val="center"/>
              <w:rPr>
                <w:rFonts w:ascii="Times New Roman" w:hAnsi="Times New Roman"/>
                <w:b/>
                <w:sz w:val="24"/>
                <w:szCs w:val="24"/>
                <w:lang w:val="uk-UA"/>
              </w:rPr>
            </w:pPr>
            <w:r>
              <w:rPr>
                <w:rFonts w:ascii="Times New Roman" w:hAnsi="Times New Roman"/>
                <w:b/>
                <w:sz w:val="24"/>
                <w:szCs w:val="24"/>
                <w:lang w:val="uk-UA"/>
              </w:rPr>
              <w:t xml:space="preserve">Примітки </w:t>
            </w:r>
          </w:p>
        </w:tc>
      </w:tr>
      <w:tr w:rsidR="007C69AE" w:rsidRPr="00437FB3" w:rsidTr="007A6674">
        <w:tc>
          <w:tcPr>
            <w:tcW w:w="15890" w:type="dxa"/>
            <w:gridSpan w:val="5"/>
          </w:tcPr>
          <w:p w:rsidR="007C69AE" w:rsidRPr="00437FB3" w:rsidRDefault="007C69AE" w:rsidP="007C69AE">
            <w:pPr>
              <w:keepNext/>
              <w:widowControl w:val="0"/>
              <w:spacing w:before="120" w:after="120" w:line="240" w:lineRule="auto"/>
              <w:jc w:val="center"/>
              <w:rPr>
                <w:rFonts w:ascii="Times New Roman" w:hAnsi="Times New Roman"/>
                <w:b/>
                <w:sz w:val="24"/>
                <w:szCs w:val="24"/>
                <w:lang w:val="uk-UA"/>
              </w:rPr>
            </w:pPr>
            <w:r w:rsidRPr="00437FB3">
              <w:rPr>
                <w:rFonts w:ascii="Times New Roman" w:hAnsi="Times New Roman"/>
                <w:b/>
                <w:sz w:val="24"/>
                <w:szCs w:val="24"/>
                <w:lang w:val="uk-UA"/>
              </w:rPr>
              <w:t>I. Загальні положення</w:t>
            </w:r>
          </w:p>
        </w:tc>
      </w:tr>
      <w:tr w:rsidR="007C69AE" w:rsidRPr="00437FB3" w:rsidTr="00F23051">
        <w:trPr>
          <w:gridAfter w:val="1"/>
          <w:wAfter w:w="13" w:type="dxa"/>
          <w:trHeight w:val="420"/>
        </w:trPr>
        <w:tc>
          <w:tcPr>
            <w:tcW w:w="5103" w:type="dxa"/>
          </w:tcPr>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lang w:val="uk-UA"/>
              </w:rPr>
              <w:t xml:space="preserve">1. Цей Порядок встановлює єдиний механізм здійснення Національною комісією з цінних паперів та фондового ринку (далі - Орган контролю, НКЦПФР) контролю у сфері професійної діяльності на фондовому ринку (ринку цінних паперів) та діяльності у системі накопичувального пенсійного забезпечення шляхом проведення виїзних </w:t>
            </w:r>
            <w:r w:rsidRPr="003A36DF">
              <w:rPr>
                <w:rFonts w:ascii="Times New Roman" w:hAnsi="Times New Roman"/>
                <w:sz w:val="24"/>
                <w:szCs w:val="24"/>
                <w:lang w:val="uk-UA"/>
              </w:rPr>
              <w:t>комплексних</w:t>
            </w:r>
            <w:r w:rsidRPr="003A36DF">
              <w:rPr>
                <w:rFonts w:ascii="Times New Roman" w:hAnsi="Times New Roman"/>
                <w:color w:val="000000"/>
                <w:sz w:val="24"/>
                <w:szCs w:val="24"/>
                <w:lang w:val="uk-UA"/>
              </w:rPr>
              <w:t xml:space="preserve"> та </w:t>
            </w:r>
            <w:r w:rsidRPr="003A36DF">
              <w:rPr>
                <w:rFonts w:ascii="Times New Roman" w:hAnsi="Times New Roman"/>
                <w:sz w:val="24"/>
                <w:szCs w:val="24"/>
                <w:lang w:val="uk-UA"/>
              </w:rPr>
              <w:t>тематичних</w:t>
            </w:r>
            <w:r w:rsidRPr="003A36DF">
              <w:rPr>
                <w:rFonts w:ascii="Times New Roman" w:hAnsi="Times New Roman"/>
                <w:color w:val="000000"/>
                <w:sz w:val="24"/>
                <w:szCs w:val="24"/>
                <w:lang w:val="uk-UA"/>
              </w:rPr>
              <w:t xml:space="preserve"> перевірок (інспекцій). </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Суб’єктами перевірки є:</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професійні учасники фондового ринку (ринку цінних паперів) у тому числі  Центральний депозитарій цінних паперів (далі-ліцензіати);</w:t>
            </w:r>
          </w:p>
          <w:p w:rsid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C3634E" w:rsidRPr="003A36DF" w:rsidRDefault="00C3634E"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3634E">
              <w:rPr>
                <w:rFonts w:ascii="Times New Roman" w:hAnsi="Times New Roman"/>
                <w:color w:val="000000"/>
                <w:sz w:val="24"/>
                <w:szCs w:val="24"/>
                <w:lang w:val="uk-UA"/>
              </w:rPr>
              <w:t>суб’єкти системи накопичув</w:t>
            </w:r>
            <w:r>
              <w:rPr>
                <w:rFonts w:ascii="Times New Roman" w:hAnsi="Times New Roman"/>
                <w:color w:val="000000"/>
                <w:sz w:val="24"/>
                <w:szCs w:val="24"/>
                <w:lang w:val="uk-UA"/>
              </w:rPr>
              <w:t xml:space="preserve">ального </w:t>
            </w:r>
            <w:r>
              <w:rPr>
                <w:rFonts w:ascii="Times New Roman" w:hAnsi="Times New Roman"/>
                <w:color w:val="000000"/>
                <w:sz w:val="24"/>
                <w:szCs w:val="24"/>
                <w:lang w:val="uk-UA"/>
              </w:rPr>
              <w:lastRenderedPageBreak/>
              <w:t>пенсійного забезпечення (крім вкладників та учасників);</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саморегулівні організації професійних учасників фондового ринку (далі - СРО).</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Перевірки юридичних осіб, строк дії ліцензії яких закінчився або ліцензії яких на провадження певних видів професійної діяльності на фондовому ринку анульовано, здійснюються Органом контролю щодо стану дотримання ними вимог законодавства, передбачених на випадок закінчення строку дії або анулювання ліцензії. Така перевірка може бути проведена Органом контролю не більше ніж протягом трьох років з дня закінчення дії (анулювання) зазначеної ліцензії.</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 xml:space="preserve">Місцем проведення перевірки є приміщення суб’єкта перевірки за його місцезнаходженням (тимчасовим місцезнаходженням, про яке </w:t>
            </w:r>
            <w:r w:rsidRPr="003A36DF">
              <w:rPr>
                <w:rFonts w:ascii="Times New Roman" w:hAnsi="Times New Roman"/>
                <w:sz w:val="24"/>
                <w:szCs w:val="24"/>
              </w:rPr>
              <w:t>ліцензіат</w:t>
            </w:r>
            <w:r w:rsidRPr="003A36DF">
              <w:rPr>
                <w:rFonts w:ascii="Times New Roman" w:hAnsi="Times New Roman"/>
                <w:color w:val="000000"/>
                <w:sz w:val="24"/>
                <w:szCs w:val="24"/>
              </w:rPr>
              <w:t xml:space="preserve"> повідомив Орган контролю) т</w:t>
            </w:r>
            <w:r w:rsidRPr="003A36DF">
              <w:rPr>
                <w:rFonts w:ascii="Times New Roman" w:hAnsi="Times New Roman"/>
                <w:sz w:val="24"/>
                <w:szCs w:val="24"/>
              </w:rPr>
              <w:t>а</w:t>
            </w:r>
            <w:r w:rsidRPr="003A36DF">
              <w:rPr>
                <w:rFonts w:ascii="Times New Roman" w:hAnsi="Times New Roman"/>
                <w:color w:val="000000"/>
                <w:sz w:val="24"/>
                <w:szCs w:val="24"/>
              </w:rPr>
              <w:t xml:space="preserve"> приміщення Органу контролю.</w:t>
            </w:r>
          </w:p>
          <w:p w:rsidR="007C69AE"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Суб’єкти перевірок, які мають відокремлені підрозділи, входять до господарських об’єднань, асоційованих підприємств, холдингових компаній, безпосередньо або опосередковано володіють активами інших професійних учасників фондового ринку (ринку цінних паперів), можуть підлягати перевіркам на консолідованій основі.</w:t>
            </w:r>
          </w:p>
        </w:tc>
        <w:tc>
          <w:tcPr>
            <w:tcW w:w="3686" w:type="dxa"/>
          </w:tcPr>
          <w:p w:rsidR="007C69AE" w:rsidRPr="00152313" w:rsidRDefault="00DE42B2" w:rsidP="00152313">
            <w:pPr>
              <w:keepNext/>
              <w:widowControl w:val="0"/>
              <w:shd w:val="clear" w:color="auto" w:fill="FFFFFF"/>
              <w:spacing w:after="0" w:line="240" w:lineRule="auto"/>
              <w:jc w:val="both"/>
              <w:rPr>
                <w:rFonts w:ascii="Times New Roman" w:hAnsi="Times New Roman"/>
                <w:b/>
                <w:sz w:val="24"/>
                <w:szCs w:val="24"/>
                <w:u w:val="single"/>
                <w:lang w:val="uk-UA"/>
              </w:rPr>
            </w:pPr>
            <w:r w:rsidRPr="00152313">
              <w:rPr>
                <w:rFonts w:ascii="Times New Roman" w:hAnsi="Times New Roman"/>
                <w:b/>
                <w:sz w:val="24"/>
                <w:szCs w:val="24"/>
                <w:u w:val="single"/>
                <w:lang w:val="uk-UA"/>
              </w:rPr>
              <w:lastRenderedPageBreak/>
              <w:t xml:space="preserve">Коментар від Проект </w:t>
            </w:r>
            <w:r w:rsidRPr="00152313">
              <w:rPr>
                <w:rFonts w:ascii="Times New Roman" w:hAnsi="Times New Roman"/>
                <w:b/>
                <w:sz w:val="24"/>
                <w:szCs w:val="24"/>
                <w:u w:val="single"/>
                <w:lang w:val="en-US"/>
              </w:rPr>
              <w:t>USAID</w:t>
            </w:r>
            <w:r w:rsidRPr="00152313">
              <w:rPr>
                <w:rFonts w:ascii="Times New Roman" w:hAnsi="Times New Roman"/>
                <w:b/>
                <w:sz w:val="24"/>
                <w:szCs w:val="24"/>
                <w:u w:val="single"/>
              </w:rPr>
              <w:t xml:space="preserve"> </w:t>
            </w:r>
            <w:r w:rsidRPr="00152313">
              <w:rPr>
                <w:rFonts w:ascii="Times New Roman" w:hAnsi="Times New Roman"/>
                <w:b/>
                <w:sz w:val="24"/>
                <w:szCs w:val="24"/>
                <w:u w:val="single"/>
                <w:lang w:val="uk-UA"/>
              </w:rPr>
              <w:t>«Трансформація фінансового сектору»</w:t>
            </w:r>
          </w:p>
          <w:p w:rsidR="00DE42B2" w:rsidRPr="00152313" w:rsidRDefault="006643F9" w:rsidP="00152313">
            <w:pPr>
              <w:keepNext/>
              <w:widowControl w:val="0"/>
              <w:shd w:val="clear" w:color="auto" w:fill="FFFFFF"/>
              <w:spacing w:after="0" w:line="240" w:lineRule="auto"/>
              <w:jc w:val="both"/>
              <w:rPr>
                <w:rFonts w:ascii="Times New Roman" w:hAnsi="Times New Roman"/>
                <w:b/>
                <w:sz w:val="24"/>
                <w:szCs w:val="24"/>
                <w:u w:val="single"/>
                <w:lang w:val="uk-UA"/>
              </w:rPr>
            </w:pPr>
            <w:r w:rsidRPr="00152313">
              <w:rPr>
                <w:rFonts w:ascii="Times New Roman" w:hAnsi="Times New Roman"/>
                <w:b/>
                <w:sz w:val="24"/>
                <w:szCs w:val="24"/>
                <w:u w:val="single"/>
                <w:lang w:val="uk-UA"/>
              </w:rPr>
              <w:t>1.Н</w:t>
            </w:r>
            <w:r w:rsidR="00DE42B2" w:rsidRPr="00152313">
              <w:rPr>
                <w:rFonts w:ascii="Times New Roman" w:hAnsi="Times New Roman"/>
                <w:b/>
                <w:sz w:val="24"/>
                <w:szCs w:val="24"/>
                <w:u w:val="single"/>
                <w:lang w:val="uk-UA"/>
              </w:rPr>
              <w:t>е враховано</w:t>
            </w:r>
          </w:p>
          <w:p w:rsidR="00DE42B2" w:rsidRPr="00152313" w:rsidRDefault="00DE42B2" w:rsidP="00152313">
            <w:pPr>
              <w:pStyle w:val="ae"/>
              <w:ind w:left="28"/>
              <w:contextualSpacing w:val="0"/>
              <w:jc w:val="both"/>
              <w:rPr>
                <w:lang w:val="uk-UA"/>
              </w:rPr>
            </w:pPr>
            <w:r w:rsidRPr="00152313">
              <w:rPr>
                <w:lang w:val="uk-UA"/>
              </w:rPr>
              <w:t xml:space="preserve">Цей проєкт Порядку стосується лише </w:t>
            </w:r>
            <w:r w:rsidRPr="00152313">
              <w:rPr>
                <w:u w:val="single"/>
                <w:lang w:val="uk-UA"/>
              </w:rPr>
              <w:t>виїзних</w:t>
            </w:r>
            <w:r w:rsidRPr="00152313">
              <w:rPr>
                <w:lang w:val="uk-UA"/>
              </w:rPr>
              <w:t xml:space="preserve"> перевірок (на відміну від колишнього Порядку проведення перевірок дотримання вимог законодавства про цінні папери щодо професійної діяльності на фондовому ринку та діяльності саморегулівних організацій професійних учасників фондового ринку від 12.02.2013 року). Чи означає це, що НКЦРФР не планує проводити безвиїзні перевірки, чи що порядок проведення безвиїзних </w:t>
            </w:r>
            <w:r w:rsidRPr="00152313">
              <w:rPr>
                <w:lang w:val="uk-UA"/>
              </w:rPr>
              <w:lastRenderedPageBreak/>
              <w:t>перевірок буде встановлюватися окремим нормативно-правовим актом?</w:t>
            </w:r>
          </w:p>
          <w:p w:rsidR="006643F9" w:rsidRPr="00152313" w:rsidRDefault="006643F9" w:rsidP="00152313">
            <w:pPr>
              <w:pStyle w:val="ae"/>
              <w:ind w:left="0"/>
              <w:contextualSpacing w:val="0"/>
              <w:jc w:val="both"/>
              <w:rPr>
                <w:b/>
                <w:u w:val="single"/>
                <w:lang w:val="uk-UA"/>
              </w:rPr>
            </w:pPr>
            <w:r w:rsidRPr="00152313">
              <w:rPr>
                <w:b/>
                <w:u w:val="single"/>
                <w:lang w:val="uk-UA"/>
              </w:rPr>
              <w:t>2.Враховано по суті</w:t>
            </w:r>
          </w:p>
          <w:p w:rsidR="00455B51" w:rsidRPr="00152313" w:rsidRDefault="00455B51" w:rsidP="00152313">
            <w:pPr>
              <w:pStyle w:val="ae"/>
              <w:ind w:left="0"/>
              <w:contextualSpacing w:val="0"/>
              <w:jc w:val="both"/>
              <w:rPr>
                <w:lang w:val="uk-UA"/>
              </w:rPr>
            </w:pPr>
            <w:r w:rsidRPr="00152313">
              <w:rPr>
                <w:lang w:val="uk-UA"/>
              </w:rPr>
              <w:t xml:space="preserve">Відповідно до ст. 37 проєкту Закону України «Про фінансові послуги та діяльність з надання фінансових послуг», що був опублікований Національним банком України 26 березня 2020 року і буде, після прийняття, розповсюджуватися і на перевірки у сфері професійної діяльності на ринку цінних паперів, передбачається наявність </w:t>
            </w:r>
            <w:r w:rsidRPr="00152313">
              <w:rPr>
                <w:u w:val="single"/>
                <w:lang w:val="uk-UA"/>
              </w:rPr>
              <w:t xml:space="preserve">планових та позапланових </w:t>
            </w:r>
            <w:r w:rsidRPr="00152313">
              <w:rPr>
                <w:lang w:val="uk-UA"/>
              </w:rPr>
              <w:t xml:space="preserve">перевірок. При цьому, проєкт Порядку передбачає, що </w:t>
            </w:r>
            <w:r w:rsidRPr="00152313">
              <w:rPr>
                <w:u w:val="single"/>
                <w:lang w:val="uk-UA"/>
              </w:rPr>
              <w:t>комплексна</w:t>
            </w:r>
            <w:r w:rsidRPr="00152313">
              <w:rPr>
                <w:lang w:val="uk-UA"/>
              </w:rPr>
              <w:t xml:space="preserve"> перевірка – це запланована НКЦПФР перевірка, яка проводиться на підставі плану-графіка проведення комплексних перевірок, а </w:t>
            </w:r>
            <w:r w:rsidRPr="00152313">
              <w:rPr>
                <w:u w:val="single"/>
                <w:lang w:val="uk-UA"/>
              </w:rPr>
              <w:t>тематична</w:t>
            </w:r>
            <w:r w:rsidRPr="00152313">
              <w:rPr>
                <w:lang w:val="uk-UA"/>
              </w:rPr>
              <w:t xml:space="preserve"> перевірка – незапланована НКЦПФР перевірка з окремих питань діяльності суб’єкта перевірки. На нашу думку, недоцільно ототожнювати планову перевірку з комплексною, а позапланову – з тематичною, як це було зроблено в проєкті Порядку. Наприклад, на практиці планова перевірка може або комплексною (за всіма напрямами нагляду за певний </w:t>
            </w:r>
            <w:r w:rsidRPr="00152313">
              <w:rPr>
                <w:lang w:val="uk-UA"/>
              </w:rPr>
              <w:lastRenderedPageBreak/>
              <w:t>період часу), або тематичною (присвячена окремим ризиковим аспектам діяльності або поєднанню декількох ризикових аспектів).</w:t>
            </w:r>
          </w:p>
          <w:p w:rsidR="006643F9" w:rsidRPr="00152313" w:rsidRDefault="0089614B" w:rsidP="00152313">
            <w:pPr>
              <w:pStyle w:val="ae"/>
              <w:ind w:left="0"/>
              <w:contextualSpacing w:val="0"/>
              <w:jc w:val="both"/>
              <w:rPr>
                <w:b/>
                <w:u w:val="single"/>
                <w:lang w:val="uk-UA"/>
              </w:rPr>
            </w:pPr>
            <w:r w:rsidRPr="00152313">
              <w:rPr>
                <w:b/>
                <w:u w:val="single"/>
                <w:lang w:val="uk-UA"/>
              </w:rPr>
              <w:t>3. Враховано з уточненнями</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 xml:space="preserve">Згідно з Законом України «Про державне регулювання ринку цінних паперів в Україні» (у редакції, що буде чинна з 1 липня 2020 року) вказано, що НКЦПФР встановлює порядок проведення перевірок […] суб’єктів системи пенсійного забезпечення (крім вкладників та учасників). </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Водночас, відповідно до Закону України «Про загальнообов’язкове державне пенсійне страхування» суб’єктами системи пенсійного забезпечення є (крім вкладників та учасників):</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1) Накопичувальний фонд;</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2) недержавні пенсійні фонди;</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3) юридичні особи, які здійснюють діяльність із адміністрування недержавних пенсійних фондів, управління та зберігання пенсійних активів;</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4) страхові організації, які уклали договори страхування довічної пенсії з учасниками, страхування ризику настання інвалідності або смерті учасника;</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 xml:space="preserve">5) банківські установи, які </w:t>
            </w:r>
            <w:r w:rsidRPr="00152313">
              <w:rPr>
                <w:rFonts w:ascii="Times New Roman" w:hAnsi="Times New Roman"/>
                <w:sz w:val="24"/>
                <w:szCs w:val="24"/>
                <w:lang w:val="uk-UA"/>
              </w:rPr>
              <w:lastRenderedPageBreak/>
              <w:t>уклали договори про відкриття пенсійних депозитних рахунків.</w:t>
            </w:r>
          </w:p>
          <w:p w:rsidR="008B5704" w:rsidRPr="00152313" w:rsidRDefault="008B5704" w:rsidP="00152313">
            <w:pPr>
              <w:spacing w:after="0" w:line="240" w:lineRule="auto"/>
              <w:rPr>
                <w:rFonts w:ascii="Times New Roman" w:hAnsi="Times New Roman"/>
                <w:sz w:val="24"/>
                <w:szCs w:val="24"/>
                <w:lang w:val="uk-UA"/>
              </w:rPr>
            </w:pPr>
            <w:r w:rsidRPr="00152313">
              <w:rPr>
                <w:rFonts w:ascii="Times New Roman" w:hAnsi="Times New Roman"/>
                <w:sz w:val="24"/>
                <w:szCs w:val="24"/>
                <w:lang w:val="uk-UA"/>
              </w:rPr>
              <w:t>Слід переглянути, чи точно НКЦПФР буде перевіряти учасників, перелічених у пунктах 1, 4 і 5.</w:t>
            </w:r>
          </w:p>
          <w:p w:rsidR="0089614B" w:rsidRPr="00152313" w:rsidRDefault="005D7D44" w:rsidP="00152313">
            <w:pPr>
              <w:pStyle w:val="ae"/>
              <w:ind w:left="0"/>
              <w:contextualSpacing w:val="0"/>
              <w:jc w:val="both"/>
              <w:rPr>
                <w:b/>
                <w:u w:val="single"/>
                <w:lang w:val="uk-UA"/>
              </w:rPr>
            </w:pPr>
            <w:r w:rsidRPr="00152313">
              <w:rPr>
                <w:b/>
                <w:u w:val="single"/>
                <w:lang w:val="uk-UA"/>
              </w:rPr>
              <w:t>3. Враховано</w:t>
            </w:r>
          </w:p>
          <w:p w:rsidR="005D7D44" w:rsidRPr="00152313" w:rsidRDefault="00017A41" w:rsidP="00152313">
            <w:pPr>
              <w:pStyle w:val="ae"/>
              <w:ind w:left="0"/>
              <w:contextualSpacing w:val="0"/>
              <w:jc w:val="both"/>
              <w:rPr>
                <w:b/>
                <w:u w:val="single"/>
                <w:lang w:val="uk-UA"/>
              </w:rPr>
            </w:pPr>
            <w:r w:rsidRPr="00152313">
              <w:rPr>
                <w:lang w:val="uk-UA"/>
              </w:rPr>
              <w:t>Зверніть, будь ласка, увагу, що словосполучення «на консолідованій основі» застосовується, як правило, в контексті нагляду за фінансовими групами. Водночас, в цьому пункті не йдеться про перевірку фінансової групи, за якою здійснює нагляд НКЦПФР, а про перевірку суб’єяктів, які мають відокремлені підрозділи тощо.</w:t>
            </w:r>
          </w:p>
          <w:p w:rsidR="00C3634E" w:rsidRPr="00152313" w:rsidRDefault="00C3634E" w:rsidP="00152313">
            <w:pPr>
              <w:keepNext/>
              <w:widowControl w:val="0"/>
              <w:shd w:val="clear" w:color="auto" w:fill="FFFFFF"/>
              <w:spacing w:after="0" w:line="240" w:lineRule="auto"/>
              <w:jc w:val="both"/>
              <w:rPr>
                <w:rFonts w:ascii="Times New Roman" w:hAnsi="Times New Roman"/>
                <w:b/>
                <w:sz w:val="24"/>
                <w:szCs w:val="24"/>
                <w:u w:val="single"/>
                <w:lang w:val="uk-UA"/>
              </w:rPr>
            </w:pPr>
            <w:r w:rsidRPr="00152313">
              <w:rPr>
                <w:rFonts w:ascii="Times New Roman" w:hAnsi="Times New Roman"/>
                <w:b/>
                <w:sz w:val="24"/>
                <w:szCs w:val="24"/>
                <w:u w:val="single"/>
                <w:lang w:val="uk-UA"/>
              </w:rPr>
              <w:t>Пропозації Деартаменту проведення інспекцій професійної діяльності враховано</w:t>
            </w:r>
          </w:p>
          <w:p w:rsidR="007E79BF" w:rsidRPr="00152313" w:rsidRDefault="007E79BF" w:rsidP="00152313">
            <w:pPr>
              <w:keepNext/>
              <w:widowControl w:val="0"/>
              <w:shd w:val="clear" w:color="auto" w:fill="FFFFFF"/>
              <w:spacing w:after="0" w:line="240" w:lineRule="auto"/>
              <w:jc w:val="both"/>
              <w:rPr>
                <w:rFonts w:ascii="Times New Roman" w:hAnsi="Times New Roman"/>
                <w:sz w:val="24"/>
                <w:szCs w:val="24"/>
                <w:u w:val="single"/>
                <w:lang w:val="uk-UA"/>
              </w:rPr>
            </w:pPr>
            <w:r w:rsidRPr="00152313">
              <w:rPr>
                <w:rFonts w:ascii="Times New Roman" w:hAnsi="Times New Roman"/>
                <w:sz w:val="24"/>
                <w:szCs w:val="24"/>
                <w:u w:val="single"/>
                <w:lang w:val="uk-UA"/>
              </w:rPr>
              <w:t>Абзаци 2-6 пункту 1 розділу І викласти в наступній редакції:</w:t>
            </w:r>
          </w:p>
          <w:p w:rsidR="00C3634E" w:rsidRPr="00152313" w:rsidRDefault="007E79BF" w:rsidP="00152313">
            <w:pPr>
              <w:keepNext/>
              <w:widowControl w:val="0"/>
              <w:shd w:val="clear" w:color="auto" w:fill="FFFFFF"/>
              <w:spacing w:after="0" w:line="240" w:lineRule="auto"/>
              <w:jc w:val="both"/>
              <w:rPr>
                <w:rFonts w:ascii="Times New Roman" w:hAnsi="Times New Roman"/>
                <w:sz w:val="24"/>
                <w:szCs w:val="24"/>
                <w:lang w:val="uk-UA"/>
              </w:rPr>
            </w:pPr>
            <w:r w:rsidRPr="00152313">
              <w:rPr>
                <w:rFonts w:ascii="Times New Roman" w:hAnsi="Times New Roman"/>
                <w:sz w:val="24"/>
                <w:szCs w:val="24"/>
                <w:lang w:val="uk-UA"/>
              </w:rPr>
              <w:t>«</w:t>
            </w:r>
            <w:r w:rsidR="00C3634E" w:rsidRPr="00152313">
              <w:rPr>
                <w:rFonts w:ascii="Times New Roman" w:hAnsi="Times New Roman"/>
                <w:sz w:val="24"/>
                <w:szCs w:val="24"/>
                <w:lang w:val="uk-UA"/>
              </w:rPr>
              <w:t>Суб</w:t>
            </w:r>
            <w:r w:rsidRPr="00C302A5">
              <w:rPr>
                <w:rFonts w:ascii="Times New Roman" w:hAnsi="Times New Roman"/>
                <w:sz w:val="24"/>
                <w:szCs w:val="24"/>
                <w:lang w:val="uk-UA"/>
              </w:rPr>
              <w:t>’</w:t>
            </w:r>
            <w:r w:rsidR="00C3634E" w:rsidRPr="00152313">
              <w:rPr>
                <w:rFonts w:ascii="Times New Roman" w:hAnsi="Times New Roman"/>
                <w:sz w:val="24"/>
                <w:szCs w:val="24"/>
                <w:lang w:val="uk-UA"/>
              </w:rPr>
              <w:t>єктами перевірки є:</w:t>
            </w:r>
          </w:p>
          <w:p w:rsidR="00C3634E" w:rsidRPr="00152313" w:rsidRDefault="00C3634E" w:rsidP="00152313">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152313">
              <w:rPr>
                <w:rFonts w:ascii="Times New Roman" w:hAnsi="Times New Roman"/>
                <w:color w:val="000000"/>
                <w:sz w:val="24"/>
                <w:szCs w:val="24"/>
                <w:lang w:val="uk-UA"/>
              </w:rPr>
              <w:t xml:space="preserve">професійні учасники фондового ринку (ринку цінних паперів) та суб’єкти системи накопичувального пенсійного забезпечення, що мають відповідні ліцензії на провадження професійної діяльності на фондовому ринку та діяльності у системі накопичувального пенсійного </w:t>
            </w:r>
            <w:r w:rsidRPr="00152313">
              <w:rPr>
                <w:rFonts w:ascii="Times New Roman" w:hAnsi="Times New Roman"/>
                <w:color w:val="000000"/>
                <w:sz w:val="24"/>
                <w:szCs w:val="24"/>
                <w:lang w:val="uk-UA"/>
              </w:rPr>
              <w:lastRenderedPageBreak/>
              <w:t>забезпечення (далі-ліцензіати);</w:t>
            </w:r>
          </w:p>
          <w:p w:rsidR="00C3634E" w:rsidRPr="00152313" w:rsidRDefault="00C3634E" w:rsidP="00152313">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C302A5">
              <w:rPr>
                <w:rFonts w:ascii="Times New Roman" w:hAnsi="Times New Roman"/>
                <w:color w:val="000000"/>
                <w:sz w:val="24"/>
                <w:szCs w:val="24"/>
                <w:lang w:val="uk-UA"/>
              </w:rPr>
              <w:t>Центральний депозитарій цінних паперів</w:t>
            </w:r>
            <w:r w:rsidRPr="00152313">
              <w:rPr>
                <w:rFonts w:ascii="Times New Roman" w:hAnsi="Times New Roman"/>
                <w:color w:val="000000"/>
                <w:sz w:val="24"/>
                <w:szCs w:val="24"/>
                <w:lang w:val="uk-UA"/>
              </w:rPr>
              <w:t>;</w:t>
            </w:r>
          </w:p>
          <w:p w:rsidR="007E79BF" w:rsidRPr="00152313" w:rsidRDefault="007E79BF" w:rsidP="00152313">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152313">
              <w:rPr>
                <w:rFonts w:ascii="Times New Roman" w:hAnsi="Times New Roman"/>
                <w:color w:val="000000"/>
                <w:sz w:val="24"/>
                <w:szCs w:val="24"/>
                <w:lang w:val="uk-UA"/>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7E79BF" w:rsidRPr="00152313" w:rsidRDefault="007E79BF" w:rsidP="00152313">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152313">
              <w:rPr>
                <w:rFonts w:ascii="Times New Roman" w:hAnsi="Times New Roman"/>
                <w:color w:val="000000"/>
                <w:sz w:val="24"/>
                <w:szCs w:val="24"/>
              </w:rPr>
              <w:t>саморегулівні організації професійних учасників фондового ринку (далі - СРО)</w:t>
            </w:r>
            <w:r w:rsidRPr="00152313">
              <w:rPr>
                <w:rFonts w:ascii="Times New Roman" w:hAnsi="Times New Roman"/>
                <w:color w:val="000000"/>
                <w:sz w:val="24"/>
                <w:szCs w:val="24"/>
                <w:lang w:val="uk-UA"/>
              </w:rPr>
              <w:t>.»</w:t>
            </w:r>
          </w:p>
          <w:p w:rsidR="00C3634E" w:rsidRPr="00152313" w:rsidRDefault="00C3634E" w:rsidP="00DA16C1">
            <w:pPr>
              <w:pBdr>
                <w:top w:val="nil"/>
                <w:left w:val="nil"/>
                <w:bottom w:val="nil"/>
                <w:right w:val="nil"/>
                <w:between w:val="nil"/>
              </w:pBdr>
              <w:spacing w:after="0" w:line="240" w:lineRule="auto"/>
              <w:jc w:val="both"/>
              <w:rPr>
                <w:rFonts w:ascii="Times New Roman" w:hAnsi="Times New Roman"/>
                <w:color w:val="000000"/>
                <w:sz w:val="24"/>
                <w:szCs w:val="24"/>
                <w:lang w:val="uk-UA"/>
              </w:rPr>
            </w:pPr>
          </w:p>
          <w:p w:rsidR="007D1621" w:rsidRPr="007D1621" w:rsidRDefault="00152313" w:rsidP="007D1621">
            <w:pPr>
              <w:spacing w:after="0" w:line="240" w:lineRule="auto"/>
              <w:jc w:val="both"/>
              <w:rPr>
                <w:rFonts w:ascii="Times New Roman" w:hAnsi="Times New Roman"/>
                <w:b/>
                <w:sz w:val="24"/>
                <w:szCs w:val="24"/>
                <w:lang w:val="uk-UA"/>
              </w:rPr>
            </w:pPr>
            <w:r w:rsidRPr="00152313">
              <w:rPr>
                <w:rFonts w:ascii="Times New Roman" w:hAnsi="Times New Roman"/>
                <w:b/>
                <w:color w:val="000000"/>
                <w:sz w:val="24"/>
                <w:szCs w:val="24"/>
                <w:lang w:val="uk-UA"/>
              </w:rPr>
              <w:t>Пропозиції ТОВ «КУА «Всесвіт»</w:t>
            </w:r>
            <w:r w:rsidR="007D1621">
              <w:rPr>
                <w:rFonts w:ascii="Times New Roman" w:hAnsi="Times New Roman"/>
                <w:b/>
                <w:color w:val="000000"/>
                <w:sz w:val="24"/>
                <w:szCs w:val="24"/>
                <w:lang w:val="uk-UA"/>
              </w:rPr>
              <w:t xml:space="preserve"> та </w:t>
            </w:r>
            <w:r w:rsidR="007D1621" w:rsidRPr="007D1621">
              <w:rPr>
                <w:rFonts w:ascii="Times New Roman" w:hAnsi="Times New Roman"/>
                <w:b/>
                <w:sz w:val="24"/>
                <w:szCs w:val="24"/>
                <w:lang w:val="uk-UA"/>
              </w:rPr>
              <w:t>Української асоціації адміністраторів пенсійних фондів (УААПФ)</w:t>
            </w:r>
          </w:p>
          <w:p w:rsidR="00152313" w:rsidRPr="00152313" w:rsidRDefault="00152313" w:rsidP="00152313">
            <w:pPr>
              <w:pBdr>
                <w:top w:val="nil"/>
                <w:left w:val="nil"/>
                <w:bottom w:val="nil"/>
                <w:right w:val="nil"/>
                <w:between w:val="nil"/>
              </w:pBdr>
              <w:spacing w:after="0" w:line="240" w:lineRule="auto"/>
              <w:jc w:val="both"/>
              <w:rPr>
                <w:rFonts w:ascii="Times New Roman" w:hAnsi="Times New Roman"/>
                <w:b/>
                <w:color w:val="000000"/>
                <w:sz w:val="24"/>
                <w:szCs w:val="24"/>
                <w:lang w:val="uk-UA"/>
              </w:rPr>
            </w:pPr>
            <w:r w:rsidRPr="00152313">
              <w:rPr>
                <w:rFonts w:ascii="Times New Roman" w:hAnsi="Times New Roman"/>
                <w:b/>
                <w:color w:val="000000"/>
                <w:sz w:val="24"/>
                <w:szCs w:val="24"/>
                <w:lang w:val="uk-UA"/>
              </w:rPr>
              <w:t>Враховано з уточненням</w:t>
            </w:r>
          </w:p>
          <w:p w:rsidR="00152313" w:rsidRPr="00152313" w:rsidRDefault="00C82626" w:rsidP="00152313">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00152313" w:rsidRPr="00152313">
              <w:rPr>
                <w:rFonts w:ascii="Times New Roman" w:hAnsi="Times New Roman"/>
                <w:color w:val="000000"/>
                <w:sz w:val="24"/>
                <w:szCs w:val="24"/>
                <w:lang w:val="uk-UA"/>
              </w:rPr>
              <w:t xml:space="preserve">При здійсненні перевірок суб’єктів системи накопичувального пенсійного забезпечення, можуть виникнути питання щодо практичного застосування механізму державного нагляду, який передбачений проектом </w:t>
            </w:r>
            <w:r w:rsidR="00152313" w:rsidRPr="00152313">
              <w:rPr>
                <w:rFonts w:ascii="Times New Roman" w:hAnsi="Times New Roman"/>
                <w:i/>
                <w:color w:val="000000"/>
                <w:sz w:val="24"/>
                <w:szCs w:val="24"/>
                <w:lang w:val="uk-UA"/>
              </w:rPr>
              <w:t>Порядку проведення перевірок</w:t>
            </w:r>
            <w:r w:rsidR="00152313" w:rsidRPr="00152313">
              <w:rPr>
                <w:rFonts w:ascii="Times New Roman" w:hAnsi="Times New Roman"/>
                <w:color w:val="000000"/>
                <w:sz w:val="24"/>
                <w:szCs w:val="24"/>
                <w:lang w:val="uk-UA"/>
              </w:rPr>
              <w:t xml:space="preserve">. Наприклад, недержавні пенсійні фонди не здійснюють діяльність самостійно, вони залучають компанії, які мають ліценції на відповідні види діяльності. Тому проведення перевірки недержавного пенсійного фонду за юридичною адресою недержавного пенсійного фонду </w:t>
            </w:r>
            <w:r w:rsidR="00152313" w:rsidRPr="00152313">
              <w:rPr>
                <w:rFonts w:ascii="Times New Roman" w:hAnsi="Times New Roman"/>
                <w:color w:val="000000"/>
                <w:sz w:val="24"/>
                <w:szCs w:val="24"/>
                <w:lang w:val="uk-UA"/>
              </w:rPr>
              <w:lastRenderedPageBreak/>
              <w:t>не ефективно, та така перевірка не зможе оцінити діяльність фонду в межах чинного законодавства.</w:t>
            </w:r>
          </w:p>
          <w:p w:rsidR="00152313" w:rsidRPr="00152313" w:rsidRDefault="00152313" w:rsidP="00152313">
            <w:pPr>
              <w:spacing w:after="0" w:line="240" w:lineRule="auto"/>
              <w:jc w:val="both"/>
              <w:rPr>
                <w:rFonts w:ascii="Times New Roman" w:hAnsi="Times New Roman"/>
                <w:color w:val="000000"/>
                <w:sz w:val="24"/>
                <w:szCs w:val="24"/>
                <w:lang w:val="uk-UA"/>
              </w:rPr>
            </w:pPr>
            <w:r w:rsidRPr="00152313">
              <w:rPr>
                <w:rFonts w:ascii="Times New Roman" w:hAnsi="Times New Roman"/>
                <w:color w:val="000000"/>
                <w:sz w:val="24"/>
                <w:szCs w:val="24"/>
                <w:lang w:val="uk-UA"/>
              </w:rPr>
              <w:t xml:space="preserve">Також до суб’єктів системи накопичувального пенсійного забезпечення віднесено страхові організації, які уклали договори страхування довічної пенсії з учасниками, страхування ризику настання інвалідності або смерті учасника, та банківські установи, які уклали договори про відкриття пенсійних депозитних рахунків. При цьому державний нагляд (контроль) за банками, а  з 01 липня 2020 року й за страховими компаніями буде здійснюватися </w:t>
            </w:r>
            <w:r w:rsidRPr="00152313">
              <w:rPr>
                <w:rFonts w:ascii="Times New Roman" w:hAnsi="Times New Roman"/>
                <w:color w:val="000000"/>
                <w:sz w:val="24"/>
                <w:szCs w:val="24"/>
              </w:rPr>
              <w:t xml:space="preserve"> </w:t>
            </w:r>
            <w:r w:rsidRPr="00152313">
              <w:rPr>
                <w:rFonts w:ascii="Times New Roman" w:hAnsi="Times New Roman"/>
                <w:color w:val="000000"/>
                <w:sz w:val="24"/>
                <w:szCs w:val="24"/>
                <w:lang w:val="uk-UA"/>
              </w:rPr>
              <w:t xml:space="preserve">Національним банком  України.  </w:t>
            </w:r>
          </w:p>
          <w:p w:rsidR="008232AD" w:rsidRDefault="00152313" w:rsidP="006A0662">
            <w:pPr>
              <w:spacing w:after="0" w:line="240" w:lineRule="auto"/>
              <w:jc w:val="both"/>
              <w:rPr>
                <w:rFonts w:ascii="Times New Roman" w:hAnsi="Times New Roman"/>
                <w:color w:val="000000"/>
                <w:sz w:val="24"/>
                <w:szCs w:val="24"/>
                <w:lang w:val="uk-UA"/>
              </w:rPr>
            </w:pPr>
            <w:r w:rsidRPr="00152313">
              <w:rPr>
                <w:rFonts w:ascii="Times New Roman" w:hAnsi="Times New Roman"/>
                <w:color w:val="000000"/>
                <w:sz w:val="24"/>
                <w:szCs w:val="24"/>
                <w:lang w:val="uk-UA"/>
              </w:rPr>
              <w:t xml:space="preserve">Таким чином, на підставі вищевикладеного вважаємо за потрібне розробити </w:t>
            </w:r>
            <w:r w:rsidRPr="00152313">
              <w:rPr>
                <w:rFonts w:ascii="Times New Roman" w:hAnsi="Times New Roman"/>
                <w:b/>
                <w:bCs/>
                <w:color w:val="000000"/>
                <w:sz w:val="24"/>
                <w:szCs w:val="24"/>
                <w:lang w:val="uk-UA"/>
              </w:rPr>
              <w:t>окремий порядок проведення перевірок суб’єктів системи накопичувального пенсійного забезпечення</w:t>
            </w:r>
            <w:r w:rsidRPr="00152313">
              <w:rPr>
                <w:rFonts w:ascii="Times New Roman" w:hAnsi="Times New Roman"/>
                <w:color w:val="000000"/>
                <w:sz w:val="24"/>
                <w:szCs w:val="24"/>
                <w:lang w:val="uk-UA"/>
              </w:rPr>
              <w:t xml:space="preserve">, який би враховував особливості діяльності, зокрема, недержавних пенсійних фондів, а також страхових організацій, які уклали договори страхування довічної пенсії з учасниками, страхування ризику настання інвалідності або смерті учасника, та банківських установ, які уклали договори про </w:t>
            </w:r>
            <w:r w:rsidRPr="00152313">
              <w:rPr>
                <w:rFonts w:ascii="Times New Roman" w:hAnsi="Times New Roman"/>
                <w:color w:val="000000"/>
                <w:sz w:val="24"/>
                <w:szCs w:val="24"/>
                <w:lang w:val="uk-UA"/>
              </w:rPr>
              <w:lastRenderedPageBreak/>
              <w:t>відкриття пенсійних депозитних рахунків, та обов’язково погоджувався  із Національним банком України.</w:t>
            </w:r>
          </w:p>
          <w:p w:rsidR="001619CE" w:rsidRDefault="001619CE" w:rsidP="006A0662">
            <w:pPr>
              <w:spacing w:after="0" w:line="240" w:lineRule="auto"/>
              <w:jc w:val="both"/>
              <w:rPr>
                <w:rFonts w:ascii="Times New Roman" w:hAnsi="Times New Roman"/>
                <w:b/>
                <w:color w:val="000000"/>
                <w:sz w:val="24"/>
                <w:szCs w:val="24"/>
                <w:u w:val="single"/>
                <w:lang w:val="uk-UA"/>
              </w:rPr>
            </w:pPr>
          </w:p>
          <w:p w:rsidR="001619CE" w:rsidRPr="001619CE" w:rsidRDefault="001619CE" w:rsidP="001619CE">
            <w:pPr>
              <w:spacing w:after="0" w:line="240" w:lineRule="auto"/>
              <w:jc w:val="both"/>
              <w:rPr>
                <w:rFonts w:ascii="Times New Roman" w:hAnsi="Times New Roman"/>
                <w:b/>
                <w:color w:val="000000"/>
                <w:sz w:val="24"/>
                <w:szCs w:val="24"/>
                <w:u w:val="single"/>
                <w:lang w:val="uk-UA"/>
              </w:rPr>
            </w:pPr>
            <w:r w:rsidRPr="001619CE">
              <w:rPr>
                <w:rFonts w:ascii="Times New Roman" w:hAnsi="Times New Roman"/>
                <w:b/>
                <w:color w:val="000000"/>
                <w:sz w:val="24"/>
                <w:szCs w:val="24"/>
                <w:u w:val="single"/>
                <w:lang w:val="uk-UA"/>
              </w:rPr>
              <w:t>Не враховано</w:t>
            </w:r>
          </w:p>
          <w:p w:rsidR="001619CE" w:rsidRPr="001619CE" w:rsidRDefault="00C82626" w:rsidP="001619CE">
            <w:pPr>
              <w:spacing w:after="0" w:line="240" w:lineRule="auto"/>
              <w:jc w:val="both"/>
              <w:rPr>
                <w:rFonts w:ascii="Times New Roman" w:eastAsia="Calibri" w:hAnsi="Times New Roman"/>
                <w:color w:val="000000"/>
                <w:sz w:val="24"/>
                <w:szCs w:val="24"/>
                <w:lang w:val="uk-UA"/>
              </w:rPr>
            </w:pPr>
            <w:r>
              <w:rPr>
                <w:rFonts w:ascii="Times New Roman" w:eastAsia="Calibri" w:hAnsi="Times New Roman"/>
                <w:color w:val="000000"/>
                <w:sz w:val="24"/>
                <w:szCs w:val="24"/>
                <w:lang w:val="uk-UA"/>
              </w:rPr>
              <w:t>2.</w:t>
            </w:r>
            <w:r w:rsidR="001619CE" w:rsidRPr="001619CE">
              <w:rPr>
                <w:rFonts w:ascii="Times New Roman" w:eastAsia="Calibri" w:hAnsi="Times New Roman"/>
                <w:color w:val="000000"/>
                <w:sz w:val="24"/>
                <w:szCs w:val="24"/>
                <w:lang w:val="uk-UA"/>
              </w:rPr>
              <w:t xml:space="preserve">Цей Порядок встановлює єдиний механізм здійснення Національною комісією з цінних паперів та фондового ринку (далі - Орган контролю, НКЦПФР) контролю у сфері професійної діяльності на фондовому ринку (ринку цінних паперів) та діяльності у системі накопичувального пенсійного забезпечення шляхом проведення </w:t>
            </w:r>
            <w:r w:rsidR="001619CE" w:rsidRPr="001619CE">
              <w:rPr>
                <w:rFonts w:ascii="Times New Roman" w:eastAsia="Calibri" w:hAnsi="Times New Roman"/>
                <w:b/>
                <w:strike/>
                <w:color w:val="000000"/>
                <w:sz w:val="24"/>
                <w:szCs w:val="24"/>
                <w:lang w:val="uk-UA"/>
              </w:rPr>
              <w:t>виїзних</w:t>
            </w:r>
            <w:r w:rsidR="001619CE" w:rsidRPr="001619CE">
              <w:rPr>
                <w:rFonts w:ascii="Times New Roman" w:eastAsia="Calibri" w:hAnsi="Times New Roman"/>
                <w:b/>
                <w:color w:val="000000"/>
                <w:sz w:val="24"/>
                <w:szCs w:val="24"/>
                <w:lang w:val="uk-UA"/>
              </w:rPr>
              <w:t xml:space="preserve"> </w:t>
            </w:r>
            <w:r w:rsidR="001619CE" w:rsidRPr="001619CE">
              <w:rPr>
                <w:rFonts w:ascii="Times New Roman" w:eastAsia="Calibri" w:hAnsi="Times New Roman"/>
                <w:sz w:val="24"/>
                <w:szCs w:val="24"/>
                <w:lang w:val="uk-UA"/>
              </w:rPr>
              <w:t>комплексних</w:t>
            </w:r>
            <w:r w:rsidR="001619CE" w:rsidRPr="001619CE">
              <w:rPr>
                <w:rFonts w:ascii="Times New Roman" w:eastAsia="Calibri" w:hAnsi="Times New Roman"/>
                <w:color w:val="000000"/>
                <w:sz w:val="24"/>
                <w:szCs w:val="24"/>
                <w:lang w:val="uk-UA"/>
              </w:rPr>
              <w:t xml:space="preserve"> та </w:t>
            </w:r>
            <w:r w:rsidR="001619CE" w:rsidRPr="001619CE">
              <w:rPr>
                <w:rFonts w:ascii="Times New Roman" w:eastAsia="Calibri" w:hAnsi="Times New Roman"/>
                <w:sz w:val="24"/>
                <w:szCs w:val="24"/>
                <w:lang w:val="uk-UA"/>
              </w:rPr>
              <w:t>тематичних</w:t>
            </w:r>
            <w:r w:rsidR="001619CE" w:rsidRPr="001619CE">
              <w:rPr>
                <w:rFonts w:ascii="Times New Roman" w:eastAsia="Calibri" w:hAnsi="Times New Roman"/>
                <w:color w:val="000000"/>
                <w:sz w:val="24"/>
                <w:szCs w:val="24"/>
                <w:lang w:val="uk-UA"/>
              </w:rPr>
              <w:t xml:space="preserve"> перевірок (інспекцій). </w:t>
            </w:r>
          </w:p>
          <w:p w:rsidR="001619CE" w:rsidRPr="00FF1D09" w:rsidRDefault="001619CE" w:rsidP="00FF1D09">
            <w:pPr>
              <w:spacing w:after="0" w:line="240" w:lineRule="auto"/>
              <w:ind w:firstLine="539"/>
              <w:jc w:val="both"/>
              <w:rPr>
                <w:rFonts w:ascii="Times New Roman" w:eastAsia="Calibri" w:hAnsi="Times New Roman"/>
                <w:color w:val="000000"/>
                <w:sz w:val="24"/>
                <w:szCs w:val="24"/>
                <w:lang w:val="uk-UA"/>
              </w:rPr>
            </w:pPr>
            <w:r w:rsidRPr="001619CE">
              <w:rPr>
                <w:rFonts w:ascii="Times New Roman" w:eastAsia="Calibri" w:hAnsi="Times New Roman"/>
                <w:color w:val="000000"/>
                <w:sz w:val="24"/>
                <w:szCs w:val="24"/>
                <w:lang w:val="uk-UA"/>
              </w:rPr>
              <w:t>…</w:t>
            </w:r>
          </w:p>
        </w:tc>
        <w:tc>
          <w:tcPr>
            <w:tcW w:w="4252" w:type="dxa"/>
          </w:tcPr>
          <w:p w:rsidR="007C69AE" w:rsidRDefault="007C69AE"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B20510" w:rsidRDefault="00B20510" w:rsidP="007C69AE">
            <w:pPr>
              <w:keepNext/>
              <w:widowControl w:val="0"/>
              <w:spacing w:before="120" w:after="120" w:line="240" w:lineRule="auto"/>
              <w:jc w:val="both"/>
              <w:rPr>
                <w:rFonts w:ascii="Times New Roman" w:hAnsi="Times New Roman"/>
                <w:sz w:val="24"/>
                <w:szCs w:val="24"/>
                <w:u w:val="single"/>
                <w:lang w:val="uk-UA" w:eastAsia="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 xml:space="preserve">Абзац </w:t>
            </w:r>
            <w:r w:rsidR="0074311C">
              <w:rPr>
                <w:rFonts w:ascii="Times New Roman" w:hAnsi="Times New Roman"/>
                <w:sz w:val="24"/>
                <w:szCs w:val="24"/>
                <w:u w:val="single"/>
                <w:lang w:val="uk-UA"/>
              </w:rPr>
              <w:t>1</w:t>
            </w:r>
            <w:r>
              <w:rPr>
                <w:rFonts w:ascii="Times New Roman" w:hAnsi="Times New Roman"/>
                <w:sz w:val="24"/>
                <w:szCs w:val="24"/>
                <w:u w:val="single"/>
                <w:lang w:val="uk-UA"/>
              </w:rPr>
              <w:t xml:space="preserve"> пункту 1 розділу І викладено в редакції</w:t>
            </w:r>
          </w:p>
          <w:p w:rsidR="00455B51" w:rsidRPr="00455B51" w:rsidRDefault="001D2238" w:rsidP="00455B51">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w:t>
            </w:r>
            <w:r w:rsidR="00455B51" w:rsidRPr="00455B51">
              <w:rPr>
                <w:rFonts w:ascii="Times New Roman" w:hAnsi="Times New Roman"/>
                <w:color w:val="000000"/>
                <w:sz w:val="24"/>
                <w:szCs w:val="24"/>
                <w:lang w:val="uk-UA"/>
              </w:rPr>
              <w:t xml:space="preserve">1. Цей Порядок встановлює єдиний механізм здійснення Національною комісією з цінних паперів та фондового ринку (далі - Орган контролю, НКЦПФР) контролю у сфері професійної діяльності на фондовому ринку (ринку цінних паперів) та діяльності у системі накопичувального пенсійного забезпечення шляхом проведення виїзних </w:t>
            </w:r>
            <w:r w:rsidR="00455B51" w:rsidRPr="00455B51">
              <w:rPr>
                <w:rFonts w:ascii="Times New Roman" w:hAnsi="Times New Roman"/>
                <w:b/>
                <w:i/>
                <w:sz w:val="24"/>
                <w:szCs w:val="24"/>
                <w:u w:val="single"/>
                <w:lang w:val="uk-UA"/>
              </w:rPr>
              <w:t>планових</w:t>
            </w:r>
            <w:r w:rsidR="00455B51" w:rsidRPr="00455B51">
              <w:rPr>
                <w:rFonts w:ascii="Times New Roman" w:hAnsi="Times New Roman"/>
                <w:color w:val="000000"/>
                <w:sz w:val="24"/>
                <w:szCs w:val="24"/>
                <w:lang w:val="uk-UA"/>
              </w:rPr>
              <w:t xml:space="preserve"> та </w:t>
            </w:r>
            <w:r w:rsidR="00455B51" w:rsidRPr="00455B51">
              <w:rPr>
                <w:rFonts w:ascii="Times New Roman" w:hAnsi="Times New Roman"/>
                <w:b/>
                <w:i/>
                <w:color w:val="000000"/>
                <w:sz w:val="24"/>
                <w:szCs w:val="24"/>
                <w:u w:val="single"/>
                <w:lang w:val="uk-UA"/>
              </w:rPr>
              <w:t>позапланових</w:t>
            </w:r>
            <w:r w:rsidR="00455B51" w:rsidRPr="00455B51">
              <w:rPr>
                <w:rFonts w:ascii="Times New Roman" w:hAnsi="Times New Roman"/>
                <w:i/>
                <w:color w:val="000000"/>
                <w:sz w:val="24"/>
                <w:szCs w:val="24"/>
                <w:u w:val="single"/>
                <w:lang w:val="uk-UA"/>
              </w:rPr>
              <w:t xml:space="preserve"> </w:t>
            </w:r>
            <w:r w:rsidR="00455B51" w:rsidRPr="00455B51">
              <w:rPr>
                <w:rFonts w:ascii="Times New Roman" w:hAnsi="Times New Roman"/>
                <w:color w:val="000000"/>
                <w:sz w:val="24"/>
                <w:szCs w:val="24"/>
                <w:lang w:val="uk-UA"/>
              </w:rPr>
              <w:t>перевірок (інспекцій).</w:t>
            </w:r>
            <w:r>
              <w:rPr>
                <w:rFonts w:ascii="Times New Roman" w:hAnsi="Times New Roman"/>
                <w:color w:val="000000"/>
                <w:sz w:val="24"/>
                <w:szCs w:val="24"/>
                <w:lang w:val="uk-UA"/>
              </w:rPr>
              <w:t>»</w:t>
            </w:r>
          </w:p>
          <w:p w:rsidR="0074311C" w:rsidRDefault="0074311C" w:rsidP="00B20510">
            <w:pPr>
              <w:keepNext/>
              <w:widowControl w:val="0"/>
              <w:shd w:val="clear" w:color="auto" w:fill="FFFFFF"/>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У звязку із зазначеним вище:</w:t>
            </w:r>
          </w:p>
          <w:p w:rsidR="00455B51" w:rsidRDefault="0035730F" w:rsidP="00B20510">
            <w:pPr>
              <w:keepNext/>
              <w:widowControl w:val="0"/>
              <w:shd w:val="clear" w:color="auto" w:fill="FFFFFF"/>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Абзаци 4 та 5</w:t>
            </w:r>
            <w:r w:rsidR="0074311C">
              <w:rPr>
                <w:rFonts w:ascii="Times New Roman" w:hAnsi="Times New Roman"/>
                <w:sz w:val="24"/>
                <w:szCs w:val="24"/>
                <w:u w:val="single"/>
                <w:lang w:val="uk-UA"/>
              </w:rPr>
              <w:t xml:space="preserve"> пунтку 2 розділу викладено в редакції </w:t>
            </w:r>
          </w:p>
          <w:p w:rsidR="0074311C" w:rsidRDefault="001D2238" w:rsidP="0074311C">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lang w:val="uk-UA"/>
              </w:rPr>
              <w:t>«</w:t>
            </w:r>
            <w:r w:rsidR="0074311C" w:rsidRPr="0074311C">
              <w:rPr>
                <w:rFonts w:ascii="Times New Roman" w:hAnsi="Times New Roman"/>
                <w:color w:val="000000"/>
                <w:sz w:val="24"/>
                <w:szCs w:val="24"/>
              </w:rPr>
              <w:t xml:space="preserve">2. У цьому Порядку терміни вживаються у такому значенні: </w:t>
            </w:r>
          </w:p>
          <w:p w:rsidR="001D2238" w:rsidRPr="001D2238" w:rsidRDefault="001D2238" w:rsidP="0074311C">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w:t>
            </w:r>
          </w:p>
          <w:p w:rsidR="0074311C" w:rsidRDefault="0074311C" w:rsidP="0074311C">
            <w:pPr>
              <w:pBdr>
                <w:top w:val="nil"/>
                <w:left w:val="nil"/>
                <w:bottom w:val="nil"/>
                <w:right w:val="nil"/>
                <w:between w:val="nil"/>
              </w:pBdr>
              <w:spacing w:after="0" w:line="240" w:lineRule="auto"/>
              <w:ind w:firstLine="539"/>
              <w:jc w:val="both"/>
              <w:rPr>
                <w:rFonts w:ascii="Times New Roman" w:hAnsi="Times New Roman"/>
                <w:i/>
                <w:sz w:val="24"/>
                <w:szCs w:val="24"/>
                <w:u w:val="single"/>
              </w:rPr>
            </w:pPr>
            <w:r w:rsidRPr="0074311C">
              <w:rPr>
                <w:rFonts w:ascii="Times New Roman" w:hAnsi="Times New Roman"/>
                <w:i/>
                <w:color w:val="000000"/>
                <w:sz w:val="24"/>
                <w:szCs w:val="24"/>
                <w:u w:val="single"/>
              </w:rPr>
              <w:t xml:space="preserve">планова перевірка – </w:t>
            </w:r>
            <w:r w:rsidRPr="0074311C">
              <w:rPr>
                <w:rFonts w:ascii="Times New Roman" w:hAnsi="Times New Roman"/>
                <w:i/>
                <w:sz w:val="24"/>
                <w:szCs w:val="24"/>
                <w:u w:val="single"/>
              </w:rPr>
              <w:t xml:space="preserve">запланована Органом контролю </w:t>
            </w:r>
            <w:r w:rsidRPr="0074311C">
              <w:rPr>
                <w:rFonts w:ascii="Times New Roman" w:hAnsi="Times New Roman"/>
                <w:i/>
                <w:color w:val="000000"/>
                <w:sz w:val="24"/>
                <w:szCs w:val="24"/>
                <w:u w:val="single"/>
              </w:rPr>
              <w:t>комплексна</w:t>
            </w:r>
            <w:r w:rsidRPr="0074311C">
              <w:rPr>
                <w:rFonts w:ascii="Times New Roman" w:hAnsi="Times New Roman"/>
                <w:i/>
                <w:sz w:val="24"/>
                <w:szCs w:val="24"/>
                <w:u w:val="single"/>
              </w:rPr>
              <w:t xml:space="preserve"> перевірка діяльності суб’єкта перевірки, яка проводиться Органом контролю на підставі плану-графіка проведення </w:t>
            </w:r>
            <w:r w:rsidR="00A223B2">
              <w:rPr>
                <w:rFonts w:ascii="Times New Roman" w:hAnsi="Times New Roman"/>
                <w:i/>
                <w:sz w:val="24"/>
                <w:szCs w:val="24"/>
                <w:u w:val="single"/>
                <w:lang w:val="uk-UA"/>
              </w:rPr>
              <w:t>планових</w:t>
            </w:r>
            <w:r w:rsidR="00A223B2">
              <w:rPr>
                <w:rFonts w:ascii="Times New Roman" w:hAnsi="Times New Roman"/>
                <w:i/>
                <w:sz w:val="24"/>
                <w:szCs w:val="24"/>
                <w:u w:val="single"/>
              </w:rPr>
              <w:t xml:space="preserve"> перевірок</w:t>
            </w:r>
            <w:r w:rsidRPr="0074311C">
              <w:rPr>
                <w:rFonts w:ascii="Times New Roman" w:hAnsi="Times New Roman"/>
                <w:i/>
                <w:sz w:val="24"/>
                <w:szCs w:val="24"/>
                <w:u w:val="single"/>
              </w:rPr>
              <w:t xml:space="preserve">; </w:t>
            </w:r>
          </w:p>
          <w:p w:rsidR="001D2238" w:rsidRPr="001D2238" w:rsidRDefault="001D2238" w:rsidP="001D2238">
            <w:pPr>
              <w:pBdr>
                <w:top w:val="nil"/>
                <w:left w:val="nil"/>
                <w:bottom w:val="nil"/>
                <w:right w:val="nil"/>
                <w:between w:val="nil"/>
              </w:pBdr>
              <w:spacing w:after="0" w:line="240" w:lineRule="auto"/>
              <w:jc w:val="both"/>
              <w:rPr>
                <w:rFonts w:ascii="Times New Roman" w:hAnsi="Times New Roman"/>
                <w:sz w:val="24"/>
                <w:szCs w:val="24"/>
                <w:lang w:val="uk-UA"/>
              </w:rPr>
            </w:pPr>
            <w:r w:rsidRPr="001D2238">
              <w:rPr>
                <w:rFonts w:ascii="Times New Roman" w:hAnsi="Times New Roman"/>
                <w:sz w:val="24"/>
                <w:szCs w:val="24"/>
                <w:lang w:val="uk-UA"/>
              </w:rPr>
              <w:t>...</w:t>
            </w:r>
          </w:p>
          <w:p w:rsidR="0074311C" w:rsidRPr="001D2238" w:rsidRDefault="0074311C" w:rsidP="0074311C">
            <w:pPr>
              <w:pBdr>
                <w:top w:val="nil"/>
                <w:left w:val="nil"/>
                <w:bottom w:val="nil"/>
                <w:right w:val="nil"/>
                <w:between w:val="nil"/>
              </w:pBdr>
              <w:spacing w:after="0" w:line="240" w:lineRule="auto"/>
              <w:ind w:firstLine="539"/>
              <w:jc w:val="both"/>
              <w:rPr>
                <w:rFonts w:ascii="Times New Roman" w:hAnsi="Times New Roman"/>
                <w:i/>
                <w:color w:val="000000"/>
                <w:sz w:val="24"/>
                <w:szCs w:val="24"/>
                <w:u w:val="single"/>
                <w:lang w:val="uk-UA"/>
              </w:rPr>
            </w:pPr>
            <w:r w:rsidRPr="0074311C">
              <w:rPr>
                <w:rFonts w:ascii="Times New Roman" w:hAnsi="Times New Roman"/>
                <w:i/>
                <w:color w:val="000000"/>
                <w:sz w:val="24"/>
                <w:szCs w:val="24"/>
                <w:u w:val="single"/>
              </w:rPr>
              <w:t xml:space="preserve">позапланова перевірка – </w:t>
            </w:r>
            <w:r w:rsidRPr="0074311C">
              <w:rPr>
                <w:rFonts w:ascii="Times New Roman" w:hAnsi="Times New Roman"/>
                <w:i/>
                <w:sz w:val="24"/>
                <w:szCs w:val="24"/>
                <w:u w:val="single"/>
              </w:rPr>
              <w:t xml:space="preserve">незапланована Органом контролю </w:t>
            </w:r>
            <w:r w:rsidRPr="0074311C">
              <w:rPr>
                <w:rFonts w:ascii="Times New Roman" w:hAnsi="Times New Roman"/>
                <w:i/>
                <w:sz w:val="24"/>
                <w:szCs w:val="24"/>
                <w:u w:val="single"/>
              </w:rPr>
              <w:lastRenderedPageBreak/>
              <w:t xml:space="preserve">тематична </w:t>
            </w:r>
            <w:r w:rsidRPr="0074311C">
              <w:rPr>
                <w:rFonts w:ascii="Times New Roman" w:hAnsi="Times New Roman"/>
                <w:i/>
                <w:color w:val="000000"/>
                <w:sz w:val="24"/>
                <w:szCs w:val="24"/>
                <w:u w:val="single"/>
              </w:rPr>
              <w:t>перевірка з окремих питань діяльності суб’єкта перев</w:t>
            </w:r>
            <w:r w:rsidR="00A223B2">
              <w:rPr>
                <w:rFonts w:ascii="Times New Roman" w:hAnsi="Times New Roman"/>
                <w:i/>
                <w:color w:val="000000"/>
                <w:sz w:val="24"/>
                <w:szCs w:val="24"/>
                <w:u w:val="single"/>
              </w:rPr>
              <w:t>ірки</w:t>
            </w:r>
            <w:r w:rsidRPr="0074311C">
              <w:rPr>
                <w:rFonts w:ascii="Times New Roman" w:hAnsi="Times New Roman"/>
                <w:i/>
                <w:sz w:val="24"/>
                <w:szCs w:val="24"/>
                <w:u w:val="single"/>
              </w:rPr>
              <w:t>.</w:t>
            </w:r>
            <w:r w:rsidR="001D2238">
              <w:rPr>
                <w:rFonts w:ascii="Times New Roman" w:hAnsi="Times New Roman"/>
                <w:i/>
                <w:sz w:val="24"/>
                <w:szCs w:val="24"/>
                <w:u w:val="single"/>
                <w:lang w:val="uk-UA"/>
              </w:rPr>
              <w:t>»</w:t>
            </w:r>
          </w:p>
          <w:p w:rsidR="0074311C" w:rsidRPr="0074311C" w:rsidRDefault="0074311C" w:rsidP="0074311C">
            <w:pPr>
              <w:pBdr>
                <w:top w:val="nil"/>
                <w:left w:val="nil"/>
                <w:bottom w:val="nil"/>
                <w:right w:val="nil"/>
                <w:between w:val="nil"/>
              </w:pBdr>
              <w:spacing w:after="0" w:line="240" w:lineRule="auto"/>
              <w:jc w:val="both"/>
              <w:rPr>
                <w:rFonts w:ascii="Times New Roman" w:hAnsi="Times New Roman"/>
                <w:color w:val="000000"/>
                <w:sz w:val="24"/>
                <w:szCs w:val="24"/>
              </w:rPr>
            </w:pPr>
          </w:p>
          <w:p w:rsidR="00455B51" w:rsidRPr="0074311C" w:rsidRDefault="00455B51" w:rsidP="00B20510">
            <w:pPr>
              <w:keepNext/>
              <w:widowControl w:val="0"/>
              <w:shd w:val="clear" w:color="auto" w:fill="FFFFFF"/>
              <w:spacing w:before="120" w:after="120" w:line="240" w:lineRule="auto"/>
              <w:jc w:val="both"/>
              <w:rPr>
                <w:rFonts w:ascii="Times New Roman" w:hAnsi="Times New Roman"/>
                <w:sz w:val="24"/>
                <w:szCs w:val="24"/>
                <w:u w:val="single"/>
              </w:rPr>
            </w:pPr>
          </w:p>
          <w:p w:rsidR="00455B51" w:rsidRPr="0067423E" w:rsidRDefault="00455B51" w:rsidP="00B20510">
            <w:pPr>
              <w:keepNext/>
              <w:widowControl w:val="0"/>
              <w:shd w:val="clear" w:color="auto" w:fill="FFFFFF"/>
              <w:spacing w:before="120" w:after="120" w:line="240" w:lineRule="auto"/>
              <w:jc w:val="both"/>
              <w:rPr>
                <w:rFonts w:ascii="Times New Roman" w:hAnsi="Times New Roman"/>
                <w:sz w:val="24"/>
                <w:szCs w:val="24"/>
                <w:u w:val="single"/>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455B51" w:rsidRDefault="00455B51" w:rsidP="00B20510">
            <w:pPr>
              <w:keepNext/>
              <w:widowControl w:val="0"/>
              <w:shd w:val="clear" w:color="auto" w:fill="FFFFFF"/>
              <w:spacing w:before="120" w:after="120" w:line="240" w:lineRule="auto"/>
              <w:jc w:val="both"/>
              <w:rPr>
                <w:rFonts w:ascii="Times New Roman" w:hAnsi="Times New Roman"/>
                <w:sz w:val="24"/>
                <w:szCs w:val="24"/>
                <w:u w:val="single"/>
                <w:lang w:val="uk-UA"/>
              </w:rPr>
            </w:pPr>
          </w:p>
          <w:p w:rsidR="00B20510" w:rsidRPr="007E79BF" w:rsidRDefault="00B20510" w:rsidP="00B20510">
            <w:pPr>
              <w:keepNext/>
              <w:widowControl w:val="0"/>
              <w:shd w:val="clear" w:color="auto" w:fill="FFFFFF"/>
              <w:spacing w:before="120" w:after="120" w:line="240" w:lineRule="auto"/>
              <w:jc w:val="both"/>
              <w:rPr>
                <w:rFonts w:ascii="Times New Roman" w:hAnsi="Times New Roman"/>
                <w:sz w:val="24"/>
                <w:szCs w:val="24"/>
                <w:u w:val="single"/>
                <w:lang w:val="uk-UA"/>
              </w:rPr>
            </w:pPr>
            <w:r w:rsidRPr="007E79BF">
              <w:rPr>
                <w:rFonts w:ascii="Times New Roman" w:hAnsi="Times New Roman"/>
                <w:sz w:val="24"/>
                <w:szCs w:val="24"/>
                <w:u w:val="single"/>
                <w:lang w:val="uk-UA"/>
              </w:rPr>
              <w:t>Абзаци 2-6 пункту 1 розділу І</w:t>
            </w:r>
            <w:r>
              <w:rPr>
                <w:rFonts w:ascii="Times New Roman" w:hAnsi="Times New Roman"/>
                <w:sz w:val="24"/>
                <w:szCs w:val="24"/>
                <w:u w:val="single"/>
                <w:lang w:val="uk-UA"/>
              </w:rPr>
              <w:t xml:space="preserve"> викладені</w:t>
            </w:r>
            <w:r w:rsidRPr="007E79BF">
              <w:rPr>
                <w:rFonts w:ascii="Times New Roman" w:hAnsi="Times New Roman"/>
                <w:sz w:val="24"/>
                <w:szCs w:val="24"/>
                <w:u w:val="single"/>
                <w:lang w:val="uk-UA"/>
              </w:rPr>
              <w:t xml:space="preserve"> в наступній редакції:</w:t>
            </w:r>
          </w:p>
          <w:p w:rsidR="00210565" w:rsidRPr="007E79BF" w:rsidRDefault="00210565" w:rsidP="00210565">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7E79BF">
              <w:rPr>
                <w:rFonts w:ascii="Times New Roman" w:hAnsi="Times New Roman"/>
                <w:sz w:val="24"/>
                <w:szCs w:val="24"/>
                <w:lang w:val="uk-UA"/>
              </w:rPr>
              <w:t>Суб</w:t>
            </w:r>
            <w:r w:rsidRPr="00B20510">
              <w:rPr>
                <w:rFonts w:ascii="Times New Roman" w:hAnsi="Times New Roman"/>
                <w:sz w:val="24"/>
                <w:szCs w:val="24"/>
                <w:lang w:val="uk-UA"/>
              </w:rPr>
              <w:t>’</w:t>
            </w:r>
            <w:r w:rsidRPr="007E79BF">
              <w:rPr>
                <w:rFonts w:ascii="Times New Roman" w:hAnsi="Times New Roman"/>
                <w:sz w:val="24"/>
                <w:szCs w:val="24"/>
                <w:lang w:val="uk-UA"/>
              </w:rPr>
              <w:t>єктами перевірки є:</w:t>
            </w:r>
          </w:p>
          <w:p w:rsidR="00210565" w:rsidRPr="00210565" w:rsidRDefault="00210565" w:rsidP="00210565">
            <w:pPr>
              <w:keepNext/>
              <w:widowControl w:val="0"/>
              <w:spacing w:after="0" w:line="240" w:lineRule="auto"/>
              <w:ind w:firstLine="465"/>
              <w:jc w:val="both"/>
              <w:rPr>
                <w:rFonts w:ascii="Times New Roman" w:hAnsi="Times New Roman"/>
                <w:sz w:val="24"/>
                <w:szCs w:val="24"/>
                <w:u w:val="single"/>
                <w:lang w:val="uk-UA" w:eastAsia="uk-UA"/>
              </w:rPr>
            </w:pPr>
            <w:r w:rsidRPr="00210565">
              <w:rPr>
                <w:rFonts w:ascii="Times New Roman" w:hAnsi="Times New Roman"/>
                <w:sz w:val="24"/>
                <w:szCs w:val="24"/>
                <w:lang w:val="uk-UA"/>
              </w:rPr>
              <w:t xml:space="preserve">професійні учасники фондового ринку (ринку цінних паперів) та суб’єкти системи накопичувального пенсійного забезпечення (крім вкладників та учасників), </w:t>
            </w:r>
            <w:r w:rsidRPr="00210565">
              <w:rPr>
                <w:rFonts w:ascii="Times New Roman" w:hAnsi="Times New Roman"/>
                <w:sz w:val="24"/>
                <w:szCs w:val="24"/>
                <w:u w:val="single"/>
                <w:lang w:val="uk-UA"/>
              </w:rPr>
              <w:t xml:space="preserve">що мають відповідні ліцензії на провадження професійної діяльності на фондовому ринку та діяльності у системі накопичувального пенсійного забезпечення (далі-ліцензіати) </w:t>
            </w:r>
          </w:p>
          <w:p w:rsidR="00B20510" w:rsidRDefault="00B20510" w:rsidP="00B20510">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B20510">
              <w:rPr>
                <w:rFonts w:ascii="Times New Roman" w:hAnsi="Times New Roman"/>
                <w:color w:val="000000"/>
                <w:sz w:val="24"/>
                <w:szCs w:val="24"/>
                <w:lang w:val="uk-UA"/>
              </w:rPr>
              <w:t>Центральний депозитарій цінних паперів</w:t>
            </w:r>
            <w:r>
              <w:rPr>
                <w:rFonts w:ascii="Times New Roman" w:hAnsi="Times New Roman"/>
                <w:color w:val="000000"/>
                <w:sz w:val="24"/>
                <w:szCs w:val="24"/>
                <w:lang w:val="uk-UA"/>
              </w:rPr>
              <w:t>;</w:t>
            </w:r>
          </w:p>
          <w:p w:rsidR="00B20510" w:rsidRDefault="00B20510" w:rsidP="00B20510">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7E79BF">
              <w:rPr>
                <w:rFonts w:ascii="Times New Roman" w:hAnsi="Times New Roman"/>
                <w:color w:val="000000"/>
                <w:sz w:val="24"/>
                <w:szCs w:val="24"/>
                <w:lang w:val="uk-UA"/>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B20510" w:rsidRPr="007E79BF" w:rsidRDefault="00B20510" w:rsidP="00B20510">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rPr>
              <w:t>саморегулівні організації професійних учасник</w:t>
            </w:r>
            <w:r>
              <w:rPr>
                <w:rFonts w:ascii="Times New Roman" w:hAnsi="Times New Roman"/>
                <w:color w:val="000000"/>
                <w:sz w:val="24"/>
                <w:szCs w:val="24"/>
              </w:rPr>
              <w:t>ів фондового ринку (далі - СРО)</w:t>
            </w:r>
            <w:r>
              <w:rPr>
                <w:rFonts w:ascii="Times New Roman" w:hAnsi="Times New Roman"/>
                <w:color w:val="000000"/>
                <w:sz w:val="24"/>
                <w:szCs w:val="24"/>
                <w:lang w:val="uk-UA"/>
              </w:rPr>
              <w:t>.»</w:t>
            </w:r>
          </w:p>
          <w:p w:rsidR="00B20510" w:rsidRPr="007E79BF" w:rsidRDefault="00B20510" w:rsidP="00B20510">
            <w:pPr>
              <w:pBdr>
                <w:top w:val="nil"/>
                <w:left w:val="nil"/>
                <w:bottom w:val="nil"/>
                <w:right w:val="nil"/>
                <w:between w:val="nil"/>
              </w:pBdr>
              <w:spacing w:after="0" w:line="240" w:lineRule="auto"/>
              <w:ind w:firstLine="539"/>
              <w:jc w:val="both"/>
              <w:rPr>
                <w:rFonts w:ascii="Times New Roman" w:hAnsi="Times New Roman"/>
                <w:color w:val="000000"/>
                <w:sz w:val="24"/>
                <w:szCs w:val="24"/>
              </w:rPr>
            </w:pPr>
          </w:p>
          <w:p w:rsidR="00B20510" w:rsidRDefault="00B20510" w:rsidP="007C69AE">
            <w:pPr>
              <w:keepNext/>
              <w:widowControl w:val="0"/>
              <w:spacing w:before="120" w:after="120" w:line="240" w:lineRule="auto"/>
              <w:jc w:val="both"/>
              <w:rPr>
                <w:rFonts w:ascii="Times New Roman" w:hAnsi="Times New Roman"/>
                <w:sz w:val="24"/>
                <w:szCs w:val="24"/>
                <w:u w:val="single"/>
                <w:lang w:eastAsia="uk-UA"/>
              </w:rPr>
            </w:pPr>
          </w:p>
          <w:p w:rsidR="008232AD" w:rsidRDefault="008232AD" w:rsidP="007C69AE">
            <w:pPr>
              <w:keepNext/>
              <w:widowControl w:val="0"/>
              <w:spacing w:before="120" w:after="120" w:line="240" w:lineRule="auto"/>
              <w:jc w:val="both"/>
              <w:rPr>
                <w:rFonts w:ascii="Times New Roman" w:hAnsi="Times New Roman"/>
                <w:sz w:val="24"/>
                <w:szCs w:val="24"/>
                <w:u w:val="single"/>
                <w:lang w:eastAsia="uk-UA"/>
              </w:rPr>
            </w:pPr>
          </w:p>
          <w:p w:rsidR="008232AD" w:rsidRDefault="008232AD" w:rsidP="007C69AE">
            <w:pPr>
              <w:keepNext/>
              <w:widowControl w:val="0"/>
              <w:spacing w:before="120" w:after="120" w:line="240" w:lineRule="auto"/>
              <w:jc w:val="both"/>
              <w:rPr>
                <w:rFonts w:ascii="Times New Roman" w:hAnsi="Times New Roman"/>
                <w:sz w:val="24"/>
                <w:szCs w:val="24"/>
                <w:u w:val="single"/>
                <w:lang w:eastAsia="uk-UA"/>
              </w:rPr>
            </w:pPr>
          </w:p>
          <w:p w:rsidR="008232AD" w:rsidRDefault="008232AD" w:rsidP="007C69AE">
            <w:pPr>
              <w:keepNext/>
              <w:widowControl w:val="0"/>
              <w:spacing w:before="120" w:after="120" w:line="240" w:lineRule="auto"/>
              <w:jc w:val="both"/>
              <w:rPr>
                <w:rFonts w:ascii="Times New Roman" w:hAnsi="Times New Roman"/>
                <w:sz w:val="24"/>
                <w:szCs w:val="24"/>
                <w:u w:val="single"/>
                <w:lang w:eastAsia="uk-UA"/>
              </w:rPr>
            </w:pPr>
          </w:p>
          <w:p w:rsidR="008232AD" w:rsidRDefault="008232AD" w:rsidP="007C69AE">
            <w:pPr>
              <w:keepNext/>
              <w:widowControl w:val="0"/>
              <w:spacing w:before="120" w:after="120" w:line="240" w:lineRule="auto"/>
              <w:jc w:val="both"/>
              <w:rPr>
                <w:rFonts w:ascii="Times New Roman" w:hAnsi="Times New Roman"/>
                <w:sz w:val="24"/>
                <w:szCs w:val="24"/>
                <w:u w:val="single"/>
                <w:lang w:eastAsia="uk-UA"/>
              </w:rPr>
            </w:pPr>
          </w:p>
          <w:p w:rsidR="008232AD" w:rsidRDefault="008232AD" w:rsidP="007C69AE">
            <w:pPr>
              <w:keepNext/>
              <w:widowControl w:val="0"/>
              <w:spacing w:before="120" w:after="120" w:line="240" w:lineRule="auto"/>
              <w:jc w:val="both"/>
              <w:rPr>
                <w:rFonts w:ascii="Times New Roman" w:hAnsi="Times New Roman"/>
                <w:sz w:val="24"/>
                <w:szCs w:val="24"/>
                <w:u w:val="single"/>
                <w:lang w:eastAsia="uk-UA"/>
              </w:rPr>
            </w:pPr>
          </w:p>
          <w:p w:rsidR="00017A41" w:rsidRDefault="00295FFE" w:rsidP="008232AD">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Абзац 9 пунтку 1 розділу І </w:t>
            </w:r>
          </w:p>
          <w:p w:rsidR="00295FFE" w:rsidRDefault="00295FFE" w:rsidP="008232AD">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викладено в редакції:</w:t>
            </w:r>
          </w:p>
          <w:p w:rsidR="00295FFE" w:rsidRPr="00295FFE" w:rsidRDefault="00295FFE" w:rsidP="00295FFE">
            <w:pPr>
              <w:pBdr>
                <w:top w:val="nil"/>
                <w:left w:val="nil"/>
                <w:bottom w:val="nil"/>
                <w:right w:val="nil"/>
                <w:between w:val="nil"/>
              </w:pBdr>
              <w:spacing w:after="0" w:line="240" w:lineRule="auto"/>
              <w:jc w:val="both"/>
              <w:rPr>
                <w:rFonts w:ascii="Times New Roman" w:hAnsi="Times New Roman"/>
                <w:b/>
                <w:color w:val="000000"/>
                <w:sz w:val="24"/>
                <w:szCs w:val="24"/>
                <w:u w:val="single"/>
                <w:lang w:val="uk-UA"/>
              </w:rPr>
            </w:pPr>
            <w:r w:rsidRPr="00295FFE">
              <w:rPr>
                <w:rFonts w:ascii="Times New Roman" w:hAnsi="Times New Roman"/>
                <w:b/>
                <w:i/>
                <w:color w:val="000000"/>
                <w:sz w:val="24"/>
                <w:szCs w:val="24"/>
                <w:u w:val="single"/>
                <w:lang w:val="uk-UA"/>
              </w:rPr>
              <w:t xml:space="preserve">Суб’єкти перевірок, які є учасниками фінансової групи можуть підлягати перевіркам на консолідованій основі. </w:t>
            </w:r>
          </w:p>
          <w:p w:rsidR="00295FFE" w:rsidRDefault="00295FFE"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017A41" w:rsidRDefault="00017A41" w:rsidP="008232AD">
            <w:pPr>
              <w:keepNext/>
              <w:widowControl w:val="0"/>
              <w:shd w:val="clear" w:color="auto" w:fill="FFFFFF"/>
              <w:spacing w:before="120" w:after="120" w:line="240" w:lineRule="auto"/>
              <w:jc w:val="both"/>
              <w:rPr>
                <w:rFonts w:ascii="Times New Roman" w:hAnsi="Times New Roman"/>
                <w:b/>
                <w:sz w:val="24"/>
                <w:szCs w:val="24"/>
                <w:u w:val="single"/>
                <w:lang w:val="uk-UA"/>
              </w:rPr>
            </w:pPr>
          </w:p>
          <w:p w:rsidR="006A0662" w:rsidRDefault="006A0662" w:rsidP="00210565">
            <w:pPr>
              <w:keepNext/>
              <w:widowControl w:val="0"/>
              <w:shd w:val="clear" w:color="auto" w:fill="FFFFFF"/>
              <w:spacing w:before="120" w:after="120" w:line="240" w:lineRule="auto"/>
              <w:jc w:val="both"/>
              <w:rPr>
                <w:rFonts w:ascii="Times New Roman" w:hAnsi="Times New Roman"/>
                <w:sz w:val="24"/>
                <w:szCs w:val="24"/>
                <w:u w:val="single"/>
                <w:lang w:val="uk-UA"/>
              </w:rPr>
            </w:pPr>
          </w:p>
          <w:p w:rsidR="00210565" w:rsidRPr="007E79BF" w:rsidRDefault="00210565" w:rsidP="00210565">
            <w:pPr>
              <w:keepNext/>
              <w:widowControl w:val="0"/>
              <w:shd w:val="clear" w:color="auto" w:fill="FFFFFF"/>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Абзаци 2-3</w:t>
            </w:r>
            <w:r w:rsidRPr="007E79BF">
              <w:rPr>
                <w:rFonts w:ascii="Times New Roman" w:hAnsi="Times New Roman"/>
                <w:sz w:val="24"/>
                <w:szCs w:val="24"/>
                <w:u w:val="single"/>
                <w:lang w:val="uk-UA"/>
              </w:rPr>
              <w:t xml:space="preserve"> пункту 1 розділу І</w:t>
            </w:r>
            <w:r>
              <w:rPr>
                <w:rFonts w:ascii="Times New Roman" w:hAnsi="Times New Roman"/>
                <w:sz w:val="24"/>
                <w:szCs w:val="24"/>
                <w:u w:val="single"/>
                <w:lang w:val="uk-UA"/>
              </w:rPr>
              <w:t xml:space="preserve"> викладені</w:t>
            </w:r>
            <w:r w:rsidRPr="007E79BF">
              <w:rPr>
                <w:rFonts w:ascii="Times New Roman" w:hAnsi="Times New Roman"/>
                <w:sz w:val="24"/>
                <w:szCs w:val="24"/>
                <w:u w:val="single"/>
                <w:lang w:val="uk-UA"/>
              </w:rPr>
              <w:t xml:space="preserve"> в наступній редакції:</w:t>
            </w:r>
          </w:p>
          <w:p w:rsidR="00210565" w:rsidRPr="007E79BF" w:rsidRDefault="00210565" w:rsidP="00210565">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7E79BF">
              <w:rPr>
                <w:rFonts w:ascii="Times New Roman" w:hAnsi="Times New Roman"/>
                <w:sz w:val="24"/>
                <w:szCs w:val="24"/>
                <w:lang w:val="uk-UA"/>
              </w:rPr>
              <w:t>Суб</w:t>
            </w:r>
            <w:r w:rsidRPr="00B20510">
              <w:rPr>
                <w:rFonts w:ascii="Times New Roman" w:hAnsi="Times New Roman"/>
                <w:sz w:val="24"/>
                <w:szCs w:val="24"/>
                <w:lang w:val="uk-UA"/>
              </w:rPr>
              <w:t>’</w:t>
            </w:r>
            <w:r w:rsidRPr="007E79BF">
              <w:rPr>
                <w:rFonts w:ascii="Times New Roman" w:hAnsi="Times New Roman"/>
                <w:sz w:val="24"/>
                <w:szCs w:val="24"/>
                <w:lang w:val="uk-UA"/>
              </w:rPr>
              <w:t>єктами перевірки є:</w:t>
            </w:r>
          </w:p>
          <w:p w:rsidR="00210565" w:rsidRPr="00210565" w:rsidRDefault="00210565" w:rsidP="00210565">
            <w:pPr>
              <w:keepNext/>
              <w:widowControl w:val="0"/>
              <w:spacing w:after="0" w:line="240" w:lineRule="auto"/>
              <w:jc w:val="both"/>
              <w:rPr>
                <w:rFonts w:ascii="Times New Roman" w:hAnsi="Times New Roman"/>
                <w:sz w:val="24"/>
                <w:szCs w:val="24"/>
                <w:u w:val="single"/>
                <w:lang w:val="uk-UA" w:eastAsia="uk-UA"/>
              </w:rPr>
            </w:pPr>
            <w:r w:rsidRPr="00210565">
              <w:rPr>
                <w:rFonts w:ascii="Times New Roman" w:hAnsi="Times New Roman"/>
                <w:sz w:val="24"/>
                <w:szCs w:val="24"/>
                <w:lang w:val="uk-UA"/>
              </w:rPr>
              <w:t xml:space="preserve">професійні учасники фондового ринку (ринку цінних паперів) та суб’єкти системи накопичувального пенсійного забезпечення (крім вкладників та учасників), </w:t>
            </w:r>
            <w:r w:rsidRPr="00210565">
              <w:rPr>
                <w:rFonts w:ascii="Times New Roman" w:hAnsi="Times New Roman"/>
                <w:sz w:val="24"/>
                <w:szCs w:val="24"/>
                <w:u w:val="single"/>
                <w:lang w:val="uk-UA"/>
              </w:rPr>
              <w:t xml:space="preserve">що мають відповідні ліцензії на провадження професійної діяльності на фондовому ринку та діяльності у системі накопичувального пенсійного забезпечення (далі-ліцензіати) </w:t>
            </w:r>
          </w:p>
          <w:p w:rsidR="00210565" w:rsidRPr="008232AD" w:rsidRDefault="00210565" w:rsidP="007C69AE">
            <w:pPr>
              <w:keepNext/>
              <w:widowControl w:val="0"/>
              <w:spacing w:before="120" w:after="120" w:line="240" w:lineRule="auto"/>
              <w:jc w:val="both"/>
              <w:rPr>
                <w:rFonts w:ascii="Times New Roman" w:hAnsi="Times New Roman"/>
                <w:sz w:val="24"/>
                <w:szCs w:val="24"/>
                <w:u w:val="single"/>
                <w:lang w:val="uk-UA" w:eastAsia="uk-UA"/>
              </w:rPr>
            </w:pPr>
          </w:p>
        </w:tc>
        <w:tc>
          <w:tcPr>
            <w:tcW w:w="2836" w:type="dxa"/>
          </w:tcPr>
          <w:p w:rsidR="00895554" w:rsidRPr="00152313" w:rsidRDefault="00895554" w:rsidP="00895554">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sz w:val="24"/>
                <w:szCs w:val="24"/>
                <w:lang w:val="uk-UA"/>
              </w:rPr>
              <w:lastRenderedPageBreak/>
              <w:t xml:space="preserve">Щодо </w:t>
            </w:r>
            <w:r w:rsidRPr="00152313">
              <w:rPr>
                <w:rFonts w:ascii="Times New Roman" w:hAnsi="Times New Roman"/>
                <w:b/>
                <w:sz w:val="24"/>
                <w:szCs w:val="24"/>
                <w:u w:val="single"/>
                <w:lang w:val="uk-UA"/>
              </w:rPr>
              <w:t>Коментар</w:t>
            </w:r>
            <w:r>
              <w:rPr>
                <w:rFonts w:ascii="Times New Roman" w:hAnsi="Times New Roman"/>
                <w:b/>
                <w:sz w:val="24"/>
                <w:szCs w:val="24"/>
                <w:u w:val="single"/>
                <w:lang w:val="uk-UA"/>
              </w:rPr>
              <w:t>ю</w:t>
            </w:r>
            <w:r w:rsidRPr="00152313">
              <w:rPr>
                <w:rFonts w:ascii="Times New Roman" w:hAnsi="Times New Roman"/>
                <w:b/>
                <w:sz w:val="24"/>
                <w:szCs w:val="24"/>
                <w:u w:val="single"/>
                <w:lang w:val="uk-UA"/>
              </w:rPr>
              <w:t xml:space="preserve"> від Проект </w:t>
            </w:r>
            <w:r w:rsidRPr="00152313">
              <w:rPr>
                <w:rFonts w:ascii="Times New Roman" w:hAnsi="Times New Roman"/>
                <w:b/>
                <w:sz w:val="24"/>
                <w:szCs w:val="24"/>
                <w:u w:val="single"/>
                <w:lang w:val="en-US"/>
              </w:rPr>
              <w:t>USAID</w:t>
            </w:r>
            <w:r w:rsidRPr="00152313">
              <w:rPr>
                <w:rFonts w:ascii="Times New Roman" w:hAnsi="Times New Roman"/>
                <w:b/>
                <w:sz w:val="24"/>
                <w:szCs w:val="24"/>
                <w:u w:val="single"/>
              </w:rPr>
              <w:t xml:space="preserve"> </w:t>
            </w:r>
            <w:r w:rsidRPr="00152313">
              <w:rPr>
                <w:rFonts w:ascii="Times New Roman" w:hAnsi="Times New Roman"/>
                <w:b/>
                <w:sz w:val="24"/>
                <w:szCs w:val="24"/>
                <w:u w:val="single"/>
                <w:lang w:val="uk-UA"/>
              </w:rPr>
              <w:t>«Трансформація фінансового сектору»</w:t>
            </w:r>
          </w:p>
          <w:p w:rsidR="007C69AE" w:rsidRDefault="00DE42B2" w:rsidP="00895554">
            <w:pPr>
              <w:keepNext/>
              <w:widowControl w:val="0"/>
              <w:shd w:val="clear" w:color="auto" w:fill="FFFFFF"/>
              <w:spacing w:after="0" w:line="240" w:lineRule="auto"/>
              <w:jc w:val="both"/>
              <w:rPr>
                <w:rFonts w:ascii="Times New Roman" w:hAnsi="Times New Roman"/>
                <w:sz w:val="24"/>
                <w:szCs w:val="24"/>
                <w:lang w:val="uk-UA"/>
              </w:rPr>
            </w:pPr>
            <w:r w:rsidRPr="00DE42B2">
              <w:rPr>
                <w:rFonts w:ascii="Times New Roman" w:hAnsi="Times New Roman"/>
                <w:sz w:val="24"/>
                <w:szCs w:val="24"/>
                <w:lang w:val="uk-UA"/>
              </w:rPr>
              <w:t>Цей порядок стосується виключно виїзних перевірок</w:t>
            </w:r>
            <w:r>
              <w:rPr>
                <w:rFonts w:ascii="Times New Roman" w:hAnsi="Times New Roman"/>
                <w:sz w:val="24"/>
                <w:szCs w:val="24"/>
                <w:lang w:val="uk-UA"/>
              </w:rPr>
              <w:t xml:space="preserve">. </w:t>
            </w:r>
          </w:p>
          <w:p w:rsidR="00DE42B2" w:rsidRDefault="00DE42B2" w:rsidP="00895554">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Вважаємо недоцільно встановлювати порядок  проведення безвиїних перевірок, </w:t>
            </w:r>
            <w:r w:rsidR="009621D2">
              <w:rPr>
                <w:rFonts w:ascii="Times New Roman" w:hAnsi="Times New Roman"/>
                <w:sz w:val="24"/>
                <w:szCs w:val="24"/>
                <w:lang w:val="uk-UA"/>
              </w:rPr>
              <w:t>із урахуванням повноважень визначених п.10 ст. 8 Закону України «Про державне регулювання роинку цінних паперів в Україні»</w:t>
            </w:r>
          </w:p>
          <w:p w:rsidR="00DE42B2" w:rsidRDefault="00DE42B2"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161AFE" w:rsidRPr="007D1621" w:rsidRDefault="00161AFE" w:rsidP="00161AFE">
            <w:pPr>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Щодо п</w:t>
            </w:r>
            <w:r w:rsidRPr="00152313">
              <w:rPr>
                <w:rFonts w:ascii="Times New Roman" w:hAnsi="Times New Roman"/>
                <w:b/>
                <w:color w:val="000000"/>
                <w:sz w:val="24"/>
                <w:szCs w:val="24"/>
                <w:lang w:val="uk-UA"/>
              </w:rPr>
              <w:t>ропозиції ТОВ «КУА «Всесвіт»</w:t>
            </w:r>
            <w:r>
              <w:rPr>
                <w:rFonts w:ascii="Times New Roman" w:hAnsi="Times New Roman"/>
                <w:b/>
                <w:color w:val="000000"/>
                <w:sz w:val="24"/>
                <w:szCs w:val="24"/>
                <w:lang w:val="uk-UA"/>
              </w:rPr>
              <w:t xml:space="preserve"> та </w:t>
            </w:r>
            <w:r w:rsidRPr="007D1621">
              <w:rPr>
                <w:rFonts w:ascii="Times New Roman" w:hAnsi="Times New Roman"/>
                <w:b/>
                <w:sz w:val="24"/>
                <w:szCs w:val="24"/>
                <w:lang w:val="uk-UA"/>
              </w:rPr>
              <w:t>Української асоціації адміністраторів пенсійних фондів (УААПФ)</w:t>
            </w: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r w:rsidRPr="00210565">
              <w:rPr>
                <w:rFonts w:ascii="Times New Roman" w:hAnsi="Times New Roman"/>
                <w:sz w:val="24"/>
                <w:szCs w:val="24"/>
                <w:lang w:val="uk-UA"/>
              </w:rPr>
              <w:t>Перевірки на фондовому ринку інших суб’єктів системи накопичувального пенсійного забезпечення (крім вкладників та учасників)</w:t>
            </w:r>
            <w:r>
              <w:rPr>
                <w:rFonts w:ascii="Times New Roman" w:hAnsi="Times New Roman"/>
                <w:sz w:val="24"/>
                <w:szCs w:val="24"/>
                <w:lang w:val="uk-UA"/>
              </w:rPr>
              <w:t xml:space="preserve"> будуть регламентуватися іншим нормативно-правовим актом</w:t>
            </w: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p w:rsidR="00210565" w:rsidRPr="00DE42B2" w:rsidRDefault="00210565" w:rsidP="00DE42B2">
            <w:pPr>
              <w:keepNext/>
              <w:widowControl w:val="0"/>
              <w:shd w:val="clear" w:color="auto" w:fill="FFFFFF"/>
              <w:spacing w:before="120" w:after="240" w:line="240" w:lineRule="auto"/>
              <w:jc w:val="both"/>
              <w:rPr>
                <w:rFonts w:ascii="Times New Roman" w:hAnsi="Times New Roman"/>
                <w:sz w:val="24"/>
                <w:szCs w:val="24"/>
                <w:highlight w:val="yellow"/>
                <w:lang w:val="uk-UA"/>
              </w:rPr>
            </w:pPr>
          </w:p>
        </w:tc>
      </w:tr>
      <w:tr w:rsidR="003A36DF" w:rsidRPr="00437FB3" w:rsidTr="00F23051">
        <w:trPr>
          <w:gridAfter w:val="1"/>
          <w:wAfter w:w="13" w:type="dxa"/>
          <w:trHeight w:val="420"/>
        </w:trPr>
        <w:tc>
          <w:tcPr>
            <w:tcW w:w="5103" w:type="dxa"/>
          </w:tcPr>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lastRenderedPageBreak/>
              <w:t xml:space="preserve">2. У цьому Порядку терміни вживаються у такому значенні: </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 xml:space="preserve">виїзна перевірка – </w:t>
            </w:r>
            <w:r w:rsidRPr="003A36DF">
              <w:rPr>
                <w:rFonts w:ascii="Times New Roman" w:hAnsi="Times New Roman"/>
                <w:sz w:val="24"/>
                <w:szCs w:val="24"/>
              </w:rPr>
              <w:t>комплексна</w:t>
            </w:r>
            <w:r w:rsidRPr="003A36DF">
              <w:rPr>
                <w:rFonts w:ascii="Times New Roman" w:hAnsi="Times New Roman"/>
                <w:color w:val="000000"/>
                <w:sz w:val="24"/>
                <w:szCs w:val="24"/>
              </w:rPr>
              <w:t xml:space="preserve"> або </w:t>
            </w:r>
            <w:r w:rsidRPr="003A36DF">
              <w:rPr>
                <w:rFonts w:ascii="Times New Roman" w:hAnsi="Times New Roman"/>
                <w:sz w:val="24"/>
                <w:szCs w:val="24"/>
              </w:rPr>
              <w:t>тематична</w:t>
            </w:r>
            <w:r w:rsidRPr="003A36DF">
              <w:rPr>
                <w:rFonts w:ascii="Times New Roman" w:hAnsi="Times New Roman"/>
                <w:color w:val="000000"/>
                <w:sz w:val="24"/>
                <w:szCs w:val="24"/>
              </w:rPr>
              <w:t xml:space="preserve"> перевірка діяльності суб’єкта перевірки, яка проводиться Органом контролю з виїздом за місцезнаходженням (тимчасовим місцезнаходженням, про яке </w:t>
            </w:r>
            <w:r w:rsidRPr="003A36DF">
              <w:rPr>
                <w:rFonts w:ascii="Times New Roman" w:hAnsi="Times New Roman"/>
                <w:sz w:val="24"/>
                <w:szCs w:val="24"/>
              </w:rPr>
              <w:t>ліцензіат</w:t>
            </w:r>
            <w:r w:rsidRPr="003A36DF">
              <w:rPr>
                <w:rFonts w:ascii="Times New Roman" w:hAnsi="Times New Roman"/>
                <w:color w:val="000000"/>
                <w:sz w:val="24"/>
                <w:szCs w:val="24"/>
              </w:rPr>
              <w:t xml:space="preserve"> повідомив Орган контролю) та в приміщенні Органу контролю;</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інтерв’ю – метод збору інформації під час здійснення перевірки у формі бесіди (розмови) з фіксацією питань і відповідей;</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sz w:val="24"/>
                <w:szCs w:val="24"/>
              </w:rPr>
            </w:pPr>
            <w:r w:rsidRPr="003A36DF">
              <w:rPr>
                <w:rFonts w:ascii="Times New Roman" w:hAnsi="Times New Roman"/>
                <w:color w:val="000000"/>
                <w:sz w:val="24"/>
                <w:szCs w:val="24"/>
              </w:rPr>
              <w:t xml:space="preserve">комплексна перевірка – </w:t>
            </w:r>
            <w:r w:rsidRPr="003A36DF">
              <w:rPr>
                <w:rFonts w:ascii="Times New Roman" w:hAnsi="Times New Roman"/>
                <w:sz w:val="24"/>
                <w:szCs w:val="24"/>
              </w:rPr>
              <w:t xml:space="preserve">запланована Органом контролю перевірка діяльності суб’єкта перевірки, яка проводиться Органом </w:t>
            </w:r>
            <w:r w:rsidRPr="003A36DF">
              <w:rPr>
                <w:rFonts w:ascii="Times New Roman" w:hAnsi="Times New Roman"/>
                <w:sz w:val="24"/>
                <w:szCs w:val="24"/>
              </w:rPr>
              <w:lastRenderedPageBreak/>
              <w:t xml:space="preserve">контролю на підставі плану-графіка проведення комплексних перевірок; </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sz w:val="24"/>
                <w:szCs w:val="24"/>
              </w:rPr>
              <w:t>п</w:t>
            </w:r>
            <w:r w:rsidRPr="003A36DF">
              <w:rPr>
                <w:rFonts w:ascii="Times New Roman" w:hAnsi="Times New Roman"/>
                <w:color w:val="000000"/>
                <w:sz w:val="24"/>
                <w:szCs w:val="24"/>
              </w:rPr>
              <w:t>рофільний структурний підрозділ Органу контролю – структурний підрозділ, на який покладено функції щодо організації</w:t>
            </w:r>
            <w:r w:rsidRPr="003A36DF">
              <w:rPr>
                <w:rFonts w:ascii="Times New Roman" w:hAnsi="Times New Roman"/>
                <w:sz w:val="24"/>
                <w:szCs w:val="24"/>
              </w:rPr>
              <w:t xml:space="preserve"> </w:t>
            </w:r>
            <w:r w:rsidRPr="003A36DF">
              <w:rPr>
                <w:rFonts w:ascii="Times New Roman" w:hAnsi="Times New Roman"/>
                <w:color w:val="000000"/>
                <w:sz w:val="24"/>
                <w:szCs w:val="24"/>
              </w:rPr>
              <w:t>та проведення перевірок;</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 xml:space="preserve">тематична перевірка – </w:t>
            </w:r>
            <w:r w:rsidRPr="003A36DF">
              <w:rPr>
                <w:rFonts w:ascii="Times New Roman" w:hAnsi="Times New Roman"/>
                <w:sz w:val="24"/>
                <w:szCs w:val="24"/>
              </w:rPr>
              <w:t xml:space="preserve">незапланована Органом контролю </w:t>
            </w:r>
            <w:r w:rsidRPr="003A36DF">
              <w:rPr>
                <w:rFonts w:ascii="Times New Roman" w:hAnsi="Times New Roman"/>
                <w:color w:val="000000"/>
                <w:sz w:val="24"/>
                <w:szCs w:val="24"/>
              </w:rPr>
              <w:t>перевірка з окремих питань діяльності суб’єкта перевірки</w:t>
            </w:r>
            <w:r w:rsidRPr="003A36DF">
              <w:rPr>
                <w:rFonts w:ascii="Times New Roman" w:hAnsi="Times New Roman"/>
                <w:sz w:val="24"/>
                <w:szCs w:val="24"/>
              </w:rPr>
              <w:t>.</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Інші терміни у цьому Порядку вживаються у значеннях, наведених у законодавчих актах України та нормативно-правових актах НКЦПФР.</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p>
        </w:tc>
        <w:tc>
          <w:tcPr>
            <w:tcW w:w="3686" w:type="dxa"/>
          </w:tcPr>
          <w:p w:rsidR="00FF1D09" w:rsidRDefault="00FF1D09" w:rsidP="00FF1D09">
            <w:pPr>
              <w:spacing w:after="0" w:line="240" w:lineRule="auto"/>
              <w:jc w:val="both"/>
              <w:rPr>
                <w:rFonts w:ascii="Times New Roman" w:hAnsi="Times New Roman"/>
                <w:b/>
                <w:sz w:val="24"/>
                <w:szCs w:val="24"/>
                <w:lang w:val="uk-UA"/>
              </w:rPr>
            </w:pPr>
            <w:r w:rsidRPr="00152313">
              <w:rPr>
                <w:rFonts w:ascii="Times New Roman" w:hAnsi="Times New Roman"/>
                <w:b/>
                <w:color w:val="000000"/>
                <w:sz w:val="24"/>
                <w:szCs w:val="24"/>
                <w:lang w:val="uk-UA"/>
              </w:rPr>
              <w:lastRenderedPageBreak/>
              <w:t>Пропозиції ТОВ «КУА «Всесвіт»</w:t>
            </w:r>
            <w:r>
              <w:rPr>
                <w:rFonts w:ascii="Times New Roman" w:hAnsi="Times New Roman"/>
                <w:b/>
                <w:color w:val="000000"/>
                <w:sz w:val="24"/>
                <w:szCs w:val="24"/>
                <w:lang w:val="uk-UA"/>
              </w:rPr>
              <w:t xml:space="preserve"> та </w:t>
            </w:r>
            <w:r w:rsidRPr="007D1621">
              <w:rPr>
                <w:rFonts w:ascii="Times New Roman" w:hAnsi="Times New Roman"/>
                <w:b/>
                <w:sz w:val="24"/>
                <w:szCs w:val="24"/>
                <w:lang w:val="uk-UA"/>
              </w:rPr>
              <w:t>Української асоціації адміністраторів пенсійних фондів (УААПФ)</w:t>
            </w:r>
          </w:p>
          <w:p w:rsidR="00FF1D09" w:rsidRDefault="00FF1D09" w:rsidP="00FF1D09">
            <w:pPr>
              <w:spacing w:after="0" w:line="240" w:lineRule="auto"/>
              <w:jc w:val="both"/>
              <w:rPr>
                <w:rFonts w:ascii="Times New Roman" w:hAnsi="Times New Roman"/>
                <w:b/>
                <w:sz w:val="24"/>
                <w:szCs w:val="24"/>
                <w:u w:val="single"/>
                <w:lang w:val="uk-UA"/>
              </w:rPr>
            </w:pPr>
            <w:r w:rsidRPr="00FF1D09">
              <w:rPr>
                <w:rFonts w:ascii="Times New Roman" w:hAnsi="Times New Roman"/>
                <w:b/>
                <w:sz w:val="24"/>
                <w:szCs w:val="24"/>
                <w:u w:val="single"/>
                <w:lang w:val="uk-UA"/>
              </w:rPr>
              <w:t>Не враховано</w:t>
            </w:r>
          </w:p>
          <w:p w:rsidR="00FF1D09" w:rsidRPr="00FF1D09" w:rsidRDefault="00FF1D09" w:rsidP="00FF1D09">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FF1D09">
              <w:rPr>
                <w:rFonts w:ascii="Times New Roman" w:hAnsi="Times New Roman"/>
                <w:color w:val="000000"/>
                <w:sz w:val="24"/>
                <w:szCs w:val="24"/>
                <w:lang w:val="uk-UA"/>
              </w:rPr>
              <w:t xml:space="preserve">2. У цьому Порядку терміни вживаються у такому значенні: </w:t>
            </w:r>
          </w:p>
          <w:p w:rsidR="00FF1D09" w:rsidRPr="00FF1D09" w:rsidRDefault="00FF1D09" w:rsidP="00FF1D09">
            <w:pPr>
              <w:spacing w:after="0" w:line="240" w:lineRule="auto"/>
              <w:jc w:val="both"/>
              <w:rPr>
                <w:rFonts w:ascii="Times New Roman" w:hAnsi="Times New Roman"/>
                <w:color w:val="000000"/>
                <w:sz w:val="24"/>
                <w:szCs w:val="24"/>
                <w:lang w:val="uk-UA"/>
              </w:rPr>
            </w:pPr>
            <w:r w:rsidRPr="00FF1D09">
              <w:rPr>
                <w:rFonts w:ascii="Times New Roman" w:hAnsi="Times New Roman"/>
                <w:b/>
                <w:color w:val="000000"/>
                <w:sz w:val="24"/>
                <w:szCs w:val="24"/>
                <w:lang w:val="uk-UA"/>
              </w:rPr>
              <w:t xml:space="preserve">безвиїзна перевірка - </w:t>
            </w:r>
            <w:r w:rsidRPr="00FF1D09">
              <w:rPr>
                <w:rFonts w:ascii="Times New Roman" w:hAnsi="Times New Roman"/>
                <w:color w:val="000000"/>
                <w:sz w:val="24"/>
                <w:szCs w:val="24"/>
                <w:lang w:val="uk-UA"/>
              </w:rPr>
              <w:t xml:space="preserve">тематична перевірка діяльності суб’єкта перевірки, яка проводиться в приміщенні Органу контролю на підставі отриманих від суб’єкта перевірки документів та/або інформації, та пояснень без виїзду уповноважених </w:t>
            </w:r>
            <w:r w:rsidRPr="00FF1D09">
              <w:rPr>
                <w:rFonts w:ascii="Times New Roman" w:hAnsi="Times New Roman"/>
                <w:color w:val="000000"/>
                <w:sz w:val="24"/>
                <w:szCs w:val="24"/>
                <w:lang w:val="uk-UA"/>
              </w:rPr>
              <w:lastRenderedPageBreak/>
              <w:t>представників Органу контролю за місцезнаходженням ліцензіата (тимчасовим місцезнаходженням, про яке ліцензіат повідомив Орган контролю);»</w:t>
            </w:r>
          </w:p>
          <w:p w:rsidR="003A36DF" w:rsidRPr="008F4ECD" w:rsidRDefault="003A36DF" w:rsidP="007C69AE">
            <w:pPr>
              <w:keepNext/>
              <w:widowControl w:val="0"/>
              <w:shd w:val="clear" w:color="auto" w:fill="FFFFFF"/>
              <w:spacing w:before="120" w:after="120" w:line="240" w:lineRule="auto"/>
              <w:ind w:firstLine="720"/>
              <w:jc w:val="both"/>
              <w:rPr>
                <w:rFonts w:ascii="Times New Roman" w:hAnsi="Times New Roman"/>
                <w:sz w:val="24"/>
                <w:szCs w:val="24"/>
                <w:highlight w:val="yellow"/>
                <w:lang w:val="uk-UA"/>
              </w:rPr>
            </w:pPr>
          </w:p>
        </w:tc>
        <w:tc>
          <w:tcPr>
            <w:tcW w:w="4252" w:type="dxa"/>
          </w:tcPr>
          <w:p w:rsidR="003A36DF" w:rsidRPr="00AF208A" w:rsidRDefault="003A36DF" w:rsidP="007C69AE">
            <w:pPr>
              <w:keepNext/>
              <w:widowControl w:val="0"/>
              <w:spacing w:before="120" w:after="120" w:line="240" w:lineRule="auto"/>
              <w:jc w:val="both"/>
              <w:rPr>
                <w:rFonts w:ascii="Times New Roman" w:hAnsi="Times New Roman"/>
                <w:sz w:val="24"/>
                <w:szCs w:val="24"/>
                <w:u w:val="single"/>
                <w:lang w:val="uk-UA" w:eastAsia="uk-UA"/>
              </w:rPr>
            </w:pPr>
          </w:p>
        </w:tc>
        <w:tc>
          <w:tcPr>
            <w:tcW w:w="2836" w:type="dxa"/>
          </w:tcPr>
          <w:p w:rsidR="004E2038" w:rsidRDefault="004E2038" w:rsidP="004E2038">
            <w:pPr>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Щодо п</w:t>
            </w:r>
            <w:r w:rsidRPr="00152313">
              <w:rPr>
                <w:rFonts w:ascii="Times New Roman" w:hAnsi="Times New Roman"/>
                <w:b/>
                <w:color w:val="000000"/>
                <w:sz w:val="24"/>
                <w:szCs w:val="24"/>
                <w:lang w:val="uk-UA"/>
              </w:rPr>
              <w:t>ропозиції ТОВ «КУА «Всесвіт»</w:t>
            </w:r>
            <w:r>
              <w:rPr>
                <w:rFonts w:ascii="Times New Roman" w:hAnsi="Times New Roman"/>
                <w:b/>
                <w:color w:val="000000"/>
                <w:sz w:val="24"/>
                <w:szCs w:val="24"/>
                <w:lang w:val="uk-UA"/>
              </w:rPr>
              <w:t xml:space="preserve"> та </w:t>
            </w:r>
            <w:r w:rsidRPr="007D1621">
              <w:rPr>
                <w:rFonts w:ascii="Times New Roman" w:hAnsi="Times New Roman"/>
                <w:b/>
                <w:sz w:val="24"/>
                <w:szCs w:val="24"/>
                <w:lang w:val="uk-UA"/>
              </w:rPr>
              <w:t>Української асоціації адміністраторів пенсійних фондів (УААПФ)</w:t>
            </w:r>
          </w:p>
          <w:p w:rsidR="00FF1D09" w:rsidRDefault="00FF1D09" w:rsidP="004E2038">
            <w:pPr>
              <w:keepNext/>
              <w:widowControl w:val="0"/>
              <w:shd w:val="clear" w:color="auto" w:fill="FFFFFF"/>
              <w:spacing w:after="0" w:line="240" w:lineRule="auto"/>
              <w:rPr>
                <w:rFonts w:ascii="Times New Roman" w:hAnsi="Times New Roman"/>
                <w:sz w:val="24"/>
                <w:szCs w:val="24"/>
                <w:lang w:val="uk-UA"/>
              </w:rPr>
            </w:pPr>
            <w:r w:rsidRPr="00DE42B2">
              <w:rPr>
                <w:rFonts w:ascii="Times New Roman" w:hAnsi="Times New Roman"/>
                <w:sz w:val="24"/>
                <w:szCs w:val="24"/>
                <w:lang w:val="uk-UA"/>
              </w:rPr>
              <w:t>Цей порядок стосується виключно виїзних перевірок</w:t>
            </w:r>
            <w:r>
              <w:rPr>
                <w:rFonts w:ascii="Times New Roman" w:hAnsi="Times New Roman"/>
                <w:sz w:val="24"/>
                <w:szCs w:val="24"/>
                <w:lang w:val="uk-UA"/>
              </w:rPr>
              <w:t xml:space="preserve">. </w:t>
            </w:r>
          </w:p>
          <w:p w:rsidR="00FF1D09" w:rsidRDefault="00FF1D09" w:rsidP="004E2038">
            <w:pPr>
              <w:keepNext/>
              <w:widowControl w:val="0"/>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Вважаємо недоцільно встановлювати порядок  проведення безвиїних перевірок, із урахуванням повноважень визначених </w:t>
            </w:r>
            <w:r>
              <w:rPr>
                <w:rFonts w:ascii="Times New Roman" w:hAnsi="Times New Roman"/>
                <w:sz w:val="24"/>
                <w:szCs w:val="24"/>
                <w:lang w:val="uk-UA"/>
              </w:rPr>
              <w:lastRenderedPageBreak/>
              <w:t>п.10 ст. 8 Закону України «Про державне регулювання роинку цінних паперів в Україні»</w:t>
            </w:r>
          </w:p>
          <w:p w:rsidR="003A36DF" w:rsidRPr="00437FB3" w:rsidRDefault="003A36DF"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tc>
      </w:tr>
      <w:tr w:rsidR="003A36DF" w:rsidRPr="00437FB3" w:rsidTr="00F23051">
        <w:trPr>
          <w:gridAfter w:val="1"/>
          <w:wAfter w:w="13" w:type="dxa"/>
          <w:trHeight w:val="420"/>
        </w:trPr>
        <w:tc>
          <w:tcPr>
            <w:tcW w:w="5103" w:type="dxa"/>
          </w:tcPr>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lang w:val="uk-UA"/>
              </w:rPr>
              <w:lastRenderedPageBreak/>
              <w:t>3. Перевірка здійснюється з метою:</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lang w:val="uk-UA"/>
              </w:rPr>
              <w:t>1) з’ясування мети та суті операцій, які здійснюються ліцензіатами, Центральним депозитарієм цінних паперів;</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lang w:val="uk-UA"/>
              </w:rPr>
              <w:t>2) виявлення ризиків, які можуть становити загрозу для безпеки та стійкості діяльності ліцензіатів, Центрального депозитарію цінних паперів, а також стабільності фінансової системи України;</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3) оцінки якості системи управління ризиками ліцензіатів, Центрального депозитарію цінних паперів;</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highlight w:val="white"/>
              </w:rPr>
              <w:t xml:space="preserve">4) </w:t>
            </w:r>
            <w:r w:rsidRPr="003A36DF">
              <w:rPr>
                <w:rFonts w:ascii="Times New Roman" w:hAnsi="Times New Roman"/>
                <w:color w:val="000000"/>
                <w:sz w:val="24"/>
                <w:szCs w:val="24"/>
              </w:rPr>
              <w:t>перевірки відповідності та ефективності комплаєнсу ліцензіатів, Центрального депозитарію цінних паперів;</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5) перевірки дотримання ліцензіатами, Центральним депозитарієм цінних паперів прав клієнтів  (депонентів, споживачів фінансових послуг, вкладників, учасників);</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3A36DF">
              <w:rPr>
                <w:rFonts w:ascii="Times New Roman" w:hAnsi="Times New Roman"/>
                <w:color w:val="000000"/>
                <w:sz w:val="24"/>
                <w:szCs w:val="24"/>
              </w:rPr>
              <w:t xml:space="preserve">6) перевірки дотримання законодавства суб’єктами перевірки (окрім СРО та Центрального депозитарію цінних паперів) у </w:t>
            </w:r>
            <w:r w:rsidRPr="003A36DF">
              <w:rPr>
                <w:rFonts w:ascii="Times New Roman" w:hAnsi="Times New Roman"/>
                <w:color w:val="000000"/>
                <w:sz w:val="24"/>
                <w:szCs w:val="24"/>
              </w:rPr>
              <w:lastRenderedPageBreak/>
              <w:t>разі анулювання ліцензії;</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3A36DF">
              <w:rPr>
                <w:rFonts w:ascii="Times New Roman" w:hAnsi="Times New Roman"/>
                <w:color w:val="000000"/>
                <w:sz w:val="24"/>
                <w:szCs w:val="24"/>
              </w:rPr>
              <w:t>7) оцінки ефективності виконання функцій, покладених на саморегулівні організації;</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3A36DF">
              <w:rPr>
                <w:rFonts w:ascii="Times New Roman" w:hAnsi="Times New Roman"/>
                <w:color w:val="000000"/>
                <w:sz w:val="24"/>
                <w:szCs w:val="24"/>
                <w:highlight w:val="white"/>
              </w:rPr>
              <w:t>8) контролю за дотриманням суб’єктом перевірки вимог законодавства України, у тому числі нормативно-правових актів НКЦПФР.</w:t>
            </w:r>
          </w:p>
          <w:p w:rsidR="003A36DF" w:rsidRPr="003A36DF" w:rsidRDefault="003A36DF" w:rsidP="003A36DF">
            <w:pPr>
              <w:pBdr>
                <w:top w:val="nil"/>
                <w:left w:val="nil"/>
                <w:bottom w:val="nil"/>
                <w:right w:val="nil"/>
                <w:between w:val="nil"/>
              </w:pBdr>
              <w:spacing w:after="0" w:line="240" w:lineRule="auto"/>
              <w:ind w:firstLine="539"/>
              <w:jc w:val="both"/>
              <w:rPr>
                <w:rFonts w:ascii="Times New Roman" w:hAnsi="Times New Roman"/>
                <w:color w:val="000000"/>
                <w:sz w:val="24"/>
                <w:szCs w:val="24"/>
              </w:rPr>
            </w:pPr>
          </w:p>
        </w:tc>
        <w:tc>
          <w:tcPr>
            <w:tcW w:w="3686" w:type="dxa"/>
          </w:tcPr>
          <w:p w:rsidR="006F2E67" w:rsidRDefault="006F2E67" w:rsidP="006F2E67">
            <w:pPr>
              <w:keepNext/>
              <w:widowControl w:val="0"/>
              <w:shd w:val="clear" w:color="auto" w:fill="FFFFFF"/>
              <w:spacing w:before="120" w:after="120" w:line="240" w:lineRule="auto"/>
              <w:jc w:val="both"/>
              <w:rPr>
                <w:rFonts w:ascii="Times New Roman" w:hAnsi="Times New Roman"/>
                <w:b/>
                <w:sz w:val="24"/>
                <w:szCs w:val="24"/>
                <w:u w:val="single"/>
                <w:lang w:val="uk-UA"/>
              </w:rPr>
            </w:pPr>
            <w:r w:rsidRPr="00DE42B2">
              <w:rPr>
                <w:rFonts w:ascii="Times New Roman" w:hAnsi="Times New Roman"/>
                <w:b/>
                <w:sz w:val="24"/>
                <w:szCs w:val="24"/>
                <w:u w:val="single"/>
                <w:lang w:val="uk-UA"/>
              </w:rPr>
              <w:lastRenderedPageBreak/>
              <w:t xml:space="preserve">Коментар від Проект </w:t>
            </w:r>
            <w:r w:rsidRPr="00DE42B2">
              <w:rPr>
                <w:rFonts w:ascii="Times New Roman" w:hAnsi="Times New Roman"/>
                <w:b/>
                <w:sz w:val="24"/>
                <w:szCs w:val="24"/>
                <w:u w:val="single"/>
                <w:lang w:val="en-US"/>
              </w:rPr>
              <w:t>USAID</w:t>
            </w:r>
            <w:r w:rsidRPr="00DE42B2">
              <w:rPr>
                <w:rFonts w:ascii="Times New Roman" w:hAnsi="Times New Roman"/>
                <w:b/>
                <w:sz w:val="24"/>
                <w:szCs w:val="24"/>
                <w:u w:val="single"/>
              </w:rPr>
              <w:t xml:space="preserve"> </w:t>
            </w:r>
            <w:r w:rsidRPr="00DE42B2">
              <w:rPr>
                <w:rFonts w:ascii="Times New Roman" w:hAnsi="Times New Roman"/>
                <w:b/>
                <w:sz w:val="24"/>
                <w:szCs w:val="24"/>
                <w:u w:val="single"/>
                <w:lang w:val="uk-UA"/>
              </w:rPr>
              <w:t>«Трансформація фінансового сектору»</w:t>
            </w:r>
          </w:p>
          <w:p w:rsidR="006F2E67" w:rsidRDefault="006F2E67" w:rsidP="006F2E67">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Враховано </w:t>
            </w:r>
          </w:p>
          <w:p w:rsidR="00635E45" w:rsidRPr="006F2E67" w:rsidRDefault="006F2E67" w:rsidP="006F2E67">
            <w:pPr>
              <w:keepNext/>
              <w:widowControl w:val="0"/>
              <w:shd w:val="clear" w:color="auto" w:fill="FFFFFF"/>
              <w:spacing w:after="0" w:line="240" w:lineRule="auto"/>
              <w:jc w:val="both"/>
              <w:rPr>
                <w:rFonts w:ascii="Times New Roman" w:hAnsi="Times New Roman"/>
                <w:b/>
                <w:sz w:val="24"/>
                <w:szCs w:val="24"/>
                <w:u w:val="single"/>
                <w:lang w:val="uk-UA"/>
              </w:rPr>
            </w:pPr>
            <w:r w:rsidRPr="006F2E67">
              <w:rPr>
                <w:rFonts w:ascii="Times New Roman" w:hAnsi="Times New Roman"/>
                <w:sz w:val="24"/>
                <w:szCs w:val="24"/>
                <w:lang w:val="uk-UA"/>
              </w:rPr>
              <w:t xml:space="preserve">В цьому пункті використано словосполучення «ліцензіатами, Центральним депозитарієм цінних паперів», «ліцензіатів, Центрального депозитарію цінних паперів». Водночас, відповідно до п.1 розділу I ліцензіати – це професійні учасники фондового ринку (ринку цінних паперів), </w:t>
            </w:r>
            <w:r w:rsidRPr="006F2E67">
              <w:rPr>
                <w:rFonts w:ascii="Times New Roman" w:hAnsi="Times New Roman"/>
                <w:b/>
                <w:sz w:val="24"/>
                <w:szCs w:val="24"/>
                <w:lang w:val="uk-UA"/>
              </w:rPr>
              <w:t>у тому числі</w:t>
            </w:r>
            <w:r w:rsidRPr="006F2E67">
              <w:rPr>
                <w:rFonts w:ascii="Times New Roman" w:hAnsi="Times New Roman"/>
                <w:sz w:val="24"/>
                <w:szCs w:val="24"/>
                <w:lang w:val="uk-UA"/>
              </w:rPr>
              <w:t xml:space="preserve"> Центральний депозитарій цінних паперів. Тобто термін «ліцензіат» включає Центрального депозитарія.</w:t>
            </w:r>
          </w:p>
          <w:p w:rsidR="00635E45" w:rsidRDefault="00635E45" w:rsidP="00635E45">
            <w:pPr>
              <w:keepNext/>
              <w:widowControl w:val="0"/>
              <w:shd w:val="clear" w:color="auto" w:fill="FFFFFF"/>
              <w:spacing w:before="120" w:after="120" w:line="240" w:lineRule="auto"/>
              <w:jc w:val="both"/>
              <w:rPr>
                <w:rFonts w:ascii="Times New Roman" w:hAnsi="Times New Roman"/>
                <w:b/>
                <w:sz w:val="24"/>
                <w:szCs w:val="24"/>
                <w:u w:val="single"/>
                <w:lang w:val="uk-UA"/>
              </w:rPr>
            </w:pPr>
          </w:p>
          <w:p w:rsidR="00635E45" w:rsidRDefault="00635E45" w:rsidP="00635E45">
            <w:pPr>
              <w:keepNext/>
              <w:widowControl w:val="0"/>
              <w:shd w:val="clear" w:color="auto" w:fill="FFFFFF"/>
              <w:spacing w:before="120" w:after="120" w:line="240" w:lineRule="auto"/>
              <w:jc w:val="both"/>
              <w:rPr>
                <w:rFonts w:ascii="Times New Roman" w:hAnsi="Times New Roman"/>
                <w:b/>
                <w:sz w:val="24"/>
                <w:szCs w:val="24"/>
                <w:u w:val="single"/>
                <w:lang w:val="uk-UA"/>
              </w:rPr>
            </w:pPr>
          </w:p>
          <w:p w:rsidR="003A36DF" w:rsidRDefault="00635E45" w:rsidP="00635E45">
            <w:pPr>
              <w:keepNext/>
              <w:widowControl w:val="0"/>
              <w:shd w:val="clear" w:color="auto" w:fill="FFFFFF"/>
              <w:spacing w:before="120" w:after="120" w:line="240" w:lineRule="auto"/>
              <w:jc w:val="both"/>
              <w:rPr>
                <w:rFonts w:ascii="Times New Roman" w:hAnsi="Times New Roman"/>
                <w:b/>
                <w:sz w:val="24"/>
                <w:szCs w:val="24"/>
                <w:u w:val="single"/>
                <w:lang w:val="uk-UA"/>
              </w:rPr>
            </w:pPr>
            <w:r w:rsidRPr="00635E45">
              <w:rPr>
                <w:rFonts w:ascii="Times New Roman" w:hAnsi="Times New Roman"/>
                <w:b/>
                <w:sz w:val="24"/>
                <w:szCs w:val="24"/>
                <w:u w:val="single"/>
                <w:lang w:val="uk-UA"/>
              </w:rPr>
              <w:t>Пропозиції УАІБ враховано</w:t>
            </w:r>
          </w:p>
          <w:p w:rsidR="00635E45" w:rsidRDefault="00635E45" w:rsidP="00635E45">
            <w:pPr>
              <w:keepNext/>
              <w:widowControl w:val="0"/>
              <w:shd w:val="clear" w:color="auto" w:fill="FFFFFF"/>
              <w:spacing w:before="120" w:after="120" w:line="240" w:lineRule="auto"/>
              <w:jc w:val="both"/>
              <w:rPr>
                <w:rFonts w:ascii="Times New Roman" w:hAnsi="Times New Roman"/>
                <w:i/>
                <w:sz w:val="24"/>
                <w:szCs w:val="24"/>
                <w:lang w:val="uk-UA"/>
              </w:rPr>
            </w:pPr>
            <w:r w:rsidRPr="00635E45">
              <w:rPr>
                <w:rFonts w:ascii="Times New Roman" w:hAnsi="Times New Roman"/>
                <w:i/>
                <w:sz w:val="24"/>
                <w:szCs w:val="24"/>
                <w:lang w:val="uk-UA"/>
              </w:rPr>
              <w:t xml:space="preserve">Підпункт 4) пункту 3 розділу І вилучити, оскількм чинним законодавством не встановлені вимоги до системи комплаєнсу професійних учасників фондового рнику (ринку цінних паперів), </w:t>
            </w:r>
            <w:r>
              <w:rPr>
                <w:rFonts w:ascii="Times New Roman" w:hAnsi="Times New Roman"/>
                <w:i/>
                <w:sz w:val="24"/>
                <w:szCs w:val="24"/>
                <w:lang w:val="uk-UA"/>
              </w:rPr>
              <w:t>як і відсутнє визначення терміну «комплаєнс» для професійних учасників фондового ринку (ринку цінних паперів).</w:t>
            </w:r>
          </w:p>
          <w:p w:rsidR="00635E45" w:rsidRDefault="00635E45" w:rsidP="00635E45">
            <w:pPr>
              <w:keepNext/>
              <w:widowControl w:val="0"/>
              <w:shd w:val="clear" w:color="auto" w:fill="FFFFFF"/>
              <w:spacing w:before="120" w:after="120" w:line="240" w:lineRule="auto"/>
              <w:jc w:val="both"/>
              <w:rPr>
                <w:rFonts w:ascii="Times New Roman" w:hAnsi="Times New Roman"/>
                <w:b/>
                <w:sz w:val="24"/>
                <w:szCs w:val="24"/>
                <w:u w:val="single"/>
                <w:lang w:val="uk-UA"/>
              </w:rPr>
            </w:pPr>
            <w:r w:rsidRPr="00635E45">
              <w:rPr>
                <w:rFonts w:ascii="Times New Roman" w:hAnsi="Times New Roman"/>
                <w:b/>
                <w:sz w:val="24"/>
                <w:szCs w:val="24"/>
                <w:u w:val="single"/>
                <w:lang w:val="uk-UA"/>
              </w:rPr>
              <w:t>Пропозиції УАІБ враховано</w:t>
            </w:r>
          </w:p>
          <w:p w:rsidR="00635E45" w:rsidRPr="00635E45" w:rsidRDefault="00635E45" w:rsidP="00635E45">
            <w:pPr>
              <w:keepNext/>
              <w:widowControl w:val="0"/>
              <w:shd w:val="clear" w:color="auto" w:fill="FFFFFF"/>
              <w:spacing w:after="0" w:line="240" w:lineRule="auto"/>
              <w:jc w:val="both"/>
              <w:rPr>
                <w:rFonts w:ascii="Times New Roman" w:hAnsi="Times New Roman"/>
                <w:i/>
                <w:sz w:val="24"/>
                <w:szCs w:val="24"/>
                <w:lang w:val="uk-UA"/>
              </w:rPr>
            </w:pPr>
            <w:r w:rsidRPr="00635E45">
              <w:rPr>
                <w:rFonts w:ascii="Times New Roman" w:hAnsi="Times New Roman"/>
                <w:i/>
                <w:sz w:val="24"/>
                <w:szCs w:val="24"/>
                <w:lang w:val="uk-UA"/>
              </w:rPr>
              <w:t>Підпункт 7) пункту 3 розділу І викласти в наступній редакції:</w:t>
            </w:r>
          </w:p>
          <w:p w:rsidR="00635E45" w:rsidRDefault="00635E45" w:rsidP="00635E45">
            <w:pPr>
              <w:keepNext/>
              <w:widowControl w:val="0"/>
              <w:shd w:val="clear" w:color="auto" w:fill="FFFFFF"/>
              <w:spacing w:after="0" w:line="240" w:lineRule="auto"/>
              <w:jc w:val="both"/>
              <w:rPr>
                <w:rFonts w:ascii="Times New Roman" w:hAnsi="Times New Roman"/>
                <w:i/>
                <w:sz w:val="24"/>
                <w:szCs w:val="24"/>
                <w:lang w:val="uk-UA"/>
              </w:rPr>
            </w:pPr>
            <w:r w:rsidRPr="00635E45">
              <w:rPr>
                <w:rFonts w:ascii="Times New Roman" w:hAnsi="Times New Roman"/>
                <w:i/>
                <w:sz w:val="24"/>
                <w:szCs w:val="24"/>
                <w:lang w:val="uk-UA"/>
              </w:rPr>
              <w:t>«дотримання ефективності виконання фінкцій, покладених на саморегуівні організації»</w:t>
            </w:r>
            <w:r w:rsidR="009654EC">
              <w:rPr>
                <w:rFonts w:ascii="Times New Roman" w:hAnsi="Times New Roman"/>
                <w:i/>
                <w:sz w:val="24"/>
                <w:szCs w:val="24"/>
                <w:lang w:val="uk-UA"/>
              </w:rPr>
              <w:t>.</w:t>
            </w:r>
          </w:p>
          <w:p w:rsidR="00B93321" w:rsidRDefault="00B93321" w:rsidP="00635E45">
            <w:pPr>
              <w:keepNext/>
              <w:widowControl w:val="0"/>
              <w:shd w:val="clear" w:color="auto" w:fill="FFFFFF"/>
              <w:spacing w:after="0" w:line="240" w:lineRule="auto"/>
              <w:jc w:val="both"/>
              <w:rPr>
                <w:rFonts w:ascii="Times New Roman" w:hAnsi="Times New Roman"/>
                <w:i/>
                <w:sz w:val="24"/>
                <w:szCs w:val="24"/>
                <w:lang w:val="uk-UA"/>
              </w:rPr>
            </w:pPr>
          </w:p>
          <w:p w:rsidR="00977619" w:rsidRDefault="00977619" w:rsidP="00977619">
            <w:pPr>
              <w:spacing w:after="0" w:line="240" w:lineRule="auto"/>
              <w:jc w:val="both"/>
              <w:rPr>
                <w:rFonts w:ascii="Times New Roman" w:hAnsi="Times New Roman"/>
                <w:b/>
                <w:sz w:val="24"/>
                <w:szCs w:val="24"/>
                <w:u w:val="single"/>
                <w:lang w:val="uk-UA"/>
              </w:rPr>
            </w:pPr>
            <w:r w:rsidRPr="00977619">
              <w:rPr>
                <w:rFonts w:ascii="Times New Roman" w:hAnsi="Times New Roman"/>
                <w:b/>
                <w:sz w:val="24"/>
                <w:szCs w:val="24"/>
                <w:u w:val="single"/>
                <w:lang w:val="uk-UA"/>
              </w:rPr>
              <w:t>Пропозиції ТОВ «КУА «Всесвіт»</w:t>
            </w:r>
            <w:r w:rsidR="004D029A">
              <w:rPr>
                <w:rFonts w:ascii="Times New Roman" w:hAnsi="Times New Roman"/>
                <w:b/>
                <w:sz w:val="24"/>
                <w:szCs w:val="24"/>
                <w:u w:val="single"/>
                <w:lang w:val="uk-UA"/>
              </w:rPr>
              <w:t xml:space="preserve"> та Української асоціації адміністраторів пенсійних фондів (УААПФ)</w:t>
            </w:r>
          </w:p>
          <w:p w:rsidR="00977619" w:rsidRPr="00977619" w:rsidRDefault="00977619" w:rsidP="00977619">
            <w:pPr>
              <w:spacing w:after="0" w:line="240" w:lineRule="auto"/>
              <w:jc w:val="both"/>
              <w:rPr>
                <w:rFonts w:ascii="Times New Roman" w:hAnsi="Times New Roman"/>
                <w:b/>
                <w:sz w:val="24"/>
                <w:szCs w:val="24"/>
                <w:u w:val="single"/>
                <w:lang w:val="uk-UA"/>
              </w:rPr>
            </w:pPr>
            <w:r w:rsidRPr="00977619">
              <w:rPr>
                <w:rFonts w:ascii="Times New Roman" w:hAnsi="Times New Roman"/>
                <w:b/>
                <w:sz w:val="24"/>
                <w:szCs w:val="24"/>
                <w:u w:val="single"/>
                <w:lang w:val="uk-UA"/>
              </w:rPr>
              <w:t>Враховані частково</w:t>
            </w:r>
          </w:p>
          <w:p w:rsidR="00D33F2A" w:rsidRPr="00977619" w:rsidRDefault="00D33F2A" w:rsidP="00977619">
            <w:pPr>
              <w:spacing w:after="0" w:line="240" w:lineRule="auto"/>
              <w:jc w:val="both"/>
              <w:rPr>
                <w:rFonts w:ascii="Times New Roman" w:hAnsi="Times New Roman"/>
                <w:color w:val="000000"/>
                <w:sz w:val="24"/>
                <w:szCs w:val="24"/>
                <w:lang w:val="uk-UA"/>
              </w:rPr>
            </w:pPr>
            <w:r w:rsidRPr="00977619">
              <w:rPr>
                <w:rFonts w:ascii="Times New Roman" w:hAnsi="Times New Roman"/>
                <w:sz w:val="24"/>
                <w:szCs w:val="24"/>
                <w:lang w:val="uk-UA"/>
              </w:rPr>
              <w:t xml:space="preserve"> </w:t>
            </w:r>
            <w:bookmarkStart w:id="1" w:name="_Hlk40967944"/>
            <w:r w:rsidR="00142B13">
              <w:rPr>
                <w:rFonts w:ascii="Times New Roman" w:hAnsi="Times New Roman"/>
                <w:sz w:val="24"/>
                <w:szCs w:val="24"/>
                <w:lang w:val="uk-UA"/>
              </w:rPr>
              <w:t>1.</w:t>
            </w:r>
            <w:r w:rsidRPr="00977619">
              <w:rPr>
                <w:rFonts w:ascii="Times New Roman" w:hAnsi="Times New Roman"/>
                <w:color w:val="000000"/>
                <w:sz w:val="24"/>
                <w:szCs w:val="24"/>
                <w:lang w:val="uk-UA"/>
              </w:rPr>
              <w:t xml:space="preserve">Проектом Порядку проведення перевірок  передбачено проведення перевірок з метою </w:t>
            </w:r>
            <w:r w:rsidRPr="00977619">
              <w:rPr>
                <w:rFonts w:ascii="Times New Roman" w:hAnsi="Times New Roman"/>
                <w:b/>
                <w:color w:val="000000"/>
                <w:sz w:val="24"/>
                <w:szCs w:val="24"/>
                <w:lang w:val="uk-UA"/>
              </w:rPr>
              <w:t>оцінки якості системи управління ризиками,</w:t>
            </w:r>
            <w:r w:rsidRPr="00977619">
              <w:rPr>
                <w:rFonts w:ascii="Times New Roman" w:hAnsi="Times New Roman"/>
                <w:color w:val="000000"/>
                <w:sz w:val="24"/>
                <w:szCs w:val="24"/>
                <w:lang w:val="uk-UA"/>
              </w:rPr>
              <w:t xml:space="preserve"> а також з метою </w:t>
            </w:r>
            <w:r w:rsidRPr="00977619">
              <w:rPr>
                <w:rFonts w:ascii="Times New Roman" w:hAnsi="Times New Roman"/>
                <w:b/>
                <w:color w:val="000000"/>
                <w:sz w:val="24"/>
                <w:szCs w:val="24"/>
                <w:lang w:val="uk-UA"/>
              </w:rPr>
              <w:t>перевірки відповідності та ефективності комплаєнсу</w:t>
            </w:r>
            <w:r w:rsidRPr="00977619">
              <w:rPr>
                <w:rFonts w:ascii="Times New Roman" w:hAnsi="Times New Roman"/>
                <w:color w:val="000000"/>
                <w:sz w:val="24"/>
                <w:szCs w:val="24"/>
                <w:lang w:val="uk-UA"/>
              </w:rPr>
              <w:t xml:space="preserve"> ліцензіатів, Центрального депозитарію цінних паперів.</w:t>
            </w:r>
          </w:p>
          <w:p w:rsidR="00D33F2A" w:rsidRPr="00977619" w:rsidRDefault="00D33F2A" w:rsidP="00977619">
            <w:pPr>
              <w:spacing w:after="0" w:line="240" w:lineRule="auto"/>
              <w:jc w:val="both"/>
              <w:rPr>
                <w:rFonts w:ascii="Times New Roman" w:hAnsi="Times New Roman"/>
                <w:color w:val="000000"/>
                <w:sz w:val="24"/>
                <w:szCs w:val="24"/>
                <w:lang w:val="uk-UA"/>
              </w:rPr>
            </w:pPr>
            <w:r w:rsidRPr="00977619">
              <w:rPr>
                <w:rFonts w:ascii="Times New Roman" w:hAnsi="Times New Roman"/>
                <w:color w:val="000000"/>
                <w:sz w:val="24"/>
                <w:szCs w:val="24"/>
                <w:lang w:val="uk-UA"/>
              </w:rPr>
              <w:t xml:space="preserve">Відповідно до </w:t>
            </w:r>
            <w:r w:rsidRPr="00977619">
              <w:rPr>
                <w:rFonts w:ascii="Times New Roman" w:hAnsi="Times New Roman"/>
                <w:i/>
                <w:color w:val="000000"/>
                <w:sz w:val="24"/>
                <w:szCs w:val="24"/>
                <w:lang w:val="uk-UA"/>
              </w:rPr>
              <w:t xml:space="preserve">Концептуальних </w:t>
            </w:r>
            <w:r w:rsidRPr="00977619">
              <w:rPr>
                <w:rFonts w:ascii="Times New Roman" w:hAnsi="Times New Roman"/>
                <w:i/>
                <w:color w:val="000000"/>
                <w:sz w:val="24"/>
                <w:szCs w:val="24"/>
                <w:lang w:val="uk-UA"/>
              </w:rPr>
              <w:lastRenderedPageBreak/>
              <w:t>засад нагляду за учасниками, які провадять професійну діяльність на фондовому ринку на основі оцінки ризиків</w:t>
            </w:r>
            <w:r w:rsidRPr="00977619">
              <w:rPr>
                <w:rFonts w:ascii="Times New Roman" w:hAnsi="Times New Roman"/>
                <w:color w:val="000000"/>
                <w:sz w:val="24"/>
                <w:szCs w:val="24"/>
                <w:lang w:val="uk-UA"/>
              </w:rPr>
              <w:t>, схвалених рішенням НКЦПФР 26.03.2019 №177 -   оцінка якості управління ризиком - це наскільки якісно установа здійснює загальне оцінювання ризику, оброблення ризику, моніторинг ризику та прогнозування ризику. Оцінка якості управління ризиком характеризується як висока, така, що потребує вдосконалення, або низька.</w:t>
            </w:r>
          </w:p>
          <w:p w:rsidR="00D33F2A" w:rsidRPr="00977619" w:rsidRDefault="00D33F2A" w:rsidP="00977619">
            <w:pPr>
              <w:spacing w:after="0" w:line="240" w:lineRule="auto"/>
              <w:jc w:val="both"/>
              <w:rPr>
                <w:rFonts w:ascii="Times New Roman" w:hAnsi="Times New Roman"/>
                <w:color w:val="000000"/>
                <w:sz w:val="24"/>
                <w:szCs w:val="24"/>
                <w:lang w:val="uk-UA"/>
              </w:rPr>
            </w:pPr>
            <w:r w:rsidRPr="00977619">
              <w:rPr>
                <w:rFonts w:ascii="Times New Roman" w:hAnsi="Times New Roman"/>
                <w:color w:val="000000"/>
                <w:sz w:val="24"/>
                <w:szCs w:val="24"/>
                <w:lang w:val="uk-UA"/>
              </w:rPr>
              <w:t>При цьому чинне законодавство, у тому числі нормативно-правові акти НКЦПФР, не містять чіткі критерії, за якими якість системи управління ризиком має характеризуватися як висока, така, що потребує вдосконалення, або низька. Також не визначена методика такої оцінки.</w:t>
            </w:r>
          </w:p>
          <w:p w:rsidR="00D33F2A" w:rsidRPr="00977619" w:rsidRDefault="00D33F2A" w:rsidP="00977619">
            <w:pPr>
              <w:spacing w:after="0" w:line="240" w:lineRule="auto"/>
              <w:jc w:val="both"/>
              <w:rPr>
                <w:rFonts w:ascii="Times New Roman" w:hAnsi="Times New Roman"/>
                <w:color w:val="000000"/>
                <w:sz w:val="24"/>
                <w:szCs w:val="24"/>
                <w:lang w:val="uk-UA"/>
              </w:rPr>
            </w:pPr>
            <w:r w:rsidRPr="00977619">
              <w:rPr>
                <w:rFonts w:ascii="Times New Roman" w:hAnsi="Times New Roman"/>
                <w:color w:val="000000"/>
                <w:sz w:val="24"/>
                <w:szCs w:val="24"/>
                <w:lang w:val="uk-UA"/>
              </w:rPr>
              <w:t xml:space="preserve">Також станом на сьогоднішній день на законодавчому рівні відсутні вимоги до професійних учасників фондового ринку та осіб, що здійснюють діяльність у системі накопичувального пенсійного забезпечення щодо  обов’язкової наявності системи комплаєнс, конкретних вимог до  такої системи,  а також відсутні критерії та методика оцінки </w:t>
            </w:r>
            <w:r w:rsidRPr="00977619">
              <w:rPr>
                <w:rFonts w:ascii="Times New Roman" w:hAnsi="Times New Roman"/>
                <w:color w:val="000000"/>
                <w:sz w:val="24"/>
                <w:szCs w:val="24"/>
                <w:lang w:val="uk-UA"/>
              </w:rPr>
              <w:lastRenderedPageBreak/>
              <w:t>відповідності та ефективності комплаєнсу.</w:t>
            </w:r>
          </w:p>
          <w:p w:rsidR="00D33F2A" w:rsidRPr="00977619" w:rsidRDefault="00D33F2A" w:rsidP="00977619">
            <w:pPr>
              <w:spacing w:after="0" w:line="240" w:lineRule="auto"/>
              <w:jc w:val="both"/>
              <w:rPr>
                <w:rFonts w:ascii="Times New Roman" w:hAnsi="Times New Roman"/>
                <w:color w:val="000000"/>
                <w:sz w:val="24"/>
                <w:szCs w:val="24"/>
                <w:lang w:val="uk-UA"/>
              </w:rPr>
            </w:pPr>
            <w:r w:rsidRPr="00977619">
              <w:rPr>
                <w:rFonts w:ascii="Times New Roman" w:hAnsi="Times New Roman"/>
                <w:color w:val="000000"/>
                <w:sz w:val="24"/>
                <w:szCs w:val="24"/>
                <w:lang w:val="uk-UA"/>
              </w:rPr>
              <w:t xml:space="preserve">Враховуючи вищевикладене,  вважаємо за можливе </w:t>
            </w:r>
            <w:r w:rsidRPr="00977619">
              <w:rPr>
                <w:rFonts w:ascii="Times New Roman" w:hAnsi="Times New Roman"/>
                <w:b/>
                <w:color w:val="000000"/>
                <w:sz w:val="24"/>
                <w:szCs w:val="24"/>
                <w:lang w:val="uk-UA"/>
              </w:rPr>
              <w:t>здійснювати перевірки з метою оцінки якості системи управління ризиками, ефективності комплаєнсу</w:t>
            </w:r>
            <w:r w:rsidRPr="00977619">
              <w:rPr>
                <w:rFonts w:ascii="Times New Roman" w:hAnsi="Times New Roman"/>
                <w:color w:val="000000"/>
                <w:sz w:val="24"/>
                <w:szCs w:val="24"/>
                <w:lang w:val="uk-UA"/>
              </w:rPr>
              <w:t xml:space="preserve"> ліцензіатів, Центрального депозитарію цінних паперів виключно </w:t>
            </w:r>
            <w:r w:rsidRPr="00977619">
              <w:rPr>
                <w:rFonts w:ascii="Times New Roman" w:hAnsi="Times New Roman"/>
                <w:b/>
                <w:color w:val="000000"/>
                <w:sz w:val="24"/>
                <w:szCs w:val="24"/>
                <w:lang w:val="uk-UA"/>
              </w:rPr>
              <w:t>після закріплення на законодавчому рівні або у відповідному нормативно-правовому акті НКЦПФР критеріїв та методики такої оцінки.</w:t>
            </w:r>
            <w:r w:rsidRPr="00977619">
              <w:rPr>
                <w:rFonts w:ascii="Times New Roman" w:hAnsi="Times New Roman"/>
                <w:color w:val="000000"/>
                <w:sz w:val="24"/>
                <w:szCs w:val="24"/>
                <w:lang w:val="uk-UA"/>
              </w:rPr>
              <w:t xml:space="preserve"> </w:t>
            </w:r>
          </w:p>
          <w:bookmarkEnd w:id="1"/>
          <w:p w:rsidR="00142B13" w:rsidRPr="00142B13" w:rsidRDefault="00142B13" w:rsidP="00142B13">
            <w:pPr>
              <w:spacing w:after="0" w:line="240" w:lineRule="auto"/>
              <w:jc w:val="both"/>
              <w:rPr>
                <w:rFonts w:ascii="Times New Roman" w:hAnsi="Times New Roman"/>
                <w:b/>
                <w:color w:val="000000"/>
                <w:sz w:val="24"/>
                <w:szCs w:val="24"/>
                <w:lang w:val="uk-UA"/>
              </w:rPr>
            </w:pPr>
          </w:p>
          <w:p w:rsidR="00142B13" w:rsidRPr="00142B13" w:rsidRDefault="00142B13" w:rsidP="00142B13">
            <w:pPr>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Не враховані</w:t>
            </w:r>
          </w:p>
          <w:p w:rsidR="00142B13" w:rsidRPr="00142B13" w:rsidRDefault="00142B13" w:rsidP="00142B13">
            <w:pPr>
              <w:spacing w:after="0"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2. </w:t>
            </w:r>
            <w:r w:rsidRPr="00142B13">
              <w:rPr>
                <w:rFonts w:ascii="Times New Roman" w:hAnsi="Times New Roman"/>
                <w:color w:val="000000"/>
                <w:sz w:val="24"/>
                <w:szCs w:val="24"/>
                <w:lang w:val="uk-UA"/>
              </w:rPr>
              <w:t xml:space="preserve">Відповідно до підпункту 5) пункту 3  розділу І  проекту </w:t>
            </w:r>
            <w:r w:rsidRPr="00142B13">
              <w:rPr>
                <w:rFonts w:ascii="Times New Roman" w:hAnsi="Times New Roman"/>
                <w:i/>
                <w:color w:val="000000"/>
                <w:sz w:val="24"/>
                <w:szCs w:val="24"/>
                <w:lang w:val="uk-UA"/>
              </w:rPr>
              <w:t>Порядку проведення перевірок</w:t>
            </w:r>
            <w:r w:rsidRPr="00142B13">
              <w:rPr>
                <w:rFonts w:ascii="Times New Roman" w:hAnsi="Times New Roman"/>
                <w:color w:val="000000"/>
                <w:sz w:val="24"/>
                <w:szCs w:val="24"/>
                <w:lang w:val="uk-UA"/>
              </w:rPr>
              <w:t xml:space="preserve">  - перевірка здійснюється з метою перевірки дотримання ліцензіатами, Центральним депозитарієм цінних паперів прав клієнтів  (депонентів, споживачів фінансових послуг, вкладників, учасників).</w:t>
            </w:r>
          </w:p>
          <w:p w:rsidR="00142B13" w:rsidRDefault="00142B13" w:rsidP="00142B13">
            <w:pPr>
              <w:spacing w:after="0" w:line="240" w:lineRule="auto"/>
              <w:jc w:val="both"/>
              <w:rPr>
                <w:rFonts w:ascii="Times New Roman" w:hAnsi="Times New Roman"/>
                <w:sz w:val="24"/>
                <w:szCs w:val="24"/>
                <w:lang w:val="uk-UA"/>
              </w:rPr>
            </w:pPr>
            <w:r w:rsidRPr="00142B13">
              <w:rPr>
                <w:rFonts w:ascii="Times New Roman" w:hAnsi="Times New Roman"/>
                <w:color w:val="000000"/>
                <w:sz w:val="24"/>
                <w:szCs w:val="24"/>
                <w:lang w:val="uk-UA"/>
              </w:rPr>
              <w:t xml:space="preserve">Для забезпечення дотримання принципу </w:t>
            </w:r>
            <w:r w:rsidRPr="00142B13">
              <w:rPr>
                <w:rFonts w:ascii="Times New Roman" w:hAnsi="Times New Roman"/>
                <w:sz w:val="24"/>
                <w:szCs w:val="24"/>
                <w:lang w:val="uk-UA"/>
              </w:rPr>
              <w:t xml:space="preserve">неприпустимості проведення перевірок за анонімними та іншими безпідставними заявами, вважаємо, що такі </w:t>
            </w:r>
            <w:r w:rsidRPr="00142B13">
              <w:rPr>
                <w:rFonts w:ascii="Times New Roman" w:hAnsi="Times New Roman"/>
                <w:b/>
                <w:sz w:val="24"/>
                <w:szCs w:val="24"/>
                <w:lang w:val="uk-UA"/>
              </w:rPr>
              <w:t xml:space="preserve">перевірки повинні здійснюватися відповідно до закону, з </w:t>
            </w:r>
            <w:r w:rsidRPr="00142B13">
              <w:rPr>
                <w:rFonts w:ascii="Times New Roman" w:hAnsi="Times New Roman"/>
                <w:b/>
                <w:sz w:val="24"/>
                <w:szCs w:val="24"/>
                <w:lang w:val="uk-UA"/>
              </w:rPr>
              <w:lastRenderedPageBreak/>
              <w:t>урахуванням та на підставі аналізу звернень клієнтів</w:t>
            </w:r>
            <w:r w:rsidRPr="00142B13">
              <w:rPr>
                <w:rFonts w:ascii="Times New Roman" w:hAnsi="Times New Roman"/>
                <w:sz w:val="24"/>
                <w:szCs w:val="24"/>
                <w:lang w:val="uk-UA"/>
              </w:rPr>
              <w:t xml:space="preserve"> ліцензіата  (депонентів, споживачів фінансових послуг, вкладників, учасників), </w:t>
            </w:r>
            <w:r w:rsidRPr="00142B13">
              <w:rPr>
                <w:rFonts w:ascii="Times New Roman" w:hAnsi="Times New Roman"/>
                <w:b/>
                <w:sz w:val="24"/>
                <w:szCs w:val="24"/>
                <w:lang w:val="uk-UA"/>
              </w:rPr>
              <w:t>які свідчать про порушення, що спричинило шкоду їхнім правам та законним інтересам</w:t>
            </w:r>
            <w:r w:rsidRPr="00142B13">
              <w:rPr>
                <w:rFonts w:ascii="Times New Roman" w:hAnsi="Times New Roman"/>
                <w:sz w:val="24"/>
                <w:szCs w:val="24"/>
                <w:lang w:val="uk-UA"/>
              </w:rPr>
              <w:t>, з доданими документами чи їх копіями, що підтверджують такі порушення.</w:t>
            </w:r>
          </w:p>
          <w:p w:rsidR="00A26711" w:rsidRDefault="00A26711" w:rsidP="00142B13">
            <w:pPr>
              <w:spacing w:after="0" w:line="240" w:lineRule="auto"/>
              <w:jc w:val="both"/>
              <w:rPr>
                <w:rFonts w:ascii="Times New Roman" w:hAnsi="Times New Roman"/>
                <w:sz w:val="24"/>
                <w:szCs w:val="24"/>
                <w:lang w:val="uk-UA"/>
              </w:rPr>
            </w:pPr>
          </w:p>
          <w:p w:rsidR="00A26711" w:rsidRPr="00142B13" w:rsidRDefault="00A26711" w:rsidP="00142B13">
            <w:pPr>
              <w:spacing w:after="0" w:line="240" w:lineRule="auto"/>
              <w:jc w:val="both"/>
              <w:rPr>
                <w:rFonts w:ascii="Times New Roman" w:hAnsi="Times New Roman"/>
                <w:sz w:val="24"/>
                <w:szCs w:val="24"/>
                <w:lang w:val="uk-UA"/>
              </w:rPr>
            </w:pPr>
            <w:r>
              <w:rPr>
                <w:rFonts w:ascii="Times New Roman" w:hAnsi="Times New Roman"/>
                <w:sz w:val="24"/>
                <w:szCs w:val="24"/>
                <w:lang w:val="uk-UA"/>
              </w:rPr>
              <w:t>Враховано частково</w:t>
            </w:r>
          </w:p>
          <w:p w:rsidR="00A26711" w:rsidRPr="00A26711" w:rsidRDefault="00A26711" w:rsidP="00A26711">
            <w:pPr>
              <w:spacing w:after="0" w:line="240" w:lineRule="auto"/>
              <w:jc w:val="both"/>
              <w:rPr>
                <w:rFonts w:ascii="Times New Roman" w:eastAsia="Calibri" w:hAnsi="Times New Roman"/>
                <w:b/>
                <w:bCs/>
                <w:strike/>
                <w:color w:val="000000"/>
                <w:sz w:val="24"/>
                <w:szCs w:val="24"/>
                <w:lang w:val="uk-UA"/>
              </w:rPr>
            </w:pPr>
            <w:r w:rsidRPr="00A26711">
              <w:rPr>
                <w:rFonts w:ascii="Times New Roman" w:eastAsia="Calibri" w:hAnsi="Times New Roman"/>
                <w:b/>
                <w:bCs/>
                <w:color w:val="000000"/>
                <w:sz w:val="24"/>
                <w:szCs w:val="24"/>
                <w:lang w:val="uk-UA"/>
              </w:rPr>
              <w:t xml:space="preserve">3) </w:t>
            </w:r>
            <w:r w:rsidRPr="00A26711">
              <w:rPr>
                <w:rFonts w:ascii="Times New Roman" w:eastAsia="Calibri" w:hAnsi="Times New Roman"/>
                <w:b/>
                <w:bCs/>
                <w:strike/>
                <w:color w:val="000000"/>
                <w:sz w:val="24"/>
                <w:szCs w:val="24"/>
                <w:lang w:val="uk-UA"/>
              </w:rPr>
              <w:t>оцінки якості системи управління ризиками ліцензіатів, Центрального депозитарію цінних паперів;</w:t>
            </w:r>
          </w:p>
          <w:p w:rsidR="00A26711" w:rsidRDefault="00A26711" w:rsidP="00A26711">
            <w:pPr>
              <w:spacing w:after="0" w:line="240" w:lineRule="auto"/>
              <w:jc w:val="both"/>
              <w:rPr>
                <w:rFonts w:ascii="Times New Roman" w:eastAsia="Calibri" w:hAnsi="Times New Roman"/>
                <w:b/>
                <w:bCs/>
                <w:strike/>
                <w:color w:val="000000"/>
                <w:sz w:val="24"/>
                <w:szCs w:val="24"/>
                <w:lang w:val="uk-UA"/>
              </w:rPr>
            </w:pPr>
            <w:r w:rsidRPr="00A26711">
              <w:rPr>
                <w:rFonts w:ascii="Times New Roman" w:eastAsia="Calibri" w:hAnsi="Times New Roman"/>
                <w:b/>
                <w:bCs/>
                <w:strike/>
                <w:color w:val="000000"/>
                <w:sz w:val="24"/>
                <w:szCs w:val="24"/>
                <w:highlight w:val="white"/>
                <w:lang w:val="uk-UA"/>
              </w:rPr>
              <w:t xml:space="preserve">4) </w:t>
            </w:r>
            <w:r w:rsidRPr="00A26711">
              <w:rPr>
                <w:rFonts w:ascii="Times New Roman" w:eastAsia="Calibri" w:hAnsi="Times New Roman"/>
                <w:b/>
                <w:bCs/>
                <w:strike/>
                <w:color w:val="000000"/>
                <w:sz w:val="24"/>
                <w:szCs w:val="24"/>
                <w:lang w:val="uk-UA"/>
              </w:rPr>
              <w:t>перевірки відповідності та ефективності комплаєнсу ліцензіатів, Центрального депозитарію цінних паперів;</w:t>
            </w:r>
          </w:p>
          <w:p w:rsidR="00A26711" w:rsidRPr="00A26711" w:rsidRDefault="00A26711" w:rsidP="00A26711">
            <w:pPr>
              <w:spacing w:after="0" w:line="240" w:lineRule="auto"/>
              <w:jc w:val="both"/>
              <w:rPr>
                <w:rFonts w:ascii="Times New Roman" w:eastAsia="Calibri" w:hAnsi="Times New Roman"/>
                <w:color w:val="000000"/>
                <w:sz w:val="24"/>
                <w:szCs w:val="24"/>
                <w:lang w:val="uk-UA"/>
              </w:rPr>
            </w:pPr>
            <w:r w:rsidRPr="00A26711">
              <w:rPr>
                <w:rFonts w:ascii="Times New Roman" w:eastAsia="Calibri" w:hAnsi="Times New Roman"/>
                <w:color w:val="000000"/>
                <w:sz w:val="24"/>
                <w:szCs w:val="24"/>
                <w:lang w:val="uk-UA"/>
              </w:rPr>
              <w:t xml:space="preserve">5) перевірки дотримання ліцензіатами, Центральним депозитарієм цінних паперів прав клієнтів  (депонентів, споживачів фінансових послуг, вкладників, учасників), </w:t>
            </w:r>
            <w:r w:rsidRPr="00A26711">
              <w:rPr>
                <w:rFonts w:ascii="Times New Roman" w:eastAsia="Calibri" w:hAnsi="Times New Roman"/>
                <w:b/>
                <w:color w:val="000000"/>
                <w:sz w:val="24"/>
                <w:szCs w:val="24"/>
                <w:lang w:val="uk-UA"/>
              </w:rPr>
              <w:t>у відповідності з укладеними договорами з клієнтами, законом та/або нормативно-правовими актами, якими такі права передбачені</w:t>
            </w:r>
            <w:r w:rsidRPr="00A26711">
              <w:rPr>
                <w:rFonts w:ascii="Times New Roman" w:eastAsia="Calibri" w:hAnsi="Times New Roman"/>
                <w:color w:val="000000"/>
                <w:sz w:val="24"/>
                <w:szCs w:val="24"/>
                <w:lang w:val="uk-UA"/>
              </w:rPr>
              <w:t>;</w:t>
            </w:r>
          </w:p>
          <w:p w:rsidR="00A26711" w:rsidRPr="00C302A5" w:rsidRDefault="00A26711" w:rsidP="00A26711">
            <w:pPr>
              <w:keepNext/>
              <w:widowControl w:val="0"/>
              <w:shd w:val="clear" w:color="auto" w:fill="FFFFFF"/>
              <w:spacing w:after="0" w:line="240" w:lineRule="auto"/>
              <w:jc w:val="both"/>
              <w:rPr>
                <w:rFonts w:ascii="Times New Roman" w:hAnsi="Times New Roman"/>
                <w:sz w:val="24"/>
                <w:szCs w:val="24"/>
                <w:lang w:val="uk-UA"/>
              </w:rPr>
            </w:pPr>
            <w:r w:rsidRPr="00A26711">
              <w:rPr>
                <w:rFonts w:ascii="Times New Roman" w:hAnsi="Times New Roman"/>
                <w:sz w:val="24"/>
                <w:szCs w:val="24"/>
                <w:lang w:val="uk-UA"/>
              </w:rPr>
              <w:t>…</w:t>
            </w:r>
          </w:p>
        </w:tc>
        <w:tc>
          <w:tcPr>
            <w:tcW w:w="4252" w:type="dxa"/>
          </w:tcPr>
          <w:p w:rsidR="005D684D" w:rsidRPr="007E79BF" w:rsidRDefault="005D684D" w:rsidP="005D684D">
            <w:pPr>
              <w:keepNext/>
              <w:widowControl w:val="0"/>
              <w:shd w:val="clear" w:color="auto" w:fill="FFFFFF"/>
              <w:spacing w:before="120" w:after="120" w:line="240" w:lineRule="auto"/>
              <w:jc w:val="both"/>
              <w:rPr>
                <w:rFonts w:ascii="Times New Roman" w:hAnsi="Times New Roman"/>
                <w:sz w:val="24"/>
                <w:szCs w:val="24"/>
                <w:u w:val="single"/>
                <w:lang w:val="uk-UA"/>
              </w:rPr>
            </w:pPr>
            <w:r w:rsidRPr="007E79BF">
              <w:rPr>
                <w:rFonts w:ascii="Times New Roman" w:hAnsi="Times New Roman"/>
                <w:sz w:val="24"/>
                <w:szCs w:val="24"/>
                <w:u w:val="single"/>
                <w:lang w:val="uk-UA"/>
              </w:rPr>
              <w:lastRenderedPageBreak/>
              <w:t>Абзаци 2-6 пункту 1 розділу І</w:t>
            </w:r>
            <w:r>
              <w:rPr>
                <w:rFonts w:ascii="Times New Roman" w:hAnsi="Times New Roman"/>
                <w:sz w:val="24"/>
                <w:szCs w:val="24"/>
                <w:u w:val="single"/>
                <w:lang w:val="uk-UA"/>
              </w:rPr>
              <w:t xml:space="preserve"> викладені</w:t>
            </w:r>
            <w:r w:rsidRPr="007E79BF">
              <w:rPr>
                <w:rFonts w:ascii="Times New Roman" w:hAnsi="Times New Roman"/>
                <w:sz w:val="24"/>
                <w:szCs w:val="24"/>
                <w:u w:val="single"/>
                <w:lang w:val="uk-UA"/>
              </w:rPr>
              <w:t xml:space="preserve"> в наступній редакції:</w:t>
            </w:r>
          </w:p>
          <w:p w:rsidR="005D684D" w:rsidRPr="007E79BF" w:rsidRDefault="005D684D" w:rsidP="005D684D">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7E79BF">
              <w:rPr>
                <w:rFonts w:ascii="Times New Roman" w:hAnsi="Times New Roman"/>
                <w:sz w:val="24"/>
                <w:szCs w:val="24"/>
                <w:lang w:val="uk-UA"/>
              </w:rPr>
              <w:t>Суб</w:t>
            </w:r>
            <w:r w:rsidRPr="00B20510">
              <w:rPr>
                <w:rFonts w:ascii="Times New Roman" w:hAnsi="Times New Roman"/>
                <w:sz w:val="24"/>
                <w:szCs w:val="24"/>
                <w:lang w:val="uk-UA"/>
              </w:rPr>
              <w:t>’</w:t>
            </w:r>
            <w:r w:rsidRPr="007E79BF">
              <w:rPr>
                <w:rFonts w:ascii="Times New Roman" w:hAnsi="Times New Roman"/>
                <w:sz w:val="24"/>
                <w:szCs w:val="24"/>
                <w:lang w:val="uk-UA"/>
              </w:rPr>
              <w:t>єктами перевірки є:</w:t>
            </w:r>
          </w:p>
          <w:p w:rsidR="005D684D" w:rsidRPr="0089614B" w:rsidRDefault="005D684D" w:rsidP="005D684D">
            <w:pPr>
              <w:pBdr>
                <w:top w:val="nil"/>
                <w:left w:val="nil"/>
                <w:bottom w:val="nil"/>
                <w:right w:val="nil"/>
                <w:between w:val="nil"/>
              </w:pBdr>
              <w:spacing w:after="0" w:line="240" w:lineRule="auto"/>
              <w:ind w:firstLine="539"/>
              <w:jc w:val="both"/>
              <w:rPr>
                <w:rFonts w:ascii="Times New Roman" w:hAnsi="Times New Roman"/>
                <w:b/>
                <w:i/>
                <w:color w:val="000000"/>
                <w:sz w:val="24"/>
                <w:szCs w:val="24"/>
                <w:u w:val="single"/>
                <w:lang w:val="uk-UA"/>
              </w:rPr>
            </w:pPr>
            <w:r w:rsidRPr="00C3634E">
              <w:rPr>
                <w:rFonts w:ascii="Times New Roman" w:hAnsi="Times New Roman"/>
                <w:color w:val="000000"/>
                <w:sz w:val="24"/>
                <w:szCs w:val="24"/>
                <w:lang w:val="uk-UA"/>
              </w:rPr>
              <w:t xml:space="preserve">професійні учасники фондового ринку (ринку цінних паперів) </w:t>
            </w:r>
            <w:r>
              <w:rPr>
                <w:rFonts w:ascii="Times New Roman" w:hAnsi="Times New Roman"/>
                <w:color w:val="000000"/>
                <w:sz w:val="24"/>
                <w:szCs w:val="24"/>
                <w:lang w:val="uk-UA"/>
              </w:rPr>
              <w:t xml:space="preserve">та </w:t>
            </w:r>
            <w:r w:rsidRPr="00C3634E">
              <w:rPr>
                <w:rFonts w:ascii="Times New Roman" w:hAnsi="Times New Roman"/>
                <w:color w:val="000000"/>
                <w:sz w:val="24"/>
                <w:szCs w:val="24"/>
                <w:lang w:val="uk-UA"/>
              </w:rPr>
              <w:t>суб’єкти системи накопичув</w:t>
            </w:r>
            <w:r>
              <w:rPr>
                <w:rFonts w:ascii="Times New Roman" w:hAnsi="Times New Roman"/>
                <w:color w:val="000000"/>
                <w:sz w:val="24"/>
                <w:szCs w:val="24"/>
                <w:lang w:val="uk-UA"/>
              </w:rPr>
              <w:t xml:space="preserve">ального пенсійного забезпечення, </w:t>
            </w:r>
            <w:r w:rsidRPr="0089614B">
              <w:rPr>
                <w:rFonts w:ascii="Times New Roman" w:hAnsi="Times New Roman"/>
                <w:b/>
                <w:i/>
                <w:color w:val="000000"/>
                <w:sz w:val="24"/>
                <w:szCs w:val="24"/>
                <w:u w:val="single"/>
                <w:lang w:val="uk-UA"/>
              </w:rPr>
              <w:t>що мають відповідні ліцензії на провадження професійної діяльності на фондовому ринку та діяльності у системі накопичувального пенсійного забезпечення (далі-ліцензіати);</w:t>
            </w:r>
          </w:p>
          <w:p w:rsidR="005D684D" w:rsidRPr="005D684D" w:rsidRDefault="005D684D" w:rsidP="005D684D">
            <w:pPr>
              <w:pBdr>
                <w:top w:val="nil"/>
                <w:left w:val="nil"/>
                <w:bottom w:val="nil"/>
                <w:right w:val="nil"/>
                <w:between w:val="nil"/>
              </w:pBdr>
              <w:spacing w:after="0" w:line="240" w:lineRule="auto"/>
              <w:ind w:firstLine="539"/>
              <w:jc w:val="both"/>
              <w:rPr>
                <w:rFonts w:ascii="Times New Roman" w:hAnsi="Times New Roman"/>
                <w:b/>
                <w:i/>
                <w:color w:val="000000"/>
                <w:sz w:val="24"/>
                <w:szCs w:val="24"/>
                <w:u w:val="single"/>
                <w:lang w:val="uk-UA"/>
              </w:rPr>
            </w:pPr>
            <w:r w:rsidRPr="005D684D">
              <w:rPr>
                <w:rFonts w:ascii="Times New Roman" w:hAnsi="Times New Roman"/>
                <w:b/>
                <w:i/>
                <w:color w:val="000000"/>
                <w:sz w:val="24"/>
                <w:szCs w:val="24"/>
                <w:u w:val="single"/>
                <w:lang w:val="uk-UA"/>
              </w:rPr>
              <w:t>Центральний депозитарій цінних паперів;</w:t>
            </w:r>
          </w:p>
          <w:p w:rsidR="005D684D" w:rsidRDefault="005D684D" w:rsidP="005D684D">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7E79BF">
              <w:rPr>
                <w:rFonts w:ascii="Times New Roman" w:hAnsi="Times New Roman"/>
                <w:color w:val="000000"/>
                <w:sz w:val="24"/>
                <w:szCs w:val="24"/>
                <w:lang w:val="uk-UA"/>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5D684D" w:rsidRPr="007E79BF" w:rsidRDefault="005D684D" w:rsidP="005D684D">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3A36DF">
              <w:rPr>
                <w:rFonts w:ascii="Times New Roman" w:hAnsi="Times New Roman"/>
                <w:color w:val="000000"/>
                <w:sz w:val="24"/>
                <w:szCs w:val="24"/>
              </w:rPr>
              <w:t>саморегулівні організації професійних учасник</w:t>
            </w:r>
            <w:r>
              <w:rPr>
                <w:rFonts w:ascii="Times New Roman" w:hAnsi="Times New Roman"/>
                <w:color w:val="000000"/>
                <w:sz w:val="24"/>
                <w:szCs w:val="24"/>
              </w:rPr>
              <w:t xml:space="preserve">ів фондового </w:t>
            </w:r>
            <w:r>
              <w:rPr>
                <w:rFonts w:ascii="Times New Roman" w:hAnsi="Times New Roman"/>
                <w:color w:val="000000"/>
                <w:sz w:val="24"/>
                <w:szCs w:val="24"/>
              </w:rPr>
              <w:lastRenderedPageBreak/>
              <w:t>ринку (далі - СРО)</w:t>
            </w:r>
            <w:r>
              <w:rPr>
                <w:rFonts w:ascii="Times New Roman" w:hAnsi="Times New Roman"/>
                <w:color w:val="000000"/>
                <w:sz w:val="24"/>
                <w:szCs w:val="24"/>
                <w:lang w:val="uk-UA"/>
              </w:rPr>
              <w:t>.»</w:t>
            </w:r>
          </w:p>
          <w:p w:rsidR="005D684D" w:rsidRPr="007E79BF" w:rsidRDefault="005D684D" w:rsidP="005D684D">
            <w:pPr>
              <w:pBdr>
                <w:top w:val="nil"/>
                <w:left w:val="nil"/>
                <w:bottom w:val="nil"/>
                <w:right w:val="nil"/>
                <w:between w:val="nil"/>
              </w:pBdr>
              <w:spacing w:after="0" w:line="240" w:lineRule="auto"/>
              <w:ind w:firstLine="539"/>
              <w:jc w:val="both"/>
              <w:rPr>
                <w:rFonts w:ascii="Times New Roman" w:hAnsi="Times New Roman"/>
                <w:color w:val="000000"/>
                <w:sz w:val="24"/>
                <w:szCs w:val="24"/>
              </w:rPr>
            </w:pPr>
          </w:p>
          <w:p w:rsidR="00A92B88" w:rsidRDefault="00A92B88" w:rsidP="00A92B88">
            <w:pPr>
              <w:keepNext/>
              <w:widowControl w:val="0"/>
              <w:spacing w:before="120" w:after="120" w:line="240" w:lineRule="auto"/>
              <w:jc w:val="both"/>
              <w:rPr>
                <w:rFonts w:ascii="Times New Roman" w:hAnsi="Times New Roman"/>
                <w:sz w:val="24"/>
                <w:szCs w:val="24"/>
                <w:lang w:val="uk-UA"/>
              </w:rPr>
            </w:pPr>
            <w:r w:rsidRPr="00A92B88">
              <w:rPr>
                <w:rFonts w:ascii="Times New Roman" w:hAnsi="Times New Roman"/>
                <w:sz w:val="24"/>
                <w:szCs w:val="24"/>
                <w:lang w:val="uk-UA"/>
              </w:rPr>
              <w:t>Підпункт 4) пункту 3 розділу І вилучено</w:t>
            </w:r>
          </w:p>
          <w:p w:rsidR="00A92B88" w:rsidRDefault="00A92B88" w:rsidP="00A92B88">
            <w:pPr>
              <w:keepNext/>
              <w:widowControl w:val="0"/>
              <w:spacing w:before="120" w:after="120" w:line="240" w:lineRule="auto"/>
              <w:jc w:val="both"/>
              <w:rPr>
                <w:rFonts w:ascii="Times New Roman" w:hAnsi="Times New Roman"/>
                <w:sz w:val="24"/>
                <w:szCs w:val="24"/>
                <w:lang w:val="uk-UA"/>
              </w:rPr>
            </w:pPr>
          </w:p>
          <w:p w:rsidR="00A92B88" w:rsidRDefault="00A92B88" w:rsidP="00A92B88">
            <w:pPr>
              <w:keepNext/>
              <w:widowControl w:val="0"/>
              <w:spacing w:before="120" w:after="120" w:line="240" w:lineRule="auto"/>
              <w:jc w:val="both"/>
              <w:rPr>
                <w:rFonts w:ascii="Times New Roman" w:hAnsi="Times New Roman"/>
                <w:sz w:val="24"/>
                <w:szCs w:val="24"/>
                <w:lang w:val="uk-UA"/>
              </w:rPr>
            </w:pPr>
          </w:p>
          <w:p w:rsidR="00A92B88" w:rsidRDefault="00A92B88" w:rsidP="00A92B88">
            <w:pPr>
              <w:keepNext/>
              <w:widowControl w:val="0"/>
              <w:spacing w:before="120" w:after="120" w:line="240" w:lineRule="auto"/>
              <w:jc w:val="both"/>
              <w:rPr>
                <w:rFonts w:ascii="Times New Roman" w:hAnsi="Times New Roman"/>
                <w:sz w:val="24"/>
                <w:szCs w:val="24"/>
                <w:lang w:val="uk-UA"/>
              </w:rPr>
            </w:pPr>
          </w:p>
          <w:p w:rsidR="00A92B88" w:rsidRDefault="00A92B88" w:rsidP="00A92B88">
            <w:pPr>
              <w:keepNext/>
              <w:widowControl w:val="0"/>
              <w:spacing w:before="120" w:after="120" w:line="240" w:lineRule="auto"/>
              <w:jc w:val="both"/>
              <w:rPr>
                <w:rFonts w:ascii="Times New Roman" w:hAnsi="Times New Roman"/>
                <w:sz w:val="24"/>
                <w:szCs w:val="24"/>
                <w:lang w:val="uk-UA"/>
              </w:rPr>
            </w:pPr>
          </w:p>
          <w:p w:rsidR="00A92B88" w:rsidRDefault="00A92B88" w:rsidP="00A92B88">
            <w:pPr>
              <w:keepNext/>
              <w:widowControl w:val="0"/>
              <w:spacing w:before="120" w:after="120" w:line="240" w:lineRule="auto"/>
              <w:jc w:val="both"/>
              <w:rPr>
                <w:rFonts w:ascii="Times New Roman" w:hAnsi="Times New Roman"/>
                <w:sz w:val="24"/>
                <w:szCs w:val="24"/>
                <w:lang w:val="uk-UA"/>
              </w:rPr>
            </w:pPr>
          </w:p>
          <w:p w:rsidR="00A92B88" w:rsidRDefault="00A92B88" w:rsidP="00A92B88">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У звязку із зміною нумерації відповідний підпункт пункту 3 розділу І викладено в редакції:</w:t>
            </w:r>
          </w:p>
          <w:p w:rsidR="00A92B88" w:rsidRPr="00A92B88" w:rsidRDefault="00A92B88" w:rsidP="00A92B88">
            <w:pPr>
              <w:keepNext/>
              <w:widowControl w:val="0"/>
              <w:shd w:val="clear" w:color="auto" w:fill="FFFFFF"/>
              <w:spacing w:after="0" w:line="240" w:lineRule="auto"/>
              <w:jc w:val="both"/>
              <w:rPr>
                <w:rFonts w:ascii="Times New Roman" w:hAnsi="Times New Roman"/>
                <w:sz w:val="24"/>
                <w:szCs w:val="24"/>
                <w:lang w:val="uk-UA"/>
              </w:rPr>
            </w:pPr>
            <w:r w:rsidRPr="00A92B88">
              <w:rPr>
                <w:rFonts w:ascii="Times New Roman" w:hAnsi="Times New Roman"/>
                <w:sz w:val="24"/>
                <w:szCs w:val="24"/>
                <w:lang w:val="uk-UA"/>
              </w:rPr>
              <w:t>«дотримання ефективності виконання фінкцій, покладених на саморегуівні організації»</w:t>
            </w:r>
          </w:p>
          <w:p w:rsidR="00A92B88" w:rsidRDefault="00A92B88"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B93321" w:rsidRDefault="00B93321"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D33F2A" w:rsidRDefault="00D33F2A"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977619" w:rsidRDefault="00977619" w:rsidP="00A92B88">
            <w:pPr>
              <w:keepNext/>
              <w:widowControl w:val="0"/>
              <w:spacing w:before="120" w:after="120" w:line="240" w:lineRule="auto"/>
              <w:jc w:val="both"/>
              <w:rPr>
                <w:rFonts w:ascii="Times New Roman" w:hAnsi="Times New Roman"/>
                <w:sz w:val="24"/>
                <w:szCs w:val="24"/>
                <w:u w:val="single"/>
                <w:lang w:val="uk-UA" w:eastAsia="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D352C" w:rsidRDefault="00AD352C"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26711" w:rsidRDefault="00A26711"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26711" w:rsidRDefault="00A26711"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26711" w:rsidRDefault="00A26711"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A26711" w:rsidRDefault="00A26711" w:rsidP="009654EC">
            <w:pPr>
              <w:keepNext/>
              <w:widowControl w:val="0"/>
              <w:shd w:val="clear" w:color="auto" w:fill="FFFFFF"/>
              <w:spacing w:before="120" w:after="120" w:line="240" w:lineRule="auto"/>
              <w:jc w:val="both"/>
              <w:rPr>
                <w:rFonts w:ascii="Times New Roman" w:hAnsi="Times New Roman"/>
                <w:sz w:val="24"/>
                <w:szCs w:val="24"/>
                <w:u w:val="single"/>
                <w:lang w:val="uk-UA"/>
              </w:rPr>
            </w:pPr>
          </w:p>
          <w:p w:rsidR="009654EC" w:rsidRPr="000546CA" w:rsidRDefault="009654EC" w:rsidP="009654EC">
            <w:pPr>
              <w:keepNext/>
              <w:widowControl w:val="0"/>
              <w:shd w:val="clear" w:color="auto" w:fill="FFFFFF"/>
              <w:spacing w:before="120" w:after="120" w:line="240" w:lineRule="auto"/>
              <w:jc w:val="both"/>
              <w:rPr>
                <w:rFonts w:ascii="Times New Roman" w:hAnsi="Times New Roman"/>
                <w:sz w:val="24"/>
                <w:szCs w:val="24"/>
                <w:u w:val="single"/>
                <w:lang w:val="uk-UA"/>
              </w:rPr>
            </w:pPr>
            <w:r w:rsidRPr="000546CA">
              <w:rPr>
                <w:rFonts w:ascii="Times New Roman" w:hAnsi="Times New Roman"/>
                <w:sz w:val="24"/>
                <w:szCs w:val="24"/>
                <w:u w:val="single"/>
                <w:lang w:val="uk-UA"/>
              </w:rPr>
              <w:t>Підпункт 8 пункту 3 розділу І Порядку викласти в редакції:</w:t>
            </w:r>
          </w:p>
          <w:p w:rsidR="009654EC" w:rsidRPr="009654EC" w:rsidRDefault="009654EC" w:rsidP="009654EC">
            <w:pPr>
              <w:keepNext/>
              <w:widowControl w:val="0"/>
              <w:shd w:val="clear" w:color="auto" w:fill="FFFFFF"/>
              <w:spacing w:after="0" w:line="240" w:lineRule="auto"/>
              <w:jc w:val="both"/>
              <w:rPr>
                <w:rFonts w:ascii="Times New Roman" w:hAnsi="Times New Roman"/>
                <w:sz w:val="24"/>
                <w:szCs w:val="24"/>
                <w:lang w:val="uk-UA"/>
              </w:rPr>
            </w:pPr>
            <w:r w:rsidRPr="009654EC">
              <w:rPr>
                <w:rFonts w:ascii="Times New Roman" w:hAnsi="Times New Roman"/>
                <w:sz w:val="24"/>
                <w:szCs w:val="24"/>
                <w:lang w:val="uk-UA"/>
              </w:rPr>
              <w:t>«</w:t>
            </w:r>
            <w:r w:rsidRPr="009654EC">
              <w:rPr>
                <w:rFonts w:ascii="Times New Roman" w:hAnsi="Times New Roman"/>
                <w:color w:val="000000"/>
                <w:sz w:val="24"/>
                <w:szCs w:val="24"/>
                <w:highlight w:val="white"/>
              </w:rPr>
              <w:t xml:space="preserve">оцінка дотримання суб’єктом перевірки вимог </w:t>
            </w:r>
            <w:r w:rsidRPr="009654EC">
              <w:rPr>
                <w:rFonts w:ascii="Times New Roman" w:hAnsi="Times New Roman"/>
                <w:color w:val="000000"/>
                <w:sz w:val="24"/>
                <w:szCs w:val="24"/>
              </w:rPr>
              <w:t xml:space="preserve">законодавства на ринку цінних паперів, у системі накопичувального пенсійного забезпечення, законодавства про захист прав споживачів фінансових послуг, </w:t>
            </w:r>
            <w:r w:rsidRPr="009654EC">
              <w:rPr>
                <w:rFonts w:ascii="Times New Roman" w:hAnsi="Times New Roman"/>
                <w:color w:val="000000"/>
                <w:sz w:val="24"/>
                <w:szCs w:val="24"/>
                <w:highlight w:val="white"/>
              </w:rPr>
              <w:t>у тому числі нормативно-правових актів НКЦПФР</w:t>
            </w:r>
            <w:r w:rsidRPr="009654EC">
              <w:rPr>
                <w:rFonts w:ascii="Times New Roman" w:hAnsi="Times New Roman"/>
                <w:color w:val="000000"/>
                <w:sz w:val="24"/>
                <w:szCs w:val="24"/>
                <w:lang w:val="uk-UA"/>
              </w:rPr>
              <w:t>.</w:t>
            </w:r>
            <w:r w:rsidRPr="009654EC">
              <w:rPr>
                <w:rFonts w:ascii="Times New Roman" w:hAnsi="Times New Roman"/>
                <w:sz w:val="24"/>
                <w:szCs w:val="24"/>
                <w:lang w:val="uk-UA"/>
              </w:rPr>
              <w:t>»</w:t>
            </w:r>
          </w:p>
          <w:p w:rsidR="009654EC" w:rsidRPr="00A92B88" w:rsidRDefault="009654EC" w:rsidP="00A92B88">
            <w:pPr>
              <w:keepNext/>
              <w:widowControl w:val="0"/>
              <w:spacing w:before="120" w:after="120" w:line="240" w:lineRule="auto"/>
              <w:jc w:val="both"/>
              <w:rPr>
                <w:rFonts w:ascii="Times New Roman" w:hAnsi="Times New Roman"/>
                <w:sz w:val="24"/>
                <w:szCs w:val="24"/>
                <w:u w:val="single"/>
                <w:lang w:val="uk-UA" w:eastAsia="uk-UA"/>
              </w:rPr>
            </w:pPr>
          </w:p>
        </w:tc>
        <w:tc>
          <w:tcPr>
            <w:tcW w:w="2836" w:type="dxa"/>
          </w:tcPr>
          <w:p w:rsidR="003A36DF" w:rsidRDefault="003A36DF"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860134" w:rsidRDefault="00860134"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p w:rsidR="004C2460" w:rsidRDefault="004C2460" w:rsidP="004C2460">
            <w:pPr>
              <w:keepNext/>
              <w:widowControl w:val="0"/>
              <w:shd w:val="clear" w:color="auto" w:fill="FFFFFF"/>
              <w:spacing w:before="120" w:after="240" w:line="240" w:lineRule="auto"/>
              <w:jc w:val="both"/>
              <w:rPr>
                <w:rFonts w:ascii="Times New Roman" w:hAnsi="Times New Roman"/>
                <w:b/>
                <w:bCs/>
                <w:color w:val="000000"/>
                <w:sz w:val="24"/>
                <w:szCs w:val="24"/>
                <w:shd w:val="clear" w:color="auto" w:fill="FFFFFF"/>
                <w:lang w:val="uk-UA"/>
              </w:rPr>
            </w:pPr>
          </w:p>
          <w:p w:rsidR="004C2460" w:rsidRDefault="004C2460" w:rsidP="004C2460">
            <w:pPr>
              <w:keepNext/>
              <w:widowControl w:val="0"/>
              <w:shd w:val="clear" w:color="auto" w:fill="FFFFFF"/>
              <w:spacing w:before="120" w:after="240" w:line="240" w:lineRule="auto"/>
              <w:jc w:val="both"/>
              <w:rPr>
                <w:rFonts w:ascii="Times New Roman" w:hAnsi="Times New Roman"/>
                <w:b/>
                <w:bCs/>
                <w:color w:val="000000"/>
                <w:sz w:val="24"/>
                <w:szCs w:val="24"/>
                <w:shd w:val="clear" w:color="auto" w:fill="FFFFFF"/>
                <w:lang w:val="uk-UA"/>
              </w:rPr>
            </w:pPr>
          </w:p>
          <w:p w:rsidR="002F423D" w:rsidRPr="002F423D" w:rsidRDefault="002F423D" w:rsidP="002F423D">
            <w:pPr>
              <w:spacing w:after="0" w:line="240" w:lineRule="auto"/>
              <w:jc w:val="both"/>
              <w:rPr>
                <w:rFonts w:ascii="Times New Roman" w:hAnsi="Times New Roman"/>
                <w:b/>
                <w:sz w:val="24"/>
                <w:szCs w:val="24"/>
                <w:lang w:val="uk-UA"/>
              </w:rPr>
            </w:pPr>
            <w:r w:rsidRPr="002F423D">
              <w:rPr>
                <w:rFonts w:ascii="Times New Roman" w:hAnsi="Times New Roman"/>
                <w:b/>
                <w:sz w:val="24"/>
                <w:szCs w:val="24"/>
                <w:lang w:val="uk-UA"/>
              </w:rPr>
              <w:t>Щодо пропозиції ТОВ «КУА «Всесвіт» та Української асоціації адміністраторів пенсійних фондів (УААПФ)</w:t>
            </w:r>
          </w:p>
          <w:p w:rsidR="00860134" w:rsidRDefault="004C2460" w:rsidP="0032122A">
            <w:pPr>
              <w:keepNext/>
              <w:widowControl w:val="0"/>
              <w:shd w:val="clear" w:color="auto" w:fill="FFFFFF"/>
              <w:spacing w:after="0" w:line="240" w:lineRule="auto"/>
              <w:jc w:val="both"/>
              <w:rPr>
                <w:rFonts w:ascii="Times New Roman" w:hAnsi="Times New Roman"/>
                <w:bCs/>
                <w:color w:val="000000"/>
                <w:sz w:val="24"/>
                <w:szCs w:val="24"/>
                <w:shd w:val="clear" w:color="auto" w:fill="FFFFFF"/>
                <w:lang w:val="uk-UA"/>
              </w:rPr>
            </w:pPr>
            <w:r w:rsidRPr="004C2460">
              <w:rPr>
                <w:rFonts w:ascii="Times New Roman" w:hAnsi="Times New Roman"/>
                <w:bCs/>
                <w:color w:val="000000"/>
                <w:sz w:val="24"/>
                <w:szCs w:val="24"/>
                <w:shd w:val="clear" w:color="auto" w:fill="FFFFFF"/>
                <w:lang w:val="uk-UA"/>
              </w:rPr>
              <w:t xml:space="preserve">Рішенням НКЦПФР затверджено </w:t>
            </w:r>
            <w:r w:rsidR="00860134" w:rsidRPr="004C2460">
              <w:rPr>
                <w:rFonts w:ascii="Times New Roman" w:hAnsi="Times New Roman"/>
                <w:bCs/>
                <w:color w:val="000000"/>
                <w:sz w:val="24"/>
                <w:szCs w:val="24"/>
                <w:shd w:val="clear" w:color="auto" w:fill="FFFFFF"/>
                <w:lang w:val="uk-UA"/>
              </w:rPr>
              <w:t>Положення щодо пруденційних нормативів професійної діяльності на фондовому ринку та вимог до системи управління ризиками</w:t>
            </w:r>
            <w:r>
              <w:rPr>
                <w:rFonts w:ascii="Times New Roman" w:hAnsi="Times New Roman"/>
                <w:bCs/>
                <w:color w:val="000000"/>
                <w:sz w:val="24"/>
                <w:szCs w:val="24"/>
                <w:shd w:val="clear" w:color="auto" w:fill="FFFFFF"/>
                <w:lang w:val="uk-UA"/>
              </w:rPr>
              <w:t>.</w:t>
            </w:r>
          </w:p>
          <w:p w:rsidR="004C2460" w:rsidRDefault="0032122A"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r w:rsidRPr="0032122A">
              <w:rPr>
                <w:rFonts w:ascii="Times New Roman" w:hAnsi="Times New Roman"/>
                <w:color w:val="000000"/>
                <w:shd w:val="clear" w:color="auto" w:fill="FFFFFF"/>
                <w:lang w:val="uk-UA"/>
              </w:rPr>
              <w:lastRenderedPageBreak/>
              <w:t xml:space="preserve">Критерії та методики оцінки власної системи системи управління ризиками є необхідними для розробки самими фінансовими установами в  залежності від виду професійної діяльності, </w:t>
            </w:r>
            <w:r w:rsidRPr="0032122A">
              <w:rPr>
                <w:rFonts w:ascii="Times New Roman" w:hAnsi="Times New Roman"/>
                <w:color w:val="000000"/>
                <w:shd w:val="clear" w:color="auto" w:fill="FFFFFF"/>
              </w:rPr>
              <w:t>обсягу та характеру діяльності такої установи</w:t>
            </w:r>
            <w:r w:rsidRPr="0032122A">
              <w:rPr>
                <w:rFonts w:ascii="Times New Roman" w:hAnsi="Times New Roman"/>
                <w:color w:val="000000"/>
                <w:shd w:val="clear" w:color="auto" w:fill="FFFFFF"/>
                <w:lang w:val="uk-UA"/>
              </w:rPr>
              <w:t xml:space="preserve">. </w:t>
            </w:r>
          </w:p>
          <w:p w:rsidR="002846AE" w:rsidRDefault="002846AE"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 xml:space="preserve">А НКЦПФР під час проведення перевірки буде оцінювати </w:t>
            </w:r>
            <w:r w:rsidRPr="002846AE">
              <w:rPr>
                <w:rFonts w:ascii="Times New Roman" w:hAnsi="Times New Roman"/>
                <w:b/>
                <w:color w:val="000000"/>
                <w:shd w:val="clear" w:color="auto" w:fill="FFFFFF"/>
                <w:lang w:val="uk-UA"/>
              </w:rPr>
              <w:t>якість</w:t>
            </w:r>
            <w:r>
              <w:rPr>
                <w:rFonts w:ascii="Times New Roman" w:hAnsi="Times New Roman"/>
                <w:b/>
                <w:color w:val="000000"/>
                <w:shd w:val="clear" w:color="auto" w:fill="FFFFFF"/>
                <w:lang w:val="uk-UA"/>
              </w:rPr>
              <w:t xml:space="preserve"> </w:t>
            </w:r>
            <w:r w:rsidR="00D65752" w:rsidRPr="00D65752">
              <w:rPr>
                <w:rFonts w:ascii="Times New Roman" w:hAnsi="Times New Roman"/>
                <w:color w:val="000000"/>
                <w:shd w:val="clear" w:color="auto" w:fill="FFFFFF"/>
                <w:lang w:val="uk-UA"/>
              </w:rPr>
              <w:t>розробленої та впровадженої</w:t>
            </w:r>
            <w:r w:rsidR="00D65752">
              <w:rPr>
                <w:rFonts w:ascii="Times New Roman" w:hAnsi="Times New Roman"/>
                <w:b/>
                <w:color w:val="000000"/>
                <w:shd w:val="clear" w:color="auto" w:fill="FFFFFF"/>
                <w:lang w:val="uk-UA"/>
              </w:rPr>
              <w:t xml:space="preserve"> </w:t>
            </w:r>
            <w:r w:rsidRPr="002846AE">
              <w:rPr>
                <w:rFonts w:ascii="Times New Roman" w:hAnsi="Times New Roman"/>
                <w:color w:val="000000"/>
                <w:shd w:val="clear" w:color="auto" w:fill="FFFFFF"/>
                <w:lang w:val="uk-UA"/>
              </w:rPr>
              <w:t>системи управління ризиками</w:t>
            </w:r>
            <w:r w:rsidR="00D65752">
              <w:rPr>
                <w:rFonts w:ascii="Times New Roman" w:hAnsi="Times New Roman"/>
                <w:color w:val="000000"/>
                <w:shd w:val="clear" w:color="auto" w:fill="FFFFFF"/>
                <w:lang w:val="uk-UA"/>
              </w:rPr>
              <w:t xml:space="preserve"> цієї фінансової установи</w:t>
            </w:r>
            <w:r>
              <w:rPr>
                <w:rFonts w:ascii="Times New Roman" w:hAnsi="Times New Roman"/>
                <w:color w:val="000000"/>
                <w:shd w:val="clear" w:color="auto" w:fill="FFFFFF"/>
                <w:lang w:val="uk-UA"/>
              </w:rPr>
              <w:t>.</w:t>
            </w: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Default="00F769F6" w:rsidP="0032122A">
            <w:pPr>
              <w:keepNext/>
              <w:widowControl w:val="0"/>
              <w:shd w:val="clear" w:color="auto" w:fill="FFFFFF"/>
              <w:spacing w:after="0" w:line="240" w:lineRule="auto"/>
              <w:jc w:val="both"/>
              <w:rPr>
                <w:rFonts w:ascii="Times New Roman" w:hAnsi="Times New Roman"/>
                <w:color w:val="000000"/>
                <w:shd w:val="clear" w:color="auto" w:fill="FFFFFF"/>
                <w:lang w:val="uk-UA"/>
              </w:rPr>
            </w:pPr>
          </w:p>
          <w:p w:rsidR="00F769F6" w:rsidRPr="00745F2A" w:rsidRDefault="00745F2A" w:rsidP="0032122A">
            <w:pPr>
              <w:keepNext/>
              <w:widowControl w:val="0"/>
              <w:shd w:val="clear" w:color="auto" w:fill="FFFFFF"/>
              <w:spacing w:after="0" w:line="240" w:lineRule="auto"/>
              <w:jc w:val="both"/>
              <w:rPr>
                <w:rFonts w:ascii="Times New Roman" w:hAnsi="Times New Roman"/>
                <w:b/>
                <w:color w:val="000000"/>
                <w:shd w:val="clear" w:color="auto" w:fill="FFFFFF"/>
                <w:lang w:val="uk-UA"/>
              </w:rPr>
            </w:pPr>
            <w:r w:rsidRPr="00745F2A">
              <w:rPr>
                <w:rFonts w:ascii="Times New Roman" w:hAnsi="Times New Roman"/>
                <w:b/>
                <w:color w:val="000000"/>
                <w:shd w:val="clear" w:color="auto" w:fill="FFFFFF"/>
                <w:lang w:val="uk-UA"/>
              </w:rPr>
              <w:t>Щодо пропозиції 2</w:t>
            </w:r>
          </w:p>
          <w:p w:rsidR="00F769F6" w:rsidRPr="00745F2A" w:rsidRDefault="00745F2A" w:rsidP="0032122A">
            <w:pPr>
              <w:keepNext/>
              <w:widowControl w:val="0"/>
              <w:shd w:val="clear" w:color="auto" w:fill="FFFFFF"/>
              <w:spacing w:after="0" w:line="240" w:lineRule="auto"/>
              <w:jc w:val="both"/>
              <w:rPr>
                <w:rFonts w:ascii="Times New Roman" w:hAnsi="Times New Roman"/>
                <w:sz w:val="24"/>
                <w:szCs w:val="24"/>
                <w:lang w:val="uk-UA"/>
              </w:rPr>
            </w:pPr>
            <w:r w:rsidRPr="00745F2A">
              <w:rPr>
                <w:rFonts w:ascii="Times New Roman" w:hAnsi="Times New Roman"/>
                <w:sz w:val="24"/>
                <w:szCs w:val="24"/>
                <w:lang w:val="uk-UA"/>
              </w:rPr>
              <w:t>Підстави для проведення перевірок визначені розділом ІІІ Порядку.</w:t>
            </w:r>
          </w:p>
          <w:p w:rsidR="00745F2A" w:rsidRPr="00745F2A" w:rsidRDefault="00745F2A" w:rsidP="0032122A">
            <w:pPr>
              <w:keepNext/>
              <w:widowControl w:val="0"/>
              <w:shd w:val="clear" w:color="auto" w:fill="FFFFFF"/>
              <w:spacing w:after="0" w:line="240" w:lineRule="auto"/>
              <w:jc w:val="both"/>
              <w:rPr>
                <w:rFonts w:ascii="Times New Roman" w:hAnsi="Times New Roman"/>
                <w:sz w:val="24"/>
                <w:szCs w:val="24"/>
                <w:lang w:val="uk-UA"/>
              </w:rPr>
            </w:pPr>
            <w:r w:rsidRPr="00745F2A">
              <w:rPr>
                <w:rFonts w:ascii="Times New Roman" w:hAnsi="Times New Roman"/>
                <w:sz w:val="24"/>
                <w:szCs w:val="24"/>
                <w:lang w:val="uk-UA"/>
              </w:rPr>
              <w:t xml:space="preserve">Відповідно до пунткту с розділу ІІІ Порядку, Орган контролю має право розглянути питання щодо доцільності проведення тематичної перевірки за наявності хоча б однієї з пістав зазначених у цьому пункті. </w:t>
            </w:r>
          </w:p>
          <w:p w:rsidR="00745F2A" w:rsidRPr="0032122A" w:rsidRDefault="00745F2A" w:rsidP="0032122A">
            <w:pPr>
              <w:keepNext/>
              <w:widowControl w:val="0"/>
              <w:shd w:val="clear" w:color="auto" w:fill="FFFFFF"/>
              <w:spacing w:after="0" w:line="240" w:lineRule="auto"/>
              <w:jc w:val="both"/>
              <w:rPr>
                <w:rFonts w:ascii="Times New Roman" w:hAnsi="Times New Roman"/>
                <w:sz w:val="24"/>
                <w:szCs w:val="24"/>
                <w:highlight w:val="yellow"/>
                <w:u w:val="single"/>
                <w:lang w:val="uk-UA"/>
              </w:rPr>
            </w:pPr>
            <w:r w:rsidRPr="00745F2A">
              <w:rPr>
                <w:rFonts w:ascii="Times New Roman" w:hAnsi="Times New Roman"/>
                <w:sz w:val="24"/>
                <w:szCs w:val="24"/>
                <w:lang w:val="uk-UA"/>
              </w:rPr>
              <w:t xml:space="preserve">Врахорвуючи зазначене, Орган контролю, в кожному конкретному випадку буде приймати рішення щодо доцільності проведення </w:t>
            </w:r>
            <w:r w:rsidRPr="00745F2A">
              <w:rPr>
                <w:rFonts w:ascii="Times New Roman" w:hAnsi="Times New Roman"/>
                <w:sz w:val="24"/>
                <w:szCs w:val="24"/>
                <w:lang w:val="uk-UA"/>
              </w:rPr>
              <w:lastRenderedPageBreak/>
              <w:t>перевірок з підстав визначених цим порядком.</w:t>
            </w:r>
          </w:p>
        </w:tc>
      </w:tr>
      <w:tr w:rsidR="00270A1C" w:rsidRPr="00437FB3" w:rsidTr="00F23051">
        <w:trPr>
          <w:gridAfter w:val="1"/>
          <w:wAfter w:w="13" w:type="dxa"/>
          <w:trHeight w:val="420"/>
        </w:trPr>
        <w:tc>
          <w:tcPr>
            <w:tcW w:w="5103" w:type="dxa"/>
          </w:tcPr>
          <w:p w:rsidR="00270A1C" w:rsidRPr="00270A1C" w:rsidRDefault="00270A1C" w:rsidP="009710DA">
            <w:pPr>
              <w:pBdr>
                <w:top w:val="nil"/>
                <w:left w:val="nil"/>
                <w:bottom w:val="nil"/>
                <w:right w:val="nil"/>
                <w:between w:val="nil"/>
              </w:pBdr>
              <w:spacing w:after="0" w:line="240" w:lineRule="auto"/>
              <w:ind w:firstLine="539"/>
              <w:jc w:val="both"/>
              <w:rPr>
                <w:rFonts w:ascii="Times New Roman" w:hAnsi="Times New Roman"/>
                <w:b/>
                <w:color w:val="000000"/>
                <w:sz w:val="24"/>
                <w:szCs w:val="24"/>
                <w:lang w:val="uk-UA"/>
              </w:rPr>
            </w:pPr>
            <w:r w:rsidRPr="00270A1C">
              <w:rPr>
                <w:rFonts w:ascii="Times New Roman" w:hAnsi="Times New Roman"/>
                <w:b/>
                <w:color w:val="000000"/>
                <w:sz w:val="24"/>
                <w:szCs w:val="24"/>
                <w:lang w:val="uk-UA"/>
              </w:rPr>
              <w:lastRenderedPageBreak/>
              <w:t>В</w:t>
            </w:r>
            <w:r w:rsidR="008125EF">
              <w:rPr>
                <w:rFonts w:ascii="Times New Roman" w:hAnsi="Times New Roman"/>
                <w:b/>
                <w:color w:val="000000"/>
                <w:sz w:val="24"/>
                <w:szCs w:val="24"/>
                <w:lang w:val="uk-UA"/>
              </w:rPr>
              <w:t>ідсутня</w:t>
            </w:r>
            <w:r w:rsidR="00D51204">
              <w:rPr>
                <w:rFonts w:ascii="Times New Roman" w:hAnsi="Times New Roman"/>
                <w:b/>
                <w:color w:val="000000"/>
                <w:sz w:val="24"/>
                <w:szCs w:val="24"/>
                <w:lang w:val="uk-UA"/>
              </w:rPr>
              <w:t xml:space="preserve"> норма щодо принципів</w:t>
            </w:r>
            <w:r w:rsidR="00C66131">
              <w:rPr>
                <w:rFonts w:ascii="Times New Roman" w:hAnsi="Times New Roman"/>
                <w:b/>
                <w:color w:val="000000"/>
                <w:sz w:val="24"/>
                <w:szCs w:val="24"/>
                <w:lang w:val="uk-UA"/>
              </w:rPr>
              <w:t xml:space="preserve"> </w:t>
            </w:r>
            <w:r w:rsidR="009710DA">
              <w:rPr>
                <w:rFonts w:ascii="Times New Roman" w:hAnsi="Times New Roman"/>
                <w:b/>
                <w:color w:val="000000"/>
                <w:sz w:val="24"/>
                <w:szCs w:val="24"/>
                <w:lang w:val="uk-UA"/>
              </w:rPr>
              <w:t>здійснення перевірок.</w:t>
            </w:r>
          </w:p>
        </w:tc>
        <w:tc>
          <w:tcPr>
            <w:tcW w:w="3686" w:type="dxa"/>
          </w:tcPr>
          <w:p w:rsidR="00270A1C" w:rsidRPr="002F423D" w:rsidRDefault="00270A1C" w:rsidP="00DA16C1">
            <w:pPr>
              <w:keepNext/>
              <w:widowControl w:val="0"/>
              <w:shd w:val="clear" w:color="auto" w:fill="FFFFFF"/>
              <w:spacing w:after="0" w:line="240" w:lineRule="auto"/>
              <w:jc w:val="both"/>
              <w:rPr>
                <w:rFonts w:ascii="Times New Roman" w:hAnsi="Times New Roman"/>
                <w:b/>
                <w:sz w:val="24"/>
                <w:szCs w:val="24"/>
                <w:u w:val="single"/>
                <w:lang w:val="uk-UA"/>
              </w:rPr>
            </w:pPr>
            <w:r w:rsidRPr="002F423D">
              <w:rPr>
                <w:rFonts w:ascii="Times New Roman" w:hAnsi="Times New Roman"/>
                <w:b/>
                <w:sz w:val="24"/>
                <w:szCs w:val="24"/>
                <w:u w:val="single"/>
                <w:lang w:val="uk-UA"/>
              </w:rPr>
              <w:t>Пропозиції ТОВ «КУА «Всесвіт»</w:t>
            </w:r>
            <w:r w:rsidR="009710DA" w:rsidRPr="002F423D">
              <w:rPr>
                <w:rFonts w:ascii="Times New Roman" w:hAnsi="Times New Roman"/>
                <w:b/>
                <w:sz w:val="24"/>
                <w:szCs w:val="24"/>
                <w:u w:val="single"/>
                <w:lang w:val="uk-UA"/>
              </w:rPr>
              <w:t xml:space="preserve"> та Української асоціації адміністраторів </w:t>
            </w:r>
            <w:r w:rsidR="009710DA" w:rsidRPr="002F423D">
              <w:rPr>
                <w:rFonts w:ascii="Times New Roman" w:hAnsi="Times New Roman"/>
                <w:b/>
                <w:sz w:val="24"/>
                <w:szCs w:val="24"/>
                <w:u w:val="single"/>
                <w:lang w:val="uk-UA"/>
              </w:rPr>
              <w:lastRenderedPageBreak/>
              <w:t>пенсійних фондів (УААПФ)</w:t>
            </w:r>
          </w:p>
          <w:p w:rsidR="00270A1C" w:rsidRPr="002F423D" w:rsidRDefault="00C64217" w:rsidP="00DA16C1">
            <w:pPr>
              <w:keepNext/>
              <w:widowControl w:val="0"/>
              <w:shd w:val="clear" w:color="auto" w:fill="FFFFFF"/>
              <w:spacing w:after="0" w:line="240" w:lineRule="auto"/>
              <w:jc w:val="both"/>
              <w:rPr>
                <w:rFonts w:ascii="Times New Roman" w:hAnsi="Times New Roman"/>
                <w:b/>
                <w:sz w:val="24"/>
                <w:szCs w:val="24"/>
                <w:u w:val="single"/>
                <w:lang w:val="uk-UA"/>
              </w:rPr>
            </w:pPr>
            <w:r w:rsidRPr="002F423D">
              <w:rPr>
                <w:rFonts w:ascii="Times New Roman" w:hAnsi="Times New Roman"/>
                <w:b/>
                <w:sz w:val="24"/>
                <w:szCs w:val="24"/>
                <w:u w:val="single"/>
                <w:lang w:val="uk-UA"/>
              </w:rPr>
              <w:t xml:space="preserve">Враховано </w:t>
            </w:r>
            <w:r w:rsidR="002F423D" w:rsidRPr="002F423D">
              <w:rPr>
                <w:rFonts w:ascii="Times New Roman" w:hAnsi="Times New Roman"/>
                <w:b/>
                <w:sz w:val="24"/>
                <w:szCs w:val="24"/>
                <w:u w:val="single"/>
                <w:lang w:val="uk-UA"/>
              </w:rPr>
              <w:t>частково</w:t>
            </w:r>
          </w:p>
          <w:p w:rsidR="00270A1C" w:rsidRPr="00DA16C1" w:rsidRDefault="008125EF" w:rsidP="00DA16C1">
            <w:pPr>
              <w:spacing w:after="0" w:line="240" w:lineRule="auto"/>
              <w:ind w:left="29" w:right="56"/>
              <w:jc w:val="both"/>
              <w:rPr>
                <w:rFonts w:ascii="Times New Roman" w:hAnsi="Times New Roman"/>
                <w:color w:val="000000"/>
                <w:sz w:val="24"/>
                <w:szCs w:val="24"/>
                <w:lang w:val="uk-UA" w:eastAsia="uk-UA"/>
              </w:rPr>
            </w:pPr>
            <w:r w:rsidRPr="00DA16C1">
              <w:rPr>
                <w:rFonts w:ascii="Times New Roman" w:hAnsi="Times New Roman"/>
                <w:color w:val="000000"/>
                <w:sz w:val="24"/>
                <w:szCs w:val="24"/>
                <w:lang w:val="uk-UA" w:eastAsia="uk-UA"/>
              </w:rPr>
              <w:t>Законами Украї</w:t>
            </w:r>
            <w:r w:rsidR="00270A1C" w:rsidRPr="00DA16C1">
              <w:rPr>
                <w:rFonts w:ascii="Times New Roman" w:hAnsi="Times New Roman"/>
                <w:color w:val="000000"/>
                <w:sz w:val="24"/>
                <w:szCs w:val="24"/>
                <w:lang w:val="uk-UA" w:eastAsia="uk-UA"/>
              </w:rPr>
              <w:t>ни «Про цінні папери та фондовий ринок», «Про державне регулювання ринку цінних паперів в Україні» визначені лише повноваження та завдання регулятора (НКЦПФР). Але права cy6'єктів господарювання під час здйснення державного нагляду (контролю) в цих законах не прописані</w:t>
            </w:r>
          </w:p>
          <w:p w:rsidR="00270A1C" w:rsidRPr="00DA16C1" w:rsidRDefault="00270A1C" w:rsidP="00DA16C1">
            <w:pPr>
              <w:spacing w:after="0" w:line="240" w:lineRule="auto"/>
              <w:ind w:left="29" w:right="56" w:hanging="1"/>
              <w:jc w:val="both"/>
              <w:rPr>
                <w:rFonts w:ascii="Times New Roman" w:hAnsi="Times New Roman"/>
                <w:color w:val="000000"/>
                <w:sz w:val="24"/>
                <w:szCs w:val="24"/>
                <w:lang w:val="uk-UA" w:eastAsia="uk-UA"/>
              </w:rPr>
            </w:pPr>
            <w:r w:rsidRPr="00DA16C1">
              <w:rPr>
                <w:rFonts w:ascii="Times New Roman" w:hAnsi="Times New Roman"/>
                <w:color w:val="000000"/>
                <w:sz w:val="24"/>
                <w:szCs w:val="24"/>
                <w:lang w:val="uk-UA" w:eastAsia="uk-UA"/>
              </w:rPr>
              <w:t xml:space="preserve">Водночас слід зазначити, що стапею 19 Господарського кодексу України передбачено — органи державної влади i посадові особи, уповноважені здйснювати державний контроль i державний нагляд за господарською діяльністю, їх статус та загалі умови i порядок здйснення контролю i нагляду </w:t>
            </w:r>
            <w:r w:rsidRPr="00DA16C1">
              <w:rPr>
                <w:rFonts w:ascii="Times New Roman" w:hAnsi="Times New Roman"/>
                <w:color w:val="000000"/>
                <w:sz w:val="24"/>
                <w:szCs w:val="24"/>
                <w:u w:val="single" w:color="000000"/>
                <w:lang w:val="uk-UA" w:eastAsia="uk-UA"/>
              </w:rPr>
              <w:t>визначаються законами.</w:t>
            </w:r>
            <w:r w:rsidRPr="00DA16C1">
              <w:rPr>
                <w:rFonts w:ascii="Times New Roman" w:hAnsi="Times New Roman"/>
                <w:color w:val="000000"/>
                <w:sz w:val="24"/>
                <w:szCs w:val="24"/>
                <w:lang w:val="uk-UA" w:eastAsia="uk-UA"/>
              </w:rPr>
              <w:t xml:space="preserve"> Дана норма виходить з конституцйного принципу,</w:t>
            </w:r>
            <w:r w:rsidR="002F423D">
              <w:rPr>
                <w:rFonts w:ascii="Times New Roman" w:hAnsi="Times New Roman"/>
                <w:color w:val="000000"/>
                <w:sz w:val="24"/>
                <w:szCs w:val="24"/>
                <w:lang w:val="uk-UA" w:eastAsia="uk-UA"/>
              </w:rPr>
              <w:t xml:space="preserve"> що встановлюе: органи державної</w:t>
            </w:r>
            <w:r w:rsidRPr="00DA16C1">
              <w:rPr>
                <w:rFonts w:ascii="Times New Roman" w:hAnsi="Times New Roman"/>
                <w:color w:val="000000"/>
                <w:sz w:val="24"/>
                <w:szCs w:val="24"/>
                <w:lang w:val="uk-UA" w:eastAsia="uk-UA"/>
              </w:rPr>
              <w:t xml:space="preserve"> влади, діють у межах повноважень, i </w:t>
            </w:r>
            <w:r w:rsidRPr="00DA16C1">
              <w:rPr>
                <w:rFonts w:ascii="Times New Roman" w:hAnsi="Times New Roman"/>
                <w:color w:val="000000"/>
                <w:sz w:val="24"/>
                <w:szCs w:val="24"/>
                <w:u w:val="single" w:color="000000"/>
                <w:lang w:val="uk-UA" w:eastAsia="uk-UA"/>
              </w:rPr>
              <w:t>засобами. передбаченими Конституцією України та законами України</w:t>
            </w:r>
            <w:r w:rsidRPr="00DA16C1">
              <w:rPr>
                <w:rFonts w:ascii="Times New Roman" w:hAnsi="Times New Roman"/>
                <w:noProof/>
                <w:color w:val="000000"/>
                <w:sz w:val="24"/>
                <w:szCs w:val="24"/>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28" o:spid="_x0000_i1025" type="#_x0000_t75" style="width:1.2pt;height:1.2pt;visibility:visible">
                  <v:imagedata r:id="rId8" o:title=""/>
                </v:shape>
              </w:pict>
            </w:r>
          </w:p>
          <w:p w:rsidR="00270A1C" w:rsidRPr="00DA16C1" w:rsidRDefault="008125EF" w:rsidP="00DA16C1">
            <w:pPr>
              <w:keepNext/>
              <w:widowControl w:val="0"/>
              <w:shd w:val="clear" w:color="auto" w:fill="FFFFFF"/>
              <w:spacing w:after="0" w:line="240" w:lineRule="auto"/>
              <w:jc w:val="both"/>
              <w:rPr>
                <w:rFonts w:ascii="Times New Roman" w:hAnsi="Times New Roman"/>
                <w:color w:val="000000"/>
                <w:sz w:val="24"/>
                <w:szCs w:val="24"/>
                <w:lang w:val="uk-UA" w:eastAsia="uk-UA"/>
              </w:rPr>
            </w:pPr>
            <w:r w:rsidRPr="00DA16C1">
              <w:rPr>
                <w:rFonts w:ascii="Times New Roman" w:hAnsi="Times New Roman"/>
                <w:color w:val="000000"/>
                <w:sz w:val="24"/>
                <w:szCs w:val="24"/>
                <w:lang w:val="uk-UA" w:eastAsia="uk-UA"/>
              </w:rPr>
              <w:t>Враховуючи вищевикл</w:t>
            </w:r>
            <w:r w:rsidR="00270A1C" w:rsidRPr="00DA16C1">
              <w:rPr>
                <w:rFonts w:ascii="Times New Roman" w:hAnsi="Times New Roman"/>
                <w:color w:val="000000"/>
                <w:sz w:val="24"/>
                <w:szCs w:val="24"/>
                <w:lang w:val="uk-UA" w:eastAsia="uk-UA"/>
              </w:rPr>
              <w:t xml:space="preserve">адене, з метою захисту прав суб'екть господарювання, господарська </w:t>
            </w:r>
            <w:r w:rsidRPr="00DA16C1">
              <w:rPr>
                <w:rFonts w:ascii="Times New Roman" w:hAnsi="Times New Roman"/>
                <w:color w:val="000000"/>
                <w:sz w:val="24"/>
                <w:szCs w:val="24"/>
                <w:lang w:val="uk-UA" w:eastAsia="uk-UA"/>
              </w:rPr>
              <w:t>діяльність яких перевіряється, вважаемо за необхідне</w:t>
            </w:r>
            <w:r w:rsidR="00270A1C" w:rsidRPr="00DA16C1">
              <w:rPr>
                <w:rFonts w:ascii="Times New Roman" w:hAnsi="Times New Roman"/>
                <w:color w:val="000000"/>
                <w:sz w:val="24"/>
                <w:szCs w:val="24"/>
                <w:lang w:val="uk-UA" w:eastAsia="uk-UA"/>
              </w:rPr>
              <w:t xml:space="preserve">, до </w:t>
            </w:r>
            <w:r w:rsidR="00270A1C" w:rsidRPr="00DA16C1">
              <w:rPr>
                <w:rFonts w:ascii="Times New Roman" w:hAnsi="Times New Roman"/>
                <w:color w:val="000000"/>
                <w:sz w:val="24"/>
                <w:szCs w:val="24"/>
                <w:lang w:val="uk-UA" w:eastAsia="uk-UA"/>
              </w:rPr>
              <w:lastRenderedPageBreak/>
              <w:t>закр</w:t>
            </w:r>
            <w:r w:rsidRPr="00DA16C1">
              <w:rPr>
                <w:rFonts w:ascii="Times New Roman" w:hAnsi="Times New Roman"/>
                <w:color w:val="000000"/>
                <w:sz w:val="24"/>
                <w:szCs w:val="24"/>
                <w:lang w:val="uk-UA" w:eastAsia="uk-UA"/>
              </w:rPr>
              <w:t>лення на законодавчому piвн</w:t>
            </w:r>
            <w:r w:rsidR="00270A1C" w:rsidRPr="00DA16C1">
              <w:rPr>
                <w:rFonts w:ascii="Times New Roman" w:hAnsi="Times New Roman"/>
                <w:color w:val="000000"/>
                <w:sz w:val="24"/>
                <w:szCs w:val="24"/>
                <w:lang w:val="uk-UA" w:eastAsia="uk-UA"/>
              </w:rPr>
              <w:t>i, як це пе</w:t>
            </w:r>
            <w:r w:rsidR="008A43D8" w:rsidRPr="00DA16C1">
              <w:rPr>
                <w:rFonts w:ascii="Times New Roman" w:hAnsi="Times New Roman"/>
                <w:color w:val="000000"/>
                <w:sz w:val="24"/>
                <w:szCs w:val="24"/>
                <w:lang w:val="uk-UA" w:eastAsia="uk-UA"/>
              </w:rPr>
              <w:t>редбачено Конституцью Украї</w:t>
            </w:r>
            <w:r w:rsidR="00270A1C" w:rsidRPr="00DA16C1">
              <w:rPr>
                <w:rFonts w:ascii="Times New Roman" w:hAnsi="Times New Roman"/>
                <w:color w:val="000000"/>
                <w:sz w:val="24"/>
                <w:szCs w:val="24"/>
                <w:lang w:val="uk-UA" w:eastAsia="uk-UA"/>
              </w:rPr>
              <w:t>ни</w:t>
            </w:r>
            <w:r w:rsidRPr="00DA16C1">
              <w:rPr>
                <w:rFonts w:ascii="Times New Roman" w:hAnsi="Times New Roman"/>
                <w:color w:val="000000"/>
                <w:sz w:val="24"/>
                <w:szCs w:val="24"/>
                <w:lang w:val="uk-UA" w:eastAsia="uk-UA"/>
              </w:rPr>
              <w:t xml:space="preserve"> та Господарським Кодексом Украї</w:t>
            </w:r>
            <w:r w:rsidR="00270A1C" w:rsidRPr="00DA16C1">
              <w:rPr>
                <w:rFonts w:ascii="Times New Roman" w:hAnsi="Times New Roman"/>
                <w:color w:val="000000"/>
                <w:sz w:val="24"/>
                <w:szCs w:val="24"/>
                <w:lang w:val="uk-UA" w:eastAsia="uk-UA"/>
              </w:rPr>
              <w:t xml:space="preserve">ни, передбачити в </w:t>
            </w:r>
            <w:r w:rsidRPr="00DA16C1">
              <w:rPr>
                <w:rFonts w:ascii="Times New Roman" w:hAnsi="Times New Roman"/>
                <w:color w:val="000000"/>
                <w:sz w:val="24"/>
                <w:szCs w:val="24"/>
                <w:lang w:val="uk-UA" w:eastAsia="uk-UA"/>
              </w:rPr>
              <w:t>проєкті Порядку провед</w:t>
            </w:r>
            <w:r w:rsidR="00270A1C" w:rsidRPr="00DA16C1">
              <w:rPr>
                <w:rFonts w:ascii="Times New Roman" w:hAnsi="Times New Roman"/>
                <w:color w:val="000000"/>
                <w:sz w:val="24"/>
                <w:szCs w:val="24"/>
                <w:lang w:val="uk-UA" w:eastAsia="uk-UA"/>
              </w:rPr>
              <w:t xml:space="preserve">ення переврок </w:t>
            </w:r>
            <w:r w:rsidRPr="00DA16C1">
              <w:rPr>
                <w:rFonts w:ascii="Times New Roman" w:hAnsi="Times New Roman"/>
                <w:color w:val="000000"/>
                <w:sz w:val="24"/>
                <w:szCs w:val="24"/>
                <w:lang w:val="uk-UA" w:eastAsia="uk-UA"/>
              </w:rPr>
              <w:t xml:space="preserve">відповідні норми, </w:t>
            </w:r>
            <w:r w:rsidR="003816F9" w:rsidRPr="00DA16C1">
              <w:rPr>
                <w:rFonts w:ascii="Times New Roman" w:hAnsi="Times New Roman"/>
                <w:color w:val="000000"/>
                <w:sz w:val="24"/>
                <w:szCs w:val="24"/>
                <w:lang w:val="uk-UA" w:eastAsia="uk-UA"/>
              </w:rPr>
              <w:t>які будуть визначати:</w:t>
            </w:r>
          </w:p>
          <w:p w:rsidR="003816F9" w:rsidRPr="00DA16C1" w:rsidRDefault="00E437A2"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lang w:val="uk-UA" w:eastAsia="uk-UA"/>
              </w:rPr>
              <w:t xml:space="preserve">- </w:t>
            </w:r>
            <w:r w:rsidRPr="00DA16C1">
              <w:rPr>
                <w:rFonts w:ascii="Times New Roman" w:hAnsi="Times New Roman"/>
                <w:color w:val="000000"/>
                <w:sz w:val="24"/>
                <w:szCs w:val="24"/>
                <w:u w:val="single"/>
                <w:lang w:val="uk-UA" w:eastAsia="uk-UA"/>
              </w:rPr>
              <w:t>основні принципи, якими має</w:t>
            </w:r>
            <w:r w:rsidR="003816F9" w:rsidRPr="00DA16C1">
              <w:rPr>
                <w:rFonts w:ascii="Times New Roman" w:hAnsi="Times New Roman"/>
                <w:color w:val="000000"/>
                <w:sz w:val="24"/>
                <w:szCs w:val="24"/>
                <w:u w:val="single"/>
                <w:lang w:val="uk-UA" w:eastAsia="uk-UA"/>
              </w:rPr>
              <w:t xml:space="preserve"> </w:t>
            </w:r>
            <w:r w:rsidRPr="00DA16C1">
              <w:rPr>
                <w:rFonts w:ascii="Times New Roman" w:hAnsi="Times New Roman"/>
                <w:color w:val="000000"/>
                <w:sz w:val="24"/>
                <w:szCs w:val="24"/>
                <w:u w:val="single"/>
                <w:lang w:val="uk-UA" w:eastAsia="uk-UA"/>
              </w:rPr>
              <w:t>керуватись НКЦПФР при здйснені</w:t>
            </w:r>
            <w:r w:rsidR="003816F9" w:rsidRPr="00DA16C1">
              <w:rPr>
                <w:rFonts w:ascii="Times New Roman" w:hAnsi="Times New Roman"/>
                <w:color w:val="000000"/>
                <w:sz w:val="24"/>
                <w:szCs w:val="24"/>
                <w:u w:val="single"/>
                <w:lang w:val="uk-UA" w:eastAsia="uk-UA"/>
              </w:rPr>
              <w:t xml:space="preserve"> державного нагляду</w:t>
            </w:r>
          </w:p>
          <w:p w:rsidR="003816F9" w:rsidRPr="00DA16C1" w:rsidRDefault="008A43D8" w:rsidP="00DA16C1">
            <w:pPr>
              <w:spacing w:after="0" w:line="240" w:lineRule="auto"/>
              <w:ind w:left="92"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u w:val="single"/>
                <w:lang w:val="uk-UA" w:eastAsia="uk-UA"/>
              </w:rPr>
              <w:t>(контролю);</w:t>
            </w:r>
          </w:p>
          <w:p w:rsidR="003816F9" w:rsidRPr="00DA16C1" w:rsidRDefault="000A79B5"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lang w:val="uk-UA" w:eastAsia="uk-UA"/>
              </w:rPr>
              <w:t>-</w:t>
            </w:r>
            <w:r w:rsidR="00E437A2" w:rsidRPr="00DA16C1">
              <w:rPr>
                <w:rFonts w:ascii="Times New Roman" w:hAnsi="Times New Roman"/>
                <w:color w:val="000000"/>
                <w:sz w:val="24"/>
                <w:szCs w:val="24"/>
                <w:u w:val="single"/>
                <w:lang w:val="uk-UA" w:eastAsia="uk-UA"/>
              </w:rPr>
              <w:t>підстави здій</w:t>
            </w:r>
            <w:r w:rsidR="003816F9" w:rsidRPr="00DA16C1">
              <w:rPr>
                <w:rFonts w:ascii="Times New Roman" w:hAnsi="Times New Roman"/>
                <w:color w:val="000000"/>
                <w:sz w:val="24"/>
                <w:szCs w:val="24"/>
                <w:u w:val="single"/>
                <w:lang w:val="uk-UA" w:eastAsia="uk-UA"/>
              </w:rPr>
              <w:t xml:space="preserve">снення державного нагляду (контролю) у </w:t>
            </w:r>
            <w:r w:rsidR="00E437A2" w:rsidRPr="00DA16C1">
              <w:rPr>
                <w:rFonts w:ascii="Times New Roman" w:hAnsi="Times New Roman"/>
                <w:color w:val="000000"/>
                <w:sz w:val="24"/>
                <w:szCs w:val="24"/>
                <w:u w:val="single"/>
                <w:lang w:val="uk-UA" w:eastAsia="uk-UA"/>
              </w:rPr>
              <w:t>сфері професйної</w:t>
            </w:r>
            <w:r w:rsidR="003816F9" w:rsidRPr="00DA16C1">
              <w:rPr>
                <w:rFonts w:ascii="Times New Roman" w:hAnsi="Times New Roman"/>
                <w:color w:val="000000"/>
                <w:sz w:val="24"/>
                <w:szCs w:val="24"/>
                <w:u w:val="single"/>
                <w:lang w:val="uk-UA" w:eastAsia="uk-UA"/>
              </w:rPr>
              <w:t xml:space="preserve"> </w:t>
            </w:r>
            <w:r w:rsidR="00E437A2" w:rsidRPr="00DA16C1">
              <w:rPr>
                <w:rFonts w:ascii="Times New Roman" w:hAnsi="Times New Roman"/>
                <w:color w:val="000000"/>
                <w:sz w:val="24"/>
                <w:szCs w:val="24"/>
                <w:u w:val="single"/>
                <w:lang w:val="uk-UA" w:eastAsia="uk-UA"/>
              </w:rPr>
              <w:t>діяльності на фондовому ринку (ринку ціних паперів) та у системі</w:t>
            </w:r>
            <w:r w:rsidR="003816F9" w:rsidRPr="00DA16C1">
              <w:rPr>
                <w:rFonts w:ascii="Times New Roman" w:hAnsi="Times New Roman"/>
                <w:color w:val="000000"/>
                <w:sz w:val="24"/>
                <w:szCs w:val="24"/>
                <w:u w:val="single"/>
                <w:lang w:val="uk-UA" w:eastAsia="uk-UA"/>
              </w:rPr>
              <w:t xml:space="preserve"> накопичу</w:t>
            </w:r>
            <w:r w:rsidR="008A43D8" w:rsidRPr="00DA16C1">
              <w:rPr>
                <w:rFonts w:ascii="Times New Roman" w:hAnsi="Times New Roman"/>
                <w:color w:val="000000"/>
                <w:sz w:val="24"/>
                <w:szCs w:val="24"/>
                <w:u w:val="single"/>
                <w:lang w:val="uk-UA" w:eastAsia="uk-UA"/>
              </w:rPr>
              <w:t>вального пенсйного забезпечення;</w:t>
            </w:r>
          </w:p>
          <w:p w:rsidR="003816F9" w:rsidRPr="00DA16C1" w:rsidRDefault="000A79B5"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u w:val="single"/>
                <w:lang w:val="uk-UA" w:eastAsia="uk-UA"/>
              </w:rPr>
              <w:t>-</w:t>
            </w:r>
            <w:r w:rsidR="00E437A2" w:rsidRPr="00DA16C1">
              <w:rPr>
                <w:rFonts w:ascii="Times New Roman" w:hAnsi="Times New Roman"/>
                <w:color w:val="000000"/>
                <w:sz w:val="24"/>
                <w:szCs w:val="24"/>
                <w:u w:val="single"/>
                <w:lang w:val="uk-UA" w:eastAsia="uk-UA"/>
              </w:rPr>
              <w:t>права суб'екті</w:t>
            </w:r>
            <w:r w:rsidR="003816F9" w:rsidRPr="00DA16C1">
              <w:rPr>
                <w:rFonts w:ascii="Times New Roman" w:hAnsi="Times New Roman"/>
                <w:color w:val="000000"/>
                <w:sz w:val="24"/>
                <w:szCs w:val="24"/>
                <w:u w:val="single"/>
                <w:lang w:val="uk-UA" w:eastAsia="uk-UA"/>
              </w:rPr>
              <w:t xml:space="preserve">в господарювання </w:t>
            </w:r>
            <w:r w:rsidR="00E437A2" w:rsidRPr="00DA16C1">
              <w:rPr>
                <w:rFonts w:ascii="Times New Roman" w:hAnsi="Times New Roman"/>
                <w:color w:val="000000"/>
                <w:sz w:val="24"/>
                <w:szCs w:val="24"/>
                <w:u w:val="single"/>
                <w:lang w:val="uk-UA" w:eastAsia="uk-UA"/>
              </w:rPr>
              <w:t>під</w:t>
            </w:r>
            <w:r w:rsidR="003816F9" w:rsidRPr="00DA16C1">
              <w:rPr>
                <w:rFonts w:ascii="Times New Roman" w:hAnsi="Times New Roman"/>
                <w:color w:val="000000"/>
                <w:sz w:val="24"/>
                <w:szCs w:val="24"/>
                <w:u w:val="single"/>
                <w:lang w:val="uk-UA" w:eastAsia="uk-UA"/>
              </w:rPr>
              <w:t xml:space="preserve"> час здйсненн</w:t>
            </w:r>
            <w:r w:rsidRPr="00DA16C1">
              <w:rPr>
                <w:rFonts w:ascii="Times New Roman" w:hAnsi="Times New Roman"/>
                <w:color w:val="000000"/>
                <w:sz w:val="24"/>
                <w:szCs w:val="24"/>
                <w:u w:val="single"/>
                <w:lang w:val="uk-UA" w:eastAsia="uk-UA"/>
              </w:rPr>
              <w:t>я державного нагляду (контролю);</w:t>
            </w:r>
          </w:p>
          <w:p w:rsidR="000A79B5" w:rsidRPr="00DA16C1" w:rsidRDefault="000A79B5"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u w:val="single"/>
                <w:lang w:val="uk-UA" w:eastAsia="uk-UA"/>
              </w:rPr>
              <w:t>-періодичність проведення планових перевірок;</w:t>
            </w:r>
          </w:p>
          <w:p w:rsidR="003816F9" w:rsidRPr="00DA16C1" w:rsidRDefault="00E437A2"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u w:val="single"/>
                <w:lang w:val="uk-UA" w:eastAsia="uk-UA"/>
              </w:rPr>
              <w:t xml:space="preserve">- </w:t>
            </w:r>
            <w:r w:rsidR="003816F9" w:rsidRPr="00DA16C1">
              <w:rPr>
                <w:rFonts w:ascii="Times New Roman" w:hAnsi="Times New Roman"/>
                <w:color w:val="000000"/>
                <w:sz w:val="24"/>
                <w:szCs w:val="24"/>
                <w:u w:val="single"/>
                <w:lang w:val="uk-UA" w:eastAsia="uk-UA"/>
              </w:rPr>
              <w:t>визначення форм нагляду</w:t>
            </w:r>
            <w:r w:rsidR="000A79B5" w:rsidRPr="00DA16C1">
              <w:rPr>
                <w:rFonts w:ascii="Times New Roman" w:hAnsi="Times New Roman"/>
                <w:color w:val="000000"/>
                <w:sz w:val="24"/>
                <w:szCs w:val="24"/>
                <w:u w:val="single"/>
                <w:lang w:val="uk-UA" w:eastAsia="uk-UA"/>
              </w:rPr>
              <w:t>;</w:t>
            </w:r>
          </w:p>
          <w:p w:rsidR="003816F9" w:rsidRPr="00DA16C1" w:rsidRDefault="000A79B5" w:rsidP="00DA16C1">
            <w:pPr>
              <w:spacing w:after="0" w:line="240" w:lineRule="auto"/>
              <w:ind w:right="56"/>
              <w:jc w:val="both"/>
              <w:rPr>
                <w:rFonts w:ascii="Times New Roman" w:hAnsi="Times New Roman"/>
                <w:color w:val="000000"/>
                <w:sz w:val="24"/>
                <w:szCs w:val="24"/>
                <w:u w:val="single"/>
                <w:lang w:val="uk-UA" w:eastAsia="uk-UA"/>
              </w:rPr>
            </w:pPr>
            <w:r w:rsidRPr="00DA16C1">
              <w:rPr>
                <w:rFonts w:ascii="Times New Roman" w:hAnsi="Times New Roman"/>
                <w:color w:val="000000"/>
                <w:sz w:val="24"/>
                <w:szCs w:val="24"/>
                <w:u w:val="single"/>
                <w:lang w:val="uk-UA" w:eastAsia="uk-UA"/>
              </w:rPr>
              <w:t>-</w:t>
            </w:r>
            <w:r w:rsidR="00E437A2" w:rsidRPr="00DA16C1">
              <w:rPr>
                <w:rFonts w:ascii="Times New Roman" w:hAnsi="Times New Roman"/>
                <w:color w:val="000000"/>
                <w:sz w:val="24"/>
                <w:szCs w:val="24"/>
                <w:u w:val="single"/>
                <w:lang w:val="uk-UA" w:eastAsia="uk-UA"/>
              </w:rPr>
              <w:t>оформлення результатів перевір</w:t>
            </w:r>
            <w:r w:rsidR="003816F9" w:rsidRPr="00DA16C1">
              <w:rPr>
                <w:rFonts w:ascii="Times New Roman" w:hAnsi="Times New Roman"/>
                <w:color w:val="000000"/>
                <w:sz w:val="24"/>
                <w:szCs w:val="24"/>
                <w:u w:val="single"/>
                <w:lang w:val="uk-UA" w:eastAsia="uk-UA"/>
              </w:rPr>
              <w:t>ки.</w:t>
            </w:r>
          </w:p>
          <w:p w:rsidR="00DA16C1" w:rsidRDefault="00DA16C1" w:rsidP="00DA16C1">
            <w:pPr>
              <w:keepNext/>
              <w:widowControl w:val="0"/>
              <w:shd w:val="clear" w:color="auto" w:fill="FFFFFF"/>
              <w:spacing w:after="0" w:line="240" w:lineRule="auto"/>
              <w:jc w:val="both"/>
              <w:rPr>
                <w:rFonts w:ascii="Times New Roman" w:hAnsi="Times New Roman"/>
                <w:sz w:val="24"/>
                <w:szCs w:val="24"/>
                <w:u w:val="single"/>
                <w:lang w:val="uk-UA"/>
              </w:rPr>
            </w:pPr>
          </w:p>
          <w:p w:rsidR="003816F9" w:rsidRPr="00DA16C1" w:rsidRDefault="00DA16C1" w:rsidP="00DA16C1">
            <w:pPr>
              <w:keepNext/>
              <w:widowControl w:val="0"/>
              <w:shd w:val="clear" w:color="auto" w:fill="FFFFFF"/>
              <w:spacing w:after="0" w:line="240" w:lineRule="auto"/>
              <w:jc w:val="both"/>
              <w:rPr>
                <w:rFonts w:ascii="Times New Roman" w:hAnsi="Times New Roman"/>
                <w:b/>
                <w:sz w:val="24"/>
                <w:szCs w:val="24"/>
                <w:u w:val="single"/>
                <w:lang w:val="uk-UA"/>
              </w:rPr>
            </w:pPr>
            <w:r w:rsidRPr="00DA16C1">
              <w:rPr>
                <w:rFonts w:ascii="Times New Roman" w:hAnsi="Times New Roman"/>
                <w:b/>
                <w:sz w:val="24"/>
                <w:szCs w:val="24"/>
                <w:u w:val="single"/>
                <w:lang w:val="uk-UA"/>
              </w:rPr>
              <w:t>Враховано частково</w:t>
            </w:r>
          </w:p>
          <w:p w:rsidR="00DA16C1" w:rsidRPr="00DA16C1" w:rsidRDefault="00DA16C1" w:rsidP="00DA16C1">
            <w:pPr>
              <w:keepNext/>
              <w:widowControl w:val="0"/>
              <w:shd w:val="clear" w:color="auto" w:fill="FFFFFF"/>
              <w:spacing w:after="0" w:line="240" w:lineRule="auto"/>
              <w:jc w:val="both"/>
              <w:rPr>
                <w:rFonts w:ascii="Times New Roman" w:hAnsi="Times New Roman"/>
                <w:sz w:val="24"/>
                <w:szCs w:val="24"/>
                <w:u w:val="single"/>
                <w:lang w:val="uk-UA"/>
              </w:rPr>
            </w:pPr>
            <w:r w:rsidRPr="00DA16C1">
              <w:rPr>
                <w:rFonts w:ascii="Times New Roman" w:hAnsi="Times New Roman"/>
                <w:sz w:val="24"/>
                <w:szCs w:val="24"/>
                <w:u w:val="single"/>
                <w:lang w:val="uk-UA"/>
              </w:rPr>
              <w:t>Розділ І доповнити новим пунктом наступного змісту:</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 xml:space="preserve">5. Орган контролю при здійсненні перевірок у сфері професійної діяльності на фондовому ринку (ринку цінних паперів) та у системі </w:t>
            </w:r>
            <w:r w:rsidRPr="00DA16C1">
              <w:rPr>
                <w:rFonts w:ascii="Times New Roman" w:hAnsi="Times New Roman"/>
                <w:sz w:val="24"/>
                <w:szCs w:val="24"/>
                <w:lang w:val="uk-UA"/>
              </w:rPr>
              <w:lastRenderedPageBreak/>
              <w:t>накопичувального пенсійного забезпечення керується принципами:</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1) законності, який передбачає, що діяльність Органу контролю у сфері нагляду за професійною діяльністю на фондовому ринку (ринку цінних паперів) та у системі накопичувального пенсійного забезпечення не повинна суперечити положенням законів з питань регулювання фондового ринку (ринку цінних паперів) та системи накопичувального пенсійного забезпечення;</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2) співмірності (пропорційності) наглядових дій, яка передбачає, що підходи Органу контролю до оцінки відповідності регуляторним вимогам, а також здійснювані наглядові дії мають враховувати обставини та умови конкретної ситуації (включаючи розмір юридичної особи, види здійснюваної нею діяльності та притаманні їй ризики, фінансовий стан юридичної особи та власників істотної участі в ній);</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 xml:space="preserve">3) обмеження надмірного регуляторного втручання, що передбачає уникнення в процесі нагляду на основі ризик-орієнтованого підходу необґрунтованих обтяжень чи </w:t>
            </w:r>
            <w:r w:rsidRPr="00DA16C1">
              <w:rPr>
                <w:rFonts w:ascii="Times New Roman" w:hAnsi="Times New Roman"/>
                <w:sz w:val="24"/>
                <w:szCs w:val="24"/>
                <w:lang w:val="uk-UA"/>
              </w:rPr>
              <w:lastRenderedPageBreak/>
              <w:t>зайвих адміністративних процедур;</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4) гарантування прав та інтересів суб’єктів перевірки, який передбачає:</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запобігання проявам корупції;</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встановлення достатнього строку для впровадження змін до нормативно-правових актів Органу контролю у сфері нагляду;</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забезпечення можливості участі суб’єкта перевірки, в процесі прийняття рішення, що може створити для нього негативні наслідки;</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5) відкритості та прозорості процесу нагляду, що забезпечується шляхом:</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оприлюднення Органом контролю інформації щодо планування та результатів наглядової діяльності на офіційній сторінці Органу контролю;</w:t>
            </w:r>
          </w:p>
          <w:p w:rsidR="00DA16C1" w:rsidRPr="00DA16C1" w:rsidRDefault="00DA16C1" w:rsidP="00DA16C1">
            <w:pPr>
              <w:spacing w:after="0" w:line="240" w:lineRule="auto"/>
              <w:ind w:firstLine="346"/>
              <w:jc w:val="both"/>
              <w:rPr>
                <w:rFonts w:ascii="Times New Roman" w:hAnsi="Times New Roman"/>
                <w:sz w:val="24"/>
                <w:szCs w:val="24"/>
                <w:lang w:val="uk-UA"/>
              </w:rPr>
            </w:pPr>
            <w:r w:rsidRPr="00DA16C1">
              <w:rPr>
                <w:rFonts w:ascii="Times New Roman" w:hAnsi="Times New Roman"/>
                <w:sz w:val="24"/>
                <w:szCs w:val="24"/>
                <w:lang w:val="uk-UA"/>
              </w:rPr>
              <w:t>забезпечення доступності інформації у сфері нагляду відповідно до закону;</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 xml:space="preserve">6) презумпції правомірності діяльності суб’єкта перевірки у разі, якщо норма закону чи іншого нормативно-правового акту, виданого на підставі закону, або якщо норми різних законів чи різних нормативно-правових актів допускають </w:t>
            </w:r>
            <w:r w:rsidRPr="00DA16C1">
              <w:rPr>
                <w:rFonts w:ascii="Times New Roman" w:hAnsi="Times New Roman"/>
                <w:sz w:val="24"/>
                <w:szCs w:val="24"/>
                <w:lang w:val="uk-UA"/>
              </w:rPr>
              <w:lastRenderedPageBreak/>
              <w:t>неоднозначне (множинне) трактування прав та обов’язків суб’єкта перевірки та/або повноважень органу державного нагляду (контролю);</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7) об’єктивності та неупередженості здійснення нагляду, неприпустимості проведення перевірок осіб, які здійснюють професійну діяльність на фондовому ринку (ринку цінних паперів) та у системі накопичувального пенсійного забезпечення за анонімними та іншими безпідставними заявами;</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8) здійснення виїзного нагляду (інспектування) лише за наявності підстав та в порядку, що визначені законом та цим Порядком;</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9) плановості й системності нагляду, його орієнтованості на запобігання правопорушенням на фондовому ринку (ринку цінних паперів) та у системі накопичувального пенсійного забезпечення;</w:t>
            </w:r>
          </w:p>
          <w:p w:rsidR="00DA16C1" w:rsidRPr="00DA16C1" w:rsidRDefault="00DA16C1" w:rsidP="00DA16C1">
            <w:pPr>
              <w:spacing w:after="0" w:line="240" w:lineRule="auto"/>
              <w:jc w:val="both"/>
              <w:rPr>
                <w:rFonts w:ascii="Times New Roman" w:hAnsi="Times New Roman"/>
                <w:sz w:val="24"/>
                <w:szCs w:val="24"/>
                <w:lang w:val="uk-UA"/>
              </w:rPr>
            </w:pPr>
            <w:r w:rsidRPr="00DA16C1">
              <w:rPr>
                <w:rFonts w:ascii="Times New Roman" w:hAnsi="Times New Roman"/>
                <w:sz w:val="24"/>
                <w:szCs w:val="24"/>
                <w:lang w:val="uk-UA"/>
              </w:rPr>
              <w:t>10) недопущення встановлення планових показників чи будь-якого іншого планування притягнення суб’єктів перевірки до відповідальності та/або застосування до них заходів впливу;</w:t>
            </w:r>
          </w:p>
          <w:p w:rsidR="00DA16C1" w:rsidRPr="00DA16C1" w:rsidRDefault="00DA16C1" w:rsidP="00DA16C1">
            <w:pPr>
              <w:keepNext/>
              <w:widowControl w:val="0"/>
              <w:shd w:val="clear" w:color="auto" w:fill="FFFFFF"/>
              <w:spacing w:after="0" w:line="240" w:lineRule="auto"/>
              <w:jc w:val="both"/>
              <w:rPr>
                <w:rFonts w:ascii="Times New Roman" w:hAnsi="Times New Roman"/>
                <w:sz w:val="24"/>
                <w:szCs w:val="24"/>
                <w:u w:val="single"/>
                <w:lang w:val="uk-UA"/>
              </w:rPr>
            </w:pPr>
            <w:r w:rsidRPr="00DA16C1">
              <w:rPr>
                <w:rFonts w:ascii="Times New Roman" w:hAnsi="Times New Roman"/>
                <w:sz w:val="24"/>
                <w:szCs w:val="24"/>
                <w:lang w:val="uk-UA"/>
              </w:rPr>
              <w:t xml:space="preserve">11) здійснення нагляду на основі </w:t>
            </w:r>
            <w:r w:rsidRPr="00DA16C1">
              <w:rPr>
                <w:rFonts w:ascii="Times New Roman" w:hAnsi="Times New Roman"/>
                <w:sz w:val="24"/>
                <w:szCs w:val="24"/>
                <w:lang w:val="uk-UA"/>
              </w:rPr>
              <w:lastRenderedPageBreak/>
              <w:t>ризик-орієнтованого підходу з урахуванням принципів пропорційності, оцінки ризиків та доцільності</w:t>
            </w:r>
          </w:p>
        </w:tc>
        <w:tc>
          <w:tcPr>
            <w:tcW w:w="4252" w:type="dxa"/>
          </w:tcPr>
          <w:p w:rsidR="00C66131" w:rsidRPr="00C66131" w:rsidRDefault="00C66131" w:rsidP="00C66131">
            <w:pPr>
              <w:pBdr>
                <w:top w:val="nil"/>
                <w:left w:val="nil"/>
                <w:bottom w:val="nil"/>
                <w:right w:val="nil"/>
                <w:between w:val="nil"/>
              </w:pBdr>
              <w:spacing w:after="0" w:line="240" w:lineRule="auto"/>
              <w:jc w:val="both"/>
              <w:rPr>
                <w:rFonts w:ascii="Times New Roman" w:hAnsi="Times New Roman"/>
                <w:color w:val="000000"/>
                <w:sz w:val="24"/>
                <w:szCs w:val="24"/>
                <w:highlight w:val="white"/>
                <w:lang w:val="uk-UA"/>
              </w:rPr>
            </w:pPr>
            <w:r>
              <w:rPr>
                <w:rFonts w:ascii="Times New Roman" w:hAnsi="Times New Roman"/>
                <w:color w:val="000000"/>
                <w:sz w:val="24"/>
                <w:szCs w:val="24"/>
                <w:highlight w:val="white"/>
                <w:lang w:val="uk-UA"/>
              </w:rPr>
              <w:lastRenderedPageBreak/>
              <w:t xml:space="preserve">Розділ І Порядку доповнено </w:t>
            </w:r>
            <w:r w:rsidR="00E302FA">
              <w:rPr>
                <w:rFonts w:ascii="Times New Roman" w:hAnsi="Times New Roman"/>
                <w:color w:val="000000"/>
                <w:sz w:val="24"/>
                <w:szCs w:val="24"/>
                <w:highlight w:val="white"/>
                <w:lang w:val="uk-UA"/>
              </w:rPr>
              <w:t>новим пунктом наступного змісту.</w:t>
            </w:r>
          </w:p>
          <w:p w:rsidR="00C66131" w:rsidRPr="00C66131" w:rsidRDefault="00C66131"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C66131">
              <w:rPr>
                <w:rFonts w:ascii="Times New Roman" w:hAnsi="Times New Roman"/>
                <w:color w:val="000000"/>
                <w:sz w:val="24"/>
                <w:szCs w:val="24"/>
                <w:highlight w:val="white"/>
              </w:rPr>
              <w:t xml:space="preserve">4. Перевірки  здійснюються за </w:t>
            </w:r>
            <w:r w:rsidRPr="00C66131">
              <w:rPr>
                <w:rFonts w:ascii="Times New Roman" w:hAnsi="Times New Roman"/>
                <w:color w:val="000000"/>
                <w:sz w:val="24"/>
                <w:szCs w:val="24"/>
                <w:highlight w:val="white"/>
              </w:rPr>
              <w:lastRenderedPageBreak/>
              <w:t>принципами:</w:t>
            </w:r>
          </w:p>
          <w:p w:rsidR="00C66131" w:rsidRPr="00C66131" w:rsidRDefault="00C66131"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C66131">
              <w:rPr>
                <w:rFonts w:ascii="Times New Roman" w:hAnsi="Times New Roman"/>
                <w:color w:val="000000"/>
                <w:sz w:val="24"/>
                <w:szCs w:val="24"/>
                <w:highlight w:val="white"/>
              </w:rPr>
              <w:t>1) рівності прав і законних інтересів кожного суб’єкта перевірки;</w:t>
            </w:r>
          </w:p>
          <w:p w:rsidR="00C66131" w:rsidRPr="00C66131" w:rsidRDefault="00C66131"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C66131">
              <w:rPr>
                <w:rFonts w:ascii="Times New Roman" w:hAnsi="Times New Roman"/>
                <w:color w:val="000000"/>
                <w:sz w:val="24"/>
                <w:szCs w:val="24"/>
                <w:highlight w:val="white"/>
              </w:rPr>
              <w:t>2) гарантування прав та законних інтересів кожного суб’єкта перевірок;</w:t>
            </w:r>
          </w:p>
          <w:p w:rsidR="00C66131" w:rsidRPr="00C66131" w:rsidRDefault="00C66131"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C66131">
              <w:rPr>
                <w:rFonts w:ascii="Times New Roman" w:hAnsi="Times New Roman"/>
                <w:color w:val="000000"/>
                <w:sz w:val="24"/>
                <w:szCs w:val="24"/>
                <w:highlight w:val="white"/>
              </w:rPr>
              <w:t>3) здійснення перевірок лише за наявності підстав та в порядку, визначених цим Порядком;</w:t>
            </w:r>
          </w:p>
          <w:p w:rsidR="00C66131" w:rsidRDefault="00C66131"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C66131">
              <w:rPr>
                <w:rFonts w:ascii="Times New Roman" w:hAnsi="Times New Roman"/>
                <w:color w:val="000000"/>
                <w:sz w:val="24"/>
                <w:szCs w:val="24"/>
                <w:highlight w:val="white"/>
              </w:rPr>
              <w:t>4) відкритості, прозорості, плановості на основі принципу оцінки ризиків.</w:t>
            </w:r>
          </w:p>
          <w:p w:rsidR="00103323" w:rsidRDefault="00103323"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p>
          <w:p w:rsidR="00103323" w:rsidRPr="00C66131" w:rsidRDefault="00103323" w:rsidP="00C66131">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p>
          <w:p w:rsidR="00103323" w:rsidRPr="00651405" w:rsidRDefault="00103323" w:rsidP="00103323">
            <w:pPr>
              <w:keepNext/>
              <w:widowControl w:val="0"/>
              <w:spacing w:after="0" w:line="240" w:lineRule="auto"/>
              <w:jc w:val="both"/>
              <w:rPr>
                <w:rFonts w:ascii="Times New Roman" w:hAnsi="Times New Roman"/>
                <w:sz w:val="24"/>
                <w:szCs w:val="24"/>
                <w:lang w:val="uk-UA"/>
              </w:rPr>
            </w:pPr>
            <w:r w:rsidRPr="00651405">
              <w:rPr>
                <w:rFonts w:ascii="Times New Roman" w:hAnsi="Times New Roman"/>
                <w:sz w:val="24"/>
                <w:szCs w:val="24"/>
                <w:lang w:val="uk-UA"/>
              </w:rPr>
              <w:t>Пункт 2 розділу ІІІ доповнити абзацем наступного змісту:</w:t>
            </w:r>
          </w:p>
          <w:p w:rsidR="00270A1C" w:rsidRPr="00C66131" w:rsidRDefault="00526AD4" w:rsidP="00103323">
            <w:pPr>
              <w:keepNext/>
              <w:widowControl w:val="0"/>
              <w:shd w:val="clear" w:color="auto" w:fill="FFFFFF"/>
              <w:spacing w:before="120" w:after="120" w:line="240" w:lineRule="auto"/>
              <w:jc w:val="both"/>
              <w:rPr>
                <w:rFonts w:ascii="Times New Roman" w:hAnsi="Times New Roman"/>
                <w:sz w:val="24"/>
                <w:szCs w:val="24"/>
                <w:u w:val="single"/>
              </w:rPr>
            </w:pPr>
            <w:r>
              <w:rPr>
                <w:rFonts w:ascii="Times New Roman" w:hAnsi="Times New Roman"/>
                <w:sz w:val="24"/>
                <w:szCs w:val="24"/>
                <w:lang w:val="uk-UA"/>
              </w:rPr>
              <w:t>«Планові</w:t>
            </w:r>
            <w:r w:rsidR="00103323" w:rsidRPr="00651405">
              <w:rPr>
                <w:rFonts w:ascii="Times New Roman" w:hAnsi="Times New Roman"/>
                <w:sz w:val="24"/>
                <w:szCs w:val="24"/>
                <w:lang w:val="uk-UA"/>
              </w:rPr>
              <w:t xml:space="preserve"> перевірки проводяться Органом контролю з періодичністю не частіше одного разу на рік</w:t>
            </w:r>
            <w:r w:rsidR="00103323">
              <w:rPr>
                <w:rFonts w:ascii="Times New Roman" w:hAnsi="Times New Roman"/>
                <w:sz w:val="24"/>
                <w:szCs w:val="24"/>
                <w:lang w:val="uk-UA"/>
              </w:rPr>
              <w:t>»</w:t>
            </w:r>
          </w:p>
        </w:tc>
        <w:tc>
          <w:tcPr>
            <w:tcW w:w="2836" w:type="dxa"/>
          </w:tcPr>
          <w:p w:rsidR="002F423D" w:rsidRPr="002F423D" w:rsidRDefault="002F423D" w:rsidP="002F423D">
            <w:pPr>
              <w:keepNext/>
              <w:widowControl w:val="0"/>
              <w:shd w:val="clear" w:color="auto" w:fill="FFFFFF"/>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Щодо п</w:t>
            </w:r>
            <w:r w:rsidRPr="002F423D">
              <w:rPr>
                <w:rFonts w:ascii="Times New Roman" w:hAnsi="Times New Roman"/>
                <w:b/>
                <w:sz w:val="24"/>
                <w:szCs w:val="24"/>
                <w:lang w:val="uk-UA"/>
              </w:rPr>
              <w:t xml:space="preserve">ропозиції ТОВ «КУА «Всесвіт» та Української асоціації </w:t>
            </w:r>
            <w:r w:rsidRPr="002F423D">
              <w:rPr>
                <w:rFonts w:ascii="Times New Roman" w:hAnsi="Times New Roman"/>
                <w:b/>
                <w:sz w:val="24"/>
                <w:szCs w:val="24"/>
                <w:lang w:val="uk-UA"/>
              </w:rPr>
              <w:lastRenderedPageBreak/>
              <w:t>адміністраторів пенсійних фондів (УААПФ)</w:t>
            </w:r>
          </w:p>
          <w:p w:rsidR="00270A1C" w:rsidRDefault="00E2303E" w:rsidP="00E2303E">
            <w:pPr>
              <w:keepNext/>
              <w:widowControl w:val="0"/>
              <w:shd w:val="clear" w:color="auto" w:fill="FFFFFF"/>
              <w:spacing w:before="120" w:after="240" w:line="240" w:lineRule="auto"/>
              <w:jc w:val="both"/>
              <w:rPr>
                <w:rFonts w:ascii="Times New Roman" w:hAnsi="Times New Roman"/>
                <w:sz w:val="24"/>
                <w:szCs w:val="24"/>
                <w:lang w:val="uk-UA"/>
              </w:rPr>
            </w:pPr>
            <w:r w:rsidRPr="00E2303E">
              <w:rPr>
                <w:rFonts w:ascii="Times New Roman" w:hAnsi="Times New Roman"/>
                <w:sz w:val="24"/>
                <w:szCs w:val="24"/>
                <w:lang w:val="uk-UA"/>
              </w:rPr>
              <w:t>Підстави</w:t>
            </w:r>
            <w:r>
              <w:rPr>
                <w:rFonts w:ascii="Times New Roman" w:hAnsi="Times New Roman"/>
                <w:sz w:val="24"/>
                <w:szCs w:val="24"/>
                <w:lang w:val="uk-UA"/>
              </w:rPr>
              <w:t xml:space="preserve"> проведення </w:t>
            </w:r>
            <w:r w:rsidR="00235CBC">
              <w:rPr>
                <w:rFonts w:ascii="Times New Roman" w:hAnsi="Times New Roman"/>
                <w:sz w:val="24"/>
                <w:szCs w:val="24"/>
                <w:lang w:val="uk-UA"/>
              </w:rPr>
              <w:t>перевірок визначені Розділом ІІІ Порядку</w:t>
            </w:r>
          </w:p>
          <w:p w:rsidR="00235CBC" w:rsidRDefault="00235CBC" w:rsidP="00E2303E">
            <w:pPr>
              <w:keepNext/>
              <w:widowControl w:val="0"/>
              <w:shd w:val="clear" w:color="auto" w:fill="FFFFFF"/>
              <w:spacing w:before="120" w:after="240" w:line="240" w:lineRule="auto"/>
              <w:jc w:val="both"/>
              <w:rPr>
                <w:rFonts w:ascii="Times New Roman" w:hAnsi="Times New Roman"/>
                <w:sz w:val="24"/>
                <w:szCs w:val="24"/>
                <w:lang w:val="uk-UA"/>
              </w:rPr>
            </w:pPr>
            <w:r>
              <w:rPr>
                <w:rFonts w:ascii="Times New Roman" w:hAnsi="Times New Roman"/>
                <w:sz w:val="24"/>
                <w:szCs w:val="24"/>
                <w:lang w:val="uk-UA"/>
              </w:rPr>
              <w:t>Прав</w:t>
            </w:r>
            <w:r w:rsidR="00150A2F">
              <w:rPr>
                <w:rFonts w:ascii="Times New Roman" w:hAnsi="Times New Roman"/>
                <w:sz w:val="24"/>
                <w:szCs w:val="24"/>
                <w:lang w:val="uk-UA"/>
              </w:rPr>
              <w:t>а та обовязки субєкта перевірки</w:t>
            </w:r>
            <w:r>
              <w:rPr>
                <w:rFonts w:ascii="Times New Roman" w:hAnsi="Times New Roman"/>
                <w:sz w:val="24"/>
                <w:szCs w:val="24"/>
                <w:lang w:val="uk-UA"/>
              </w:rPr>
              <w:t xml:space="preserve">, його посадових осіб визначені Розділом </w:t>
            </w:r>
            <w:r>
              <w:rPr>
                <w:rFonts w:ascii="Times New Roman" w:hAnsi="Times New Roman"/>
                <w:sz w:val="24"/>
                <w:szCs w:val="24"/>
                <w:lang w:val="en-US"/>
              </w:rPr>
              <w:t>V</w:t>
            </w:r>
            <w:r w:rsidRPr="00235CBC">
              <w:rPr>
                <w:rFonts w:ascii="Times New Roman" w:hAnsi="Times New Roman"/>
                <w:sz w:val="24"/>
                <w:szCs w:val="24"/>
              </w:rPr>
              <w:t xml:space="preserve"> </w:t>
            </w:r>
            <w:r>
              <w:rPr>
                <w:rFonts w:ascii="Times New Roman" w:hAnsi="Times New Roman"/>
                <w:sz w:val="24"/>
                <w:szCs w:val="24"/>
                <w:lang w:val="uk-UA"/>
              </w:rPr>
              <w:t>Порядку</w:t>
            </w:r>
          </w:p>
          <w:p w:rsidR="00150A2F" w:rsidRDefault="00150A2F" w:rsidP="00E2303E">
            <w:pPr>
              <w:keepNext/>
              <w:widowControl w:val="0"/>
              <w:shd w:val="clear" w:color="auto" w:fill="FFFFFF"/>
              <w:spacing w:before="120" w:after="240" w:line="240" w:lineRule="auto"/>
              <w:jc w:val="both"/>
              <w:rPr>
                <w:rFonts w:ascii="Times New Roman" w:hAnsi="Times New Roman"/>
                <w:sz w:val="24"/>
                <w:szCs w:val="24"/>
                <w:lang w:val="uk-UA"/>
              </w:rPr>
            </w:pPr>
            <w:r>
              <w:rPr>
                <w:rFonts w:ascii="Times New Roman" w:hAnsi="Times New Roman"/>
                <w:sz w:val="24"/>
                <w:szCs w:val="24"/>
                <w:lang w:val="uk-UA"/>
              </w:rPr>
              <w:t xml:space="preserve">Щодо визначення форм нагляду, зауважуємо, що перевірка – це не нагляд. </w:t>
            </w:r>
          </w:p>
          <w:p w:rsidR="00235CBC" w:rsidRDefault="00150A2F" w:rsidP="00150A2F">
            <w:pPr>
              <w:keepNext/>
              <w:widowControl w:val="0"/>
              <w:shd w:val="clear" w:color="auto" w:fill="FFFFFF"/>
              <w:spacing w:before="120" w:after="240" w:line="240" w:lineRule="auto"/>
              <w:jc w:val="both"/>
              <w:rPr>
                <w:rFonts w:ascii="Times New Roman" w:hAnsi="Times New Roman"/>
                <w:sz w:val="24"/>
                <w:szCs w:val="24"/>
                <w:lang w:val="uk-UA"/>
              </w:rPr>
            </w:pPr>
            <w:r w:rsidRPr="00150A2F">
              <w:rPr>
                <w:rFonts w:ascii="Times New Roman" w:hAnsi="Times New Roman"/>
                <w:sz w:val="24"/>
                <w:szCs w:val="24"/>
                <w:lang w:val="uk-UA"/>
              </w:rPr>
              <w:t>Перевірки є виїзними та визнач</w:t>
            </w:r>
            <w:r w:rsidR="000A1D06">
              <w:rPr>
                <w:rFonts w:ascii="Times New Roman" w:hAnsi="Times New Roman"/>
                <w:sz w:val="24"/>
                <w:szCs w:val="24"/>
                <w:lang w:val="uk-UA"/>
              </w:rPr>
              <w:t>ені в формі</w:t>
            </w:r>
            <w:r w:rsidR="002F423D">
              <w:rPr>
                <w:rFonts w:ascii="Times New Roman" w:hAnsi="Times New Roman"/>
                <w:sz w:val="24"/>
                <w:szCs w:val="24"/>
                <w:lang w:val="uk-UA"/>
              </w:rPr>
              <w:t>:</w:t>
            </w:r>
            <w:r w:rsidR="000A1D06">
              <w:rPr>
                <w:rFonts w:ascii="Times New Roman" w:hAnsi="Times New Roman"/>
                <w:sz w:val="24"/>
                <w:szCs w:val="24"/>
                <w:lang w:val="uk-UA"/>
              </w:rPr>
              <w:t xml:space="preserve"> планові та позапланові</w:t>
            </w:r>
            <w:r>
              <w:rPr>
                <w:rFonts w:ascii="Times New Roman" w:hAnsi="Times New Roman"/>
                <w:sz w:val="24"/>
                <w:szCs w:val="24"/>
                <w:lang w:val="uk-UA"/>
              </w:rPr>
              <w:t>.</w:t>
            </w:r>
          </w:p>
          <w:p w:rsidR="00150A2F" w:rsidRPr="00150A2F" w:rsidRDefault="00150A2F" w:rsidP="00150A2F">
            <w:pPr>
              <w:keepNext/>
              <w:widowControl w:val="0"/>
              <w:shd w:val="clear" w:color="auto" w:fill="FFFFFF"/>
              <w:spacing w:before="120" w:after="240" w:line="240" w:lineRule="auto"/>
              <w:jc w:val="both"/>
              <w:rPr>
                <w:rFonts w:ascii="Times New Roman" w:hAnsi="Times New Roman"/>
                <w:sz w:val="24"/>
                <w:szCs w:val="24"/>
                <w:highlight w:val="yellow"/>
                <w:lang w:val="uk-UA"/>
              </w:rPr>
            </w:pPr>
            <w:r>
              <w:rPr>
                <w:rFonts w:ascii="Times New Roman" w:hAnsi="Times New Roman"/>
                <w:sz w:val="24"/>
                <w:szCs w:val="24"/>
                <w:lang w:val="uk-UA"/>
              </w:rPr>
              <w:t xml:space="preserve">Оформлення результатів перевірки визначено Розділом </w:t>
            </w:r>
            <w:r>
              <w:rPr>
                <w:rFonts w:ascii="Times New Roman" w:hAnsi="Times New Roman"/>
                <w:sz w:val="24"/>
                <w:szCs w:val="24"/>
                <w:lang w:val="en-US"/>
              </w:rPr>
              <w:t>VI</w:t>
            </w:r>
            <w:r w:rsidRPr="00150A2F">
              <w:rPr>
                <w:rFonts w:ascii="Times New Roman" w:hAnsi="Times New Roman"/>
                <w:sz w:val="24"/>
                <w:szCs w:val="24"/>
              </w:rPr>
              <w:t xml:space="preserve"> </w:t>
            </w:r>
            <w:r>
              <w:rPr>
                <w:rFonts w:ascii="Times New Roman" w:hAnsi="Times New Roman"/>
                <w:sz w:val="24"/>
                <w:szCs w:val="24"/>
                <w:lang w:val="uk-UA"/>
              </w:rPr>
              <w:t>Порядку.</w:t>
            </w:r>
          </w:p>
        </w:tc>
      </w:tr>
      <w:tr w:rsidR="00673E6C" w:rsidRPr="00437FB3" w:rsidTr="00F23051">
        <w:trPr>
          <w:gridAfter w:val="1"/>
          <w:wAfter w:w="13" w:type="dxa"/>
          <w:trHeight w:val="420"/>
        </w:trPr>
        <w:tc>
          <w:tcPr>
            <w:tcW w:w="5103" w:type="dxa"/>
          </w:tcPr>
          <w:p w:rsidR="00673E6C" w:rsidRPr="00673E6C" w:rsidRDefault="00673E6C" w:rsidP="00673E6C">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673E6C">
              <w:rPr>
                <w:rFonts w:ascii="Times New Roman" w:hAnsi="Times New Roman"/>
                <w:color w:val="000000"/>
                <w:sz w:val="24"/>
                <w:szCs w:val="24"/>
                <w:highlight w:val="white"/>
              </w:rPr>
              <w:lastRenderedPageBreak/>
              <w:t>4. Процес перевірки складається з таких послідовних етапів:</w:t>
            </w:r>
          </w:p>
          <w:p w:rsidR="00673E6C" w:rsidRPr="00673E6C" w:rsidRDefault="00673E6C" w:rsidP="00673E6C">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673E6C">
              <w:rPr>
                <w:rFonts w:ascii="Times New Roman" w:hAnsi="Times New Roman"/>
                <w:color w:val="000000"/>
                <w:sz w:val="24"/>
                <w:szCs w:val="24"/>
                <w:highlight w:val="white"/>
              </w:rPr>
              <w:t xml:space="preserve">1) організація </w:t>
            </w:r>
            <w:r w:rsidRPr="00673E6C">
              <w:rPr>
                <w:rFonts w:ascii="Times New Roman" w:hAnsi="Times New Roman"/>
                <w:sz w:val="24"/>
                <w:szCs w:val="24"/>
                <w:highlight w:val="white"/>
              </w:rPr>
              <w:t>та підготовка до проведення</w:t>
            </w:r>
            <w:r w:rsidRPr="00673E6C">
              <w:rPr>
                <w:rFonts w:ascii="Times New Roman" w:hAnsi="Times New Roman"/>
                <w:color w:val="000000"/>
                <w:sz w:val="24"/>
                <w:szCs w:val="24"/>
                <w:highlight w:val="white"/>
              </w:rPr>
              <w:t xml:space="preserve"> перевірки;</w:t>
            </w:r>
          </w:p>
          <w:p w:rsidR="00673E6C" w:rsidRPr="00673E6C" w:rsidRDefault="00673E6C" w:rsidP="00673E6C">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673E6C">
              <w:rPr>
                <w:rFonts w:ascii="Times New Roman" w:hAnsi="Times New Roman"/>
                <w:color w:val="000000"/>
                <w:sz w:val="24"/>
                <w:szCs w:val="24"/>
                <w:highlight w:val="white"/>
              </w:rPr>
              <w:t>2) проведення перевірки;</w:t>
            </w:r>
          </w:p>
          <w:p w:rsidR="00673E6C" w:rsidRPr="008522A5" w:rsidRDefault="00673E6C" w:rsidP="008522A5">
            <w:pPr>
              <w:pBdr>
                <w:top w:val="nil"/>
                <w:left w:val="nil"/>
                <w:bottom w:val="nil"/>
                <w:right w:val="nil"/>
                <w:between w:val="nil"/>
              </w:pBdr>
              <w:spacing w:after="0" w:line="240" w:lineRule="auto"/>
              <w:ind w:firstLine="539"/>
              <w:jc w:val="both"/>
              <w:rPr>
                <w:rFonts w:ascii="Times New Roman" w:hAnsi="Times New Roman"/>
                <w:color w:val="000000"/>
                <w:sz w:val="24"/>
                <w:szCs w:val="24"/>
                <w:highlight w:val="white"/>
              </w:rPr>
            </w:pPr>
            <w:r w:rsidRPr="00673E6C">
              <w:rPr>
                <w:rFonts w:ascii="Times New Roman" w:hAnsi="Times New Roman"/>
                <w:color w:val="000000"/>
                <w:sz w:val="24"/>
                <w:szCs w:val="24"/>
                <w:highlight w:val="white"/>
              </w:rPr>
              <w:t>3) оф</w:t>
            </w:r>
            <w:r w:rsidR="008522A5">
              <w:rPr>
                <w:rFonts w:ascii="Times New Roman" w:hAnsi="Times New Roman"/>
                <w:color w:val="000000"/>
                <w:sz w:val="24"/>
                <w:szCs w:val="24"/>
                <w:highlight w:val="white"/>
              </w:rPr>
              <w:t>ормлення результатів перевірки.</w:t>
            </w:r>
          </w:p>
        </w:tc>
        <w:tc>
          <w:tcPr>
            <w:tcW w:w="3686" w:type="dxa"/>
          </w:tcPr>
          <w:p w:rsidR="00673E6C" w:rsidRPr="008F4ECD" w:rsidRDefault="00673E6C" w:rsidP="007C69AE">
            <w:pPr>
              <w:keepNext/>
              <w:widowControl w:val="0"/>
              <w:shd w:val="clear" w:color="auto" w:fill="FFFFFF"/>
              <w:spacing w:before="120" w:after="120" w:line="240" w:lineRule="auto"/>
              <w:ind w:firstLine="720"/>
              <w:jc w:val="both"/>
              <w:rPr>
                <w:rFonts w:ascii="Times New Roman" w:hAnsi="Times New Roman"/>
                <w:sz w:val="24"/>
                <w:szCs w:val="24"/>
                <w:highlight w:val="yellow"/>
                <w:lang w:val="uk-UA"/>
              </w:rPr>
            </w:pPr>
          </w:p>
        </w:tc>
        <w:tc>
          <w:tcPr>
            <w:tcW w:w="4252" w:type="dxa"/>
          </w:tcPr>
          <w:p w:rsidR="00673E6C" w:rsidRPr="00AF208A" w:rsidRDefault="00E302FA" w:rsidP="00E302FA">
            <w:pPr>
              <w:keepNext/>
              <w:widowControl w:val="0"/>
              <w:spacing w:before="120" w:after="120" w:line="240" w:lineRule="auto"/>
              <w:jc w:val="both"/>
              <w:rPr>
                <w:rFonts w:ascii="Times New Roman" w:hAnsi="Times New Roman"/>
                <w:sz w:val="24"/>
                <w:szCs w:val="24"/>
                <w:u w:val="single"/>
                <w:lang w:val="uk-UA" w:eastAsia="uk-UA"/>
              </w:rPr>
            </w:pPr>
            <w:r>
              <w:rPr>
                <w:rFonts w:ascii="Times New Roman" w:hAnsi="Times New Roman"/>
                <w:sz w:val="24"/>
                <w:szCs w:val="24"/>
                <w:u w:val="single"/>
                <w:lang w:val="uk-UA" w:eastAsia="uk-UA"/>
              </w:rPr>
              <w:t>У звязку із доповненням Розділу І новим пунктом, пункт щодо процесу перевірки є пунктом 5 відповідно</w:t>
            </w:r>
          </w:p>
        </w:tc>
        <w:tc>
          <w:tcPr>
            <w:tcW w:w="2836" w:type="dxa"/>
          </w:tcPr>
          <w:p w:rsidR="00673E6C" w:rsidRPr="00437FB3" w:rsidRDefault="00673E6C" w:rsidP="007C69AE">
            <w:pPr>
              <w:keepNext/>
              <w:widowControl w:val="0"/>
              <w:shd w:val="clear" w:color="auto" w:fill="FFFFFF"/>
              <w:spacing w:before="120" w:after="240" w:line="240" w:lineRule="auto"/>
              <w:ind w:firstLine="720"/>
              <w:jc w:val="both"/>
              <w:rPr>
                <w:rFonts w:ascii="Times New Roman" w:hAnsi="Times New Roman"/>
                <w:b/>
                <w:sz w:val="24"/>
                <w:szCs w:val="24"/>
                <w:highlight w:val="yellow"/>
                <w:u w:val="single"/>
                <w:lang w:val="uk-UA"/>
              </w:rPr>
            </w:pPr>
          </w:p>
        </w:tc>
      </w:tr>
      <w:tr w:rsidR="00607D56" w:rsidRPr="00510A1C" w:rsidTr="00FA6EC8">
        <w:trPr>
          <w:gridAfter w:val="1"/>
          <w:wAfter w:w="13" w:type="dxa"/>
          <w:trHeight w:val="420"/>
        </w:trPr>
        <w:tc>
          <w:tcPr>
            <w:tcW w:w="15877" w:type="dxa"/>
            <w:gridSpan w:val="4"/>
          </w:tcPr>
          <w:p w:rsidR="00970FEF" w:rsidRPr="00510A1C" w:rsidRDefault="00970FEF" w:rsidP="00510A1C">
            <w:pPr>
              <w:spacing w:after="0" w:line="240" w:lineRule="auto"/>
              <w:jc w:val="center"/>
              <w:outlineLvl w:val="2"/>
              <w:rPr>
                <w:rFonts w:ascii="Times New Roman" w:hAnsi="Times New Roman"/>
                <w:b/>
                <w:bCs/>
                <w:sz w:val="24"/>
                <w:szCs w:val="24"/>
                <w:lang w:val="uk-UA" w:eastAsia="uk-UA"/>
              </w:rPr>
            </w:pPr>
          </w:p>
          <w:p w:rsidR="00607D56" w:rsidRPr="00510A1C" w:rsidRDefault="00970FEF" w:rsidP="00510A1C">
            <w:pPr>
              <w:spacing w:after="0" w:line="240" w:lineRule="auto"/>
              <w:jc w:val="center"/>
              <w:outlineLvl w:val="2"/>
              <w:rPr>
                <w:rFonts w:ascii="Times New Roman" w:hAnsi="Times New Roman"/>
                <w:b/>
                <w:bCs/>
                <w:sz w:val="24"/>
                <w:szCs w:val="24"/>
                <w:lang w:val="uk-UA" w:eastAsia="uk-UA"/>
              </w:rPr>
            </w:pPr>
            <w:r w:rsidRPr="00970FEF">
              <w:rPr>
                <w:rFonts w:ascii="Times New Roman" w:hAnsi="Times New Roman"/>
                <w:b/>
                <w:bCs/>
                <w:sz w:val="24"/>
                <w:szCs w:val="24"/>
                <w:lang w:val="uk-UA" w:eastAsia="uk-UA"/>
              </w:rPr>
              <w:t>II. Склад інспекційної групи</w:t>
            </w:r>
          </w:p>
          <w:p w:rsidR="00970FEF" w:rsidRPr="00510A1C" w:rsidRDefault="00970FEF" w:rsidP="00510A1C">
            <w:pPr>
              <w:spacing w:after="0" w:line="240" w:lineRule="auto"/>
              <w:jc w:val="center"/>
              <w:outlineLvl w:val="2"/>
              <w:rPr>
                <w:rFonts w:ascii="Times New Roman" w:hAnsi="Times New Roman"/>
                <w:b/>
                <w:bCs/>
                <w:sz w:val="24"/>
                <w:szCs w:val="24"/>
                <w:lang w:val="uk-UA" w:eastAsia="uk-UA"/>
              </w:rPr>
            </w:pPr>
          </w:p>
        </w:tc>
      </w:tr>
      <w:tr w:rsidR="007C69AE" w:rsidRPr="00510A1C" w:rsidTr="00F23051">
        <w:trPr>
          <w:gridAfter w:val="1"/>
          <w:wAfter w:w="13" w:type="dxa"/>
          <w:trHeight w:val="420"/>
        </w:trPr>
        <w:tc>
          <w:tcPr>
            <w:tcW w:w="5103" w:type="dxa"/>
          </w:tcPr>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1. Для проведення перевірки видається Доручення на проведення (комплексної/тематичної) виїзної перевірки (далі - доручення) в двох примірниках за формою, встановленою у додатку 1 до цього Порядку.</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Доручення видає Голова Органу контролю чи особа, яка виконує його обов'язки.</w:t>
            </w:r>
          </w:p>
          <w:p w:rsidR="007C69AE" w:rsidRPr="00775846" w:rsidRDefault="007C69AE" w:rsidP="00775846">
            <w:pPr>
              <w:keepNext/>
              <w:widowControl w:val="0"/>
              <w:shd w:val="clear" w:color="auto" w:fill="FFFFFF"/>
              <w:spacing w:after="0" w:line="240" w:lineRule="auto"/>
              <w:ind w:firstLine="720"/>
              <w:jc w:val="both"/>
              <w:rPr>
                <w:rFonts w:ascii="Times New Roman" w:hAnsi="Times New Roman"/>
                <w:sz w:val="24"/>
                <w:szCs w:val="24"/>
                <w:lang w:eastAsia="uk-UA"/>
              </w:rPr>
            </w:pPr>
          </w:p>
        </w:tc>
        <w:tc>
          <w:tcPr>
            <w:tcW w:w="368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c>
          <w:tcPr>
            <w:tcW w:w="4252" w:type="dxa"/>
          </w:tcPr>
          <w:p w:rsidR="007C69AE" w:rsidRPr="00510A1C" w:rsidRDefault="007C69AE" w:rsidP="00510A1C">
            <w:pPr>
              <w:keepNext/>
              <w:widowControl w:val="0"/>
              <w:spacing w:after="0" w:line="240" w:lineRule="auto"/>
              <w:jc w:val="both"/>
              <w:rPr>
                <w:rFonts w:ascii="Times New Roman" w:hAnsi="Times New Roman"/>
                <w:sz w:val="24"/>
                <w:szCs w:val="24"/>
                <w:highlight w:val="yellow"/>
                <w:lang w:val="uk-UA"/>
              </w:rPr>
            </w:pPr>
          </w:p>
        </w:tc>
        <w:tc>
          <w:tcPr>
            <w:tcW w:w="283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r>
      <w:tr w:rsidR="00970FEF" w:rsidRPr="00510A1C" w:rsidTr="00F23051">
        <w:trPr>
          <w:gridAfter w:val="1"/>
          <w:wAfter w:w="13" w:type="dxa"/>
          <w:trHeight w:val="420"/>
        </w:trPr>
        <w:tc>
          <w:tcPr>
            <w:tcW w:w="5103" w:type="dxa"/>
          </w:tcPr>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2. Облік виданих письмових доручень ведеться Органом контролю за місцем їх видачі та реєструється в Журналі обліку доручень на проведення перевірок (додаток 2).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Дорученням присвоюється нумерація з початку першої видачі в календарному році та ведеться облік у хронологічному порядку.</w:t>
            </w:r>
          </w:p>
          <w:p w:rsidR="00970FEF" w:rsidRPr="00775846" w:rsidRDefault="00970FEF" w:rsidP="00775846">
            <w:pPr>
              <w:spacing w:after="0" w:line="240" w:lineRule="auto"/>
              <w:ind w:firstLine="539"/>
              <w:jc w:val="both"/>
              <w:rPr>
                <w:rFonts w:ascii="Times New Roman" w:hAnsi="Times New Roman"/>
                <w:color w:val="000000"/>
                <w:sz w:val="24"/>
                <w:szCs w:val="24"/>
                <w:lang w:eastAsia="uk-UA"/>
              </w:rPr>
            </w:pPr>
          </w:p>
        </w:tc>
        <w:tc>
          <w:tcPr>
            <w:tcW w:w="3686" w:type="dxa"/>
          </w:tcPr>
          <w:p w:rsidR="00970FEF" w:rsidRPr="00510A1C" w:rsidRDefault="00970FEF"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c>
          <w:tcPr>
            <w:tcW w:w="4252" w:type="dxa"/>
          </w:tcPr>
          <w:p w:rsidR="00970FEF" w:rsidRPr="00510A1C" w:rsidRDefault="00970FEF" w:rsidP="00510A1C">
            <w:pPr>
              <w:keepNext/>
              <w:widowControl w:val="0"/>
              <w:spacing w:after="0" w:line="240" w:lineRule="auto"/>
              <w:jc w:val="both"/>
              <w:rPr>
                <w:rFonts w:ascii="Times New Roman" w:hAnsi="Times New Roman"/>
                <w:sz w:val="24"/>
                <w:szCs w:val="24"/>
                <w:highlight w:val="yellow"/>
                <w:lang w:val="uk-UA"/>
              </w:rPr>
            </w:pPr>
          </w:p>
        </w:tc>
        <w:tc>
          <w:tcPr>
            <w:tcW w:w="2836" w:type="dxa"/>
          </w:tcPr>
          <w:p w:rsidR="00970FEF" w:rsidRPr="00510A1C" w:rsidRDefault="00970FEF"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r>
      <w:tr w:rsidR="00970FEF" w:rsidRPr="00510A1C" w:rsidTr="00F23051">
        <w:trPr>
          <w:gridAfter w:val="1"/>
          <w:wAfter w:w="13" w:type="dxa"/>
          <w:trHeight w:val="420"/>
        </w:trPr>
        <w:tc>
          <w:tcPr>
            <w:tcW w:w="5103" w:type="dxa"/>
          </w:tcPr>
          <w:p w:rsidR="00775846" w:rsidRPr="00775846" w:rsidRDefault="00775846" w:rsidP="00775846">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775846">
              <w:rPr>
                <w:rFonts w:ascii="Times New Roman" w:hAnsi="Times New Roman"/>
                <w:color w:val="000000"/>
                <w:sz w:val="24"/>
                <w:szCs w:val="24"/>
              </w:rPr>
              <w:t xml:space="preserve">3. Для проведення перевірки Органом контролю утворюється інспекційна група та із складу її членів призначається керівник.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До складу інспекційної групи входять працівники профільного структурного </w:t>
            </w:r>
            <w:r w:rsidRPr="00775846">
              <w:rPr>
                <w:rFonts w:ascii="Times New Roman" w:hAnsi="Times New Roman"/>
                <w:color w:val="000000"/>
                <w:sz w:val="24"/>
                <w:szCs w:val="24"/>
              </w:rPr>
              <w:lastRenderedPageBreak/>
              <w:t xml:space="preserve">підрозділу Органу контролю.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Орган контролю має право включити до складу інспекційної групи працівників інших структурних підрозділів Органу контролю до компетенції яких належать питання, що підлягають перевірці. </w:t>
            </w:r>
          </w:p>
          <w:p w:rsidR="00970FEF" w:rsidRPr="00775846" w:rsidRDefault="00970FEF" w:rsidP="00775846">
            <w:pPr>
              <w:spacing w:after="0" w:line="240" w:lineRule="auto"/>
              <w:ind w:firstLine="539"/>
              <w:jc w:val="both"/>
              <w:rPr>
                <w:rFonts w:ascii="Times New Roman" w:hAnsi="Times New Roman"/>
                <w:color w:val="000000"/>
                <w:sz w:val="24"/>
                <w:szCs w:val="24"/>
                <w:lang w:eastAsia="uk-UA"/>
              </w:rPr>
            </w:pPr>
          </w:p>
        </w:tc>
        <w:tc>
          <w:tcPr>
            <w:tcW w:w="3686" w:type="dxa"/>
          </w:tcPr>
          <w:p w:rsidR="00970FEF" w:rsidRPr="00510A1C" w:rsidRDefault="00970FEF"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c>
          <w:tcPr>
            <w:tcW w:w="4252" w:type="dxa"/>
          </w:tcPr>
          <w:p w:rsidR="00970FEF" w:rsidRPr="00510A1C" w:rsidRDefault="00970FEF" w:rsidP="00510A1C">
            <w:pPr>
              <w:keepNext/>
              <w:widowControl w:val="0"/>
              <w:spacing w:after="0" w:line="240" w:lineRule="auto"/>
              <w:jc w:val="both"/>
              <w:rPr>
                <w:rFonts w:ascii="Times New Roman" w:hAnsi="Times New Roman"/>
                <w:sz w:val="24"/>
                <w:szCs w:val="24"/>
                <w:highlight w:val="yellow"/>
                <w:lang w:val="uk-UA"/>
              </w:rPr>
            </w:pPr>
          </w:p>
        </w:tc>
        <w:tc>
          <w:tcPr>
            <w:tcW w:w="2836" w:type="dxa"/>
          </w:tcPr>
          <w:p w:rsidR="00970FEF" w:rsidRPr="00510A1C" w:rsidRDefault="00970FEF" w:rsidP="00510A1C">
            <w:pPr>
              <w:keepNext/>
              <w:widowControl w:val="0"/>
              <w:shd w:val="clear" w:color="auto" w:fill="FFFFFF"/>
              <w:spacing w:after="0" w:line="240" w:lineRule="auto"/>
              <w:ind w:firstLine="720"/>
              <w:jc w:val="both"/>
              <w:rPr>
                <w:rFonts w:ascii="Times New Roman" w:hAnsi="Times New Roman"/>
                <w:b/>
                <w:sz w:val="24"/>
                <w:szCs w:val="24"/>
                <w:lang w:val="uk-UA" w:eastAsia="uk-UA"/>
              </w:rPr>
            </w:pPr>
          </w:p>
        </w:tc>
      </w:tr>
      <w:tr w:rsidR="00970FEF" w:rsidRPr="00510A1C" w:rsidTr="00F23051">
        <w:trPr>
          <w:gridAfter w:val="1"/>
          <w:wAfter w:w="13" w:type="dxa"/>
          <w:trHeight w:val="420"/>
        </w:trPr>
        <w:tc>
          <w:tcPr>
            <w:tcW w:w="5103" w:type="dxa"/>
          </w:tcPr>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4. Мінімальний склад інспекційної групи має становити дві особи.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4.1. Особа не може бути включена до складу інспекційної групи у разі наявності конфлікту інтересів.</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Особа, яку включають до складу інспекційної групи, повинна письмово повідомити уповноважену особу Органу контролю, яка видає доручення, про наявність конфлікту інтересів.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4.2. У разі якщо до складу інспекційної групи включено особу, яка згідно з підпунктом 4.1 цього пункту не може бути включена до складу інспекційної групи, така особа має бути виключена зі складу інспекційної групи із дотриманням вимоги, передбаченої пунктом 4 цього розділу, щодо мінімального складу інспекційної групи. </w:t>
            </w:r>
          </w:p>
          <w:p w:rsidR="00970FEF" w:rsidRPr="00775846" w:rsidRDefault="00970FEF" w:rsidP="00775846">
            <w:pPr>
              <w:spacing w:after="0" w:line="240" w:lineRule="auto"/>
              <w:ind w:firstLine="539"/>
              <w:jc w:val="both"/>
              <w:rPr>
                <w:rFonts w:ascii="Times New Roman" w:hAnsi="Times New Roman"/>
                <w:color w:val="000000"/>
                <w:sz w:val="24"/>
                <w:szCs w:val="24"/>
                <w:lang w:eastAsia="uk-UA"/>
              </w:rPr>
            </w:pPr>
          </w:p>
        </w:tc>
        <w:tc>
          <w:tcPr>
            <w:tcW w:w="3686" w:type="dxa"/>
          </w:tcPr>
          <w:p w:rsidR="006B2175" w:rsidRDefault="0090433C" w:rsidP="006B2175">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Коментар від </w:t>
            </w:r>
            <w:r w:rsidR="006B2175" w:rsidRPr="00DE42B2">
              <w:rPr>
                <w:rFonts w:ascii="Times New Roman" w:hAnsi="Times New Roman"/>
                <w:b/>
                <w:sz w:val="24"/>
                <w:szCs w:val="24"/>
                <w:u w:val="single"/>
                <w:lang w:val="uk-UA"/>
              </w:rPr>
              <w:t xml:space="preserve">Проект </w:t>
            </w:r>
            <w:r w:rsidR="006B2175" w:rsidRPr="00DE42B2">
              <w:rPr>
                <w:rFonts w:ascii="Times New Roman" w:hAnsi="Times New Roman"/>
                <w:b/>
                <w:sz w:val="24"/>
                <w:szCs w:val="24"/>
                <w:u w:val="single"/>
                <w:lang w:val="en-US"/>
              </w:rPr>
              <w:t>USAID</w:t>
            </w:r>
            <w:r w:rsidR="006B2175" w:rsidRPr="00DE42B2">
              <w:rPr>
                <w:rFonts w:ascii="Times New Roman" w:hAnsi="Times New Roman"/>
                <w:b/>
                <w:sz w:val="24"/>
                <w:szCs w:val="24"/>
                <w:u w:val="single"/>
              </w:rPr>
              <w:t xml:space="preserve"> </w:t>
            </w:r>
            <w:r w:rsidR="006B2175" w:rsidRPr="00DE42B2">
              <w:rPr>
                <w:rFonts w:ascii="Times New Roman" w:hAnsi="Times New Roman"/>
                <w:b/>
                <w:sz w:val="24"/>
                <w:szCs w:val="24"/>
                <w:u w:val="single"/>
                <w:lang w:val="uk-UA"/>
              </w:rPr>
              <w:t>«Трансформація фінансового сектору»</w:t>
            </w:r>
          </w:p>
          <w:p w:rsidR="006B2175" w:rsidRPr="006B2175" w:rsidRDefault="006B2175" w:rsidP="006B2175">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Враховано по суті</w:t>
            </w:r>
          </w:p>
          <w:p w:rsidR="006B2175" w:rsidRPr="006B2175" w:rsidRDefault="006B2175" w:rsidP="006B2175">
            <w:pPr>
              <w:spacing w:after="0" w:line="240" w:lineRule="auto"/>
              <w:rPr>
                <w:rFonts w:ascii="Times New Roman" w:hAnsi="Times New Roman"/>
                <w:sz w:val="24"/>
                <w:szCs w:val="24"/>
                <w:lang w:val="uk-UA"/>
              </w:rPr>
            </w:pPr>
            <w:r w:rsidRPr="006B2175">
              <w:rPr>
                <w:rFonts w:ascii="Times New Roman" w:hAnsi="Times New Roman"/>
                <w:sz w:val="24"/>
                <w:szCs w:val="24"/>
                <w:lang w:val="uk-UA"/>
              </w:rPr>
              <w:t>Слід передбачити детальнішу процедуру виявлення конфлікту інтересів та його наслідки. Зокрема незрозуміло:</w:t>
            </w:r>
          </w:p>
          <w:p w:rsidR="006B2175" w:rsidRPr="006B2175" w:rsidRDefault="006B2175" w:rsidP="006B2175">
            <w:pPr>
              <w:spacing w:after="0" w:line="240" w:lineRule="auto"/>
              <w:rPr>
                <w:rFonts w:ascii="Times New Roman" w:hAnsi="Times New Roman"/>
                <w:sz w:val="24"/>
                <w:szCs w:val="24"/>
                <w:lang w:val="uk-UA"/>
              </w:rPr>
            </w:pPr>
            <w:r w:rsidRPr="006B2175">
              <w:rPr>
                <w:rFonts w:ascii="Times New Roman" w:hAnsi="Times New Roman"/>
                <w:sz w:val="24"/>
                <w:szCs w:val="24"/>
                <w:lang w:val="uk-UA"/>
              </w:rPr>
              <w:t>1) Як визначається конфлікт інтересів для цілей цього проєкту Порядку;</w:t>
            </w:r>
          </w:p>
          <w:p w:rsidR="006B2175" w:rsidRPr="006B2175" w:rsidRDefault="006B2175" w:rsidP="006B2175">
            <w:pPr>
              <w:spacing w:after="0" w:line="240" w:lineRule="auto"/>
              <w:rPr>
                <w:rFonts w:ascii="Times New Roman" w:hAnsi="Times New Roman"/>
                <w:sz w:val="24"/>
                <w:szCs w:val="24"/>
                <w:lang w:val="uk-UA"/>
              </w:rPr>
            </w:pPr>
            <w:r w:rsidRPr="006B2175">
              <w:rPr>
                <w:rFonts w:ascii="Times New Roman" w:hAnsi="Times New Roman"/>
                <w:sz w:val="24"/>
                <w:szCs w:val="24"/>
                <w:lang w:val="uk-UA"/>
              </w:rPr>
              <w:t>2) На підставі чого особа може бути виключена з інспекційної групи. Наприклад, чи може бути особа виключена з інспекційної групи за заявою суб’єкта перевірки, хто має право приймати рішення про те, є конфлікт інтересів чи немає тощо.</w:t>
            </w:r>
          </w:p>
          <w:p w:rsidR="006B2175" w:rsidRPr="00510A1C" w:rsidRDefault="006B2175" w:rsidP="006B2175">
            <w:pPr>
              <w:keepNext/>
              <w:widowControl w:val="0"/>
              <w:shd w:val="clear" w:color="auto" w:fill="FFFFFF"/>
              <w:spacing w:after="0" w:line="240" w:lineRule="auto"/>
              <w:jc w:val="both"/>
              <w:rPr>
                <w:rFonts w:ascii="Times New Roman" w:hAnsi="Times New Roman"/>
                <w:b/>
                <w:sz w:val="24"/>
                <w:szCs w:val="24"/>
                <w:lang w:val="uk-UA" w:eastAsia="uk-UA"/>
              </w:rPr>
            </w:pPr>
            <w:r w:rsidRPr="006B2175">
              <w:rPr>
                <w:rFonts w:ascii="Times New Roman" w:hAnsi="Times New Roman"/>
                <w:sz w:val="24"/>
                <w:szCs w:val="24"/>
                <w:lang w:val="uk-UA"/>
              </w:rPr>
              <w:t xml:space="preserve">3) Якщо особа була виключена зі складу інспекційної групи після того, як перевірка розпочалася, що відбувається з матеріалами / висновками, які така особа встигла зробити? Чи продовжується в такому разі строк перевірки (наприклад у </w:t>
            </w:r>
            <w:r w:rsidRPr="006B2175">
              <w:rPr>
                <w:rFonts w:ascii="Times New Roman" w:hAnsi="Times New Roman"/>
                <w:sz w:val="24"/>
                <w:szCs w:val="24"/>
                <w:lang w:val="uk-UA"/>
              </w:rPr>
              <w:lastRenderedPageBreak/>
              <w:t>випадку, коли конфлікт інтересів виявили в кінці перевірки) (згідно з п.7 розділу III при видачі нового доручення у зв'язку з необхідність зміну складу інспекційної групи зберігаються терміни, зазначені в попередньому дорученні).</w:t>
            </w:r>
          </w:p>
        </w:tc>
        <w:tc>
          <w:tcPr>
            <w:tcW w:w="4252" w:type="dxa"/>
          </w:tcPr>
          <w:p w:rsidR="00970FEF" w:rsidRDefault="00970FEF" w:rsidP="00510A1C">
            <w:pPr>
              <w:keepNext/>
              <w:widowControl w:val="0"/>
              <w:spacing w:after="0" w:line="240" w:lineRule="auto"/>
              <w:jc w:val="both"/>
              <w:rPr>
                <w:rFonts w:ascii="Times New Roman" w:hAnsi="Times New Roman"/>
                <w:sz w:val="24"/>
                <w:szCs w:val="24"/>
                <w:highlight w:val="yellow"/>
                <w:lang w:val="uk-UA"/>
              </w:rPr>
            </w:pPr>
          </w:p>
          <w:p w:rsidR="00051B31" w:rsidRPr="00DA19E3" w:rsidRDefault="00051B31" w:rsidP="00510A1C">
            <w:pPr>
              <w:keepNext/>
              <w:widowControl w:val="0"/>
              <w:spacing w:after="0" w:line="240" w:lineRule="auto"/>
              <w:jc w:val="both"/>
              <w:rPr>
                <w:rFonts w:ascii="Times New Roman" w:hAnsi="Times New Roman"/>
                <w:sz w:val="24"/>
                <w:szCs w:val="24"/>
                <w:lang w:val="uk-UA"/>
              </w:rPr>
            </w:pPr>
            <w:r w:rsidRPr="00DA19E3">
              <w:rPr>
                <w:rFonts w:ascii="Times New Roman" w:hAnsi="Times New Roman"/>
                <w:sz w:val="24"/>
                <w:szCs w:val="24"/>
                <w:lang w:val="uk-UA"/>
              </w:rPr>
              <w:t>Підпункт 4.1. пункту 4 розділу ІІ викладено в редакції:</w:t>
            </w:r>
          </w:p>
          <w:p w:rsidR="00051B31" w:rsidRPr="00051B31" w:rsidRDefault="00051B31" w:rsidP="00051B31">
            <w:pPr>
              <w:pBdr>
                <w:top w:val="nil"/>
                <w:left w:val="nil"/>
                <w:bottom w:val="nil"/>
                <w:right w:val="nil"/>
                <w:between w:val="nil"/>
              </w:pBdr>
              <w:spacing w:after="0" w:line="240" w:lineRule="auto"/>
              <w:jc w:val="both"/>
              <w:rPr>
                <w:rFonts w:ascii="Times New Roman" w:hAnsi="Times New Roman"/>
                <w:color w:val="000000"/>
                <w:sz w:val="24"/>
                <w:szCs w:val="24"/>
              </w:rPr>
            </w:pPr>
            <w:r w:rsidRPr="00051B31">
              <w:rPr>
                <w:rFonts w:ascii="Times New Roman" w:hAnsi="Times New Roman"/>
                <w:color w:val="000000"/>
                <w:sz w:val="24"/>
                <w:szCs w:val="24"/>
                <w:lang w:val="uk-UA"/>
              </w:rPr>
              <w:t>«</w:t>
            </w:r>
            <w:r w:rsidRPr="00051B31">
              <w:rPr>
                <w:rFonts w:ascii="Times New Roman" w:hAnsi="Times New Roman"/>
                <w:color w:val="000000"/>
                <w:sz w:val="24"/>
                <w:szCs w:val="24"/>
              </w:rPr>
              <w:t>4.1. Особа не може бути включена до складу інспекційної групи у разі наявності конфлікту інтересів.</w:t>
            </w:r>
          </w:p>
          <w:p w:rsidR="00051B31" w:rsidRPr="00051B31" w:rsidRDefault="00051B31" w:rsidP="00051B31">
            <w:pPr>
              <w:pBdr>
                <w:top w:val="nil"/>
                <w:left w:val="nil"/>
                <w:bottom w:val="nil"/>
                <w:right w:val="nil"/>
                <w:between w:val="nil"/>
              </w:pBdr>
              <w:spacing w:after="0" w:line="240" w:lineRule="auto"/>
              <w:ind w:firstLine="539"/>
              <w:jc w:val="both"/>
              <w:rPr>
                <w:rFonts w:ascii="Times New Roman" w:hAnsi="Times New Roman"/>
                <w:b/>
                <w:color w:val="000000"/>
                <w:sz w:val="24"/>
                <w:szCs w:val="24"/>
                <w:lang w:val="uk-UA"/>
              </w:rPr>
            </w:pPr>
            <w:r w:rsidRPr="00051B31">
              <w:rPr>
                <w:rFonts w:ascii="Times New Roman" w:hAnsi="Times New Roman"/>
                <w:color w:val="000000"/>
                <w:sz w:val="24"/>
                <w:szCs w:val="24"/>
              </w:rPr>
              <w:t xml:space="preserve">Особа, яку включають до складу інспекційної групи, повинна письмово повідомити уповноважену особу Органу контролю, яка видає доручення, </w:t>
            </w:r>
            <w:r w:rsidRPr="00051B31">
              <w:rPr>
                <w:rFonts w:ascii="Times New Roman" w:hAnsi="Times New Roman"/>
                <w:b/>
                <w:i/>
                <w:color w:val="000000"/>
                <w:sz w:val="24"/>
                <w:szCs w:val="24"/>
                <w:u w:val="single"/>
              </w:rPr>
              <w:t>про відсутність конфлікту інтересів.</w:t>
            </w:r>
            <w:r w:rsidRPr="00051B31">
              <w:rPr>
                <w:rFonts w:ascii="Times New Roman" w:hAnsi="Times New Roman"/>
                <w:b/>
                <w:i/>
                <w:color w:val="000000"/>
                <w:sz w:val="24"/>
                <w:szCs w:val="24"/>
                <w:u w:val="single"/>
                <w:lang w:val="uk-UA"/>
              </w:rPr>
              <w:t>»</w:t>
            </w:r>
          </w:p>
          <w:p w:rsidR="00051B31" w:rsidRPr="00DA19E3" w:rsidRDefault="00051B31" w:rsidP="00510A1C">
            <w:pPr>
              <w:keepNext/>
              <w:widowControl w:val="0"/>
              <w:spacing w:after="0" w:line="240" w:lineRule="auto"/>
              <w:jc w:val="both"/>
              <w:rPr>
                <w:rFonts w:ascii="Times New Roman" w:hAnsi="Times New Roman"/>
                <w:b/>
                <w:sz w:val="24"/>
                <w:szCs w:val="24"/>
                <w:lang w:val="uk-UA"/>
              </w:rPr>
            </w:pPr>
          </w:p>
          <w:p w:rsidR="00051B31" w:rsidRPr="00DA19E3" w:rsidRDefault="00051B31" w:rsidP="00510A1C">
            <w:pPr>
              <w:keepNext/>
              <w:widowControl w:val="0"/>
              <w:spacing w:after="0" w:line="240" w:lineRule="auto"/>
              <w:jc w:val="both"/>
              <w:rPr>
                <w:rFonts w:ascii="Times New Roman" w:hAnsi="Times New Roman"/>
                <w:b/>
                <w:sz w:val="24"/>
                <w:szCs w:val="24"/>
                <w:lang w:val="uk-UA"/>
              </w:rPr>
            </w:pPr>
            <w:r w:rsidRPr="00DA19E3">
              <w:rPr>
                <w:rFonts w:ascii="Times New Roman" w:hAnsi="Times New Roman"/>
                <w:b/>
                <w:sz w:val="24"/>
                <w:szCs w:val="24"/>
                <w:lang w:val="uk-UA"/>
              </w:rPr>
              <w:t>Підпункт 4.2. виключено</w:t>
            </w:r>
          </w:p>
          <w:p w:rsidR="00051B31" w:rsidRDefault="00051B31" w:rsidP="00510A1C">
            <w:pPr>
              <w:keepNext/>
              <w:widowControl w:val="0"/>
              <w:spacing w:after="0" w:line="240" w:lineRule="auto"/>
              <w:jc w:val="both"/>
              <w:rPr>
                <w:rFonts w:ascii="Times New Roman" w:hAnsi="Times New Roman"/>
                <w:sz w:val="24"/>
                <w:szCs w:val="24"/>
                <w:highlight w:val="yellow"/>
                <w:lang w:val="uk-UA"/>
              </w:rPr>
            </w:pPr>
          </w:p>
          <w:p w:rsidR="00051B31" w:rsidRDefault="00051B31" w:rsidP="00510A1C">
            <w:pPr>
              <w:keepNext/>
              <w:widowControl w:val="0"/>
              <w:spacing w:after="0" w:line="240" w:lineRule="auto"/>
              <w:jc w:val="both"/>
              <w:rPr>
                <w:rFonts w:ascii="Times New Roman" w:hAnsi="Times New Roman"/>
                <w:sz w:val="24"/>
                <w:szCs w:val="24"/>
                <w:highlight w:val="yellow"/>
                <w:lang w:val="uk-UA"/>
              </w:rPr>
            </w:pPr>
          </w:p>
          <w:p w:rsidR="00051B31" w:rsidRPr="00051B31" w:rsidRDefault="00051B31" w:rsidP="00051B31">
            <w:pPr>
              <w:pBdr>
                <w:top w:val="nil"/>
                <w:left w:val="nil"/>
                <w:bottom w:val="nil"/>
                <w:right w:val="nil"/>
                <w:between w:val="nil"/>
              </w:pBdr>
              <w:spacing w:line="360" w:lineRule="auto"/>
              <w:ind w:firstLine="539"/>
              <w:jc w:val="both"/>
              <w:rPr>
                <w:rFonts w:ascii="Times New Roman" w:hAnsi="Times New Roman"/>
                <w:sz w:val="24"/>
                <w:szCs w:val="24"/>
                <w:highlight w:val="yellow"/>
              </w:rPr>
            </w:pPr>
          </w:p>
        </w:tc>
        <w:tc>
          <w:tcPr>
            <w:tcW w:w="2836" w:type="dxa"/>
          </w:tcPr>
          <w:p w:rsidR="008522A5" w:rsidRDefault="008522A5" w:rsidP="008522A5">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Щодо Коментарю від </w:t>
            </w:r>
            <w:r w:rsidRPr="00DE42B2">
              <w:rPr>
                <w:rFonts w:ascii="Times New Roman" w:hAnsi="Times New Roman"/>
                <w:b/>
                <w:sz w:val="24"/>
                <w:szCs w:val="24"/>
                <w:u w:val="single"/>
                <w:lang w:val="uk-UA"/>
              </w:rPr>
              <w:t xml:space="preserve">Проект </w:t>
            </w:r>
            <w:r w:rsidRPr="00DE42B2">
              <w:rPr>
                <w:rFonts w:ascii="Times New Roman" w:hAnsi="Times New Roman"/>
                <w:b/>
                <w:sz w:val="24"/>
                <w:szCs w:val="24"/>
                <w:u w:val="single"/>
                <w:lang w:val="en-US"/>
              </w:rPr>
              <w:t>USAID</w:t>
            </w:r>
            <w:r w:rsidRPr="00DE42B2">
              <w:rPr>
                <w:rFonts w:ascii="Times New Roman" w:hAnsi="Times New Roman"/>
                <w:b/>
                <w:sz w:val="24"/>
                <w:szCs w:val="24"/>
                <w:u w:val="single"/>
              </w:rPr>
              <w:t xml:space="preserve"> </w:t>
            </w:r>
            <w:r w:rsidRPr="00DE42B2">
              <w:rPr>
                <w:rFonts w:ascii="Times New Roman" w:hAnsi="Times New Roman"/>
                <w:b/>
                <w:sz w:val="24"/>
                <w:szCs w:val="24"/>
                <w:u w:val="single"/>
                <w:lang w:val="uk-UA"/>
              </w:rPr>
              <w:t>«Трансформація фінансового сектору»</w:t>
            </w:r>
          </w:p>
          <w:p w:rsidR="00BC16FD" w:rsidRDefault="00322764" w:rsidP="00BC16FD">
            <w:pPr>
              <w:keepNext/>
              <w:widowControl w:val="0"/>
              <w:shd w:val="clear" w:color="auto" w:fill="FFFFFF"/>
              <w:spacing w:after="0" w:line="240" w:lineRule="auto"/>
              <w:jc w:val="both"/>
              <w:rPr>
                <w:rFonts w:ascii="Times New Roman" w:hAnsi="Times New Roman"/>
                <w:b/>
                <w:sz w:val="24"/>
                <w:szCs w:val="24"/>
                <w:lang w:val="uk-UA" w:eastAsia="uk-UA"/>
              </w:rPr>
            </w:pPr>
            <w:r>
              <w:rPr>
                <w:rFonts w:ascii="Times New Roman" w:hAnsi="Times New Roman"/>
                <w:b/>
                <w:sz w:val="24"/>
                <w:szCs w:val="24"/>
                <w:lang w:val="uk-UA" w:eastAsia="uk-UA"/>
              </w:rPr>
              <w:t>В</w:t>
            </w:r>
            <w:r w:rsidR="00DE198F">
              <w:rPr>
                <w:rFonts w:ascii="Times New Roman" w:hAnsi="Times New Roman"/>
                <w:b/>
                <w:sz w:val="24"/>
                <w:szCs w:val="24"/>
                <w:lang w:val="uk-UA" w:eastAsia="uk-UA"/>
              </w:rPr>
              <w:t>ідповідно до останього абзацу пункту 2 розділу І,</w:t>
            </w:r>
          </w:p>
          <w:p w:rsidR="00DE198F" w:rsidRDefault="00DE198F" w:rsidP="00DE198F">
            <w:pPr>
              <w:pBdr>
                <w:top w:val="nil"/>
                <w:left w:val="nil"/>
                <w:bottom w:val="nil"/>
                <w:right w:val="nil"/>
                <w:between w:val="nil"/>
              </w:pBdr>
              <w:spacing w:after="0" w:line="240" w:lineRule="auto"/>
              <w:jc w:val="both"/>
              <w:rPr>
                <w:rFonts w:ascii="Times New Roman" w:hAnsi="Times New Roman"/>
                <w:color w:val="000000"/>
                <w:sz w:val="24"/>
                <w:szCs w:val="24"/>
              </w:rPr>
            </w:pPr>
            <w:r w:rsidRPr="00DE198F">
              <w:rPr>
                <w:rFonts w:ascii="Times New Roman" w:hAnsi="Times New Roman"/>
                <w:color w:val="000000"/>
                <w:sz w:val="24"/>
                <w:szCs w:val="24"/>
              </w:rPr>
              <w:t>Інші терміни у цьому Порядку вживаються у значеннях, наведених у законодавчих актах України та нормативно-правових актах НКЦПФР.</w:t>
            </w:r>
          </w:p>
          <w:p w:rsidR="00DE198F" w:rsidRDefault="00CF2970" w:rsidP="00DE198F">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Визначення конфлікту інтересів міститься в Законі України «Про запобігання корупції».</w:t>
            </w:r>
          </w:p>
          <w:p w:rsidR="00CF2970" w:rsidRDefault="00D761D2" w:rsidP="00DE198F">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Відповідно до п. 3 розділу </w:t>
            </w:r>
            <w:r>
              <w:rPr>
                <w:rFonts w:ascii="Times New Roman" w:hAnsi="Times New Roman"/>
                <w:color w:val="000000"/>
                <w:sz w:val="24"/>
                <w:szCs w:val="24"/>
                <w:lang w:val="en-US"/>
              </w:rPr>
              <w:t>IV</w:t>
            </w:r>
            <w:r w:rsidRPr="00D761D2">
              <w:rPr>
                <w:rFonts w:ascii="Times New Roman" w:hAnsi="Times New Roman"/>
                <w:color w:val="000000"/>
                <w:sz w:val="24"/>
                <w:szCs w:val="24"/>
              </w:rPr>
              <w:t xml:space="preserve"> </w:t>
            </w:r>
            <w:r>
              <w:rPr>
                <w:rFonts w:ascii="Times New Roman" w:hAnsi="Times New Roman"/>
                <w:color w:val="000000"/>
                <w:sz w:val="24"/>
                <w:szCs w:val="24"/>
                <w:lang w:val="uk-UA"/>
              </w:rPr>
              <w:t>Порядку, керівник та члени інспекційної групи за невиконання або неналежне виконання посадових обовязків несуть відповідність у порядку, визначеного законом.</w:t>
            </w:r>
          </w:p>
          <w:p w:rsidR="002108D8" w:rsidRPr="00D761D2" w:rsidRDefault="002108D8" w:rsidP="00DE198F">
            <w:pPr>
              <w:pBdr>
                <w:top w:val="nil"/>
                <w:left w:val="nil"/>
                <w:bottom w:val="nil"/>
                <w:right w:val="nil"/>
                <w:between w:val="nil"/>
              </w:pBdr>
              <w:spacing w:after="0" w:line="240" w:lineRule="auto"/>
              <w:jc w:val="both"/>
              <w:rPr>
                <w:rFonts w:ascii="Times New Roman" w:hAnsi="Times New Roman"/>
                <w:color w:val="000000"/>
                <w:sz w:val="24"/>
                <w:szCs w:val="24"/>
                <w:lang w:val="uk-UA"/>
              </w:rPr>
            </w:pPr>
          </w:p>
          <w:p w:rsidR="00DE198F" w:rsidRPr="00DE198F" w:rsidRDefault="00DE198F" w:rsidP="00BC16FD">
            <w:pPr>
              <w:keepNext/>
              <w:widowControl w:val="0"/>
              <w:shd w:val="clear" w:color="auto" w:fill="FFFFFF"/>
              <w:spacing w:after="0" w:line="240" w:lineRule="auto"/>
              <w:jc w:val="both"/>
              <w:rPr>
                <w:rFonts w:ascii="Times New Roman" w:hAnsi="Times New Roman"/>
                <w:b/>
                <w:sz w:val="24"/>
                <w:szCs w:val="24"/>
                <w:lang w:eastAsia="uk-UA"/>
              </w:rPr>
            </w:pPr>
          </w:p>
        </w:tc>
      </w:tr>
      <w:tr w:rsidR="007C69AE" w:rsidRPr="00437FB3" w:rsidTr="007A6674">
        <w:trPr>
          <w:trHeight w:val="609"/>
        </w:trPr>
        <w:tc>
          <w:tcPr>
            <w:tcW w:w="15890" w:type="dxa"/>
            <w:gridSpan w:val="5"/>
          </w:tcPr>
          <w:p w:rsidR="00775846" w:rsidRPr="00775846" w:rsidRDefault="00775846" w:rsidP="00775846">
            <w:pPr>
              <w:pBdr>
                <w:top w:val="nil"/>
                <w:left w:val="nil"/>
                <w:bottom w:val="nil"/>
                <w:right w:val="nil"/>
                <w:between w:val="nil"/>
              </w:pBdr>
              <w:spacing w:line="360" w:lineRule="auto"/>
              <w:jc w:val="center"/>
              <w:rPr>
                <w:rFonts w:ascii="Times New Roman" w:hAnsi="Times New Roman"/>
                <w:b/>
                <w:color w:val="000000"/>
                <w:sz w:val="24"/>
                <w:szCs w:val="24"/>
              </w:rPr>
            </w:pPr>
            <w:r w:rsidRPr="00775846">
              <w:rPr>
                <w:rFonts w:ascii="Times New Roman" w:hAnsi="Times New Roman"/>
                <w:b/>
                <w:color w:val="000000"/>
                <w:sz w:val="24"/>
                <w:szCs w:val="24"/>
              </w:rPr>
              <w:lastRenderedPageBreak/>
              <w:t xml:space="preserve">ІІІ. Організація та підготовка до проведення перевірок </w:t>
            </w:r>
          </w:p>
          <w:p w:rsidR="007C69AE" w:rsidRPr="00775846" w:rsidRDefault="007C69AE" w:rsidP="00510A1C">
            <w:pPr>
              <w:keepNext/>
              <w:widowControl w:val="0"/>
              <w:spacing w:after="0" w:line="240" w:lineRule="auto"/>
              <w:jc w:val="center"/>
              <w:rPr>
                <w:rFonts w:ascii="Times New Roman" w:hAnsi="Times New Roman"/>
                <w:sz w:val="24"/>
                <w:szCs w:val="24"/>
                <w:highlight w:val="yellow"/>
              </w:rPr>
            </w:pPr>
          </w:p>
        </w:tc>
      </w:tr>
      <w:tr w:rsidR="007C69AE" w:rsidRPr="00510A1C" w:rsidTr="00F23051">
        <w:trPr>
          <w:gridAfter w:val="1"/>
          <w:wAfter w:w="13" w:type="dxa"/>
          <w:trHeight w:val="416"/>
        </w:trPr>
        <w:tc>
          <w:tcPr>
            <w:tcW w:w="5103" w:type="dxa"/>
          </w:tcPr>
          <w:p w:rsidR="00775846" w:rsidRPr="00775846" w:rsidRDefault="00775846" w:rsidP="00775846">
            <w:pPr>
              <w:pBdr>
                <w:top w:val="nil"/>
                <w:left w:val="nil"/>
                <w:bottom w:val="nil"/>
                <w:right w:val="nil"/>
                <w:between w:val="nil"/>
              </w:pBdr>
              <w:spacing w:after="0" w:line="240" w:lineRule="auto"/>
              <w:ind w:firstLine="540"/>
              <w:jc w:val="both"/>
              <w:rPr>
                <w:rFonts w:ascii="Times New Roman" w:hAnsi="Times New Roman"/>
                <w:sz w:val="24"/>
                <w:szCs w:val="24"/>
                <w:highlight w:val="white"/>
              </w:rPr>
            </w:pPr>
            <w:r w:rsidRPr="00775846">
              <w:rPr>
                <w:rFonts w:ascii="Times New Roman" w:hAnsi="Times New Roman"/>
                <w:color w:val="000000"/>
                <w:sz w:val="24"/>
                <w:szCs w:val="24"/>
              </w:rPr>
              <w:t xml:space="preserve">1. </w:t>
            </w:r>
            <w:r w:rsidRPr="00775846">
              <w:rPr>
                <w:rFonts w:ascii="Times New Roman" w:hAnsi="Times New Roman"/>
                <w:sz w:val="24"/>
                <w:szCs w:val="24"/>
              </w:rPr>
              <w:t xml:space="preserve">Комплексні та тематичні перевірки </w:t>
            </w:r>
            <w:r w:rsidRPr="00775846">
              <w:rPr>
                <w:rFonts w:ascii="Times New Roman" w:hAnsi="Times New Roman"/>
                <w:sz w:val="24"/>
                <w:szCs w:val="24"/>
                <w:highlight w:val="white"/>
              </w:rPr>
              <w:t>суб’єктів перевірок здійснюються Органом контролю на підставі системи оцінки ризиків.</w:t>
            </w:r>
          </w:p>
          <w:p w:rsidR="007C69AE" w:rsidRPr="00775846" w:rsidRDefault="007C69AE" w:rsidP="00775846">
            <w:pPr>
              <w:keepNext/>
              <w:widowControl w:val="0"/>
              <w:spacing w:after="0" w:line="240" w:lineRule="auto"/>
              <w:jc w:val="both"/>
              <w:rPr>
                <w:rFonts w:ascii="Times New Roman" w:hAnsi="Times New Roman"/>
                <w:b/>
                <w:sz w:val="24"/>
                <w:szCs w:val="24"/>
                <w:u w:val="single"/>
              </w:rPr>
            </w:pPr>
          </w:p>
        </w:tc>
        <w:tc>
          <w:tcPr>
            <w:tcW w:w="3686" w:type="dxa"/>
          </w:tcPr>
          <w:p w:rsidR="009E3DD4" w:rsidRPr="00FD08E6" w:rsidRDefault="00E42041"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 xml:space="preserve">Пропозиції ПАТ «НДУ» </w:t>
            </w:r>
          </w:p>
          <w:p w:rsidR="007C69AE" w:rsidRPr="00FD08E6" w:rsidRDefault="00E42041"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не враховано</w:t>
            </w:r>
          </w:p>
          <w:p w:rsidR="003B4835" w:rsidRPr="00FD08E6" w:rsidRDefault="003B4835" w:rsidP="00FD08E6">
            <w:pPr>
              <w:spacing w:after="0" w:line="240" w:lineRule="auto"/>
              <w:jc w:val="both"/>
              <w:rPr>
                <w:rFonts w:ascii="Times New Roman" w:hAnsi="Times New Roman"/>
                <w:i/>
                <w:sz w:val="24"/>
                <w:szCs w:val="24"/>
                <w:lang w:val="uk-UA"/>
              </w:rPr>
            </w:pPr>
            <w:r w:rsidRPr="00FD08E6">
              <w:rPr>
                <w:rFonts w:ascii="Times New Roman" w:hAnsi="Times New Roman"/>
                <w:i/>
                <w:sz w:val="24"/>
                <w:szCs w:val="24"/>
                <w:lang w:val="uk-UA"/>
              </w:rPr>
              <w:t xml:space="preserve">Пункт 1 розділу ІІІ доповнити абзацом 2 та викласти в наступній редакції: </w:t>
            </w:r>
          </w:p>
          <w:p w:rsidR="003B4835" w:rsidRPr="00FD08E6" w:rsidRDefault="003B4835" w:rsidP="00FD08E6">
            <w:pPr>
              <w:spacing w:after="0" w:line="240" w:lineRule="auto"/>
              <w:jc w:val="both"/>
              <w:rPr>
                <w:rFonts w:ascii="Times New Roman" w:hAnsi="Times New Roman"/>
                <w:i/>
                <w:sz w:val="24"/>
                <w:szCs w:val="24"/>
                <w:lang w:val="uk-UA"/>
              </w:rPr>
            </w:pPr>
            <w:r w:rsidRPr="00FD08E6">
              <w:rPr>
                <w:rFonts w:ascii="Times New Roman" w:hAnsi="Times New Roman"/>
                <w:i/>
                <w:sz w:val="24"/>
                <w:szCs w:val="24"/>
                <w:lang w:val="uk-UA"/>
              </w:rPr>
              <w:t>Комплексні та тематичні перевірки суб’єктів перевірок здійснюються Органом контролю на підставі системи оцінки ризиків.</w:t>
            </w:r>
          </w:p>
          <w:p w:rsidR="00E42041" w:rsidRPr="00FD08E6" w:rsidRDefault="003B4835" w:rsidP="00FD08E6">
            <w:pPr>
              <w:keepNext/>
              <w:widowControl w:val="0"/>
              <w:spacing w:after="0" w:line="240" w:lineRule="auto"/>
              <w:jc w:val="both"/>
              <w:rPr>
                <w:rFonts w:ascii="Times New Roman" w:hAnsi="Times New Roman"/>
                <w:b/>
                <w:i/>
                <w:sz w:val="24"/>
                <w:szCs w:val="24"/>
                <w:lang w:val="uk-UA"/>
              </w:rPr>
            </w:pPr>
            <w:r w:rsidRPr="00FD08E6">
              <w:rPr>
                <w:rFonts w:ascii="Times New Roman" w:hAnsi="Times New Roman"/>
                <w:b/>
                <w:i/>
                <w:sz w:val="24"/>
                <w:szCs w:val="24"/>
                <w:lang w:val="uk-UA"/>
              </w:rPr>
              <w:t>Перевірці може підлягати сфера діяльності суб’єкта перевірки, визначена в абзаці першому пункту першого розділу І цього Порядку, але не більше ніж за останні три роки до дня початку проведення перевірки.</w:t>
            </w:r>
          </w:p>
          <w:p w:rsidR="005637A0" w:rsidRPr="00FD08E6" w:rsidRDefault="005637A0"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Коментарі ПАТ «НДУ»</w:t>
            </w:r>
          </w:p>
          <w:p w:rsidR="005637A0" w:rsidRPr="00FD08E6" w:rsidRDefault="005637A0" w:rsidP="00FD08E6">
            <w:pPr>
              <w:keepNext/>
              <w:widowControl w:val="0"/>
              <w:spacing w:after="0" w:line="240" w:lineRule="auto"/>
              <w:jc w:val="both"/>
              <w:rPr>
                <w:rFonts w:ascii="Times New Roman" w:hAnsi="Times New Roman"/>
                <w:sz w:val="24"/>
                <w:szCs w:val="24"/>
                <w:lang w:val="uk-UA"/>
              </w:rPr>
            </w:pPr>
            <w:r w:rsidRPr="00FD08E6">
              <w:rPr>
                <w:rFonts w:ascii="Times New Roman" w:hAnsi="Times New Roman"/>
                <w:sz w:val="24"/>
                <w:szCs w:val="24"/>
                <w:lang w:val="uk-UA"/>
              </w:rPr>
              <w:t xml:space="preserve">Необхідно чітко встановити, що період, за який здійснюється перевірка, не може перевищувати останніх трьох років діяльності суб’єкта перевірки. В наданій редакції Проєкту Рішення це </w:t>
            </w:r>
            <w:r w:rsidRPr="00FD08E6">
              <w:rPr>
                <w:rFonts w:ascii="Times New Roman" w:hAnsi="Times New Roman"/>
                <w:sz w:val="24"/>
                <w:szCs w:val="24"/>
                <w:lang w:val="uk-UA"/>
              </w:rPr>
              <w:lastRenderedPageBreak/>
              <w:t>питання не врегульоване, внаслідок чого є ризик того, що перевірці буде підлягати діяльність суб’єкта за більш тривалий строк.</w:t>
            </w:r>
          </w:p>
          <w:p w:rsidR="00C85C09" w:rsidRPr="00FD08E6" w:rsidRDefault="00C85C09" w:rsidP="00FD08E6">
            <w:pPr>
              <w:keepNext/>
              <w:widowControl w:val="0"/>
              <w:spacing w:after="0" w:line="240" w:lineRule="auto"/>
              <w:jc w:val="both"/>
              <w:rPr>
                <w:rFonts w:ascii="Times New Roman" w:hAnsi="Times New Roman"/>
                <w:sz w:val="24"/>
                <w:szCs w:val="24"/>
                <w:lang w:val="uk-UA"/>
              </w:rPr>
            </w:pPr>
          </w:p>
          <w:p w:rsidR="0090433C" w:rsidRPr="00FD08E6" w:rsidRDefault="00C85C09" w:rsidP="00FD08E6">
            <w:pPr>
              <w:keepNext/>
              <w:widowControl w:val="0"/>
              <w:shd w:val="clear" w:color="auto" w:fill="FFFFFF"/>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Коментар</w:t>
            </w:r>
            <w:r w:rsidRPr="00FD08E6">
              <w:rPr>
                <w:rFonts w:ascii="Times New Roman" w:hAnsi="Times New Roman"/>
                <w:b/>
                <w:i/>
                <w:sz w:val="24"/>
                <w:szCs w:val="24"/>
                <w:u w:val="single"/>
                <w:lang w:val="uk-UA"/>
              </w:rPr>
              <w:t xml:space="preserve"> </w:t>
            </w:r>
            <w:r w:rsidR="0090433C" w:rsidRPr="00FD08E6">
              <w:rPr>
                <w:rFonts w:ascii="Times New Roman" w:hAnsi="Times New Roman"/>
                <w:b/>
                <w:sz w:val="24"/>
                <w:szCs w:val="24"/>
                <w:u w:val="single"/>
                <w:lang w:val="uk-UA"/>
              </w:rPr>
              <w:t xml:space="preserve">від Проект </w:t>
            </w:r>
            <w:r w:rsidR="0090433C" w:rsidRPr="00FD08E6">
              <w:rPr>
                <w:rFonts w:ascii="Times New Roman" w:hAnsi="Times New Roman"/>
                <w:b/>
                <w:sz w:val="24"/>
                <w:szCs w:val="24"/>
                <w:u w:val="single"/>
                <w:lang w:val="en-US"/>
              </w:rPr>
              <w:t>USAID</w:t>
            </w:r>
            <w:r w:rsidR="0090433C" w:rsidRPr="00FD08E6">
              <w:rPr>
                <w:rFonts w:ascii="Times New Roman" w:hAnsi="Times New Roman"/>
                <w:b/>
                <w:sz w:val="24"/>
                <w:szCs w:val="24"/>
                <w:u w:val="single"/>
              </w:rPr>
              <w:t xml:space="preserve"> </w:t>
            </w:r>
            <w:r w:rsidR="0090433C" w:rsidRPr="00FD08E6">
              <w:rPr>
                <w:rFonts w:ascii="Times New Roman" w:hAnsi="Times New Roman"/>
                <w:b/>
                <w:sz w:val="24"/>
                <w:szCs w:val="24"/>
                <w:u w:val="single"/>
                <w:lang w:val="uk-UA"/>
              </w:rPr>
              <w:t>«Трансформація фінансового сектору»</w:t>
            </w:r>
          </w:p>
          <w:p w:rsidR="00C85C09" w:rsidRPr="00FD08E6" w:rsidRDefault="0090433C"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Не враховано</w:t>
            </w:r>
          </w:p>
          <w:p w:rsidR="00C85C09" w:rsidRPr="00FD08E6" w:rsidRDefault="005E463D" w:rsidP="00FD08E6">
            <w:pPr>
              <w:pStyle w:val="ae"/>
              <w:ind w:left="0"/>
              <w:jc w:val="both"/>
              <w:rPr>
                <w:lang w:val="uk-UA"/>
              </w:rPr>
            </w:pPr>
            <w:r w:rsidRPr="00FD08E6">
              <w:rPr>
                <w:lang w:val="uk-UA"/>
              </w:rPr>
              <w:t xml:space="preserve">1. </w:t>
            </w:r>
            <w:r w:rsidR="00C85C09" w:rsidRPr="00FD08E6">
              <w:rPr>
                <w:lang w:val="uk-UA"/>
              </w:rPr>
              <w:t xml:space="preserve">З 1 липня 2020 року перевірки, що проводить НКПЦФР, не будуть регулюватися Законом України «Про основні засади нагляду (контролю) у сфері господарської діяльності». Відповідно, основним нормативним актом, що буде регулювати порядок проведення виїзних перевірок, буде проєкт Порядку. Водночас, </w:t>
            </w:r>
            <w:r w:rsidR="00C85C09" w:rsidRPr="00FD08E6">
              <w:rPr>
                <w:u w:val="single"/>
                <w:lang w:val="uk-UA"/>
              </w:rPr>
              <w:t>деякі положення, які містяться у Законі, не відображені у проєкті Порядку</w:t>
            </w:r>
            <w:r w:rsidR="00C85C09" w:rsidRPr="00FD08E6">
              <w:rPr>
                <w:lang w:val="uk-UA"/>
              </w:rPr>
              <w:t>. Це стосується, наприклад, положень про порядок складання планів перевірок (ст.5 Закону). Відповідно слід переглянути проєкт Порядку на предмет того, чи були ним охоплені всі важливі питання, що зараз покриваються положеннями Закону України «Про основні засади нагляду (контролю) у сфері господарської діяльності».</w:t>
            </w:r>
          </w:p>
          <w:p w:rsidR="005E463D" w:rsidRPr="00FD08E6" w:rsidRDefault="005E463D" w:rsidP="00FD08E6">
            <w:pPr>
              <w:spacing w:after="0" w:line="240" w:lineRule="auto"/>
              <w:jc w:val="both"/>
              <w:rPr>
                <w:rFonts w:ascii="Times New Roman" w:hAnsi="Times New Roman"/>
                <w:sz w:val="24"/>
                <w:szCs w:val="24"/>
                <w:lang w:val="uk-UA"/>
              </w:rPr>
            </w:pPr>
            <w:r w:rsidRPr="00FD08E6">
              <w:rPr>
                <w:rFonts w:ascii="Times New Roman" w:hAnsi="Times New Roman"/>
                <w:sz w:val="24"/>
                <w:szCs w:val="24"/>
                <w:lang w:val="uk-UA"/>
              </w:rPr>
              <w:t xml:space="preserve">2. Доцільно або детальніше </w:t>
            </w:r>
            <w:r w:rsidRPr="00FD08E6">
              <w:rPr>
                <w:rFonts w:ascii="Times New Roman" w:hAnsi="Times New Roman"/>
                <w:sz w:val="24"/>
                <w:szCs w:val="24"/>
                <w:lang w:val="uk-UA"/>
              </w:rPr>
              <w:lastRenderedPageBreak/>
              <w:t>описати в проєкті Порядку, які ризики беруться до уваги і як працює система оцінки ризиків, або додати відповідне посилання на інший нормативно-правовий акт, у якому така інформація наявна.</w:t>
            </w:r>
          </w:p>
          <w:p w:rsidR="00C85C09" w:rsidRPr="00FD08E6" w:rsidRDefault="005E463D" w:rsidP="00FD08E6">
            <w:pPr>
              <w:spacing w:after="0" w:line="240" w:lineRule="auto"/>
              <w:jc w:val="both"/>
              <w:rPr>
                <w:rFonts w:ascii="Times New Roman" w:hAnsi="Times New Roman"/>
                <w:sz w:val="24"/>
                <w:szCs w:val="24"/>
                <w:lang w:val="uk-UA"/>
              </w:rPr>
            </w:pPr>
            <w:r w:rsidRPr="00FD08E6">
              <w:rPr>
                <w:rFonts w:ascii="Times New Roman" w:hAnsi="Times New Roman"/>
                <w:sz w:val="24"/>
                <w:szCs w:val="24"/>
                <w:lang w:val="uk-UA"/>
              </w:rPr>
              <w:t xml:space="preserve">Із врахуванням норм проєкту Порядку, це важливо як з точки зору перевірок, які здійснюються згідно з </w:t>
            </w:r>
            <w:r w:rsidRPr="00FD08E6">
              <w:rPr>
                <w:rFonts w:ascii="Times New Roman" w:hAnsi="Times New Roman"/>
                <w:sz w:val="24"/>
                <w:szCs w:val="24"/>
                <w:u w:val="single"/>
                <w:lang w:val="uk-UA"/>
              </w:rPr>
              <w:t>планом</w:t>
            </w:r>
            <w:r w:rsidRPr="00FD08E6">
              <w:rPr>
                <w:rFonts w:ascii="Times New Roman" w:hAnsi="Times New Roman"/>
                <w:sz w:val="24"/>
                <w:szCs w:val="24"/>
                <w:lang w:val="uk-UA"/>
              </w:rPr>
              <w:t xml:space="preserve"> (бо система оцінки ризиків має визначати інтенсивність таких перевірок тощо), так і з точки зору перевірок, які здійснюються </w:t>
            </w:r>
            <w:r w:rsidRPr="00FD08E6">
              <w:rPr>
                <w:rFonts w:ascii="Times New Roman" w:hAnsi="Times New Roman"/>
                <w:sz w:val="24"/>
                <w:szCs w:val="24"/>
                <w:u w:val="single"/>
                <w:lang w:val="uk-UA"/>
              </w:rPr>
              <w:t>поза планом</w:t>
            </w:r>
            <w:r w:rsidRPr="00FD08E6">
              <w:rPr>
                <w:rFonts w:ascii="Times New Roman" w:hAnsi="Times New Roman"/>
                <w:sz w:val="24"/>
                <w:szCs w:val="24"/>
                <w:lang w:val="uk-UA"/>
              </w:rPr>
              <w:t xml:space="preserve"> – оскільки згідно з пунктом 3 цього розділу орган контролю, </w:t>
            </w:r>
            <w:r w:rsidRPr="00FD08E6">
              <w:rPr>
                <w:rFonts w:ascii="Times New Roman" w:hAnsi="Times New Roman"/>
                <w:i/>
                <w:sz w:val="24"/>
                <w:szCs w:val="24"/>
                <w:lang w:val="uk-UA"/>
              </w:rPr>
              <w:t>крім підстави</w:t>
            </w:r>
            <w:r w:rsidRPr="00FD08E6">
              <w:rPr>
                <w:rFonts w:ascii="Times New Roman" w:hAnsi="Times New Roman"/>
                <w:sz w:val="24"/>
                <w:szCs w:val="24"/>
                <w:lang w:val="uk-UA"/>
              </w:rPr>
              <w:t>, визначеної пунктом першим цього розділу (</w:t>
            </w:r>
            <w:r w:rsidRPr="00FD08E6">
              <w:rPr>
                <w:rFonts w:ascii="Times New Roman" w:hAnsi="Times New Roman"/>
                <w:i/>
                <w:sz w:val="24"/>
                <w:szCs w:val="24"/>
                <w:lang w:val="uk-UA"/>
              </w:rPr>
              <w:t>тобто на підставі системи оцінки ризиків</w:t>
            </w:r>
            <w:r w:rsidRPr="00FD08E6">
              <w:rPr>
                <w:rFonts w:ascii="Times New Roman" w:hAnsi="Times New Roman"/>
                <w:sz w:val="24"/>
                <w:szCs w:val="24"/>
                <w:lang w:val="uk-UA"/>
              </w:rPr>
              <w:t xml:space="preserve">) має право розглянути питання щодо доцільності проведення тематичної перевірки ще за наявності хоча </w:t>
            </w:r>
            <w:r w:rsidR="00DA19E3" w:rsidRPr="00FD08E6">
              <w:rPr>
                <w:rFonts w:ascii="Times New Roman" w:hAnsi="Times New Roman"/>
                <w:sz w:val="24"/>
                <w:szCs w:val="24"/>
                <w:lang w:val="uk-UA"/>
              </w:rPr>
              <w:t>б однієї з перелічених підстав.</w:t>
            </w:r>
          </w:p>
          <w:p w:rsidR="00C85C09" w:rsidRPr="00FD08E6" w:rsidRDefault="00C85C09" w:rsidP="00FD08E6">
            <w:pPr>
              <w:keepNext/>
              <w:widowControl w:val="0"/>
              <w:spacing w:after="0" w:line="240" w:lineRule="auto"/>
              <w:jc w:val="both"/>
              <w:rPr>
                <w:rFonts w:ascii="Times New Roman" w:hAnsi="Times New Roman"/>
                <w:b/>
                <w:sz w:val="24"/>
                <w:szCs w:val="24"/>
                <w:u w:val="single"/>
                <w:lang w:val="uk-UA"/>
              </w:rPr>
            </w:pPr>
          </w:p>
          <w:p w:rsidR="00FD08E6" w:rsidRPr="00FD08E6" w:rsidRDefault="00FD08E6"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rPr>
              <w:t>Пропозиц</w:t>
            </w:r>
            <w:r w:rsidRPr="00FD08E6">
              <w:rPr>
                <w:rFonts w:ascii="Times New Roman" w:hAnsi="Times New Roman"/>
                <w:b/>
                <w:sz w:val="24"/>
                <w:szCs w:val="24"/>
                <w:u w:val="single"/>
                <w:lang w:val="uk-UA"/>
              </w:rPr>
              <w:t>ії ТОВ «КУА «Всесвіт»</w:t>
            </w:r>
          </w:p>
          <w:p w:rsidR="00FD08E6" w:rsidRPr="00FD08E6" w:rsidRDefault="00FD08E6" w:rsidP="00FD08E6">
            <w:pPr>
              <w:keepNext/>
              <w:widowControl w:val="0"/>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Не враховано</w:t>
            </w:r>
          </w:p>
          <w:p w:rsidR="00FD08E6" w:rsidRPr="00FD08E6" w:rsidRDefault="00FD08E6" w:rsidP="00FD08E6">
            <w:pPr>
              <w:spacing w:after="0" w:line="240" w:lineRule="auto"/>
              <w:jc w:val="both"/>
              <w:rPr>
                <w:rFonts w:ascii="Times New Roman" w:hAnsi="Times New Roman"/>
                <w:color w:val="000000"/>
                <w:sz w:val="24"/>
                <w:szCs w:val="24"/>
                <w:lang w:val="uk-UA"/>
              </w:rPr>
            </w:pPr>
            <w:r w:rsidRPr="00FD08E6">
              <w:rPr>
                <w:rFonts w:ascii="Times New Roman" w:hAnsi="Times New Roman"/>
                <w:color w:val="000000"/>
                <w:sz w:val="24"/>
                <w:szCs w:val="24"/>
                <w:lang w:val="uk-UA"/>
              </w:rPr>
              <w:t xml:space="preserve">На сьогоднішній день ступінь ризику від провадження господарської діяльності у сфері професійної діяльності на ринку цінних паперів визначається на підставі «Критеріїв, за якими </w:t>
            </w:r>
            <w:r w:rsidRPr="00FD08E6">
              <w:rPr>
                <w:rFonts w:ascii="Times New Roman" w:hAnsi="Times New Roman"/>
                <w:color w:val="000000"/>
                <w:sz w:val="24"/>
                <w:szCs w:val="24"/>
                <w:lang w:val="uk-UA"/>
              </w:rPr>
              <w:lastRenderedPageBreak/>
              <w:t>оцінюється ступінь ризику від провадження господарської діяльності у сфері професійної діяльності на ринку цінних паперів, що підлягає ліцензуванню, та періодичність проведення планових заходів державного нагляду (контролю) Національною комісією з цінних паперів та фондового ринку», затверджених постановою Кабінету Міністрів України від 23 січня 2019 р. № 39.</w:t>
            </w:r>
          </w:p>
          <w:p w:rsidR="00FD08E6" w:rsidRDefault="00FD08E6" w:rsidP="00FD08E6">
            <w:pPr>
              <w:spacing w:after="0" w:line="240" w:lineRule="auto"/>
              <w:jc w:val="both"/>
              <w:rPr>
                <w:rFonts w:ascii="Times New Roman" w:hAnsi="Times New Roman"/>
                <w:color w:val="000000"/>
                <w:sz w:val="24"/>
                <w:szCs w:val="24"/>
                <w:lang w:val="uk-UA"/>
              </w:rPr>
            </w:pPr>
            <w:r w:rsidRPr="00FD08E6">
              <w:rPr>
                <w:rFonts w:ascii="Times New Roman" w:hAnsi="Times New Roman"/>
                <w:color w:val="000000"/>
                <w:sz w:val="24"/>
                <w:szCs w:val="24"/>
                <w:lang w:val="uk-UA"/>
              </w:rPr>
              <w:t>Усвідомлюючи важливість впровадження підходу до державного нагляду (контролю) на основі оцінки ризиків та доцільності, у випадку, якщо після 01 липня 2020 року дані критерії втратять чинність, пропонуємо під час розробки нових критеріїв, за якими буде  оцінюватись ступінь ризику, та періодичність здійснення заходів контролю, врахувати чинні норми, передбачені вищезазначеною постановою КМУ.</w:t>
            </w:r>
          </w:p>
          <w:p w:rsidR="00F4415A" w:rsidRPr="00F4415A" w:rsidRDefault="00F4415A" w:rsidP="00F4415A">
            <w:pPr>
              <w:tabs>
                <w:tab w:val="left" w:pos="993"/>
              </w:tabs>
              <w:spacing w:after="0" w:line="240" w:lineRule="auto"/>
              <w:ind w:firstLine="567"/>
              <w:jc w:val="both"/>
              <w:rPr>
                <w:rFonts w:ascii="Times New Roman" w:eastAsia="Calibri" w:hAnsi="Times New Roman"/>
                <w:b/>
                <w:sz w:val="24"/>
                <w:szCs w:val="24"/>
                <w:u w:val="single"/>
                <w:lang w:val="uk-UA"/>
              </w:rPr>
            </w:pPr>
            <w:r w:rsidRPr="00F4415A">
              <w:rPr>
                <w:rFonts w:ascii="Times New Roman" w:eastAsia="Calibri" w:hAnsi="Times New Roman"/>
                <w:b/>
                <w:sz w:val="24"/>
                <w:szCs w:val="24"/>
                <w:u w:val="single"/>
                <w:lang w:val="uk-UA"/>
              </w:rPr>
              <w:t>Пропозиції викласти пункт 1 в наступній редакції:</w:t>
            </w:r>
          </w:p>
          <w:p w:rsidR="00F4415A" w:rsidRPr="00F4415A" w:rsidRDefault="00F4415A" w:rsidP="00F4415A">
            <w:pPr>
              <w:tabs>
                <w:tab w:val="left" w:pos="993"/>
              </w:tabs>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w:t>
            </w:r>
            <w:r w:rsidRPr="00F4415A">
              <w:rPr>
                <w:rFonts w:ascii="Times New Roman" w:eastAsia="Calibri" w:hAnsi="Times New Roman"/>
                <w:sz w:val="24"/>
                <w:szCs w:val="24"/>
                <w:lang w:val="uk-UA"/>
              </w:rPr>
              <w:t xml:space="preserve">Комплексні </w:t>
            </w:r>
            <w:r w:rsidRPr="00F4415A">
              <w:rPr>
                <w:rFonts w:ascii="Times New Roman" w:eastAsia="Calibri" w:hAnsi="Times New Roman"/>
                <w:b/>
                <w:strike/>
                <w:sz w:val="24"/>
                <w:szCs w:val="24"/>
                <w:lang w:val="uk-UA"/>
              </w:rPr>
              <w:t>та тематичні</w:t>
            </w:r>
            <w:r w:rsidRPr="00F4415A">
              <w:rPr>
                <w:rFonts w:ascii="Times New Roman" w:eastAsia="Calibri" w:hAnsi="Times New Roman"/>
                <w:sz w:val="24"/>
                <w:szCs w:val="24"/>
                <w:lang w:val="uk-UA"/>
              </w:rPr>
              <w:t xml:space="preserve"> перевірки </w:t>
            </w:r>
            <w:r w:rsidRPr="00F4415A">
              <w:rPr>
                <w:rFonts w:ascii="Times New Roman" w:eastAsia="Calibri" w:hAnsi="Times New Roman"/>
                <w:sz w:val="24"/>
                <w:szCs w:val="24"/>
                <w:highlight w:val="white"/>
                <w:lang w:val="uk-UA"/>
              </w:rPr>
              <w:t>суб’єктів перевірок здійснюються Органом контролю на підставі системи оцінки ризиків.</w:t>
            </w:r>
          </w:p>
          <w:p w:rsidR="00F4415A" w:rsidRPr="00F4415A" w:rsidRDefault="00F4415A" w:rsidP="00F4415A">
            <w:pPr>
              <w:spacing w:after="0" w:line="240" w:lineRule="auto"/>
              <w:jc w:val="both"/>
              <w:rPr>
                <w:rFonts w:ascii="Times New Roman" w:hAnsi="Times New Roman"/>
                <w:color w:val="000000"/>
                <w:sz w:val="24"/>
                <w:szCs w:val="24"/>
                <w:lang w:val="uk-UA"/>
              </w:rPr>
            </w:pPr>
            <w:r w:rsidRPr="00F4415A">
              <w:rPr>
                <w:rFonts w:ascii="Times New Roman" w:eastAsia="Calibri" w:hAnsi="Times New Roman"/>
                <w:sz w:val="24"/>
                <w:szCs w:val="24"/>
                <w:lang w:val="uk-UA"/>
              </w:rPr>
              <w:t xml:space="preserve">Критерії, за якими оцінюється </w:t>
            </w:r>
            <w:r w:rsidRPr="00F4415A">
              <w:rPr>
                <w:rFonts w:ascii="Times New Roman" w:eastAsia="Calibri" w:hAnsi="Times New Roman"/>
                <w:sz w:val="24"/>
                <w:szCs w:val="24"/>
                <w:lang w:val="uk-UA"/>
              </w:rPr>
              <w:lastRenderedPageBreak/>
              <w:t>ступінь ризику від здійснення діяльності професійними учасниками фондового ринку та особами, які здійснюють діяльність у системі накопичувального пенсійного забезпечення, та їх суспільну важливість, на підставі яких визначається періодичність проведення планових перевірок, затверджуються у порядку передбаченому чинними законодавством.»</w:t>
            </w:r>
          </w:p>
        </w:tc>
        <w:tc>
          <w:tcPr>
            <w:tcW w:w="4252" w:type="dxa"/>
          </w:tcPr>
          <w:p w:rsidR="007C69AE" w:rsidRPr="00510A1C" w:rsidRDefault="007C69AE" w:rsidP="00510A1C">
            <w:pPr>
              <w:keepNext/>
              <w:widowControl w:val="0"/>
              <w:spacing w:after="0" w:line="240" w:lineRule="auto"/>
              <w:jc w:val="both"/>
              <w:rPr>
                <w:rFonts w:ascii="Times New Roman" w:hAnsi="Times New Roman"/>
                <w:sz w:val="24"/>
                <w:szCs w:val="24"/>
                <w:highlight w:val="yellow"/>
                <w:lang w:val="uk-UA"/>
              </w:rPr>
            </w:pPr>
          </w:p>
        </w:tc>
        <w:tc>
          <w:tcPr>
            <w:tcW w:w="2836" w:type="dxa"/>
          </w:tcPr>
          <w:p w:rsidR="00A112B1" w:rsidRPr="00A112B1" w:rsidRDefault="00A112B1" w:rsidP="00D9487C">
            <w:pPr>
              <w:keepNext/>
              <w:widowControl w:val="0"/>
              <w:spacing w:after="0" w:line="240" w:lineRule="auto"/>
              <w:jc w:val="both"/>
              <w:rPr>
                <w:rFonts w:ascii="Times New Roman" w:hAnsi="Times New Roman"/>
                <w:b/>
                <w:sz w:val="24"/>
                <w:szCs w:val="24"/>
                <w:u w:val="single"/>
                <w:lang w:val="uk-UA"/>
              </w:rPr>
            </w:pPr>
            <w:r w:rsidRPr="00A112B1">
              <w:rPr>
                <w:rFonts w:ascii="Times New Roman" w:hAnsi="Times New Roman"/>
                <w:b/>
                <w:sz w:val="24"/>
                <w:szCs w:val="24"/>
                <w:u w:val="single"/>
                <w:lang w:val="uk-UA"/>
              </w:rPr>
              <w:t>На пропозиції НДУ</w:t>
            </w:r>
          </w:p>
          <w:p w:rsidR="007C69AE" w:rsidRDefault="009E3DD4" w:rsidP="00D9487C">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Законодавством не встановлені обмеження щодо періоду </w:t>
            </w:r>
            <w:r w:rsidR="00D9487C">
              <w:rPr>
                <w:rFonts w:ascii="Times New Roman" w:hAnsi="Times New Roman"/>
                <w:sz w:val="24"/>
                <w:szCs w:val="24"/>
                <w:lang w:val="uk-UA"/>
              </w:rPr>
              <w:t xml:space="preserve">за </w:t>
            </w:r>
            <w:r>
              <w:rPr>
                <w:rFonts w:ascii="Times New Roman" w:hAnsi="Times New Roman"/>
                <w:sz w:val="24"/>
                <w:szCs w:val="24"/>
                <w:lang w:val="uk-UA"/>
              </w:rPr>
              <w:t xml:space="preserve">який </w:t>
            </w:r>
            <w:r w:rsidR="00D9487C">
              <w:rPr>
                <w:rFonts w:ascii="Times New Roman" w:hAnsi="Times New Roman"/>
                <w:sz w:val="24"/>
                <w:szCs w:val="24"/>
                <w:lang w:val="uk-UA"/>
              </w:rPr>
              <w:t>здійснюється перевірка</w:t>
            </w:r>
            <w:r w:rsidR="00447B21">
              <w:rPr>
                <w:rFonts w:ascii="Times New Roman" w:hAnsi="Times New Roman"/>
                <w:sz w:val="24"/>
                <w:szCs w:val="24"/>
                <w:lang w:val="uk-UA"/>
              </w:rPr>
              <w:t xml:space="preserve">. </w:t>
            </w: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2C4758" w:rsidRDefault="002C4758" w:rsidP="00D9487C">
            <w:pPr>
              <w:keepNext/>
              <w:widowControl w:val="0"/>
              <w:spacing w:after="0" w:line="240" w:lineRule="auto"/>
              <w:jc w:val="both"/>
              <w:rPr>
                <w:rFonts w:ascii="Times New Roman" w:hAnsi="Times New Roman"/>
                <w:sz w:val="24"/>
                <w:szCs w:val="24"/>
                <w:lang w:val="uk-UA"/>
              </w:rPr>
            </w:pPr>
          </w:p>
          <w:p w:rsidR="00A112B1" w:rsidRDefault="00A112B1" w:rsidP="00A112B1">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На пропозиції</w:t>
            </w:r>
            <w:r w:rsidRPr="0090433C">
              <w:rPr>
                <w:rFonts w:ascii="Times New Roman" w:hAnsi="Times New Roman"/>
                <w:b/>
                <w:i/>
                <w:sz w:val="24"/>
                <w:szCs w:val="24"/>
                <w:u w:val="single"/>
                <w:lang w:val="uk-UA"/>
              </w:rPr>
              <w:t xml:space="preserve"> </w:t>
            </w:r>
            <w:r w:rsidRPr="00DE42B2">
              <w:rPr>
                <w:rFonts w:ascii="Times New Roman" w:hAnsi="Times New Roman"/>
                <w:b/>
                <w:sz w:val="24"/>
                <w:szCs w:val="24"/>
                <w:u w:val="single"/>
                <w:lang w:val="uk-UA"/>
              </w:rPr>
              <w:t xml:space="preserve">від Проект </w:t>
            </w:r>
            <w:r w:rsidRPr="00DE42B2">
              <w:rPr>
                <w:rFonts w:ascii="Times New Roman" w:hAnsi="Times New Roman"/>
                <w:b/>
                <w:sz w:val="24"/>
                <w:szCs w:val="24"/>
                <w:u w:val="single"/>
                <w:lang w:val="en-US"/>
              </w:rPr>
              <w:t>USAID</w:t>
            </w:r>
            <w:r w:rsidRPr="00DE42B2">
              <w:rPr>
                <w:rFonts w:ascii="Times New Roman" w:hAnsi="Times New Roman"/>
                <w:b/>
                <w:sz w:val="24"/>
                <w:szCs w:val="24"/>
                <w:u w:val="single"/>
              </w:rPr>
              <w:t xml:space="preserve"> </w:t>
            </w:r>
            <w:r w:rsidRPr="00DE42B2">
              <w:rPr>
                <w:rFonts w:ascii="Times New Roman" w:hAnsi="Times New Roman"/>
                <w:b/>
                <w:sz w:val="24"/>
                <w:szCs w:val="24"/>
                <w:u w:val="single"/>
                <w:lang w:val="uk-UA"/>
              </w:rPr>
              <w:t>«Трансформація фінансового сектору»</w:t>
            </w:r>
          </w:p>
          <w:p w:rsidR="002C4758" w:rsidRDefault="00A112B1" w:rsidP="00CB4AF8">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002C4758">
              <w:rPr>
                <w:rFonts w:ascii="Times New Roman" w:hAnsi="Times New Roman"/>
                <w:sz w:val="24"/>
                <w:szCs w:val="24"/>
                <w:lang w:val="uk-UA"/>
              </w:rPr>
              <w:t xml:space="preserve">Закон України «Про основні засади нагляду (контролю) у сфері господарської діяльності» </w:t>
            </w:r>
            <w:r w:rsidR="00CB4AF8">
              <w:rPr>
                <w:rFonts w:ascii="Times New Roman" w:hAnsi="Times New Roman"/>
                <w:sz w:val="24"/>
                <w:szCs w:val="24"/>
                <w:lang w:val="uk-UA"/>
              </w:rPr>
              <w:t xml:space="preserve">обмежував повноваження НКЦПФР в  проведенні перевірок  </w:t>
            </w:r>
            <w:r w:rsidR="002C4758">
              <w:rPr>
                <w:rFonts w:ascii="Times New Roman" w:hAnsi="Times New Roman"/>
                <w:sz w:val="24"/>
                <w:szCs w:val="24"/>
                <w:lang w:val="uk-UA"/>
              </w:rPr>
              <w:t>на фондовому ринку</w:t>
            </w:r>
            <w:r w:rsidR="00CB4AF8">
              <w:rPr>
                <w:rFonts w:ascii="Times New Roman" w:hAnsi="Times New Roman"/>
                <w:sz w:val="24"/>
                <w:szCs w:val="24"/>
                <w:lang w:val="uk-UA"/>
              </w:rPr>
              <w:t xml:space="preserve">, дозволяв </w:t>
            </w:r>
            <w:r w:rsidR="002C4758">
              <w:rPr>
                <w:rFonts w:ascii="Times New Roman" w:hAnsi="Times New Roman"/>
                <w:sz w:val="24"/>
                <w:szCs w:val="24"/>
                <w:lang w:val="uk-UA"/>
              </w:rPr>
              <w:t xml:space="preserve"> </w:t>
            </w:r>
            <w:r w:rsidR="00CB4AF8">
              <w:rPr>
                <w:rFonts w:ascii="Times New Roman" w:hAnsi="Times New Roman"/>
                <w:sz w:val="24"/>
                <w:szCs w:val="24"/>
                <w:lang w:val="uk-UA"/>
              </w:rPr>
              <w:t xml:space="preserve">проводити </w:t>
            </w:r>
            <w:r w:rsidR="002C4758">
              <w:rPr>
                <w:rFonts w:ascii="Times New Roman" w:hAnsi="Times New Roman"/>
                <w:sz w:val="24"/>
                <w:szCs w:val="24"/>
                <w:lang w:val="uk-UA"/>
              </w:rPr>
              <w:t>перевірки</w:t>
            </w:r>
            <w:r w:rsidR="00CB4AF8">
              <w:rPr>
                <w:rFonts w:ascii="Times New Roman" w:hAnsi="Times New Roman"/>
                <w:sz w:val="24"/>
                <w:szCs w:val="24"/>
                <w:lang w:val="uk-UA"/>
              </w:rPr>
              <w:t xml:space="preserve"> виключно</w:t>
            </w:r>
            <w:r w:rsidR="002C4758">
              <w:rPr>
                <w:rFonts w:ascii="Times New Roman" w:hAnsi="Times New Roman"/>
                <w:sz w:val="24"/>
                <w:szCs w:val="24"/>
                <w:lang w:val="uk-UA"/>
              </w:rPr>
              <w:t xml:space="preserve"> з питань дотримання Л</w:t>
            </w:r>
            <w:r w:rsidR="00CB4AF8">
              <w:rPr>
                <w:rFonts w:ascii="Times New Roman" w:hAnsi="Times New Roman"/>
                <w:sz w:val="24"/>
                <w:szCs w:val="24"/>
                <w:lang w:val="uk-UA"/>
              </w:rPr>
              <w:t>іцензійних у</w:t>
            </w:r>
            <w:r w:rsidR="002C4758">
              <w:rPr>
                <w:rFonts w:ascii="Times New Roman" w:hAnsi="Times New Roman"/>
                <w:sz w:val="24"/>
                <w:szCs w:val="24"/>
                <w:lang w:val="uk-UA"/>
              </w:rPr>
              <w:t xml:space="preserve">мов провадження професійної діяльності НКЦПФР </w:t>
            </w:r>
            <w:r w:rsidR="00CB4AF8">
              <w:rPr>
                <w:rFonts w:ascii="Times New Roman" w:hAnsi="Times New Roman"/>
                <w:sz w:val="24"/>
                <w:szCs w:val="24"/>
                <w:lang w:val="uk-UA"/>
              </w:rPr>
              <w:t xml:space="preserve">була позбавлена права </w:t>
            </w:r>
            <w:r w:rsidR="002C4758">
              <w:rPr>
                <w:rFonts w:ascii="Times New Roman" w:hAnsi="Times New Roman"/>
                <w:sz w:val="24"/>
                <w:szCs w:val="24"/>
                <w:lang w:val="uk-UA"/>
              </w:rPr>
              <w:t>реалізовувати функції визначені Законом України «Про державне регулювання ринку цінних паперів в Україні»</w:t>
            </w:r>
            <w:r w:rsidR="00CB4AF8">
              <w:rPr>
                <w:rFonts w:ascii="Times New Roman" w:hAnsi="Times New Roman"/>
                <w:sz w:val="24"/>
                <w:szCs w:val="24"/>
                <w:lang w:val="uk-UA"/>
              </w:rPr>
              <w:t xml:space="preserve">, принципи </w:t>
            </w:r>
            <w:r w:rsidR="00CB4AF8">
              <w:rPr>
                <w:rFonts w:ascii="Times New Roman" w:hAnsi="Times New Roman"/>
                <w:sz w:val="24"/>
                <w:szCs w:val="24"/>
                <w:lang w:val="en-US"/>
              </w:rPr>
              <w:t>IOSCO</w:t>
            </w:r>
            <w:r w:rsidR="00CB4AF8" w:rsidRPr="00CB4AF8">
              <w:rPr>
                <w:rFonts w:ascii="Times New Roman" w:hAnsi="Times New Roman"/>
                <w:sz w:val="24"/>
                <w:szCs w:val="24"/>
                <w:lang w:val="uk-UA"/>
              </w:rPr>
              <w:t>.</w:t>
            </w:r>
            <w:r w:rsidR="00CB4AF8">
              <w:rPr>
                <w:rFonts w:ascii="Times New Roman" w:hAnsi="Times New Roman"/>
                <w:sz w:val="24"/>
                <w:szCs w:val="24"/>
                <w:lang w:val="uk-UA"/>
              </w:rPr>
              <w:t xml:space="preserve"> </w:t>
            </w:r>
          </w:p>
          <w:p w:rsidR="00A112B1" w:rsidRDefault="00A112B1" w:rsidP="00CB4AF8">
            <w:pPr>
              <w:keepNext/>
              <w:widowControl w:val="0"/>
              <w:spacing w:after="0" w:line="240" w:lineRule="auto"/>
              <w:jc w:val="both"/>
              <w:rPr>
                <w:rFonts w:ascii="Times New Roman" w:hAnsi="Times New Roman"/>
                <w:sz w:val="24"/>
                <w:szCs w:val="24"/>
                <w:lang w:val="uk-UA"/>
              </w:rPr>
            </w:pPr>
          </w:p>
          <w:p w:rsidR="00A112B1" w:rsidRDefault="00A112B1" w:rsidP="00CB4AF8">
            <w:pPr>
              <w:keepNext/>
              <w:widowControl w:val="0"/>
              <w:spacing w:after="0" w:line="240" w:lineRule="auto"/>
              <w:jc w:val="both"/>
              <w:rPr>
                <w:rFonts w:ascii="Times New Roman" w:hAnsi="Times New Roman"/>
                <w:sz w:val="24"/>
                <w:szCs w:val="24"/>
                <w:lang w:val="uk-UA"/>
              </w:rPr>
            </w:pPr>
          </w:p>
          <w:p w:rsidR="00A112B1" w:rsidRDefault="00A112B1" w:rsidP="00CB4AF8">
            <w:pPr>
              <w:keepNext/>
              <w:widowControl w:val="0"/>
              <w:spacing w:after="0" w:line="240" w:lineRule="auto"/>
              <w:jc w:val="both"/>
              <w:rPr>
                <w:rFonts w:ascii="Times New Roman" w:hAnsi="Times New Roman"/>
                <w:sz w:val="24"/>
                <w:szCs w:val="24"/>
                <w:lang w:val="uk-UA"/>
              </w:rPr>
            </w:pPr>
          </w:p>
          <w:p w:rsidR="0059774C" w:rsidRDefault="0059774C" w:rsidP="00CB4AF8">
            <w:pPr>
              <w:keepNext/>
              <w:widowControl w:val="0"/>
              <w:spacing w:after="0" w:line="240" w:lineRule="auto"/>
              <w:jc w:val="both"/>
              <w:rPr>
                <w:rFonts w:ascii="Times New Roman" w:hAnsi="Times New Roman"/>
                <w:sz w:val="24"/>
                <w:szCs w:val="24"/>
                <w:lang w:val="uk-UA"/>
              </w:rPr>
            </w:pPr>
          </w:p>
          <w:p w:rsidR="00751845" w:rsidRPr="00751845" w:rsidRDefault="00751845" w:rsidP="00CB4AF8">
            <w:pPr>
              <w:keepNext/>
              <w:widowControl w:val="0"/>
              <w:spacing w:after="0" w:line="240" w:lineRule="auto"/>
              <w:jc w:val="both"/>
              <w:rPr>
                <w:rFonts w:ascii="Times New Roman" w:hAnsi="Times New Roman"/>
                <w:b/>
                <w:sz w:val="24"/>
                <w:szCs w:val="24"/>
                <w:lang w:val="uk-UA"/>
              </w:rPr>
            </w:pPr>
            <w:r w:rsidRPr="00751845">
              <w:rPr>
                <w:rFonts w:ascii="Times New Roman" w:hAnsi="Times New Roman"/>
                <w:b/>
                <w:sz w:val="24"/>
                <w:szCs w:val="24"/>
                <w:lang w:val="uk-UA"/>
              </w:rPr>
              <w:t>Щодо пропозпцій</w:t>
            </w:r>
          </w:p>
          <w:p w:rsidR="00751845" w:rsidRDefault="00751845" w:rsidP="00751845">
            <w:pPr>
              <w:keepNext/>
              <w:widowControl w:val="0"/>
              <w:shd w:val="clear" w:color="auto" w:fill="FFFFFF"/>
              <w:spacing w:after="0" w:line="240" w:lineRule="auto"/>
              <w:jc w:val="both"/>
              <w:rPr>
                <w:rFonts w:ascii="Times New Roman" w:hAnsi="Times New Roman"/>
                <w:b/>
                <w:sz w:val="24"/>
                <w:szCs w:val="24"/>
                <w:u w:val="single"/>
                <w:lang w:val="uk-UA"/>
              </w:rPr>
            </w:pPr>
            <w:r w:rsidRPr="00FD08E6">
              <w:rPr>
                <w:rFonts w:ascii="Times New Roman" w:hAnsi="Times New Roman"/>
                <w:b/>
                <w:sz w:val="24"/>
                <w:szCs w:val="24"/>
                <w:u w:val="single"/>
                <w:lang w:val="uk-UA"/>
              </w:rPr>
              <w:t xml:space="preserve">Проект </w:t>
            </w:r>
            <w:r w:rsidRPr="00FD08E6">
              <w:rPr>
                <w:rFonts w:ascii="Times New Roman" w:hAnsi="Times New Roman"/>
                <w:b/>
                <w:sz w:val="24"/>
                <w:szCs w:val="24"/>
                <w:u w:val="single"/>
                <w:lang w:val="en-US"/>
              </w:rPr>
              <w:t>USAID</w:t>
            </w:r>
            <w:r w:rsidRPr="00FD08E6">
              <w:rPr>
                <w:rFonts w:ascii="Times New Roman" w:hAnsi="Times New Roman"/>
                <w:b/>
                <w:sz w:val="24"/>
                <w:szCs w:val="24"/>
                <w:u w:val="single"/>
              </w:rPr>
              <w:t xml:space="preserve"> </w:t>
            </w:r>
            <w:r w:rsidRPr="00FD08E6">
              <w:rPr>
                <w:rFonts w:ascii="Times New Roman" w:hAnsi="Times New Roman"/>
                <w:b/>
                <w:sz w:val="24"/>
                <w:szCs w:val="24"/>
                <w:u w:val="single"/>
                <w:lang w:val="uk-UA"/>
              </w:rPr>
              <w:t>«Трансформація фінансового сектору»</w:t>
            </w:r>
            <w:r>
              <w:rPr>
                <w:rFonts w:ascii="Times New Roman" w:hAnsi="Times New Roman"/>
                <w:b/>
                <w:sz w:val="24"/>
                <w:szCs w:val="24"/>
                <w:u w:val="single"/>
                <w:lang w:val="uk-UA"/>
              </w:rPr>
              <w:t xml:space="preserve"> (друге питання) та </w:t>
            </w:r>
          </w:p>
          <w:p w:rsidR="00751845" w:rsidRPr="00FD08E6" w:rsidRDefault="00751845" w:rsidP="00751845">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ТОВ «КУА «Всесвіт»</w:t>
            </w:r>
          </w:p>
          <w:p w:rsidR="00A112B1" w:rsidRDefault="00A112B1" w:rsidP="00CB4AF8">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Зазначений Порядо</w:t>
            </w:r>
            <w:r w:rsidR="00B32582">
              <w:rPr>
                <w:rFonts w:ascii="Times New Roman" w:hAnsi="Times New Roman"/>
                <w:sz w:val="24"/>
                <w:szCs w:val="24"/>
                <w:lang w:val="uk-UA"/>
              </w:rPr>
              <w:t>к</w:t>
            </w:r>
            <w:r>
              <w:rPr>
                <w:rFonts w:ascii="Times New Roman" w:hAnsi="Times New Roman"/>
                <w:sz w:val="24"/>
                <w:szCs w:val="24"/>
                <w:lang w:val="uk-UA"/>
              </w:rPr>
              <w:t xml:space="preserve"> встановлює механізм проведення перевірок. </w:t>
            </w:r>
          </w:p>
          <w:p w:rsidR="00A112B1" w:rsidRDefault="00A112B1" w:rsidP="00CB4AF8">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Система оцінки ризиків не є предметом цього документа. </w:t>
            </w:r>
          </w:p>
          <w:p w:rsidR="00A112B1" w:rsidRPr="009E3DD4" w:rsidRDefault="00A112B1" w:rsidP="00CB4AF8">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t>НКЦПФР розробляється документ щодо системи оцінки ризиків</w:t>
            </w:r>
            <w:r w:rsidR="0059774C">
              <w:rPr>
                <w:rFonts w:ascii="Times New Roman" w:hAnsi="Times New Roman"/>
                <w:sz w:val="24"/>
                <w:szCs w:val="24"/>
                <w:lang w:val="uk-UA"/>
              </w:rPr>
              <w:t xml:space="preserve"> та періодичності здійснення комплексних перевірок в залежності від ступеню ризику</w:t>
            </w:r>
            <w:r>
              <w:rPr>
                <w:rFonts w:ascii="Times New Roman" w:hAnsi="Times New Roman"/>
                <w:sz w:val="24"/>
                <w:szCs w:val="24"/>
                <w:lang w:val="uk-UA"/>
              </w:rPr>
              <w:t>.</w:t>
            </w:r>
          </w:p>
        </w:tc>
      </w:tr>
      <w:tr w:rsidR="007C69AE" w:rsidRPr="00510A1C" w:rsidTr="002254FE">
        <w:trPr>
          <w:gridAfter w:val="1"/>
          <w:wAfter w:w="13" w:type="dxa"/>
          <w:trHeight w:val="416"/>
        </w:trPr>
        <w:tc>
          <w:tcPr>
            <w:tcW w:w="5103" w:type="dxa"/>
          </w:tcPr>
          <w:p w:rsidR="00775846" w:rsidRPr="00775846" w:rsidRDefault="00775846" w:rsidP="00775846">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775846">
              <w:rPr>
                <w:rFonts w:ascii="Times New Roman" w:hAnsi="Times New Roman"/>
                <w:sz w:val="24"/>
                <w:szCs w:val="24"/>
              </w:rPr>
              <w:lastRenderedPageBreak/>
              <w:t>2. Комплексні</w:t>
            </w:r>
            <w:r w:rsidRPr="00775846">
              <w:rPr>
                <w:rFonts w:ascii="Times New Roman" w:hAnsi="Times New Roman"/>
                <w:color w:val="000000"/>
                <w:sz w:val="24"/>
                <w:szCs w:val="24"/>
              </w:rPr>
              <w:t xml:space="preserve"> перевірки </w:t>
            </w:r>
            <w:r w:rsidRPr="00775846">
              <w:rPr>
                <w:rFonts w:ascii="Times New Roman" w:hAnsi="Times New Roman"/>
                <w:sz w:val="24"/>
                <w:szCs w:val="24"/>
              </w:rPr>
              <w:t>здійснюються відповідно</w:t>
            </w:r>
            <w:r w:rsidRPr="00775846">
              <w:rPr>
                <w:rFonts w:ascii="Times New Roman" w:hAnsi="Times New Roman"/>
                <w:color w:val="000000"/>
                <w:sz w:val="24"/>
                <w:szCs w:val="24"/>
              </w:rPr>
              <w:t xml:space="preserve"> до плану-графіка проведення </w:t>
            </w:r>
            <w:r w:rsidRPr="00775846">
              <w:rPr>
                <w:rFonts w:ascii="Times New Roman" w:hAnsi="Times New Roman"/>
                <w:sz w:val="24"/>
                <w:szCs w:val="24"/>
              </w:rPr>
              <w:t>комплексних</w:t>
            </w:r>
            <w:r w:rsidRPr="00775846">
              <w:rPr>
                <w:rFonts w:ascii="Times New Roman" w:hAnsi="Times New Roman"/>
                <w:color w:val="000000"/>
                <w:sz w:val="24"/>
                <w:szCs w:val="24"/>
              </w:rPr>
              <w:t xml:space="preserve"> перевірок на відповідний квартал. План-графік затверджується наказом Голови Органу контролю або особи, яка виконує його обов'язки, та оприлюднюється на офіційному веб-сайті Органу контролю.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775846">
              <w:rPr>
                <w:rFonts w:ascii="Times New Roman" w:hAnsi="Times New Roman"/>
                <w:color w:val="000000"/>
                <w:sz w:val="24"/>
                <w:szCs w:val="24"/>
              </w:rPr>
              <w:t xml:space="preserve">Про проведення </w:t>
            </w:r>
            <w:r w:rsidRPr="00775846">
              <w:rPr>
                <w:rFonts w:ascii="Times New Roman" w:hAnsi="Times New Roman"/>
                <w:sz w:val="24"/>
                <w:szCs w:val="24"/>
              </w:rPr>
              <w:t>комплексної</w:t>
            </w:r>
            <w:r w:rsidRPr="00775846">
              <w:rPr>
                <w:rFonts w:ascii="Times New Roman" w:hAnsi="Times New Roman"/>
                <w:color w:val="000000"/>
                <w:sz w:val="24"/>
                <w:szCs w:val="24"/>
              </w:rPr>
              <w:t xml:space="preserve"> перевірки суб’єкт перевірки повинен бути попередньо письмово повідомлений Органом контролю не менше ніж за десять робочих днів до початку її проведення. </w:t>
            </w:r>
          </w:p>
          <w:p w:rsidR="00775846" w:rsidRPr="00775846" w:rsidRDefault="00775846" w:rsidP="00775846">
            <w:pPr>
              <w:pBdr>
                <w:top w:val="nil"/>
                <w:left w:val="nil"/>
                <w:bottom w:val="nil"/>
                <w:right w:val="nil"/>
                <w:between w:val="nil"/>
              </w:pBdr>
              <w:spacing w:after="0" w:line="240" w:lineRule="auto"/>
              <w:ind w:firstLine="539"/>
              <w:jc w:val="both"/>
              <w:rPr>
                <w:rFonts w:ascii="Times New Roman" w:hAnsi="Times New Roman"/>
                <w:sz w:val="24"/>
                <w:szCs w:val="24"/>
              </w:rPr>
            </w:pPr>
            <w:r w:rsidRPr="00775846">
              <w:rPr>
                <w:rFonts w:ascii="Times New Roman" w:hAnsi="Times New Roman"/>
                <w:sz w:val="24"/>
                <w:szCs w:val="24"/>
              </w:rPr>
              <w:t>До початку проведення комплексної перевірки може проводитись попередня зустріч із керівником суб’єкта перевірки за участю керівника інспекційної групи, керівника профільного структурного підрозділу Органу контролю. Під час зустрічі обговорюються організаційні питання щодо майбутньої перевірки.</w:t>
            </w:r>
          </w:p>
          <w:p w:rsidR="007C69AE" w:rsidRPr="00775846" w:rsidRDefault="007C69AE" w:rsidP="00775846">
            <w:pPr>
              <w:keepNext/>
              <w:widowControl w:val="0"/>
              <w:shd w:val="clear" w:color="auto" w:fill="FFFFFF"/>
              <w:spacing w:after="0" w:line="240" w:lineRule="auto"/>
              <w:ind w:firstLine="720"/>
              <w:jc w:val="both"/>
              <w:rPr>
                <w:rFonts w:ascii="Times New Roman" w:hAnsi="Times New Roman"/>
                <w:b/>
                <w:sz w:val="24"/>
                <w:szCs w:val="24"/>
                <w:u w:val="single"/>
                <w:lang w:val="uk-UA"/>
              </w:rPr>
            </w:pPr>
          </w:p>
        </w:tc>
        <w:tc>
          <w:tcPr>
            <w:tcW w:w="3686" w:type="dxa"/>
            <w:tcBorders>
              <w:bottom w:val="single" w:sz="4" w:space="0" w:color="auto"/>
            </w:tcBorders>
          </w:tcPr>
          <w:p w:rsidR="00327AC8" w:rsidRPr="00327AC8" w:rsidRDefault="00327AC8" w:rsidP="00327AC8">
            <w:pPr>
              <w:spacing w:after="0" w:line="240" w:lineRule="auto"/>
              <w:jc w:val="both"/>
              <w:rPr>
                <w:rFonts w:ascii="Times New Roman" w:hAnsi="Times New Roman"/>
                <w:b/>
                <w:sz w:val="24"/>
                <w:szCs w:val="24"/>
                <w:u w:val="single"/>
                <w:lang w:val="uk-UA"/>
              </w:rPr>
            </w:pPr>
            <w:r w:rsidRPr="00327AC8">
              <w:rPr>
                <w:rFonts w:ascii="Times New Roman" w:hAnsi="Times New Roman"/>
                <w:b/>
                <w:sz w:val="24"/>
                <w:szCs w:val="24"/>
                <w:u w:val="single"/>
                <w:lang w:val="uk-UA"/>
              </w:rPr>
              <w:t>Пропозиції ПАТ «НДУ»</w:t>
            </w:r>
            <w:r>
              <w:rPr>
                <w:rFonts w:ascii="Times New Roman" w:hAnsi="Times New Roman"/>
                <w:b/>
                <w:sz w:val="24"/>
                <w:szCs w:val="24"/>
                <w:u w:val="single"/>
                <w:lang w:val="uk-UA"/>
              </w:rPr>
              <w:t xml:space="preserve"> враховані </w:t>
            </w:r>
            <w:r w:rsidR="0097423A">
              <w:rPr>
                <w:rFonts w:ascii="Times New Roman" w:hAnsi="Times New Roman"/>
                <w:b/>
                <w:sz w:val="24"/>
                <w:szCs w:val="24"/>
                <w:u w:val="single"/>
                <w:lang w:val="uk-UA"/>
              </w:rPr>
              <w:t>по суті</w:t>
            </w:r>
          </w:p>
          <w:p w:rsidR="00327AC8" w:rsidRDefault="00327AC8" w:rsidP="00327AC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Абзац 1 пункту </w:t>
            </w:r>
            <w:r w:rsidRPr="0079710E">
              <w:rPr>
                <w:rFonts w:ascii="Times New Roman" w:hAnsi="Times New Roman"/>
                <w:sz w:val="24"/>
                <w:szCs w:val="24"/>
                <w:lang w:val="uk-UA"/>
              </w:rPr>
              <w:t xml:space="preserve">2 розділу ІІІ </w:t>
            </w:r>
            <w:r>
              <w:rPr>
                <w:rFonts w:ascii="Times New Roman" w:hAnsi="Times New Roman"/>
                <w:sz w:val="24"/>
                <w:szCs w:val="24"/>
                <w:lang w:val="uk-UA"/>
              </w:rPr>
              <w:t>викласти в наступній редакції:</w:t>
            </w:r>
          </w:p>
          <w:p w:rsidR="007C69AE" w:rsidRDefault="00327AC8" w:rsidP="00327AC8">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AF7911">
              <w:rPr>
                <w:rFonts w:ascii="Times New Roman" w:hAnsi="Times New Roman"/>
                <w:sz w:val="24"/>
                <w:szCs w:val="24"/>
                <w:lang w:val="uk-UA"/>
              </w:rPr>
              <w:t>Комплексні перевірки здійснюються відповідно до плану-графіка проведення комплексних перевірок на відповідний квартал. План-графік затверджується наказом Голови Органу контролю або особи, яка виконує його обов'язки, та оприлюднюється на офіційн</w:t>
            </w:r>
            <w:r>
              <w:rPr>
                <w:rFonts w:ascii="Times New Roman" w:hAnsi="Times New Roman"/>
                <w:sz w:val="24"/>
                <w:szCs w:val="24"/>
                <w:lang w:val="uk-UA"/>
              </w:rPr>
              <w:t xml:space="preserve">ому веб-сайті Органу контролю. </w:t>
            </w:r>
            <w:r w:rsidRPr="00AF7911">
              <w:rPr>
                <w:rFonts w:ascii="Times New Roman" w:hAnsi="Times New Roman"/>
                <w:b/>
                <w:sz w:val="24"/>
                <w:szCs w:val="24"/>
                <w:lang w:val="uk-UA"/>
              </w:rPr>
              <w:t>Періодичність п</w:t>
            </w:r>
            <w:r>
              <w:rPr>
                <w:rFonts w:ascii="Times New Roman" w:hAnsi="Times New Roman"/>
                <w:b/>
                <w:sz w:val="24"/>
                <w:szCs w:val="24"/>
                <w:lang w:val="uk-UA"/>
              </w:rPr>
              <w:t xml:space="preserve">роведення комплексних перевірок суб’єктів перевірок </w:t>
            </w:r>
            <w:r w:rsidRPr="00AF7911">
              <w:rPr>
                <w:rFonts w:ascii="Times New Roman" w:hAnsi="Times New Roman"/>
                <w:b/>
                <w:sz w:val="24"/>
                <w:szCs w:val="24"/>
                <w:lang w:val="uk-UA"/>
              </w:rPr>
              <w:t>визначається залежно від ст</w:t>
            </w:r>
            <w:r>
              <w:rPr>
                <w:rFonts w:ascii="Times New Roman" w:hAnsi="Times New Roman"/>
                <w:b/>
                <w:sz w:val="24"/>
                <w:szCs w:val="24"/>
                <w:lang w:val="uk-UA"/>
              </w:rPr>
              <w:t xml:space="preserve">упеня ризику в діяльності таких </w:t>
            </w:r>
            <w:r w:rsidRPr="00AF7911">
              <w:rPr>
                <w:rFonts w:ascii="Times New Roman" w:hAnsi="Times New Roman"/>
                <w:b/>
                <w:sz w:val="24"/>
                <w:szCs w:val="24"/>
                <w:lang w:val="uk-UA"/>
              </w:rPr>
              <w:t>суб’єктів перевірок, який поділяється на високий, середній та незначний.</w:t>
            </w:r>
            <w:r>
              <w:rPr>
                <w:rFonts w:ascii="Times New Roman" w:hAnsi="Times New Roman"/>
                <w:b/>
                <w:sz w:val="24"/>
                <w:szCs w:val="24"/>
                <w:lang w:val="uk-UA"/>
              </w:rPr>
              <w:t xml:space="preserve"> Суб’єкти перевірок </w:t>
            </w:r>
            <w:r w:rsidRPr="00AF7911">
              <w:rPr>
                <w:rFonts w:ascii="Times New Roman" w:hAnsi="Times New Roman"/>
                <w:b/>
                <w:sz w:val="24"/>
                <w:szCs w:val="24"/>
                <w:lang w:val="uk-UA"/>
              </w:rPr>
              <w:t xml:space="preserve">з </w:t>
            </w:r>
            <w:r w:rsidRPr="00AF7911">
              <w:rPr>
                <w:rFonts w:ascii="Times New Roman" w:hAnsi="Times New Roman"/>
                <w:b/>
                <w:sz w:val="24"/>
                <w:szCs w:val="24"/>
                <w:lang w:val="uk-UA"/>
              </w:rPr>
              <w:lastRenderedPageBreak/>
              <w:t>незначним ступенем ризику включаються до плану-графіка не частіше, ніж раз на три календарних роки, середнім - не частіше ніж раз на два календарних роки, високим - не частіше одного разу на календарний рік</w:t>
            </w:r>
            <w:r w:rsidRPr="0079710E">
              <w:rPr>
                <w:rFonts w:ascii="Times New Roman" w:hAnsi="Times New Roman"/>
                <w:sz w:val="24"/>
                <w:szCs w:val="24"/>
                <w:lang w:val="uk-UA"/>
              </w:rPr>
              <w:t>.</w:t>
            </w:r>
          </w:p>
          <w:p w:rsidR="00327AC8" w:rsidRDefault="00327AC8" w:rsidP="00327AC8">
            <w:pPr>
              <w:keepNext/>
              <w:widowControl w:val="0"/>
              <w:shd w:val="clear" w:color="auto" w:fill="FFFFFF"/>
              <w:spacing w:after="0" w:line="240" w:lineRule="auto"/>
              <w:jc w:val="both"/>
              <w:rPr>
                <w:rFonts w:ascii="Times New Roman" w:hAnsi="Times New Roman"/>
                <w:b/>
                <w:sz w:val="24"/>
                <w:szCs w:val="24"/>
                <w:u w:val="single"/>
                <w:lang w:val="uk-UA"/>
              </w:rPr>
            </w:pPr>
            <w:r w:rsidRPr="00327AC8">
              <w:rPr>
                <w:rFonts w:ascii="Times New Roman" w:hAnsi="Times New Roman"/>
                <w:b/>
                <w:sz w:val="24"/>
                <w:szCs w:val="24"/>
                <w:u w:val="single"/>
                <w:lang w:val="uk-UA"/>
              </w:rPr>
              <w:t>Коментарії ПАТ «НДУ»</w:t>
            </w:r>
          </w:p>
          <w:p w:rsidR="00327AC8" w:rsidRDefault="00327AC8" w:rsidP="002E330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Необхідно чітко визначити періодичність </w:t>
            </w:r>
            <w:r w:rsidRPr="0079710E">
              <w:rPr>
                <w:rFonts w:ascii="Times New Roman" w:hAnsi="Times New Roman"/>
                <w:sz w:val="24"/>
                <w:szCs w:val="24"/>
                <w:lang w:val="uk-UA"/>
              </w:rPr>
              <w:t xml:space="preserve">з якою суб’єкт перевірки може бути включений в План-графік на здійснення комплексних перевірок. В наданій редакції </w:t>
            </w:r>
            <w:r>
              <w:rPr>
                <w:rFonts w:ascii="Times New Roman" w:hAnsi="Times New Roman"/>
                <w:sz w:val="24"/>
                <w:szCs w:val="24"/>
                <w:lang w:val="uk-UA"/>
              </w:rPr>
              <w:t xml:space="preserve">Проєкту Рішення </w:t>
            </w:r>
            <w:r w:rsidRPr="0079710E">
              <w:rPr>
                <w:rFonts w:ascii="Times New Roman" w:hAnsi="Times New Roman"/>
                <w:sz w:val="24"/>
                <w:szCs w:val="24"/>
                <w:lang w:val="uk-UA"/>
              </w:rPr>
              <w:t>це питання не врегульовано, внаслідок чого є ризик того, що суб’єкт перевірки буде включатися в План-графік</w:t>
            </w:r>
            <w:r>
              <w:rPr>
                <w:rFonts w:ascii="Times New Roman" w:hAnsi="Times New Roman"/>
                <w:sz w:val="24"/>
                <w:szCs w:val="24"/>
                <w:lang w:val="uk-UA"/>
              </w:rPr>
              <w:t xml:space="preserve">, наприклад, </w:t>
            </w:r>
            <w:r w:rsidRPr="0079710E">
              <w:rPr>
                <w:rFonts w:ascii="Times New Roman" w:hAnsi="Times New Roman"/>
                <w:sz w:val="24"/>
                <w:szCs w:val="24"/>
                <w:lang w:val="uk-UA"/>
              </w:rPr>
              <w:t>щокварталу</w:t>
            </w:r>
            <w:r>
              <w:rPr>
                <w:rFonts w:ascii="Times New Roman" w:hAnsi="Times New Roman"/>
                <w:sz w:val="24"/>
                <w:szCs w:val="24"/>
                <w:lang w:val="uk-UA"/>
              </w:rPr>
              <w:t>.</w:t>
            </w:r>
          </w:p>
          <w:p w:rsidR="00327AC8" w:rsidRDefault="00327AC8" w:rsidP="00327AC8">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Пропонується застосовувати ризик-орієнтований підхід</w:t>
            </w:r>
            <w:r w:rsidR="00194C33">
              <w:rPr>
                <w:rFonts w:ascii="Times New Roman" w:hAnsi="Times New Roman"/>
                <w:sz w:val="24"/>
                <w:szCs w:val="24"/>
                <w:lang w:val="uk-UA"/>
              </w:rPr>
              <w:t>.</w:t>
            </w:r>
          </w:p>
          <w:p w:rsidR="00103323" w:rsidRDefault="00103323" w:rsidP="00103323">
            <w:pPr>
              <w:keepNext/>
              <w:widowControl w:val="0"/>
              <w:shd w:val="clear" w:color="auto" w:fill="FFFFFF"/>
              <w:spacing w:after="0" w:line="240" w:lineRule="auto"/>
              <w:jc w:val="both"/>
              <w:rPr>
                <w:rFonts w:ascii="Times New Roman" w:hAnsi="Times New Roman"/>
                <w:b/>
                <w:sz w:val="24"/>
                <w:szCs w:val="24"/>
                <w:u w:val="single"/>
                <w:lang w:val="uk-UA"/>
              </w:rPr>
            </w:pPr>
          </w:p>
          <w:p w:rsidR="00103323" w:rsidRPr="00E437A2" w:rsidRDefault="00103323" w:rsidP="00103323">
            <w:pPr>
              <w:keepNext/>
              <w:widowControl w:val="0"/>
              <w:shd w:val="clear" w:color="auto" w:fill="FFFFFF"/>
              <w:spacing w:after="0" w:line="240" w:lineRule="auto"/>
              <w:jc w:val="both"/>
              <w:rPr>
                <w:rFonts w:ascii="Times New Roman" w:hAnsi="Times New Roman"/>
                <w:b/>
                <w:sz w:val="24"/>
                <w:szCs w:val="24"/>
                <w:u w:val="single"/>
                <w:lang w:val="uk-UA"/>
              </w:rPr>
            </w:pPr>
            <w:r w:rsidRPr="00E437A2">
              <w:rPr>
                <w:rFonts w:ascii="Times New Roman" w:hAnsi="Times New Roman"/>
                <w:b/>
                <w:sz w:val="24"/>
                <w:szCs w:val="24"/>
                <w:u w:val="single"/>
                <w:lang w:val="uk-UA"/>
              </w:rPr>
              <w:t>Пропозиції ТОВ «КУА «Всесвіт»</w:t>
            </w:r>
          </w:p>
          <w:p w:rsidR="00103323" w:rsidRDefault="00103323" w:rsidP="00103323">
            <w:pPr>
              <w:keepNext/>
              <w:widowControl w:val="0"/>
              <w:shd w:val="clear" w:color="auto" w:fill="FFFFFF"/>
              <w:spacing w:after="0" w:line="240" w:lineRule="auto"/>
              <w:jc w:val="both"/>
              <w:rPr>
                <w:rFonts w:ascii="Times New Roman" w:hAnsi="Times New Roman"/>
                <w:b/>
                <w:sz w:val="24"/>
                <w:szCs w:val="24"/>
                <w:u w:val="single"/>
                <w:lang w:val="uk-UA"/>
              </w:rPr>
            </w:pPr>
            <w:r w:rsidRPr="00E437A2">
              <w:rPr>
                <w:rFonts w:ascii="Times New Roman" w:hAnsi="Times New Roman"/>
                <w:b/>
                <w:sz w:val="24"/>
                <w:szCs w:val="24"/>
                <w:u w:val="single"/>
                <w:lang w:val="uk-UA"/>
              </w:rPr>
              <w:t xml:space="preserve">Враховано </w:t>
            </w:r>
          </w:p>
          <w:p w:rsidR="00103323" w:rsidRPr="00870046" w:rsidRDefault="00870046" w:rsidP="00103323">
            <w:pPr>
              <w:keepNext/>
              <w:widowControl w:val="0"/>
              <w:shd w:val="clear" w:color="auto" w:fill="FFFFFF"/>
              <w:spacing w:after="0" w:line="240" w:lineRule="auto"/>
              <w:jc w:val="both"/>
              <w:rPr>
                <w:rFonts w:ascii="Times New Roman" w:hAnsi="Times New Roman"/>
                <w:sz w:val="24"/>
                <w:szCs w:val="24"/>
                <w:lang w:val="uk-UA"/>
              </w:rPr>
            </w:pPr>
            <w:r w:rsidRPr="00870046">
              <w:rPr>
                <w:rFonts w:ascii="Times New Roman" w:hAnsi="Times New Roman"/>
                <w:sz w:val="24"/>
                <w:szCs w:val="24"/>
                <w:lang w:val="uk-UA"/>
              </w:rPr>
              <w:t>Передбачити періодичність проведення планових перевірок.</w:t>
            </w:r>
          </w:p>
          <w:p w:rsidR="005732E8" w:rsidRDefault="005732E8" w:rsidP="00327AC8">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327AC8">
            <w:pPr>
              <w:keepNext/>
              <w:widowControl w:val="0"/>
              <w:shd w:val="clear" w:color="auto" w:fill="FFFFFF"/>
              <w:spacing w:after="0" w:line="240" w:lineRule="auto"/>
              <w:jc w:val="both"/>
              <w:rPr>
                <w:rFonts w:ascii="Times New Roman" w:hAnsi="Times New Roman"/>
                <w:b/>
                <w:sz w:val="24"/>
                <w:szCs w:val="24"/>
                <w:u w:val="single"/>
                <w:lang w:val="uk-UA"/>
              </w:rPr>
            </w:pPr>
            <w:r w:rsidRPr="000B4CCF">
              <w:rPr>
                <w:rFonts w:ascii="Times New Roman" w:hAnsi="Times New Roman"/>
                <w:b/>
                <w:sz w:val="24"/>
                <w:szCs w:val="24"/>
                <w:u w:val="single"/>
                <w:lang w:val="uk-UA"/>
              </w:rPr>
              <w:t>Пропозиції ТОВ «КУА «Всесвіт» та Української асоціації адміністраторів пенсійних фондів (УААПФ)</w:t>
            </w:r>
          </w:p>
          <w:p w:rsidR="000B4CCF" w:rsidRDefault="000B4CCF" w:rsidP="00327AC8">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Не враховано</w:t>
            </w:r>
          </w:p>
          <w:p w:rsidR="000B4CCF" w:rsidRDefault="000B4CCF" w:rsidP="00327AC8">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Абзац 1 пункту 2 Порядку викласти в редакції:</w:t>
            </w:r>
          </w:p>
          <w:p w:rsidR="000B4CCF" w:rsidRDefault="000B4CCF" w:rsidP="000B4CCF">
            <w:pPr>
              <w:spacing w:after="0" w:line="240" w:lineRule="auto"/>
              <w:jc w:val="both"/>
              <w:rPr>
                <w:rFonts w:ascii="Times New Roman" w:hAnsi="Times New Roman"/>
                <w:color w:val="000000"/>
                <w:sz w:val="24"/>
                <w:szCs w:val="24"/>
                <w:lang w:val="uk-UA"/>
              </w:rPr>
            </w:pPr>
            <w:r w:rsidRPr="000B4CCF">
              <w:rPr>
                <w:rFonts w:ascii="Times New Roman" w:hAnsi="Times New Roman"/>
                <w:sz w:val="24"/>
                <w:szCs w:val="24"/>
                <w:lang w:val="uk-UA"/>
              </w:rPr>
              <w:lastRenderedPageBreak/>
              <w:t xml:space="preserve">2. Комплексні перевірки здійснюються відповідно до плану-графіка проведення комплексних перевірок на відповідний рік. План-графік затверджується наказом Голови Органу контролю або особи, яка виконує його обов'язки </w:t>
            </w:r>
            <w:r w:rsidRPr="000B4CCF">
              <w:rPr>
                <w:rFonts w:ascii="Times New Roman" w:hAnsi="Times New Roman"/>
                <w:b/>
                <w:sz w:val="24"/>
                <w:szCs w:val="24"/>
                <w:lang w:val="uk-UA"/>
              </w:rPr>
              <w:t>на наступний календарний рік не пізніше 30 листопада поточного року, та оприлюднюється на офіційному веб-сайті Органу контролю не пізніш як у десятиденний строк після затвердження</w:t>
            </w:r>
            <w:r w:rsidRPr="000B4CCF">
              <w:rPr>
                <w:rFonts w:ascii="Times New Roman" w:hAnsi="Times New Roman"/>
                <w:color w:val="000000"/>
                <w:sz w:val="24"/>
                <w:szCs w:val="24"/>
                <w:lang w:val="uk-UA"/>
              </w:rPr>
              <w:t xml:space="preserve">. </w:t>
            </w:r>
          </w:p>
          <w:p w:rsidR="000B4CCF" w:rsidRPr="000B4CCF" w:rsidRDefault="000B4CCF" w:rsidP="000B4CCF">
            <w:pPr>
              <w:spacing w:after="0" w:line="240" w:lineRule="auto"/>
              <w:jc w:val="both"/>
              <w:rPr>
                <w:rFonts w:ascii="Times New Roman" w:hAnsi="Times New Roman"/>
                <w:color w:val="000000"/>
                <w:sz w:val="24"/>
                <w:szCs w:val="24"/>
                <w:lang w:val="uk-UA"/>
              </w:rPr>
            </w:pPr>
          </w:p>
          <w:p w:rsidR="005732E8" w:rsidRDefault="005732E8" w:rsidP="005732E8">
            <w:pPr>
              <w:keepNext/>
              <w:widowControl w:val="0"/>
              <w:shd w:val="clear" w:color="auto" w:fill="FFFFFF"/>
              <w:spacing w:before="120" w:after="120" w:line="240" w:lineRule="auto"/>
              <w:jc w:val="both"/>
              <w:rPr>
                <w:rFonts w:ascii="Times New Roman" w:hAnsi="Times New Roman"/>
                <w:b/>
                <w:sz w:val="24"/>
                <w:szCs w:val="24"/>
                <w:u w:val="single"/>
                <w:lang w:val="uk-UA"/>
              </w:rPr>
            </w:pPr>
            <w:r w:rsidRPr="0090433C">
              <w:rPr>
                <w:rFonts w:ascii="Times New Roman" w:hAnsi="Times New Roman"/>
                <w:b/>
                <w:sz w:val="24"/>
                <w:szCs w:val="24"/>
                <w:u w:val="single"/>
                <w:lang w:val="uk-UA"/>
              </w:rPr>
              <w:t>Коментар</w:t>
            </w:r>
            <w:r w:rsidRPr="0090433C">
              <w:rPr>
                <w:rFonts w:ascii="Times New Roman" w:hAnsi="Times New Roman"/>
                <w:b/>
                <w:i/>
                <w:sz w:val="24"/>
                <w:szCs w:val="24"/>
                <w:u w:val="single"/>
                <w:lang w:val="uk-UA"/>
              </w:rPr>
              <w:t xml:space="preserve"> </w:t>
            </w:r>
            <w:r w:rsidRPr="00DE42B2">
              <w:rPr>
                <w:rFonts w:ascii="Times New Roman" w:hAnsi="Times New Roman"/>
                <w:b/>
                <w:sz w:val="24"/>
                <w:szCs w:val="24"/>
                <w:u w:val="single"/>
                <w:lang w:val="uk-UA"/>
              </w:rPr>
              <w:t xml:space="preserve">від Проект </w:t>
            </w:r>
            <w:r w:rsidRPr="00DE42B2">
              <w:rPr>
                <w:rFonts w:ascii="Times New Roman" w:hAnsi="Times New Roman"/>
                <w:b/>
                <w:sz w:val="24"/>
                <w:szCs w:val="24"/>
                <w:u w:val="single"/>
                <w:lang w:val="en-US"/>
              </w:rPr>
              <w:t>USAID</w:t>
            </w:r>
            <w:r w:rsidRPr="00DE42B2">
              <w:rPr>
                <w:rFonts w:ascii="Times New Roman" w:hAnsi="Times New Roman"/>
                <w:b/>
                <w:sz w:val="24"/>
                <w:szCs w:val="24"/>
                <w:u w:val="single"/>
              </w:rPr>
              <w:t xml:space="preserve"> </w:t>
            </w:r>
            <w:r w:rsidRPr="00DE42B2">
              <w:rPr>
                <w:rFonts w:ascii="Times New Roman" w:hAnsi="Times New Roman"/>
                <w:b/>
                <w:sz w:val="24"/>
                <w:szCs w:val="24"/>
                <w:u w:val="single"/>
                <w:lang w:val="uk-UA"/>
              </w:rPr>
              <w:t>«Трансформація фінансового сектору»</w:t>
            </w:r>
          </w:p>
          <w:p w:rsidR="005732E8" w:rsidRDefault="005732E8" w:rsidP="005732E8">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Не враховано</w:t>
            </w:r>
          </w:p>
          <w:p w:rsidR="005732E8" w:rsidRPr="005732E8" w:rsidRDefault="005732E8" w:rsidP="00327AC8">
            <w:pPr>
              <w:keepNext/>
              <w:widowControl w:val="0"/>
              <w:shd w:val="clear" w:color="auto" w:fill="FFFFFF"/>
              <w:spacing w:after="0" w:line="240" w:lineRule="auto"/>
              <w:jc w:val="both"/>
              <w:rPr>
                <w:rFonts w:ascii="Times New Roman" w:hAnsi="Times New Roman"/>
                <w:b/>
                <w:sz w:val="24"/>
                <w:szCs w:val="24"/>
                <w:u w:val="single"/>
                <w:lang w:val="uk-UA"/>
              </w:rPr>
            </w:pPr>
            <w:r w:rsidRPr="005732E8">
              <w:rPr>
                <w:rFonts w:ascii="Times New Roman" w:hAnsi="Times New Roman"/>
                <w:sz w:val="24"/>
                <w:szCs w:val="24"/>
                <w:lang w:val="uk-UA"/>
              </w:rPr>
              <w:t>Розгляньте, будь ласка, можливість або детальніше описати, як формується такий план, або додати відповідне посилання на інший нормативно-правовий акт, у якому така інформація наявна.</w:t>
            </w:r>
          </w:p>
          <w:p w:rsidR="00327AC8" w:rsidRPr="00510A1C" w:rsidRDefault="00327AC8" w:rsidP="00327AC8">
            <w:pPr>
              <w:keepNext/>
              <w:widowControl w:val="0"/>
              <w:shd w:val="clear" w:color="auto" w:fill="FFFFFF"/>
              <w:spacing w:after="0" w:line="240" w:lineRule="auto"/>
              <w:jc w:val="both"/>
              <w:rPr>
                <w:rFonts w:ascii="Times New Roman" w:hAnsi="Times New Roman"/>
                <w:b/>
                <w:sz w:val="24"/>
                <w:szCs w:val="24"/>
                <w:highlight w:val="yellow"/>
                <w:lang w:val="uk-UA"/>
              </w:rPr>
            </w:pPr>
          </w:p>
        </w:tc>
        <w:tc>
          <w:tcPr>
            <w:tcW w:w="4252" w:type="dxa"/>
          </w:tcPr>
          <w:p w:rsidR="007C69AE" w:rsidRPr="00651405" w:rsidRDefault="007C69AE" w:rsidP="00510A1C">
            <w:pPr>
              <w:keepNext/>
              <w:widowControl w:val="0"/>
              <w:spacing w:after="0" w:line="240" w:lineRule="auto"/>
              <w:jc w:val="both"/>
              <w:rPr>
                <w:rFonts w:ascii="Times New Roman" w:hAnsi="Times New Roman"/>
                <w:i/>
                <w:sz w:val="24"/>
                <w:szCs w:val="24"/>
                <w:highlight w:val="yellow"/>
                <w:u w:val="single"/>
                <w:lang w:val="uk-UA"/>
              </w:rPr>
            </w:pPr>
          </w:p>
          <w:p w:rsidR="00651405" w:rsidRPr="00651405" w:rsidRDefault="00651405" w:rsidP="00510A1C">
            <w:pPr>
              <w:keepNext/>
              <w:widowControl w:val="0"/>
              <w:spacing w:after="0" w:line="240" w:lineRule="auto"/>
              <w:jc w:val="both"/>
              <w:rPr>
                <w:rFonts w:ascii="Times New Roman" w:hAnsi="Times New Roman"/>
                <w:i/>
                <w:sz w:val="24"/>
                <w:szCs w:val="24"/>
                <w:highlight w:val="yellow"/>
                <w:u w:val="single"/>
                <w:lang w:val="uk-UA"/>
              </w:rPr>
            </w:pPr>
          </w:p>
          <w:p w:rsidR="00651405" w:rsidRPr="00651405" w:rsidRDefault="00651405" w:rsidP="00510A1C">
            <w:pPr>
              <w:keepNext/>
              <w:widowControl w:val="0"/>
              <w:spacing w:after="0" w:line="240" w:lineRule="auto"/>
              <w:jc w:val="both"/>
              <w:rPr>
                <w:rFonts w:ascii="Times New Roman" w:hAnsi="Times New Roman"/>
                <w:sz w:val="24"/>
                <w:szCs w:val="24"/>
                <w:lang w:val="uk-UA"/>
              </w:rPr>
            </w:pPr>
            <w:r w:rsidRPr="00651405">
              <w:rPr>
                <w:rFonts w:ascii="Times New Roman" w:hAnsi="Times New Roman"/>
                <w:sz w:val="24"/>
                <w:szCs w:val="24"/>
                <w:lang w:val="uk-UA"/>
              </w:rPr>
              <w:t>Пункт 2 розділу ІІІ доповнити абзацем наступного змісту:</w:t>
            </w:r>
          </w:p>
          <w:p w:rsidR="00651405" w:rsidRPr="00651405" w:rsidRDefault="00651405" w:rsidP="00510A1C">
            <w:pPr>
              <w:keepNext/>
              <w:widowControl w:val="0"/>
              <w:spacing w:after="0" w:line="240" w:lineRule="auto"/>
              <w:jc w:val="both"/>
              <w:rPr>
                <w:rFonts w:ascii="Times New Roman" w:hAnsi="Times New Roman"/>
                <w:i/>
                <w:sz w:val="24"/>
                <w:szCs w:val="24"/>
                <w:highlight w:val="yellow"/>
                <w:u w:val="single"/>
                <w:lang w:val="uk-UA"/>
              </w:rPr>
            </w:pPr>
            <w:r>
              <w:rPr>
                <w:rFonts w:ascii="Times New Roman" w:hAnsi="Times New Roman"/>
                <w:sz w:val="24"/>
                <w:szCs w:val="24"/>
                <w:lang w:val="uk-UA"/>
              </w:rPr>
              <w:t>«</w:t>
            </w:r>
            <w:r w:rsidR="00F56662">
              <w:rPr>
                <w:rFonts w:ascii="Times New Roman" w:hAnsi="Times New Roman"/>
                <w:sz w:val="24"/>
                <w:szCs w:val="24"/>
                <w:lang w:val="uk-UA"/>
              </w:rPr>
              <w:t>Планові</w:t>
            </w:r>
            <w:r w:rsidRPr="00651405">
              <w:rPr>
                <w:rFonts w:ascii="Times New Roman" w:hAnsi="Times New Roman"/>
                <w:sz w:val="24"/>
                <w:szCs w:val="24"/>
                <w:lang w:val="uk-UA"/>
              </w:rPr>
              <w:t xml:space="preserve"> перевірки проводяться Органом контролю з періодичністю не частіше одного разу на рік</w:t>
            </w:r>
            <w:r>
              <w:rPr>
                <w:rFonts w:ascii="Times New Roman" w:hAnsi="Times New Roman"/>
                <w:sz w:val="24"/>
                <w:szCs w:val="24"/>
                <w:lang w:val="uk-UA"/>
              </w:rPr>
              <w:t>»</w:t>
            </w:r>
          </w:p>
        </w:tc>
        <w:tc>
          <w:tcPr>
            <w:tcW w:w="2836" w:type="dxa"/>
          </w:tcPr>
          <w:p w:rsidR="007C69AE" w:rsidRDefault="007C69AE"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Pr="008522A5" w:rsidRDefault="000B4CCF" w:rsidP="000B4CCF">
            <w:pPr>
              <w:keepNext/>
              <w:widowControl w:val="0"/>
              <w:shd w:val="clear" w:color="auto" w:fill="FFFFFF"/>
              <w:spacing w:after="0" w:line="240" w:lineRule="auto"/>
              <w:jc w:val="both"/>
              <w:rPr>
                <w:rFonts w:ascii="Times New Roman" w:hAnsi="Times New Roman"/>
                <w:sz w:val="24"/>
                <w:szCs w:val="24"/>
                <w:lang w:val="uk-UA"/>
              </w:rPr>
            </w:pPr>
          </w:p>
          <w:p w:rsidR="000B4CCF" w:rsidRPr="008522A5" w:rsidRDefault="000B4CCF" w:rsidP="000B4CCF">
            <w:pPr>
              <w:keepNext/>
              <w:widowControl w:val="0"/>
              <w:shd w:val="clear" w:color="auto" w:fill="FFFFFF"/>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пропозицій ТОВ «КУА «Всесвіт» та Української асоціації адміністраторів пенсійних фондів (УААПФ)</w:t>
            </w:r>
          </w:p>
          <w:p w:rsidR="005732E8" w:rsidRPr="000B4CCF" w:rsidRDefault="007C1B61" w:rsidP="000B4CCF">
            <w:pPr>
              <w:keepNext/>
              <w:widowControl w:val="0"/>
              <w:shd w:val="clear" w:color="auto" w:fill="FFFFFF"/>
              <w:spacing w:after="0" w:line="240" w:lineRule="auto"/>
              <w:jc w:val="both"/>
              <w:rPr>
                <w:rFonts w:ascii="Times New Roman" w:hAnsi="Times New Roman"/>
                <w:sz w:val="24"/>
                <w:szCs w:val="24"/>
                <w:lang w:val="uk-UA"/>
              </w:rPr>
            </w:pPr>
            <w:r w:rsidRPr="000B4CCF">
              <w:rPr>
                <w:rFonts w:ascii="Times New Roman" w:hAnsi="Times New Roman"/>
                <w:sz w:val="24"/>
                <w:szCs w:val="24"/>
                <w:lang w:val="uk-UA"/>
              </w:rPr>
              <w:t>Пл</w:t>
            </w:r>
            <w:r w:rsidR="00C0184A">
              <w:rPr>
                <w:rFonts w:ascii="Times New Roman" w:hAnsi="Times New Roman"/>
                <w:sz w:val="24"/>
                <w:szCs w:val="24"/>
                <w:lang w:val="uk-UA"/>
              </w:rPr>
              <w:t>ан-графік проведення планових</w:t>
            </w:r>
            <w:r w:rsidRPr="000B4CCF">
              <w:rPr>
                <w:rFonts w:ascii="Times New Roman" w:hAnsi="Times New Roman"/>
                <w:sz w:val="24"/>
                <w:szCs w:val="24"/>
                <w:lang w:val="uk-UA"/>
              </w:rPr>
              <w:t xml:space="preserve"> перевірок </w:t>
            </w:r>
            <w:r w:rsidRPr="000B4CCF">
              <w:rPr>
                <w:rFonts w:ascii="Times New Roman" w:hAnsi="Times New Roman"/>
                <w:sz w:val="24"/>
                <w:szCs w:val="24"/>
                <w:lang w:val="uk-UA"/>
              </w:rPr>
              <w:lastRenderedPageBreak/>
              <w:t xml:space="preserve">складається щоквартально.  </w:t>
            </w:r>
          </w:p>
          <w:p w:rsidR="000B4CCF" w:rsidRPr="000B4CCF" w:rsidRDefault="000B4CCF" w:rsidP="000B4CCF">
            <w:pPr>
              <w:keepNext/>
              <w:widowControl w:val="0"/>
              <w:shd w:val="clear" w:color="auto" w:fill="FFFFFF"/>
              <w:spacing w:after="0" w:line="240" w:lineRule="auto"/>
              <w:jc w:val="both"/>
              <w:rPr>
                <w:rFonts w:ascii="Times New Roman" w:hAnsi="Times New Roman"/>
                <w:sz w:val="24"/>
                <w:szCs w:val="24"/>
                <w:lang w:val="uk-UA"/>
              </w:rPr>
            </w:pPr>
            <w:r w:rsidRPr="000B4CCF">
              <w:rPr>
                <w:rFonts w:ascii="Times New Roman" w:hAnsi="Times New Roman"/>
                <w:sz w:val="24"/>
                <w:szCs w:val="24"/>
                <w:lang w:val="uk-UA"/>
              </w:rPr>
              <w:t>Проведення планових перевірок щоквартально надає можливість динамічно реагувати на зовнішні та внутрішні фактори, що впливають на розвиток фондового</w:t>
            </w:r>
            <w:r w:rsidR="00395693">
              <w:rPr>
                <w:rFonts w:ascii="Times New Roman" w:hAnsi="Times New Roman"/>
                <w:sz w:val="24"/>
                <w:szCs w:val="24"/>
                <w:lang w:val="uk-UA"/>
              </w:rPr>
              <w:t xml:space="preserve"> ринку та дозворяє вчасно реагувати на зміни ризиків.</w:t>
            </w:r>
          </w:p>
          <w:p w:rsidR="005732E8" w:rsidRPr="000B4CCF" w:rsidRDefault="005732E8" w:rsidP="00510A1C">
            <w:pPr>
              <w:keepNext/>
              <w:widowControl w:val="0"/>
              <w:shd w:val="clear" w:color="auto" w:fill="FFFFFF"/>
              <w:spacing w:after="0" w:line="240" w:lineRule="auto"/>
              <w:ind w:firstLine="720"/>
              <w:jc w:val="both"/>
              <w:rPr>
                <w:rFonts w:ascii="Times New Roman" w:hAnsi="Times New Roman"/>
                <w:sz w:val="24"/>
                <w:szCs w:val="24"/>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Default="005732E8" w:rsidP="00510A1C">
            <w:pPr>
              <w:keepNext/>
              <w:widowControl w:val="0"/>
              <w:shd w:val="clear" w:color="auto" w:fill="FFFFFF"/>
              <w:spacing w:after="0" w:line="240" w:lineRule="auto"/>
              <w:ind w:firstLine="720"/>
              <w:jc w:val="both"/>
              <w:rPr>
                <w:rFonts w:ascii="Times New Roman" w:hAnsi="Times New Roman"/>
                <w:b/>
                <w:sz w:val="24"/>
                <w:szCs w:val="24"/>
                <w:highlight w:val="yellow"/>
                <w:lang w:val="uk-UA"/>
              </w:rPr>
            </w:pPr>
          </w:p>
          <w:p w:rsidR="005732E8" w:rsidRPr="008522A5" w:rsidRDefault="005732E8" w:rsidP="005732E8">
            <w:pPr>
              <w:keepNext/>
              <w:widowControl w:val="0"/>
              <w:shd w:val="clear" w:color="auto" w:fill="FFFFFF"/>
              <w:spacing w:before="120" w:after="120" w:line="240" w:lineRule="auto"/>
              <w:jc w:val="both"/>
              <w:rPr>
                <w:rFonts w:ascii="Times New Roman" w:hAnsi="Times New Roman"/>
                <w:b/>
                <w:sz w:val="24"/>
                <w:szCs w:val="24"/>
                <w:lang w:val="uk-UA"/>
              </w:rPr>
            </w:pPr>
            <w:r w:rsidRPr="005732E8">
              <w:rPr>
                <w:rFonts w:ascii="Times New Roman" w:hAnsi="Times New Roman"/>
                <w:b/>
                <w:sz w:val="24"/>
                <w:szCs w:val="24"/>
                <w:lang w:val="uk-UA"/>
              </w:rPr>
              <w:t xml:space="preserve">Щодо </w:t>
            </w:r>
            <w:r w:rsidRPr="008522A5">
              <w:rPr>
                <w:rFonts w:ascii="Times New Roman" w:hAnsi="Times New Roman"/>
                <w:b/>
                <w:sz w:val="24"/>
                <w:szCs w:val="24"/>
                <w:lang w:val="uk-UA"/>
              </w:rPr>
              <w:t>коментарю</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 фінансового сектору»</w:t>
            </w:r>
          </w:p>
          <w:p w:rsidR="009145D4" w:rsidRPr="009145D4" w:rsidRDefault="009145D4" w:rsidP="005732E8">
            <w:pPr>
              <w:keepNext/>
              <w:widowControl w:val="0"/>
              <w:shd w:val="clear" w:color="auto" w:fill="FFFFFF"/>
              <w:spacing w:before="120" w:after="120" w:line="240" w:lineRule="auto"/>
              <w:jc w:val="both"/>
              <w:rPr>
                <w:rFonts w:ascii="Times New Roman" w:hAnsi="Times New Roman"/>
                <w:sz w:val="24"/>
                <w:szCs w:val="24"/>
                <w:lang w:val="uk-UA"/>
              </w:rPr>
            </w:pPr>
            <w:r w:rsidRPr="009145D4">
              <w:rPr>
                <w:rFonts w:ascii="Times New Roman" w:hAnsi="Times New Roman"/>
                <w:sz w:val="24"/>
                <w:szCs w:val="24"/>
                <w:lang w:val="uk-UA"/>
              </w:rPr>
              <w:t>Формування плану-графіку – це внутрішній процес роботи НКЦПФР</w:t>
            </w:r>
          </w:p>
          <w:p w:rsidR="005732E8" w:rsidRPr="00510A1C" w:rsidRDefault="005732E8" w:rsidP="005732E8">
            <w:pPr>
              <w:keepNext/>
              <w:widowControl w:val="0"/>
              <w:shd w:val="clear" w:color="auto" w:fill="FFFFFF"/>
              <w:spacing w:after="0" w:line="240" w:lineRule="auto"/>
              <w:jc w:val="both"/>
              <w:rPr>
                <w:rFonts w:ascii="Times New Roman" w:hAnsi="Times New Roman"/>
                <w:b/>
                <w:sz w:val="24"/>
                <w:szCs w:val="24"/>
                <w:highlight w:val="yellow"/>
                <w:lang w:val="uk-UA"/>
              </w:rPr>
            </w:pPr>
          </w:p>
        </w:tc>
      </w:tr>
      <w:tr w:rsidR="007C69AE" w:rsidRPr="00510A1C" w:rsidTr="002254FE">
        <w:trPr>
          <w:gridAfter w:val="1"/>
          <w:wAfter w:w="13" w:type="dxa"/>
          <w:trHeight w:val="845"/>
        </w:trPr>
        <w:tc>
          <w:tcPr>
            <w:tcW w:w="5103" w:type="dxa"/>
          </w:tcPr>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CE7FAF">
              <w:rPr>
                <w:rFonts w:ascii="Times New Roman" w:hAnsi="Times New Roman"/>
                <w:sz w:val="24"/>
                <w:szCs w:val="24"/>
                <w:lang w:val="uk-UA"/>
              </w:rPr>
              <w:lastRenderedPageBreak/>
              <w:t xml:space="preserve">3. </w:t>
            </w:r>
            <w:r w:rsidRPr="00CE7FAF">
              <w:rPr>
                <w:rFonts w:ascii="Times New Roman" w:hAnsi="Times New Roman"/>
                <w:color w:val="000000"/>
                <w:sz w:val="24"/>
                <w:szCs w:val="24"/>
                <w:lang w:val="uk-UA"/>
              </w:rPr>
              <w:t>Орган контролю, крім</w:t>
            </w:r>
            <w:r w:rsidRPr="00CE7FAF">
              <w:rPr>
                <w:rFonts w:ascii="Times New Roman" w:hAnsi="Times New Roman"/>
                <w:sz w:val="24"/>
                <w:szCs w:val="24"/>
                <w:lang w:val="uk-UA"/>
              </w:rPr>
              <w:t xml:space="preserve"> підстави, визначеної пунктом першим цього розділу</w:t>
            </w:r>
            <w:r w:rsidRPr="00CE7FAF">
              <w:rPr>
                <w:rFonts w:ascii="Times New Roman" w:hAnsi="Times New Roman"/>
                <w:color w:val="000000"/>
                <w:sz w:val="24"/>
                <w:szCs w:val="24"/>
                <w:lang w:val="uk-UA"/>
              </w:rPr>
              <w:t xml:space="preserve"> має право розглянути питання щодо доцільності проведення тематичної перевірки за наявності хоча б однієї з таких підстав:</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sz w:val="24"/>
                <w:szCs w:val="24"/>
              </w:rPr>
              <w:t>1</w:t>
            </w:r>
            <w:r w:rsidRPr="00CE7FAF">
              <w:rPr>
                <w:rFonts w:ascii="Times New Roman" w:hAnsi="Times New Roman"/>
                <w:color w:val="000000"/>
                <w:sz w:val="24"/>
                <w:szCs w:val="24"/>
              </w:rPr>
              <w:t xml:space="preserve">) за ініціативою </w:t>
            </w:r>
            <w:r w:rsidRPr="00CE7FAF">
              <w:rPr>
                <w:rFonts w:ascii="Times New Roman" w:hAnsi="Times New Roman"/>
                <w:sz w:val="24"/>
                <w:szCs w:val="24"/>
              </w:rPr>
              <w:t xml:space="preserve">Органу контролю у разі </w:t>
            </w:r>
            <w:r w:rsidRPr="00CE7FAF">
              <w:rPr>
                <w:rFonts w:ascii="Times New Roman" w:hAnsi="Times New Roman"/>
                <w:sz w:val="24"/>
                <w:szCs w:val="24"/>
              </w:rPr>
              <w:lastRenderedPageBreak/>
              <w:t>наявності</w:t>
            </w:r>
            <w:r w:rsidRPr="00CE7FAF">
              <w:rPr>
                <w:rFonts w:ascii="Times New Roman" w:hAnsi="Times New Roman"/>
                <w:color w:val="000000"/>
                <w:sz w:val="24"/>
                <w:szCs w:val="24"/>
              </w:rPr>
              <w:t xml:space="preserve"> інформації</w:t>
            </w:r>
            <w:r w:rsidRPr="00CE7FAF">
              <w:rPr>
                <w:rFonts w:ascii="Times New Roman" w:hAnsi="Times New Roman"/>
                <w:sz w:val="24"/>
                <w:szCs w:val="24"/>
              </w:rPr>
              <w:t xml:space="preserve"> про ознаки порушення суб'єктом перевірки вимог законодавства</w:t>
            </w:r>
            <w:r w:rsidRPr="00CE7FAF">
              <w:rPr>
                <w:rFonts w:ascii="Times New Roman" w:hAnsi="Times New Roman"/>
                <w:color w:val="000000"/>
                <w:sz w:val="24"/>
                <w:szCs w:val="24"/>
              </w:rPr>
              <w:t>;</w:t>
            </w:r>
          </w:p>
          <w:p w:rsidR="00775846" w:rsidRPr="00CE7FAF" w:rsidRDefault="00775846" w:rsidP="00CE7FAF">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2</w:t>
            </w:r>
            <w:r w:rsidRPr="00CE7FAF">
              <w:rPr>
                <w:rFonts w:ascii="Times New Roman" w:hAnsi="Times New Roman"/>
                <w:color w:val="000000"/>
                <w:sz w:val="24"/>
                <w:szCs w:val="24"/>
              </w:rPr>
              <w:t xml:space="preserve">) на виконання судових рішень, які набрали законної сили;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 </w:t>
            </w:r>
            <w:r w:rsidRPr="00CE7FAF">
              <w:rPr>
                <w:rFonts w:ascii="Times New Roman" w:hAnsi="Times New Roman"/>
                <w:sz w:val="24"/>
                <w:szCs w:val="24"/>
              </w:rPr>
              <w:t>3</w:t>
            </w:r>
            <w:r w:rsidRPr="00CE7FAF">
              <w:rPr>
                <w:rFonts w:ascii="Times New Roman" w:hAnsi="Times New Roman"/>
                <w:color w:val="000000"/>
                <w:sz w:val="24"/>
                <w:szCs w:val="24"/>
              </w:rPr>
              <w:t xml:space="preserve">) за ініціативою Органу контролю у разі подання ліцензіатом до Органу контролю заяви про анулювання ліцензії за окремими видами професійної діяльності на фондовому ринку;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sz w:val="24"/>
                <w:szCs w:val="24"/>
              </w:rPr>
              <w:t>4</w:t>
            </w:r>
            <w:r w:rsidRPr="00CE7FAF">
              <w:rPr>
                <w:rFonts w:ascii="Times New Roman" w:hAnsi="Times New Roman"/>
                <w:color w:val="000000"/>
                <w:sz w:val="24"/>
                <w:szCs w:val="24"/>
              </w:rPr>
              <w:t xml:space="preserve">) виявлення Органом контролю нових документів (обставин), що не були  (не могли бути) відомі під час проведення </w:t>
            </w:r>
            <w:r w:rsidRPr="00CE7FAF">
              <w:rPr>
                <w:rFonts w:ascii="Times New Roman" w:hAnsi="Times New Roman"/>
                <w:sz w:val="24"/>
                <w:szCs w:val="24"/>
              </w:rPr>
              <w:t>попередньої виїзної</w:t>
            </w:r>
            <w:r w:rsidRPr="00CE7FAF">
              <w:rPr>
                <w:rFonts w:ascii="Times New Roman" w:hAnsi="Times New Roman"/>
                <w:color w:val="000000"/>
                <w:sz w:val="24"/>
                <w:szCs w:val="24"/>
              </w:rPr>
              <w:t xml:space="preserve"> перевірки та які можуть вплинути на висновки за результатами перевірки;</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sz w:val="24"/>
                <w:szCs w:val="24"/>
              </w:rPr>
              <w:t>5</w:t>
            </w:r>
            <w:r w:rsidRPr="00CE7FAF">
              <w:rPr>
                <w:rFonts w:ascii="Times New Roman" w:hAnsi="Times New Roman"/>
                <w:color w:val="000000"/>
                <w:sz w:val="24"/>
                <w:szCs w:val="24"/>
              </w:rPr>
              <w:t>) винесення уповноваженою особою Органу контролю постанови про зупинення провадження у справі про правопорушення з метою проведення додаткової перевірки;</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sz w:val="24"/>
                <w:szCs w:val="24"/>
              </w:rPr>
              <w:t>6</w:t>
            </w:r>
            <w:r w:rsidRPr="00CE7FAF">
              <w:rPr>
                <w:rFonts w:ascii="Times New Roman" w:hAnsi="Times New Roman"/>
                <w:color w:val="000000"/>
                <w:sz w:val="24"/>
                <w:szCs w:val="24"/>
              </w:rPr>
              <w:t>) необхідність перевірки виконання суб’єктом перевірки рішень Органу контролю або розпоряджень</w:t>
            </w:r>
            <w:r w:rsidRPr="00CE7FAF">
              <w:rPr>
                <w:rFonts w:ascii="Times New Roman" w:hAnsi="Times New Roman"/>
                <w:sz w:val="24"/>
                <w:szCs w:val="24"/>
              </w:rPr>
              <w:t xml:space="preserve"> </w:t>
            </w:r>
            <w:r w:rsidRPr="00CE7FAF">
              <w:rPr>
                <w:rFonts w:ascii="Times New Roman" w:hAnsi="Times New Roman"/>
                <w:color w:val="000000"/>
                <w:sz w:val="24"/>
                <w:szCs w:val="24"/>
              </w:rPr>
              <w:t>уповноважених осіб Органу контролю щодо усунення ним порушень</w:t>
            </w:r>
            <w:r w:rsidRPr="00CE7FAF">
              <w:rPr>
                <w:rFonts w:ascii="Times New Roman" w:hAnsi="Times New Roman"/>
                <w:sz w:val="24"/>
                <w:szCs w:val="24"/>
              </w:rPr>
              <w:t xml:space="preserve"> вимог законодавства</w:t>
            </w:r>
            <w:r w:rsidRPr="00CE7FAF">
              <w:rPr>
                <w:rFonts w:ascii="Times New Roman" w:hAnsi="Times New Roman"/>
                <w:color w:val="000000"/>
                <w:sz w:val="24"/>
                <w:szCs w:val="24"/>
              </w:rPr>
              <w:t>.</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Повторна перевірка питань, які перевірялись під час проведення Органом контролю </w:t>
            </w:r>
            <w:r w:rsidRPr="00CE7FAF">
              <w:rPr>
                <w:rFonts w:ascii="Times New Roman" w:hAnsi="Times New Roman"/>
                <w:sz w:val="24"/>
                <w:szCs w:val="24"/>
              </w:rPr>
              <w:t>попередньої виїзної</w:t>
            </w:r>
            <w:r w:rsidRPr="00CE7FAF">
              <w:rPr>
                <w:rFonts w:ascii="Times New Roman" w:hAnsi="Times New Roman"/>
                <w:color w:val="000000"/>
                <w:sz w:val="24"/>
                <w:szCs w:val="24"/>
              </w:rPr>
              <w:t xml:space="preserve"> перевірки, здійснюється лише</w:t>
            </w:r>
            <w:r w:rsidRPr="00CE7FAF">
              <w:rPr>
                <w:rFonts w:ascii="Times New Roman" w:hAnsi="Times New Roman"/>
                <w:b/>
                <w:color w:val="000000"/>
                <w:sz w:val="24"/>
                <w:szCs w:val="24"/>
              </w:rPr>
              <w:t xml:space="preserve"> </w:t>
            </w:r>
            <w:r w:rsidRPr="00CE7FAF">
              <w:rPr>
                <w:rFonts w:ascii="Times New Roman" w:hAnsi="Times New Roman"/>
                <w:color w:val="000000"/>
                <w:sz w:val="24"/>
                <w:szCs w:val="24"/>
              </w:rPr>
              <w:t>за рішенням суду, яке набрало законної си</w:t>
            </w:r>
            <w:r w:rsidRPr="00CE7FAF">
              <w:rPr>
                <w:rFonts w:ascii="Times New Roman" w:hAnsi="Times New Roman"/>
                <w:sz w:val="24"/>
                <w:szCs w:val="24"/>
              </w:rPr>
              <w:t>л</w:t>
            </w:r>
            <w:r w:rsidRPr="00CE7FAF">
              <w:rPr>
                <w:rFonts w:ascii="Times New Roman" w:hAnsi="Times New Roman"/>
                <w:color w:val="000000"/>
                <w:sz w:val="24"/>
                <w:szCs w:val="24"/>
              </w:rPr>
              <w:t xml:space="preserve">и, та на підставі підпункту </w:t>
            </w:r>
            <w:r w:rsidRPr="00CE7FAF">
              <w:rPr>
                <w:rFonts w:ascii="Times New Roman" w:hAnsi="Times New Roman"/>
                <w:sz w:val="24"/>
                <w:szCs w:val="24"/>
              </w:rPr>
              <w:t>четвертого</w:t>
            </w:r>
            <w:r w:rsidRPr="00CE7FAF">
              <w:rPr>
                <w:rFonts w:ascii="Times New Roman" w:hAnsi="Times New Roman"/>
                <w:color w:val="000000"/>
                <w:sz w:val="24"/>
                <w:szCs w:val="24"/>
              </w:rPr>
              <w:t xml:space="preserve"> цього пункту.</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У разі виникнення під час проведення </w:t>
            </w:r>
            <w:r w:rsidRPr="00CE7FAF">
              <w:rPr>
                <w:rFonts w:ascii="Times New Roman" w:hAnsi="Times New Roman"/>
                <w:sz w:val="24"/>
                <w:szCs w:val="24"/>
              </w:rPr>
              <w:t>комплексної</w:t>
            </w:r>
            <w:r w:rsidRPr="00CE7FAF">
              <w:rPr>
                <w:rFonts w:ascii="Times New Roman" w:hAnsi="Times New Roman"/>
                <w:color w:val="000000"/>
                <w:sz w:val="24"/>
                <w:szCs w:val="24"/>
              </w:rPr>
              <w:t xml:space="preserve"> перевірки підстав для проведення </w:t>
            </w:r>
            <w:r w:rsidRPr="00CE7FAF">
              <w:rPr>
                <w:rFonts w:ascii="Times New Roman" w:hAnsi="Times New Roman"/>
                <w:sz w:val="24"/>
                <w:szCs w:val="24"/>
              </w:rPr>
              <w:t>тематичної</w:t>
            </w:r>
            <w:r w:rsidRPr="00CE7FAF">
              <w:rPr>
                <w:rFonts w:ascii="Times New Roman" w:hAnsi="Times New Roman"/>
                <w:color w:val="000000"/>
                <w:sz w:val="24"/>
                <w:szCs w:val="24"/>
              </w:rPr>
              <w:t xml:space="preserve"> перевірки такі питання можуть підлягати перевірці в межах проведення </w:t>
            </w:r>
            <w:r w:rsidRPr="00CE7FAF">
              <w:rPr>
                <w:rFonts w:ascii="Times New Roman" w:hAnsi="Times New Roman"/>
                <w:sz w:val="24"/>
                <w:szCs w:val="24"/>
              </w:rPr>
              <w:t>комплексної</w:t>
            </w:r>
            <w:r w:rsidRPr="00CE7FAF">
              <w:rPr>
                <w:rFonts w:ascii="Times New Roman" w:hAnsi="Times New Roman"/>
                <w:color w:val="000000"/>
                <w:sz w:val="24"/>
                <w:szCs w:val="24"/>
              </w:rPr>
              <w:t xml:space="preserve"> перевірки.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Орган контролю може здійснювати </w:t>
            </w:r>
            <w:r w:rsidRPr="00CE7FAF">
              <w:rPr>
                <w:rFonts w:ascii="Times New Roman" w:hAnsi="Times New Roman"/>
                <w:sz w:val="24"/>
                <w:szCs w:val="24"/>
              </w:rPr>
              <w:t>тематичну</w:t>
            </w:r>
            <w:r w:rsidRPr="00CE7FAF">
              <w:rPr>
                <w:rFonts w:ascii="Times New Roman" w:hAnsi="Times New Roman"/>
                <w:color w:val="000000"/>
                <w:sz w:val="24"/>
                <w:szCs w:val="24"/>
              </w:rPr>
              <w:t xml:space="preserve"> перевірку без попереднього </w:t>
            </w:r>
            <w:r w:rsidRPr="00CE7FAF">
              <w:rPr>
                <w:rFonts w:ascii="Times New Roman" w:hAnsi="Times New Roman"/>
                <w:color w:val="000000"/>
                <w:sz w:val="24"/>
                <w:szCs w:val="24"/>
              </w:rPr>
              <w:lastRenderedPageBreak/>
              <w:t>повідомлення суб’єкта перевірки.</w:t>
            </w:r>
          </w:p>
          <w:p w:rsidR="007C69AE" w:rsidRPr="00CE7FAF" w:rsidRDefault="007C69AE" w:rsidP="00CE7FAF">
            <w:pPr>
              <w:keepNext/>
              <w:widowControl w:val="0"/>
              <w:shd w:val="clear" w:color="auto" w:fill="FFFFFF"/>
              <w:spacing w:after="0" w:line="240" w:lineRule="auto"/>
              <w:ind w:firstLine="720"/>
              <w:jc w:val="both"/>
              <w:rPr>
                <w:rFonts w:ascii="Times New Roman" w:hAnsi="Times New Roman"/>
                <w:sz w:val="24"/>
                <w:szCs w:val="24"/>
                <w:lang w:eastAsia="uk-UA"/>
              </w:rPr>
            </w:pPr>
          </w:p>
        </w:tc>
        <w:tc>
          <w:tcPr>
            <w:tcW w:w="3686" w:type="dxa"/>
            <w:shd w:val="clear" w:color="auto" w:fill="auto"/>
          </w:tcPr>
          <w:p w:rsidR="00327AC8" w:rsidRPr="004B564C" w:rsidRDefault="00327AC8" w:rsidP="004B564C">
            <w:pPr>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lastRenderedPageBreak/>
              <w:t>Пропозиції ПАТ «НДУ»</w:t>
            </w:r>
          </w:p>
          <w:p w:rsidR="002E330B" w:rsidRPr="004B564C" w:rsidRDefault="002E330B" w:rsidP="004B564C">
            <w:pPr>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 xml:space="preserve">враховано </w:t>
            </w:r>
            <w:r w:rsidR="00371EEE" w:rsidRPr="004B564C">
              <w:rPr>
                <w:rFonts w:ascii="Times New Roman" w:hAnsi="Times New Roman"/>
                <w:b/>
                <w:sz w:val="24"/>
                <w:szCs w:val="24"/>
                <w:u w:val="single"/>
                <w:lang w:val="uk-UA"/>
              </w:rPr>
              <w:t>по суті</w:t>
            </w:r>
          </w:p>
          <w:p w:rsidR="00327AC8" w:rsidRPr="004B564C" w:rsidRDefault="00327AC8"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Підпункти 1-2 пункту 3 розділу ІІІ Порядку викласти в наступній редакції:</w:t>
            </w:r>
          </w:p>
          <w:p w:rsidR="00327AC8" w:rsidRPr="004B564C" w:rsidRDefault="00327AC8"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1) за ініціативою Органу </w:t>
            </w:r>
            <w:r w:rsidRPr="004B564C">
              <w:rPr>
                <w:rFonts w:ascii="Times New Roman" w:hAnsi="Times New Roman"/>
                <w:sz w:val="24"/>
                <w:szCs w:val="24"/>
                <w:lang w:val="uk-UA"/>
              </w:rPr>
              <w:lastRenderedPageBreak/>
              <w:t xml:space="preserve">контролю у разі наявності інформації про ознаки порушення суб'єктом перевірки вимог законодавства </w:t>
            </w:r>
            <w:r w:rsidRPr="004B564C">
              <w:rPr>
                <w:rFonts w:ascii="Times New Roman" w:hAnsi="Times New Roman"/>
                <w:b/>
                <w:sz w:val="24"/>
                <w:szCs w:val="24"/>
                <w:lang w:val="uk-UA"/>
              </w:rPr>
              <w:t>у сфері, що підлягає перевірці відповідно до абзацу першого пункту першого розділу І цього Порядку</w:t>
            </w:r>
            <w:r w:rsidRPr="004B564C">
              <w:rPr>
                <w:rFonts w:ascii="Times New Roman" w:hAnsi="Times New Roman"/>
                <w:sz w:val="24"/>
                <w:szCs w:val="24"/>
                <w:lang w:val="uk-UA"/>
              </w:rPr>
              <w:t>;</w:t>
            </w:r>
          </w:p>
          <w:p w:rsidR="007C69AE" w:rsidRPr="004B564C" w:rsidRDefault="00327AC8"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2) на виконання судових рішень, які набрали законної сили</w:t>
            </w:r>
            <w:r w:rsidRPr="004B564C">
              <w:rPr>
                <w:rFonts w:ascii="Times New Roman" w:hAnsi="Times New Roman"/>
                <w:b/>
                <w:sz w:val="24"/>
                <w:szCs w:val="24"/>
                <w:lang w:val="uk-UA"/>
              </w:rPr>
              <w:t xml:space="preserve"> та стосуються операцій з цінними паперами та/або операцій в системі депозитарного обліку, та/або виконання суб’єктом перевірки вимог Органу контролю та/або вимог законодавства у сфері, що підлягає перевірці відповідно до абзацу першого пункту першого розділу І цього Порядку</w:t>
            </w:r>
            <w:r w:rsidRPr="004B564C">
              <w:rPr>
                <w:rFonts w:ascii="Times New Roman" w:hAnsi="Times New Roman"/>
                <w:sz w:val="24"/>
                <w:szCs w:val="24"/>
                <w:lang w:val="uk-UA"/>
              </w:rPr>
              <w:t>;</w:t>
            </w:r>
          </w:p>
          <w:p w:rsidR="00327AC8" w:rsidRPr="004B564C" w:rsidRDefault="00327AC8" w:rsidP="004B564C">
            <w:pPr>
              <w:keepNext/>
              <w:widowControl w:val="0"/>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Коментарі ПАТ «НДУ»:</w:t>
            </w:r>
          </w:p>
          <w:p w:rsidR="00327AC8" w:rsidRPr="004B564C" w:rsidRDefault="00327AC8"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Додаткові підстави для проведення тематичної перевірки у пункті 3 розділу ІІІ вимагають більшої деталізації. Зауважимо, що не будь-яке порушення вимог законодавства є підставою для здійснення перевірки органом контролю, а також не будь-яке судове рішення/його виконання підлягає перевірці з боку Органу контролю. Перевірці мають підлягати саме питання, що відносяться до сфери професійної діяльності на </w:t>
            </w:r>
            <w:r w:rsidRPr="004B564C">
              <w:rPr>
                <w:rFonts w:ascii="Times New Roman" w:hAnsi="Times New Roman"/>
                <w:sz w:val="24"/>
                <w:szCs w:val="24"/>
                <w:lang w:val="uk-UA"/>
              </w:rPr>
              <w:lastRenderedPageBreak/>
              <w:t>фондовому ринку (ринку цінних паперів) та діяльності у системі накопичувального пенсійного забезпечення</w:t>
            </w:r>
            <w:r w:rsidR="006F387A" w:rsidRPr="004B564C">
              <w:rPr>
                <w:rFonts w:ascii="Times New Roman" w:hAnsi="Times New Roman"/>
                <w:sz w:val="24"/>
                <w:szCs w:val="24"/>
                <w:lang w:val="uk-UA"/>
              </w:rPr>
              <w:t>.</w:t>
            </w:r>
          </w:p>
          <w:p w:rsidR="006F387A" w:rsidRPr="004B564C" w:rsidRDefault="006F387A" w:rsidP="004B564C">
            <w:pPr>
              <w:keepNext/>
              <w:widowControl w:val="0"/>
              <w:spacing w:after="0" w:line="240" w:lineRule="auto"/>
              <w:jc w:val="both"/>
              <w:rPr>
                <w:rFonts w:ascii="Times New Roman" w:hAnsi="Times New Roman"/>
                <w:sz w:val="24"/>
                <w:szCs w:val="24"/>
                <w:lang w:val="uk-UA"/>
              </w:rPr>
            </w:pPr>
          </w:p>
          <w:p w:rsidR="006F387A" w:rsidRPr="004B564C" w:rsidRDefault="006F387A" w:rsidP="004B564C">
            <w:pPr>
              <w:keepNext/>
              <w:widowControl w:val="0"/>
              <w:shd w:val="clear" w:color="auto" w:fill="FFFFFF"/>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Коментар</w:t>
            </w:r>
            <w:r w:rsidRPr="004B564C">
              <w:rPr>
                <w:rFonts w:ascii="Times New Roman" w:hAnsi="Times New Roman"/>
                <w:b/>
                <w:i/>
                <w:sz w:val="24"/>
                <w:szCs w:val="24"/>
                <w:u w:val="single"/>
                <w:lang w:val="uk-UA"/>
              </w:rPr>
              <w:t xml:space="preserve"> </w:t>
            </w:r>
            <w:r w:rsidRPr="004B564C">
              <w:rPr>
                <w:rFonts w:ascii="Times New Roman" w:hAnsi="Times New Roman"/>
                <w:b/>
                <w:sz w:val="24"/>
                <w:szCs w:val="24"/>
                <w:u w:val="single"/>
                <w:lang w:val="uk-UA"/>
              </w:rPr>
              <w:t xml:space="preserve">від Проект </w:t>
            </w:r>
            <w:r w:rsidRPr="004B564C">
              <w:rPr>
                <w:rFonts w:ascii="Times New Roman" w:hAnsi="Times New Roman"/>
                <w:b/>
                <w:sz w:val="24"/>
                <w:szCs w:val="24"/>
                <w:u w:val="single"/>
                <w:lang w:val="en-US"/>
              </w:rPr>
              <w:t>USAID</w:t>
            </w:r>
            <w:r w:rsidRPr="004B564C">
              <w:rPr>
                <w:rFonts w:ascii="Times New Roman" w:hAnsi="Times New Roman"/>
                <w:b/>
                <w:sz w:val="24"/>
                <w:szCs w:val="24"/>
                <w:u w:val="single"/>
              </w:rPr>
              <w:t xml:space="preserve"> </w:t>
            </w:r>
            <w:r w:rsidRPr="004B564C">
              <w:rPr>
                <w:rFonts w:ascii="Times New Roman" w:hAnsi="Times New Roman"/>
                <w:b/>
                <w:sz w:val="24"/>
                <w:szCs w:val="24"/>
                <w:u w:val="single"/>
                <w:lang w:val="uk-UA"/>
              </w:rPr>
              <w:t>«Трансформація фінансового сектору»</w:t>
            </w:r>
          </w:p>
          <w:p w:rsidR="006F387A" w:rsidRPr="004B564C" w:rsidRDefault="006F387A" w:rsidP="004B564C">
            <w:pPr>
              <w:keepNext/>
              <w:widowControl w:val="0"/>
              <w:shd w:val="clear" w:color="auto" w:fill="FFFFFF"/>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Не враховано</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Зазначеним пунктом встановлено перелік підстав для проведення комплексної перевірки на додаток до підстав, що будуть передбачені системою оцінки ризиків. </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Наводимо  нижче перелік підстав для для проведення позапланової інспекційної перевірки на небанківському фінансовому ринку, передбачений ст. 30 Закону України «Про фінансові послуги та державне регулювання ринків фінансових послуг» (в редакцій, чинній з 1.07.2020 року) і пропонуємо розглянути можливість відповідного розширення переліку підстав в п.3 Розділу ІІІ проєкту, зокрема, в частині такої підстави як результати аналізу звернень фізичних осіб про порушення:</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«Підставами для проведення позапланової інспекційної перевірки є:</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1) виявлення у документах, що </w:t>
            </w:r>
            <w:r w:rsidRPr="004B564C">
              <w:rPr>
                <w:rFonts w:ascii="Times New Roman" w:hAnsi="Times New Roman"/>
                <w:sz w:val="24"/>
                <w:szCs w:val="24"/>
                <w:lang w:val="uk-UA"/>
              </w:rPr>
              <w:lastRenderedPageBreak/>
              <w:t>подаються до Національного банку України згідно із законодавством, інформації, що вказує на недотримання учасником ринку небанківських фінансових послуг вимог законодавства, у тому числі нормативно-правових актів Національного банку України, та/або надання учасником ринку небанківських фінансових послуг недостовірної інформації;</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2) перевірка виконання учасником ринку небанківських фінансових послуг вимоги про усунення порушень законодавства, у тому числі нормативно-правових актів Національного банку України, висунутої Національним банком України за результатами здійснення нагляду за діяльністю на ринках небанківських фінансових послуг;</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3) неподання у встановлений строк учасником ринку небанківських фінансових послуг звітності, інших документів та інформації, подання яких вимагається відповідно до законодавства, у тому числі нормативно-правових актів Національного банку України, та/або на вимогу Національного банку України;</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4) результати аналізу звернень </w:t>
            </w:r>
            <w:r w:rsidRPr="004B564C">
              <w:rPr>
                <w:rFonts w:ascii="Times New Roman" w:hAnsi="Times New Roman"/>
                <w:sz w:val="24"/>
                <w:szCs w:val="24"/>
                <w:lang w:val="uk-UA"/>
              </w:rPr>
              <w:lastRenderedPageBreak/>
              <w:t>фізичних осіб про порушення, що спричинило шкоду їхнім правам та законним інтересам, з доданими документами чи їх копіями, що підтверджують такі порушення;</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5) наявність фактів, які свідчать про погіршення фінансового стану учасника ринку небанківських фінансових послуг та/або підвищення ступеня ризику від здійснюваної ним діяльності, або про здійснення діяльності на ринку небанківських фінансових послуг без відповідних ліцензій і дозволів;</w:t>
            </w:r>
          </w:p>
          <w:p w:rsidR="006F387A" w:rsidRPr="004B564C" w:rsidRDefault="006F387A" w:rsidP="004B564C">
            <w:pPr>
              <w:keepNext/>
              <w:widowControl w:val="0"/>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6) необхідність перевірки виконання учасником ринку небанківських фінансових послуг установлених Національним ба</w:t>
            </w:r>
            <w:r w:rsidR="000F2818" w:rsidRPr="004B564C">
              <w:rPr>
                <w:rFonts w:ascii="Times New Roman" w:hAnsi="Times New Roman"/>
                <w:sz w:val="24"/>
                <w:szCs w:val="24"/>
                <w:lang w:val="uk-UA"/>
              </w:rPr>
              <w:t>нком України вимог і обмежень.»</w:t>
            </w:r>
          </w:p>
          <w:p w:rsidR="004B564C" w:rsidRPr="004B564C" w:rsidRDefault="004B564C" w:rsidP="004B564C">
            <w:pPr>
              <w:keepNext/>
              <w:widowControl w:val="0"/>
              <w:spacing w:after="0" w:line="240" w:lineRule="auto"/>
              <w:jc w:val="both"/>
              <w:rPr>
                <w:rFonts w:ascii="Times New Roman" w:hAnsi="Times New Roman"/>
                <w:sz w:val="24"/>
                <w:szCs w:val="24"/>
                <w:lang w:val="uk-UA"/>
              </w:rPr>
            </w:pPr>
          </w:p>
          <w:p w:rsidR="004B564C" w:rsidRDefault="004B564C" w:rsidP="004B564C">
            <w:pPr>
              <w:keepNext/>
              <w:widowControl w:val="0"/>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 xml:space="preserve">Пропозиції ТОВ «КУА «Всесвіт» та УААПФ </w:t>
            </w:r>
          </w:p>
          <w:p w:rsidR="00365816" w:rsidRPr="004B564C" w:rsidRDefault="00365816" w:rsidP="004B564C">
            <w:pPr>
              <w:keepNext/>
              <w:widowControl w:val="0"/>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Враховано частково</w:t>
            </w:r>
          </w:p>
          <w:p w:rsidR="004B564C" w:rsidRPr="004B564C" w:rsidRDefault="004B564C" w:rsidP="004B564C">
            <w:pPr>
              <w:keepNext/>
              <w:widowControl w:val="0"/>
              <w:spacing w:after="0" w:line="240" w:lineRule="auto"/>
              <w:jc w:val="both"/>
              <w:rPr>
                <w:rFonts w:ascii="Times New Roman" w:hAnsi="Times New Roman"/>
                <w:b/>
                <w:sz w:val="24"/>
                <w:szCs w:val="24"/>
                <w:u w:val="single"/>
                <w:lang w:val="uk-UA"/>
              </w:rPr>
            </w:pPr>
            <w:r w:rsidRPr="004B564C">
              <w:rPr>
                <w:rFonts w:ascii="Times New Roman" w:hAnsi="Times New Roman"/>
                <w:b/>
                <w:sz w:val="24"/>
                <w:szCs w:val="24"/>
                <w:u w:val="single"/>
                <w:lang w:val="uk-UA"/>
              </w:rPr>
              <w:t>Пункт 3 викласти в редакції:</w:t>
            </w:r>
          </w:p>
          <w:p w:rsidR="004B564C" w:rsidRPr="004B564C" w:rsidRDefault="004B564C" w:rsidP="004B564C">
            <w:pPr>
              <w:spacing w:after="0" w:line="240" w:lineRule="auto"/>
              <w:ind w:firstLine="539"/>
              <w:jc w:val="both"/>
              <w:rPr>
                <w:rFonts w:ascii="Times New Roman" w:hAnsi="Times New Roman"/>
                <w:color w:val="000000"/>
                <w:sz w:val="24"/>
                <w:szCs w:val="24"/>
                <w:lang w:val="uk-UA"/>
              </w:rPr>
            </w:pPr>
            <w:r w:rsidRPr="004B564C">
              <w:rPr>
                <w:rFonts w:ascii="Times New Roman" w:hAnsi="Times New Roman"/>
                <w:sz w:val="24"/>
                <w:szCs w:val="24"/>
                <w:lang w:val="uk-UA"/>
              </w:rPr>
              <w:t xml:space="preserve">3. </w:t>
            </w:r>
            <w:r w:rsidRPr="004B564C">
              <w:rPr>
                <w:rFonts w:ascii="Times New Roman" w:hAnsi="Times New Roman"/>
                <w:b/>
                <w:color w:val="000000"/>
                <w:sz w:val="24"/>
                <w:szCs w:val="24"/>
                <w:lang w:val="uk-UA"/>
              </w:rPr>
              <w:t>Орган контролю має право розглянути питання щодо доцільності проведення тематичної перевірки за наявності обґрунтованих підстав, а саме</w:t>
            </w:r>
            <w:r w:rsidRPr="004B564C">
              <w:rPr>
                <w:rFonts w:ascii="Times New Roman" w:hAnsi="Times New Roman"/>
                <w:color w:val="000000"/>
                <w:sz w:val="24"/>
                <w:szCs w:val="24"/>
                <w:lang w:val="uk-UA"/>
              </w:rPr>
              <w:t>:</w:t>
            </w:r>
          </w:p>
          <w:p w:rsidR="004B564C" w:rsidRPr="004B564C" w:rsidRDefault="004B564C"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1) за ініціативою Органу контролю </w:t>
            </w:r>
            <w:r w:rsidRPr="004B564C">
              <w:rPr>
                <w:rFonts w:ascii="Times New Roman" w:hAnsi="Times New Roman"/>
                <w:b/>
                <w:bCs/>
                <w:sz w:val="24"/>
                <w:szCs w:val="24"/>
                <w:lang w:val="uk-UA"/>
              </w:rPr>
              <w:t xml:space="preserve">у разі виявлення у </w:t>
            </w:r>
            <w:r w:rsidRPr="004B564C">
              <w:rPr>
                <w:rFonts w:ascii="Times New Roman" w:hAnsi="Times New Roman"/>
                <w:b/>
                <w:bCs/>
                <w:sz w:val="24"/>
                <w:szCs w:val="24"/>
                <w:lang w:val="uk-UA"/>
              </w:rPr>
              <w:lastRenderedPageBreak/>
              <w:t>документах, що подаються до НКЦПФР згідно із законодавством, інформації, що вказує на недотримання ліцензіатом вимог законодавства, у тому числі нормативно-правових актів НКЦПФР</w:t>
            </w:r>
            <w:r w:rsidRPr="004B564C">
              <w:rPr>
                <w:rFonts w:ascii="Times New Roman" w:hAnsi="Times New Roman"/>
                <w:sz w:val="24"/>
                <w:szCs w:val="24"/>
                <w:lang w:val="uk-UA"/>
              </w:rPr>
              <w:t xml:space="preserve">, </w:t>
            </w:r>
            <w:r w:rsidRPr="004B564C">
              <w:rPr>
                <w:rFonts w:ascii="Times New Roman" w:hAnsi="Times New Roman"/>
                <w:b/>
                <w:bCs/>
                <w:sz w:val="24"/>
                <w:szCs w:val="24"/>
                <w:lang w:val="uk-UA"/>
              </w:rPr>
              <w:t>та/або надання ліцензіатом недостовірної інформації;</w:t>
            </w:r>
          </w:p>
          <w:p w:rsidR="004B564C" w:rsidRPr="004B564C" w:rsidRDefault="004B564C"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2) на виконання судових рішень, які набрали законної сили; </w:t>
            </w:r>
          </w:p>
          <w:p w:rsidR="004B564C" w:rsidRPr="004B564C" w:rsidRDefault="004B564C"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3) за ініціативою Органу контролю у разі подання ліцензіатом до Органу контролю заяви про анулювання ліцензії за окремими видами професійної діяльності на фондовому ринку; </w:t>
            </w:r>
          </w:p>
          <w:p w:rsidR="004B564C" w:rsidRPr="004B564C" w:rsidRDefault="004B564C"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4) </w:t>
            </w:r>
            <w:r w:rsidRPr="004B564C">
              <w:rPr>
                <w:rFonts w:ascii="Times New Roman" w:hAnsi="Times New Roman"/>
                <w:b/>
                <w:bCs/>
                <w:sz w:val="24"/>
                <w:szCs w:val="24"/>
                <w:lang w:val="uk-UA"/>
              </w:rPr>
              <w:t>у разі</w:t>
            </w:r>
            <w:r w:rsidRPr="004B564C">
              <w:rPr>
                <w:rFonts w:ascii="Times New Roman" w:hAnsi="Times New Roman"/>
                <w:sz w:val="24"/>
                <w:szCs w:val="24"/>
                <w:lang w:val="uk-UA"/>
              </w:rPr>
              <w:t xml:space="preserve"> виявлення Органом контролю нових документів (обставин), що не були  (не могли бути) відомі під час проведення попередньої </w:t>
            </w:r>
            <w:r w:rsidRPr="004B564C">
              <w:rPr>
                <w:rFonts w:ascii="Times New Roman" w:hAnsi="Times New Roman"/>
                <w:b/>
                <w:bCs/>
                <w:sz w:val="24"/>
                <w:szCs w:val="24"/>
                <w:lang w:val="uk-UA"/>
              </w:rPr>
              <w:t>комплексної</w:t>
            </w:r>
            <w:r w:rsidRPr="004B564C">
              <w:rPr>
                <w:rFonts w:ascii="Times New Roman" w:hAnsi="Times New Roman"/>
                <w:sz w:val="24"/>
                <w:szCs w:val="24"/>
                <w:lang w:val="uk-UA"/>
              </w:rPr>
              <w:t xml:space="preserve"> перевірки, та які можуть вплинути на висновки за результатами перевірки;</w:t>
            </w:r>
          </w:p>
          <w:p w:rsidR="004B564C" w:rsidRPr="004B564C" w:rsidRDefault="004B564C" w:rsidP="004B564C">
            <w:pPr>
              <w:spacing w:after="0" w:line="240" w:lineRule="auto"/>
              <w:jc w:val="both"/>
              <w:rPr>
                <w:rFonts w:ascii="Times New Roman" w:hAnsi="Times New Roman"/>
                <w:sz w:val="24"/>
                <w:szCs w:val="24"/>
                <w:lang w:val="uk-UA"/>
              </w:rPr>
            </w:pPr>
            <w:r w:rsidRPr="004B564C">
              <w:rPr>
                <w:rFonts w:ascii="Times New Roman" w:hAnsi="Times New Roman"/>
                <w:sz w:val="24"/>
                <w:szCs w:val="24"/>
                <w:lang w:val="uk-UA"/>
              </w:rPr>
              <w:t xml:space="preserve">5) </w:t>
            </w:r>
            <w:r w:rsidRPr="004B564C">
              <w:rPr>
                <w:rFonts w:ascii="Times New Roman" w:hAnsi="Times New Roman"/>
                <w:b/>
                <w:bCs/>
                <w:sz w:val="24"/>
                <w:szCs w:val="24"/>
                <w:lang w:val="uk-UA"/>
              </w:rPr>
              <w:t>при</w:t>
            </w:r>
            <w:r w:rsidRPr="004B564C">
              <w:rPr>
                <w:rFonts w:ascii="Times New Roman" w:hAnsi="Times New Roman"/>
                <w:sz w:val="24"/>
                <w:szCs w:val="24"/>
                <w:lang w:val="uk-UA"/>
              </w:rPr>
              <w:t xml:space="preserve"> </w:t>
            </w:r>
            <w:r w:rsidRPr="004B564C">
              <w:rPr>
                <w:rFonts w:ascii="Times New Roman" w:hAnsi="Times New Roman"/>
                <w:b/>
                <w:bCs/>
                <w:sz w:val="24"/>
                <w:szCs w:val="24"/>
                <w:lang w:val="uk-UA"/>
              </w:rPr>
              <w:t xml:space="preserve">необхідності проведення </w:t>
            </w:r>
            <w:r w:rsidRPr="004B564C">
              <w:rPr>
                <w:rFonts w:ascii="Times New Roman" w:hAnsi="Times New Roman"/>
                <w:sz w:val="24"/>
                <w:szCs w:val="24"/>
                <w:lang w:val="uk-UA"/>
              </w:rPr>
              <w:t>перевірки виконання суб’єктом перевірки рішень Органу контролю або розпоряджень уповноважених осіб Органу контролю щодо усунення ним порушень вимог законодавства;</w:t>
            </w:r>
          </w:p>
          <w:p w:rsidR="004B564C" w:rsidRPr="004B564C" w:rsidRDefault="004B564C" w:rsidP="004B564C">
            <w:pPr>
              <w:spacing w:after="0" w:line="240" w:lineRule="auto"/>
              <w:jc w:val="both"/>
              <w:rPr>
                <w:rFonts w:ascii="Times New Roman" w:hAnsi="Times New Roman"/>
                <w:b/>
                <w:sz w:val="24"/>
                <w:szCs w:val="24"/>
                <w:lang w:val="uk-UA"/>
              </w:rPr>
            </w:pPr>
            <w:r w:rsidRPr="004B564C">
              <w:rPr>
                <w:rFonts w:ascii="Times New Roman" w:hAnsi="Times New Roman"/>
                <w:b/>
                <w:sz w:val="24"/>
                <w:szCs w:val="24"/>
                <w:lang w:val="uk-UA"/>
              </w:rPr>
              <w:t xml:space="preserve">6) у разі неподання у встановлений строк ліцензіатом звітності, інших </w:t>
            </w:r>
            <w:r w:rsidRPr="004B564C">
              <w:rPr>
                <w:rFonts w:ascii="Times New Roman" w:hAnsi="Times New Roman"/>
                <w:b/>
                <w:sz w:val="24"/>
                <w:szCs w:val="24"/>
                <w:lang w:val="uk-UA"/>
              </w:rPr>
              <w:lastRenderedPageBreak/>
              <w:t>документів та інформації, подання яких вимагається відповідно до законодавства, у тому числі нормативно-правових актів НКЦПФР;</w:t>
            </w:r>
          </w:p>
          <w:p w:rsidR="004B564C" w:rsidRPr="004B564C" w:rsidRDefault="004B564C" w:rsidP="004B564C">
            <w:pPr>
              <w:spacing w:after="0" w:line="240" w:lineRule="auto"/>
              <w:jc w:val="both"/>
              <w:rPr>
                <w:rFonts w:ascii="Times New Roman" w:hAnsi="Times New Roman"/>
                <w:b/>
                <w:sz w:val="24"/>
                <w:szCs w:val="24"/>
                <w:lang w:val="uk-UA"/>
              </w:rPr>
            </w:pPr>
            <w:r w:rsidRPr="004B564C">
              <w:rPr>
                <w:rFonts w:ascii="Times New Roman" w:hAnsi="Times New Roman"/>
                <w:b/>
                <w:sz w:val="24"/>
                <w:szCs w:val="24"/>
                <w:lang w:val="uk-UA"/>
              </w:rPr>
              <w:t>7) за результатами аналізу звернень клієнтів ліцензіата  (депонентів, споживачів фінансових послуг, вкладників, учасників) про порушення, що спричинило шкоду їхнім правам та законним інтересам, з доданими документами чи їх копіями, що підтверджують такі порушення;</w:t>
            </w:r>
          </w:p>
          <w:p w:rsidR="004B564C" w:rsidRPr="004B564C" w:rsidRDefault="004B564C" w:rsidP="004B564C">
            <w:pPr>
              <w:spacing w:after="0" w:line="240" w:lineRule="auto"/>
              <w:jc w:val="both"/>
              <w:rPr>
                <w:rFonts w:ascii="Times New Roman" w:hAnsi="Times New Roman"/>
                <w:b/>
                <w:sz w:val="24"/>
                <w:szCs w:val="24"/>
                <w:lang w:val="uk-UA"/>
              </w:rPr>
            </w:pPr>
            <w:r w:rsidRPr="004B564C">
              <w:rPr>
                <w:rFonts w:ascii="Times New Roman" w:hAnsi="Times New Roman"/>
                <w:b/>
                <w:sz w:val="24"/>
                <w:szCs w:val="24"/>
                <w:lang w:val="uk-UA"/>
              </w:rPr>
              <w:t>8) при необхідності проведення перевірки дотримання суб'єктами системи накопичувального пенсійного забезпечення законодавства, що регулює діяльність у системі накопичувального пенсійного забезпечення</w:t>
            </w:r>
          </w:p>
          <w:p w:rsidR="004B564C" w:rsidRPr="004B564C" w:rsidRDefault="004B564C" w:rsidP="004B564C">
            <w:pPr>
              <w:spacing w:after="0" w:line="240" w:lineRule="auto"/>
              <w:ind w:firstLine="539"/>
              <w:jc w:val="both"/>
              <w:rPr>
                <w:rFonts w:ascii="Times New Roman" w:hAnsi="Times New Roman"/>
                <w:b/>
                <w:sz w:val="24"/>
                <w:szCs w:val="24"/>
                <w:lang w:val="uk-UA"/>
              </w:rPr>
            </w:pPr>
            <w:r w:rsidRPr="004B564C">
              <w:rPr>
                <w:rFonts w:ascii="Times New Roman" w:hAnsi="Times New Roman"/>
                <w:b/>
                <w:sz w:val="24"/>
                <w:szCs w:val="24"/>
                <w:lang w:val="uk-UA"/>
              </w:rPr>
              <w:t>Тематичні перевірки можуть проводитися з інших підстав, прямо передбачених законом.</w:t>
            </w:r>
          </w:p>
          <w:p w:rsidR="004B564C" w:rsidRPr="004B564C" w:rsidRDefault="004B564C" w:rsidP="004B564C">
            <w:pPr>
              <w:spacing w:after="0" w:line="240" w:lineRule="auto"/>
              <w:ind w:firstLine="539"/>
              <w:jc w:val="both"/>
              <w:rPr>
                <w:rFonts w:ascii="Times New Roman" w:hAnsi="Times New Roman"/>
                <w:sz w:val="24"/>
                <w:szCs w:val="24"/>
                <w:lang w:val="uk-UA"/>
              </w:rPr>
            </w:pPr>
            <w:r w:rsidRPr="004B564C">
              <w:rPr>
                <w:rFonts w:ascii="Times New Roman" w:hAnsi="Times New Roman"/>
                <w:sz w:val="24"/>
                <w:szCs w:val="24"/>
                <w:lang w:val="uk-UA"/>
              </w:rPr>
              <w:t>Повторна перевірка питань, які перевірялись під час проведення Органом контролю попередньої перевірки, здійснюється лише за рішенням суду, яке набрало законної сили.</w:t>
            </w:r>
          </w:p>
          <w:p w:rsidR="004B564C" w:rsidRPr="004B564C" w:rsidRDefault="004B564C" w:rsidP="004B564C">
            <w:pPr>
              <w:spacing w:after="0" w:line="240" w:lineRule="auto"/>
              <w:ind w:firstLine="539"/>
              <w:jc w:val="both"/>
              <w:rPr>
                <w:rFonts w:ascii="Times New Roman" w:hAnsi="Times New Roman"/>
                <w:sz w:val="24"/>
                <w:szCs w:val="24"/>
                <w:lang w:val="uk-UA"/>
              </w:rPr>
            </w:pPr>
            <w:r w:rsidRPr="004B564C">
              <w:rPr>
                <w:rFonts w:ascii="Times New Roman" w:hAnsi="Times New Roman"/>
                <w:sz w:val="24"/>
                <w:szCs w:val="24"/>
                <w:lang w:val="uk-UA"/>
              </w:rPr>
              <w:t xml:space="preserve">У разі виникнення під час проведення комплексної перевірки підстав для </w:t>
            </w:r>
            <w:r w:rsidRPr="004B564C">
              <w:rPr>
                <w:rFonts w:ascii="Times New Roman" w:hAnsi="Times New Roman"/>
                <w:sz w:val="24"/>
                <w:szCs w:val="24"/>
                <w:lang w:val="uk-UA"/>
              </w:rPr>
              <w:lastRenderedPageBreak/>
              <w:t xml:space="preserve">проведення тематичної перевірки такі питання можуть підлягати перевірці в межах проведення комплексної перевірки. </w:t>
            </w:r>
          </w:p>
          <w:p w:rsidR="004B564C" w:rsidRPr="00365816" w:rsidRDefault="004B564C" w:rsidP="00365816">
            <w:pPr>
              <w:spacing w:after="0" w:line="240" w:lineRule="auto"/>
              <w:ind w:firstLine="539"/>
              <w:jc w:val="both"/>
              <w:rPr>
                <w:rFonts w:ascii="Times New Roman" w:hAnsi="Times New Roman"/>
                <w:b/>
                <w:sz w:val="24"/>
                <w:szCs w:val="24"/>
                <w:lang w:val="uk-UA"/>
              </w:rPr>
            </w:pPr>
            <w:r w:rsidRPr="004B564C">
              <w:rPr>
                <w:rFonts w:ascii="Times New Roman" w:hAnsi="Times New Roman"/>
                <w:b/>
                <w:sz w:val="24"/>
                <w:szCs w:val="24"/>
                <w:lang w:val="uk-UA"/>
              </w:rPr>
              <w:t>Про проведення тематичної перевірки Орган контролю повідомляє суб’єкта перев</w:t>
            </w:r>
            <w:r w:rsidR="00365816">
              <w:rPr>
                <w:rFonts w:ascii="Times New Roman" w:hAnsi="Times New Roman"/>
                <w:b/>
                <w:sz w:val="24"/>
                <w:szCs w:val="24"/>
                <w:lang w:val="uk-UA"/>
              </w:rPr>
              <w:t>ірки не пізніше дня її початку.</w:t>
            </w:r>
          </w:p>
        </w:tc>
        <w:tc>
          <w:tcPr>
            <w:tcW w:w="4252" w:type="dxa"/>
          </w:tcPr>
          <w:p w:rsidR="007C69AE" w:rsidRDefault="007C69AE" w:rsidP="00510A1C">
            <w:pPr>
              <w:keepNext/>
              <w:widowControl w:val="0"/>
              <w:spacing w:after="0" w:line="240" w:lineRule="auto"/>
              <w:jc w:val="both"/>
              <w:rPr>
                <w:rFonts w:ascii="Times New Roman" w:hAnsi="Times New Roman"/>
                <w:sz w:val="24"/>
                <w:szCs w:val="24"/>
                <w:highlight w:val="yellow"/>
                <w:lang w:val="uk-UA"/>
              </w:rPr>
            </w:pPr>
          </w:p>
          <w:p w:rsidR="000721BC" w:rsidRDefault="000721BC" w:rsidP="00510A1C">
            <w:pPr>
              <w:keepNext/>
              <w:widowControl w:val="0"/>
              <w:spacing w:after="0" w:line="240" w:lineRule="auto"/>
              <w:jc w:val="both"/>
              <w:rPr>
                <w:rFonts w:ascii="Times New Roman" w:hAnsi="Times New Roman"/>
                <w:sz w:val="24"/>
                <w:szCs w:val="24"/>
                <w:highlight w:val="yellow"/>
                <w:lang w:val="uk-UA"/>
              </w:rPr>
            </w:pPr>
          </w:p>
          <w:p w:rsidR="00AE0F3F" w:rsidRDefault="00AE0F3F" w:rsidP="00510A1C">
            <w:pPr>
              <w:keepNext/>
              <w:widowControl w:val="0"/>
              <w:spacing w:after="0" w:line="240" w:lineRule="auto"/>
              <w:jc w:val="both"/>
              <w:rPr>
                <w:rFonts w:ascii="Times New Roman" w:hAnsi="Times New Roman"/>
                <w:sz w:val="24"/>
                <w:szCs w:val="24"/>
                <w:highlight w:val="yellow"/>
                <w:lang w:val="uk-UA"/>
              </w:rPr>
            </w:pPr>
          </w:p>
          <w:p w:rsidR="00371EEE" w:rsidRDefault="00150C1F" w:rsidP="00371EEE">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Підпункт 8 пункт 3</w:t>
            </w:r>
            <w:r w:rsidR="00371EEE">
              <w:rPr>
                <w:rFonts w:ascii="Times New Roman" w:hAnsi="Times New Roman"/>
                <w:b/>
                <w:sz w:val="24"/>
                <w:szCs w:val="24"/>
                <w:u w:val="single"/>
                <w:lang w:val="uk-UA"/>
              </w:rPr>
              <w:t xml:space="preserve"> розділу І доповнено абзацом наступного </w:t>
            </w:r>
            <w:r w:rsidR="00371EEE">
              <w:rPr>
                <w:rFonts w:ascii="Times New Roman" w:hAnsi="Times New Roman"/>
                <w:b/>
                <w:sz w:val="24"/>
                <w:szCs w:val="24"/>
                <w:u w:val="single"/>
                <w:lang w:val="uk-UA"/>
              </w:rPr>
              <w:lastRenderedPageBreak/>
              <w:t>змісту:</w:t>
            </w:r>
          </w:p>
          <w:p w:rsidR="00150C1F" w:rsidRDefault="00150C1F" w:rsidP="00371EEE">
            <w:pPr>
              <w:keepNext/>
              <w:widowControl w:val="0"/>
              <w:shd w:val="clear" w:color="auto" w:fill="FFFFFF"/>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Перевірка здійснюється з метою: ….</w:t>
            </w:r>
          </w:p>
          <w:p w:rsidR="000721BC" w:rsidRDefault="009D16A4"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lang w:val="uk-UA"/>
              </w:rPr>
              <w:t>оцінка</w:t>
            </w:r>
            <w:r w:rsidR="00150C1F" w:rsidRPr="00150C1F">
              <w:rPr>
                <w:rFonts w:ascii="Times New Roman" w:hAnsi="Times New Roman"/>
                <w:color w:val="000000"/>
                <w:sz w:val="24"/>
                <w:szCs w:val="24"/>
                <w:highlight w:val="white"/>
              </w:rPr>
              <w:t xml:space="preserve"> дотриманням суб’єктом перевірки вимог </w:t>
            </w:r>
            <w:r w:rsidR="00150C1F" w:rsidRPr="00150C1F">
              <w:rPr>
                <w:rFonts w:ascii="Times New Roman" w:hAnsi="Times New Roman"/>
                <w:i/>
                <w:color w:val="000000"/>
                <w:sz w:val="24"/>
                <w:szCs w:val="24"/>
                <w:u w:val="single"/>
              </w:rPr>
              <w:t xml:space="preserve">законодавства на ринку цінних паперів, у системі накопичувального пенсійного забезпечення, законодавства про захист прав споживачів фінансових послуг, </w:t>
            </w:r>
            <w:r w:rsidR="00150C1F" w:rsidRPr="00150C1F">
              <w:rPr>
                <w:rFonts w:ascii="Times New Roman" w:hAnsi="Times New Roman"/>
                <w:color w:val="000000"/>
                <w:sz w:val="24"/>
                <w:szCs w:val="24"/>
                <w:highlight w:val="white"/>
              </w:rPr>
              <w:t>у тому числі нормативно-правових актів НКЦПФР.</w:t>
            </w: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Default="002254FE" w:rsidP="00150C1F">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p w:rsidR="002254FE" w:rsidRPr="002254FE" w:rsidRDefault="002254FE" w:rsidP="00150C1F">
            <w:pPr>
              <w:pBdr>
                <w:top w:val="nil"/>
                <w:left w:val="nil"/>
                <w:bottom w:val="nil"/>
                <w:right w:val="nil"/>
                <w:between w:val="nil"/>
              </w:pBdr>
              <w:spacing w:after="0" w:line="240" w:lineRule="auto"/>
              <w:jc w:val="both"/>
              <w:rPr>
                <w:rFonts w:ascii="Times New Roman" w:hAnsi="Times New Roman"/>
                <w:sz w:val="24"/>
                <w:szCs w:val="24"/>
                <w:lang w:val="uk-UA"/>
              </w:rPr>
            </w:pPr>
            <w:r w:rsidRPr="002254FE">
              <w:rPr>
                <w:rFonts w:ascii="Times New Roman" w:hAnsi="Times New Roman"/>
                <w:sz w:val="24"/>
                <w:szCs w:val="24"/>
                <w:lang w:val="uk-UA"/>
              </w:rPr>
              <w:t>Пункт 3 розділу ІІІ Порядку доповнено абзацем наступного змісту:</w:t>
            </w:r>
          </w:p>
          <w:p w:rsidR="002254FE" w:rsidRPr="002254FE" w:rsidRDefault="002254FE" w:rsidP="00150C1F">
            <w:pPr>
              <w:pBdr>
                <w:top w:val="nil"/>
                <w:left w:val="nil"/>
                <w:bottom w:val="nil"/>
                <w:right w:val="nil"/>
                <w:between w:val="nil"/>
              </w:pBdr>
              <w:spacing w:after="0" w:line="240" w:lineRule="auto"/>
              <w:jc w:val="both"/>
              <w:rPr>
                <w:rFonts w:ascii="Times New Roman" w:hAnsi="Times New Roman"/>
                <w:sz w:val="24"/>
                <w:szCs w:val="24"/>
                <w:highlight w:val="yellow"/>
                <w:lang w:val="uk-UA"/>
              </w:rPr>
            </w:pPr>
            <w:r w:rsidRPr="002254FE">
              <w:rPr>
                <w:rFonts w:ascii="Times New Roman" w:hAnsi="Times New Roman"/>
                <w:sz w:val="24"/>
                <w:szCs w:val="24"/>
                <w:lang w:val="uk-UA"/>
              </w:rPr>
              <w:t>«Темати</w:t>
            </w:r>
            <w:r>
              <w:rPr>
                <w:rFonts w:ascii="Times New Roman" w:hAnsi="Times New Roman"/>
                <w:sz w:val="24"/>
                <w:szCs w:val="24"/>
                <w:lang w:val="uk-UA"/>
              </w:rPr>
              <w:t>чні перевірки можуть проводитись</w:t>
            </w:r>
            <w:r w:rsidRPr="002254FE">
              <w:rPr>
                <w:rFonts w:ascii="Times New Roman" w:hAnsi="Times New Roman"/>
                <w:sz w:val="24"/>
                <w:szCs w:val="24"/>
                <w:lang w:val="uk-UA"/>
              </w:rPr>
              <w:t xml:space="preserve"> з інших підстав, визначених законом.»</w:t>
            </w:r>
          </w:p>
        </w:tc>
        <w:tc>
          <w:tcPr>
            <w:tcW w:w="2836" w:type="dxa"/>
          </w:tcPr>
          <w:p w:rsidR="007C69AE" w:rsidRDefault="007C69AE"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Default="006F387A" w:rsidP="00510A1C">
            <w:pPr>
              <w:keepNext/>
              <w:widowControl w:val="0"/>
              <w:spacing w:after="0" w:line="240" w:lineRule="auto"/>
              <w:jc w:val="both"/>
              <w:rPr>
                <w:rFonts w:ascii="Times New Roman" w:hAnsi="Times New Roman"/>
                <w:b/>
                <w:sz w:val="24"/>
                <w:szCs w:val="24"/>
                <w:highlight w:val="yellow"/>
                <w:lang w:val="uk-UA"/>
              </w:rPr>
            </w:pPr>
          </w:p>
          <w:p w:rsidR="006F387A" w:rsidRPr="008522A5" w:rsidRDefault="006F387A" w:rsidP="006F387A">
            <w:pPr>
              <w:keepNext/>
              <w:widowControl w:val="0"/>
              <w:shd w:val="clear" w:color="auto" w:fill="FFFFFF"/>
              <w:spacing w:before="120" w:after="120" w:line="240" w:lineRule="auto"/>
              <w:jc w:val="both"/>
              <w:rPr>
                <w:rFonts w:ascii="Times New Roman" w:hAnsi="Times New Roman"/>
                <w:b/>
                <w:sz w:val="24"/>
                <w:szCs w:val="24"/>
                <w:lang w:val="uk-UA"/>
              </w:rPr>
            </w:pPr>
            <w:r w:rsidRPr="005732E8">
              <w:rPr>
                <w:rFonts w:ascii="Times New Roman" w:hAnsi="Times New Roman"/>
                <w:b/>
                <w:sz w:val="24"/>
                <w:szCs w:val="24"/>
                <w:lang w:val="uk-UA"/>
              </w:rPr>
              <w:t xml:space="preserve">Щодо </w:t>
            </w:r>
            <w:r w:rsidRPr="008522A5">
              <w:rPr>
                <w:rFonts w:ascii="Times New Roman" w:hAnsi="Times New Roman"/>
                <w:b/>
                <w:sz w:val="24"/>
                <w:szCs w:val="24"/>
                <w:lang w:val="uk-UA"/>
              </w:rPr>
              <w:t>коментарю</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 фінансового сектору»</w:t>
            </w:r>
          </w:p>
          <w:p w:rsidR="006F387A" w:rsidRPr="006F387A" w:rsidRDefault="006F387A" w:rsidP="006F387A">
            <w:pPr>
              <w:keepNext/>
              <w:widowControl w:val="0"/>
              <w:spacing w:after="0" w:line="240" w:lineRule="auto"/>
              <w:rPr>
                <w:rFonts w:ascii="Times New Roman" w:hAnsi="Times New Roman"/>
                <w:sz w:val="24"/>
                <w:szCs w:val="24"/>
                <w:lang w:val="uk-UA"/>
              </w:rPr>
            </w:pPr>
            <w:r w:rsidRPr="006F387A">
              <w:rPr>
                <w:rFonts w:ascii="Times New Roman" w:hAnsi="Times New Roman"/>
                <w:sz w:val="24"/>
                <w:szCs w:val="24"/>
                <w:lang w:val="uk-UA"/>
              </w:rPr>
              <w:t>Запропоновані підстави в пунктах 1, 3, 4 поглинаються підпунктом 1 пункту 3 розділу ІІІ Порядку.</w:t>
            </w:r>
          </w:p>
          <w:p w:rsidR="006F387A" w:rsidRPr="006F387A" w:rsidRDefault="006F387A" w:rsidP="006F387A">
            <w:pPr>
              <w:keepNext/>
              <w:widowControl w:val="0"/>
              <w:spacing w:after="0" w:line="240" w:lineRule="auto"/>
              <w:rPr>
                <w:rFonts w:ascii="Times New Roman" w:hAnsi="Times New Roman"/>
                <w:sz w:val="24"/>
                <w:szCs w:val="24"/>
                <w:lang w:val="uk-UA"/>
              </w:rPr>
            </w:pPr>
            <w:r w:rsidRPr="006F387A">
              <w:rPr>
                <w:rFonts w:ascii="Times New Roman" w:hAnsi="Times New Roman"/>
                <w:sz w:val="24"/>
                <w:szCs w:val="24"/>
                <w:lang w:val="uk-UA"/>
              </w:rPr>
              <w:t>Запропоновані підстави в пунктах 2 та 6 поглинаються підпунктом 6 пункту 3 розділу ІІІ Порядку.</w:t>
            </w:r>
          </w:p>
          <w:p w:rsidR="00A43A96" w:rsidRDefault="006F387A" w:rsidP="006F387A">
            <w:pPr>
              <w:keepNext/>
              <w:widowControl w:val="0"/>
              <w:spacing w:after="0" w:line="240" w:lineRule="auto"/>
              <w:rPr>
                <w:rFonts w:ascii="Times New Roman" w:hAnsi="Times New Roman"/>
                <w:sz w:val="24"/>
                <w:szCs w:val="24"/>
                <w:lang w:val="uk-UA"/>
              </w:rPr>
            </w:pPr>
            <w:r w:rsidRPr="006F387A">
              <w:rPr>
                <w:rFonts w:ascii="Times New Roman" w:hAnsi="Times New Roman"/>
                <w:sz w:val="24"/>
                <w:szCs w:val="24"/>
                <w:lang w:val="uk-UA"/>
              </w:rPr>
              <w:t>Запропонована підстава в пункті 5 – це предмет системи оцінки ризиків та буде розглянутий НКЦПФР  при розробці відповідного документа</w:t>
            </w:r>
            <w:r w:rsidR="0004317C">
              <w:rPr>
                <w:rFonts w:ascii="Times New Roman" w:hAnsi="Times New Roman"/>
                <w:sz w:val="24"/>
                <w:szCs w:val="24"/>
                <w:lang w:val="uk-UA"/>
              </w:rPr>
              <w:t>.</w:t>
            </w: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Default="00A43A96" w:rsidP="006F387A">
            <w:pPr>
              <w:keepNext/>
              <w:widowControl w:val="0"/>
              <w:spacing w:after="0" w:line="240" w:lineRule="auto"/>
              <w:rPr>
                <w:rFonts w:ascii="Times New Roman" w:hAnsi="Times New Roman"/>
                <w:sz w:val="24"/>
                <w:szCs w:val="24"/>
                <w:lang w:val="uk-UA"/>
              </w:rPr>
            </w:pPr>
          </w:p>
          <w:p w:rsidR="00A43A96" w:rsidRPr="008522A5" w:rsidRDefault="006F387A" w:rsidP="00A43A96">
            <w:pPr>
              <w:keepNext/>
              <w:widowControl w:val="0"/>
              <w:shd w:val="clear" w:color="auto" w:fill="FFFFFF"/>
              <w:spacing w:before="120" w:after="120" w:line="240" w:lineRule="auto"/>
              <w:jc w:val="both"/>
              <w:rPr>
                <w:rFonts w:ascii="Times New Roman" w:hAnsi="Times New Roman"/>
                <w:b/>
                <w:sz w:val="24"/>
                <w:szCs w:val="24"/>
                <w:lang w:val="uk-UA"/>
              </w:rPr>
            </w:pPr>
            <w:r w:rsidRPr="006F387A">
              <w:rPr>
                <w:rFonts w:ascii="Times New Roman" w:hAnsi="Times New Roman"/>
                <w:b/>
                <w:sz w:val="24"/>
                <w:szCs w:val="24"/>
                <w:lang w:val="uk-UA"/>
              </w:rPr>
              <w:t xml:space="preserve"> </w:t>
            </w:r>
            <w:r w:rsidR="00A43A96" w:rsidRPr="005732E8">
              <w:rPr>
                <w:rFonts w:ascii="Times New Roman" w:hAnsi="Times New Roman"/>
                <w:b/>
                <w:sz w:val="24"/>
                <w:szCs w:val="24"/>
                <w:lang w:val="uk-UA"/>
              </w:rPr>
              <w:t xml:space="preserve">Щодо </w:t>
            </w:r>
            <w:r w:rsidR="0028095D" w:rsidRPr="008522A5">
              <w:rPr>
                <w:rFonts w:ascii="Times New Roman" w:hAnsi="Times New Roman"/>
                <w:b/>
                <w:sz w:val="24"/>
                <w:szCs w:val="24"/>
                <w:lang w:val="uk-UA"/>
              </w:rPr>
              <w:t>пропозицій</w:t>
            </w:r>
            <w:r w:rsidR="00A43A96" w:rsidRPr="008522A5">
              <w:rPr>
                <w:rFonts w:ascii="Times New Roman" w:hAnsi="Times New Roman"/>
                <w:b/>
                <w:i/>
                <w:sz w:val="24"/>
                <w:szCs w:val="24"/>
                <w:lang w:val="uk-UA"/>
              </w:rPr>
              <w:t xml:space="preserve"> </w:t>
            </w:r>
            <w:r w:rsidR="00A43A96" w:rsidRPr="008522A5">
              <w:rPr>
                <w:rFonts w:ascii="Times New Roman" w:hAnsi="Times New Roman"/>
                <w:b/>
                <w:sz w:val="24"/>
                <w:szCs w:val="24"/>
                <w:lang w:val="uk-UA"/>
              </w:rPr>
              <w:t>від ТОВ «КУА «Всесвіт» та УААПФ»</w:t>
            </w:r>
          </w:p>
          <w:p w:rsidR="006F387A" w:rsidRDefault="00A43A96" w:rsidP="00A43A96">
            <w:pPr>
              <w:keepNext/>
              <w:widowControl w:val="0"/>
              <w:spacing w:after="0" w:line="240" w:lineRule="auto"/>
              <w:rPr>
                <w:rFonts w:ascii="Times New Roman" w:hAnsi="Times New Roman"/>
                <w:sz w:val="24"/>
                <w:szCs w:val="24"/>
                <w:lang w:val="uk-UA"/>
              </w:rPr>
            </w:pPr>
            <w:r w:rsidRPr="006F387A">
              <w:rPr>
                <w:rFonts w:ascii="Times New Roman" w:hAnsi="Times New Roman"/>
                <w:sz w:val="24"/>
                <w:szCs w:val="24"/>
                <w:lang w:val="uk-UA"/>
              </w:rPr>
              <w:t xml:space="preserve">Запропоновані підстави в </w:t>
            </w:r>
            <w:r>
              <w:rPr>
                <w:rFonts w:ascii="Times New Roman" w:hAnsi="Times New Roman"/>
                <w:sz w:val="24"/>
                <w:szCs w:val="24"/>
                <w:lang w:val="uk-UA"/>
              </w:rPr>
              <w:t xml:space="preserve">в підпунктах 1, 6, 7, 8 </w:t>
            </w:r>
            <w:r w:rsidRPr="006F387A">
              <w:rPr>
                <w:rFonts w:ascii="Times New Roman" w:hAnsi="Times New Roman"/>
                <w:sz w:val="24"/>
                <w:szCs w:val="24"/>
                <w:lang w:val="uk-UA"/>
              </w:rPr>
              <w:t>поглинаються підпунктом 1 пункту 3</w:t>
            </w:r>
          </w:p>
          <w:p w:rsidR="00CC3FF0" w:rsidRDefault="00CC3FF0" w:rsidP="00A43A96">
            <w:pPr>
              <w:keepNext/>
              <w:widowControl w:val="0"/>
              <w:spacing w:after="0" w:line="240" w:lineRule="auto"/>
              <w:rPr>
                <w:rFonts w:ascii="Times New Roman" w:hAnsi="Times New Roman"/>
                <w:sz w:val="24"/>
                <w:szCs w:val="24"/>
                <w:lang w:val="uk-UA"/>
              </w:rPr>
            </w:pPr>
          </w:p>
          <w:p w:rsidR="00CC3FF0" w:rsidRPr="00510A1C" w:rsidRDefault="00CC3FF0" w:rsidP="00A43A96">
            <w:pPr>
              <w:keepNext/>
              <w:widowControl w:val="0"/>
              <w:spacing w:after="0" w:line="240" w:lineRule="auto"/>
              <w:rPr>
                <w:rFonts w:ascii="Times New Roman" w:hAnsi="Times New Roman"/>
                <w:b/>
                <w:sz w:val="24"/>
                <w:szCs w:val="24"/>
                <w:highlight w:val="yellow"/>
                <w:lang w:val="uk-UA"/>
              </w:rPr>
            </w:pPr>
            <w:r w:rsidRPr="000572FD">
              <w:rPr>
                <w:rFonts w:ascii="Times New Roman" w:hAnsi="Times New Roman"/>
                <w:sz w:val="24"/>
                <w:szCs w:val="24"/>
                <w:u w:val="single"/>
                <w:lang w:val="uk-UA"/>
              </w:rPr>
              <w:t>Щодо попереднього</w:t>
            </w:r>
            <w:r>
              <w:rPr>
                <w:rFonts w:ascii="Times New Roman" w:hAnsi="Times New Roman"/>
                <w:sz w:val="24"/>
                <w:szCs w:val="24"/>
                <w:lang w:val="uk-UA"/>
              </w:rPr>
              <w:t xml:space="preserve"> </w:t>
            </w:r>
            <w:r>
              <w:rPr>
                <w:rFonts w:ascii="Times New Roman" w:hAnsi="Times New Roman"/>
                <w:sz w:val="24"/>
                <w:szCs w:val="24"/>
                <w:lang w:val="uk-UA"/>
              </w:rPr>
              <w:lastRenderedPageBreak/>
              <w:t>повідомлення про проведення всіх тематичних перевірок, вважаємо зауважити, що не є доцільним інформувати субєкта перевірки про деякі тематичні перевірки.</w:t>
            </w:r>
          </w:p>
        </w:tc>
      </w:tr>
      <w:tr w:rsidR="007C69AE" w:rsidRPr="00510A1C" w:rsidTr="00F23051">
        <w:trPr>
          <w:gridAfter w:val="1"/>
          <w:wAfter w:w="13" w:type="dxa"/>
        </w:trPr>
        <w:tc>
          <w:tcPr>
            <w:tcW w:w="5103" w:type="dxa"/>
          </w:tcPr>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sz w:val="24"/>
                <w:szCs w:val="24"/>
              </w:rPr>
            </w:pPr>
            <w:r w:rsidRPr="00CE7FAF">
              <w:rPr>
                <w:rFonts w:ascii="Times New Roman" w:hAnsi="Times New Roman"/>
                <w:sz w:val="24"/>
                <w:szCs w:val="24"/>
              </w:rPr>
              <w:lastRenderedPageBreak/>
              <w:t xml:space="preserve">4. Комплексні та тематичні перевірки проводяться в робочий час суб’єкта перевірки, що встановлений правилами внутрішнього трудового розпорядку.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За письмовим погодженням керівника суб’єкта перевірки або посадової особи, яка виконує його обов'язки, перевірка може проводитись у неробочі дні або в позаробочий час суб’єкта перевірки. </w:t>
            </w:r>
          </w:p>
          <w:p w:rsidR="007C69AE" w:rsidRPr="00CE7FAF" w:rsidRDefault="007C69AE" w:rsidP="00CE7FAF">
            <w:pPr>
              <w:keepNext/>
              <w:widowControl w:val="0"/>
              <w:shd w:val="clear" w:color="auto" w:fill="FFFFFF"/>
              <w:spacing w:after="0" w:line="240" w:lineRule="auto"/>
              <w:ind w:firstLine="720"/>
              <w:jc w:val="both"/>
              <w:rPr>
                <w:rFonts w:ascii="Times New Roman" w:hAnsi="Times New Roman"/>
                <w:sz w:val="24"/>
                <w:szCs w:val="24"/>
                <w:lang w:eastAsia="uk-UA"/>
              </w:rPr>
            </w:pPr>
          </w:p>
        </w:tc>
        <w:tc>
          <w:tcPr>
            <w:tcW w:w="368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sz w:val="24"/>
                <w:szCs w:val="24"/>
                <w:lang w:val="uk-UA" w:eastAsia="uk-UA"/>
              </w:rPr>
            </w:pPr>
          </w:p>
        </w:tc>
        <w:tc>
          <w:tcPr>
            <w:tcW w:w="4252" w:type="dxa"/>
          </w:tcPr>
          <w:p w:rsidR="007C69AE" w:rsidRPr="00510A1C" w:rsidRDefault="007C69AE" w:rsidP="00510A1C">
            <w:pPr>
              <w:keepNext/>
              <w:widowControl w:val="0"/>
              <w:spacing w:after="0" w:line="240" w:lineRule="auto"/>
              <w:jc w:val="both"/>
              <w:rPr>
                <w:rFonts w:ascii="Times New Roman" w:hAnsi="Times New Roman"/>
                <w:sz w:val="24"/>
                <w:szCs w:val="24"/>
                <w:lang w:val="uk-UA"/>
              </w:rPr>
            </w:pPr>
          </w:p>
        </w:tc>
        <w:tc>
          <w:tcPr>
            <w:tcW w:w="283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sz w:val="24"/>
                <w:szCs w:val="24"/>
                <w:lang w:val="uk-UA" w:eastAsia="uk-UA"/>
              </w:rPr>
            </w:pPr>
          </w:p>
        </w:tc>
      </w:tr>
      <w:tr w:rsidR="007C69AE" w:rsidRPr="00510A1C" w:rsidTr="00F23051">
        <w:trPr>
          <w:gridAfter w:val="1"/>
          <w:wAfter w:w="13" w:type="dxa"/>
        </w:trPr>
        <w:tc>
          <w:tcPr>
            <w:tcW w:w="5103" w:type="dxa"/>
          </w:tcPr>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5. Доручення видається на строк, який забезпечує своєчасне та в повному обсязі проведення перевірок, але не більше ніж на 30 робочих днів.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Перевірка може бути закінчена раніше строку, вказаного у дорученні.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 xml:space="preserve">У виняткових випадках у зв'язку з особливістю діяльності суб’єкта перевірки та значними обсягами робіт строк перевірки може бути продовжений особою, яка надала доручення, за обґрунтованим письмовим зверненням керівника </w:t>
            </w:r>
            <w:r w:rsidRPr="00CE7FAF">
              <w:rPr>
                <w:rFonts w:ascii="Times New Roman" w:hAnsi="Times New Roman"/>
                <w:sz w:val="24"/>
                <w:szCs w:val="24"/>
              </w:rPr>
              <w:t>інспекційної</w:t>
            </w:r>
            <w:r w:rsidRPr="00CE7FAF">
              <w:rPr>
                <w:rFonts w:ascii="Times New Roman" w:hAnsi="Times New Roman"/>
                <w:color w:val="000000"/>
                <w:sz w:val="24"/>
                <w:szCs w:val="24"/>
              </w:rPr>
              <w:t xml:space="preserve"> групи, але не більше ніж на 10 робочих днів. </w:t>
            </w:r>
          </w:p>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CE7FAF">
              <w:rPr>
                <w:rFonts w:ascii="Times New Roman" w:hAnsi="Times New Roman"/>
                <w:color w:val="000000"/>
                <w:sz w:val="24"/>
                <w:szCs w:val="24"/>
              </w:rPr>
              <w:t>Перевірка вважається розпочатою з дати отримання другого примірника доручення керівником суб’єкта перевірки (особою, яка виконує його обов'язки)</w:t>
            </w:r>
            <w:r w:rsidRPr="00CE7FAF">
              <w:rPr>
                <w:rFonts w:ascii="Times New Roman" w:hAnsi="Times New Roman"/>
                <w:sz w:val="24"/>
                <w:szCs w:val="24"/>
              </w:rPr>
              <w:t xml:space="preserve">, що підтверджується </w:t>
            </w:r>
            <w:r w:rsidRPr="00CE7FAF">
              <w:rPr>
                <w:rFonts w:ascii="Times New Roman" w:hAnsi="Times New Roman"/>
                <w:sz w:val="24"/>
                <w:szCs w:val="24"/>
              </w:rPr>
              <w:lastRenderedPageBreak/>
              <w:t xml:space="preserve">підписом на першому примірнику </w:t>
            </w:r>
            <w:r w:rsidRPr="00CE7FAF">
              <w:rPr>
                <w:rFonts w:ascii="Times New Roman" w:hAnsi="Times New Roman"/>
                <w:color w:val="000000"/>
                <w:sz w:val="24"/>
                <w:szCs w:val="24"/>
              </w:rPr>
              <w:t xml:space="preserve">доручення із зазначенням  прізвища, ініціалів, посади, дати </w:t>
            </w:r>
            <w:r w:rsidRPr="00CE7FAF">
              <w:rPr>
                <w:rFonts w:ascii="Times New Roman" w:hAnsi="Times New Roman"/>
                <w:sz w:val="24"/>
                <w:szCs w:val="24"/>
              </w:rPr>
              <w:t xml:space="preserve">отримання </w:t>
            </w:r>
            <w:r w:rsidRPr="00CE7FAF">
              <w:rPr>
                <w:rFonts w:ascii="Times New Roman" w:hAnsi="Times New Roman"/>
                <w:color w:val="000000"/>
                <w:sz w:val="24"/>
                <w:szCs w:val="24"/>
              </w:rPr>
              <w:t>другого примірника доручення</w:t>
            </w:r>
            <w:r w:rsidRPr="00CE7FAF">
              <w:rPr>
                <w:rFonts w:ascii="Times New Roman" w:hAnsi="Times New Roman"/>
                <w:sz w:val="24"/>
                <w:szCs w:val="24"/>
              </w:rPr>
              <w:t>, та повернення першого примірника доручення керівнику інспекційної групи</w:t>
            </w:r>
            <w:r w:rsidRPr="00CE7FAF">
              <w:rPr>
                <w:rFonts w:ascii="Times New Roman" w:hAnsi="Times New Roman"/>
                <w:color w:val="000000"/>
                <w:sz w:val="24"/>
                <w:szCs w:val="24"/>
              </w:rPr>
              <w:t>.</w:t>
            </w:r>
          </w:p>
          <w:p w:rsidR="007C69AE" w:rsidRPr="00CE7FAF" w:rsidRDefault="007C69AE" w:rsidP="00CE7FAF">
            <w:pPr>
              <w:keepNext/>
              <w:widowControl w:val="0"/>
              <w:shd w:val="clear" w:color="auto" w:fill="FFFFFF"/>
              <w:spacing w:after="0" w:line="240" w:lineRule="auto"/>
              <w:ind w:firstLine="720"/>
              <w:jc w:val="both"/>
              <w:rPr>
                <w:rFonts w:ascii="Times New Roman" w:hAnsi="Times New Roman"/>
                <w:b/>
                <w:sz w:val="24"/>
                <w:szCs w:val="24"/>
                <w:u w:val="single"/>
              </w:rPr>
            </w:pPr>
          </w:p>
        </w:tc>
        <w:tc>
          <w:tcPr>
            <w:tcW w:w="3686" w:type="dxa"/>
          </w:tcPr>
          <w:p w:rsidR="009102E6" w:rsidRPr="009102E6" w:rsidRDefault="009102E6" w:rsidP="009102E6">
            <w:pPr>
              <w:keepNext/>
              <w:widowControl w:val="0"/>
              <w:spacing w:after="0" w:line="240" w:lineRule="auto"/>
              <w:jc w:val="both"/>
              <w:rPr>
                <w:rFonts w:ascii="Times New Roman" w:hAnsi="Times New Roman"/>
                <w:b/>
                <w:sz w:val="24"/>
                <w:szCs w:val="24"/>
                <w:u w:val="single"/>
                <w:lang w:val="uk-UA"/>
              </w:rPr>
            </w:pPr>
            <w:r w:rsidRPr="009102E6">
              <w:rPr>
                <w:rFonts w:ascii="Times New Roman" w:hAnsi="Times New Roman"/>
                <w:b/>
                <w:sz w:val="24"/>
                <w:szCs w:val="24"/>
                <w:u w:val="single"/>
                <w:lang w:val="uk-UA"/>
              </w:rPr>
              <w:lastRenderedPageBreak/>
              <w:t xml:space="preserve">Пропозиції ТОВ «КУА «Всесвіт» та УААПФ </w:t>
            </w:r>
          </w:p>
          <w:p w:rsidR="009102E6" w:rsidRPr="009102E6" w:rsidRDefault="009102E6" w:rsidP="009102E6">
            <w:pPr>
              <w:keepNext/>
              <w:widowControl w:val="0"/>
              <w:spacing w:after="0" w:line="240" w:lineRule="auto"/>
              <w:jc w:val="both"/>
              <w:rPr>
                <w:rFonts w:ascii="Times New Roman" w:hAnsi="Times New Roman"/>
                <w:b/>
                <w:sz w:val="24"/>
                <w:szCs w:val="24"/>
                <w:u w:val="single"/>
                <w:lang w:val="uk-UA"/>
              </w:rPr>
            </w:pPr>
            <w:r w:rsidRPr="009102E6">
              <w:rPr>
                <w:rFonts w:ascii="Times New Roman" w:hAnsi="Times New Roman"/>
                <w:b/>
                <w:sz w:val="24"/>
                <w:szCs w:val="24"/>
                <w:u w:val="single"/>
                <w:lang w:val="uk-UA"/>
              </w:rPr>
              <w:t>Враховано частково</w:t>
            </w:r>
          </w:p>
          <w:p w:rsidR="009102E6" w:rsidRPr="009102E6" w:rsidRDefault="009102E6" w:rsidP="009102E6">
            <w:pPr>
              <w:spacing w:after="0" w:line="240" w:lineRule="auto"/>
              <w:ind w:firstLine="29"/>
              <w:jc w:val="both"/>
              <w:rPr>
                <w:rFonts w:ascii="Times New Roman" w:eastAsia="Calibri" w:hAnsi="Times New Roman"/>
                <w:color w:val="000000"/>
                <w:sz w:val="24"/>
                <w:szCs w:val="24"/>
                <w:lang w:val="uk-UA"/>
              </w:rPr>
            </w:pPr>
            <w:r w:rsidRPr="009102E6">
              <w:rPr>
                <w:rFonts w:ascii="Times New Roman" w:eastAsia="Calibri" w:hAnsi="Times New Roman"/>
                <w:color w:val="000000"/>
                <w:sz w:val="24"/>
                <w:szCs w:val="24"/>
                <w:lang w:val="uk-UA"/>
              </w:rPr>
              <w:t xml:space="preserve">5. Доручення видається на строк, який забезпечує своєчасне та в повному обсязі проведення перевірок, але не більше ніж </w:t>
            </w:r>
            <w:r w:rsidRPr="009102E6">
              <w:rPr>
                <w:rFonts w:ascii="Times New Roman" w:eastAsia="Calibri" w:hAnsi="Times New Roman"/>
                <w:b/>
                <w:bCs/>
                <w:color w:val="000000"/>
                <w:sz w:val="24"/>
                <w:szCs w:val="24"/>
                <w:lang w:val="uk-UA"/>
              </w:rPr>
              <w:t>на десять робочих днів</w:t>
            </w:r>
            <w:r w:rsidRPr="009102E6">
              <w:rPr>
                <w:rFonts w:ascii="Times New Roman" w:eastAsia="Calibri" w:hAnsi="Times New Roman"/>
                <w:color w:val="000000"/>
                <w:sz w:val="24"/>
                <w:szCs w:val="24"/>
                <w:lang w:val="uk-UA"/>
              </w:rPr>
              <w:t xml:space="preserve">. </w:t>
            </w:r>
          </w:p>
          <w:p w:rsidR="009102E6" w:rsidRPr="009102E6" w:rsidRDefault="009102E6" w:rsidP="009102E6">
            <w:pPr>
              <w:spacing w:after="0" w:line="240" w:lineRule="auto"/>
              <w:ind w:firstLine="313"/>
              <w:jc w:val="both"/>
              <w:rPr>
                <w:rFonts w:ascii="Times New Roman" w:eastAsia="Calibri" w:hAnsi="Times New Roman"/>
                <w:color w:val="000000"/>
                <w:sz w:val="24"/>
                <w:szCs w:val="24"/>
                <w:lang w:val="uk-UA"/>
              </w:rPr>
            </w:pPr>
            <w:r w:rsidRPr="009102E6">
              <w:rPr>
                <w:rFonts w:ascii="Times New Roman" w:eastAsia="Calibri" w:hAnsi="Times New Roman"/>
                <w:color w:val="000000"/>
                <w:sz w:val="24"/>
                <w:szCs w:val="24"/>
                <w:lang w:val="uk-UA"/>
              </w:rPr>
              <w:t>Перевірка може бути закінчена раніше строку, вказаного у дорученні.</w:t>
            </w:r>
          </w:p>
          <w:p w:rsidR="009102E6" w:rsidRPr="009102E6" w:rsidRDefault="009102E6" w:rsidP="009102E6">
            <w:pPr>
              <w:tabs>
                <w:tab w:val="left" w:pos="993"/>
              </w:tabs>
              <w:spacing w:after="0" w:line="240" w:lineRule="auto"/>
              <w:ind w:firstLine="313"/>
              <w:jc w:val="both"/>
              <w:rPr>
                <w:rFonts w:ascii="Times New Roman" w:eastAsia="Calibri" w:hAnsi="Times New Roman"/>
                <w:b/>
                <w:color w:val="000000"/>
                <w:sz w:val="24"/>
                <w:szCs w:val="24"/>
                <w:lang w:val="uk-UA"/>
              </w:rPr>
            </w:pPr>
            <w:r w:rsidRPr="009102E6">
              <w:rPr>
                <w:rFonts w:ascii="Times New Roman" w:eastAsia="Calibri" w:hAnsi="Times New Roman"/>
                <w:b/>
                <w:color w:val="000000"/>
                <w:sz w:val="24"/>
                <w:szCs w:val="24"/>
                <w:lang w:val="uk-UA"/>
              </w:rPr>
              <w:t>Строк проведення комплексної перевірки не може перевищувати  десяти  робочих днів. Продовження строку здійснення планового заходу не допускається.</w:t>
            </w:r>
          </w:p>
          <w:p w:rsidR="009102E6" w:rsidRPr="009102E6" w:rsidRDefault="009102E6" w:rsidP="009102E6">
            <w:pPr>
              <w:spacing w:after="0" w:line="240" w:lineRule="auto"/>
              <w:ind w:firstLine="313"/>
              <w:jc w:val="both"/>
              <w:rPr>
                <w:rFonts w:ascii="Times New Roman" w:eastAsia="Calibri" w:hAnsi="Times New Roman"/>
                <w:b/>
                <w:color w:val="000000"/>
                <w:sz w:val="24"/>
                <w:szCs w:val="24"/>
                <w:lang w:val="uk-UA"/>
              </w:rPr>
            </w:pPr>
            <w:r w:rsidRPr="009102E6">
              <w:rPr>
                <w:rFonts w:ascii="Times New Roman" w:eastAsia="Calibri" w:hAnsi="Times New Roman"/>
                <w:b/>
                <w:color w:val="000000"/>
                <w:sz w:val="24"/>
                <w:szCs w:val="24"/>
                <w:lang w:val="uk-UA"/>
              </w:rPr>
              <w:lastRenderedPageBreak/>
              <w:t>Проведення повторної комплексної перевірки протягом одного року не допускається.</w:t>
            </w:r>
          </w:p>
          <w:p w:rsidR="009102E6" w:rsidRPr="009102E6" w:rsidRDefault="009102E6" w:rsidP="009102E6">
            <w:pPr>
              <w:spacing w:after="0" w:line="240" w:lineRule="auto"/>
              <w:ind w:firstLine="313"/>
              <w:jc w:val="both"/>
              <w:rPr>
                <w:rFonts w:ascii="Times New Roman" w:eastAsia="Calibri" w:hAnsi="Times New Roman"/>
                <w:b/>
                <w:color w:val="000000"/>
                <w:sz w:val="24"/>
                <w:szCs w:val="24"/>
                <w:lang w:val="uk-UA"/>
              </w:rPr>
            </w:pPr>
            <w:r w:rsidRPr="009102E6">
              <w:rPr>
                <w:rFonts w:ascii="Times New Roman" w:eastAsia="Calibri" w:hAnsi="Times New Roman"/>
                <w:b/>
                <w:color w:val="000000"/>
                <w:sz w:val="24"/>
                <w:szCs w:val="24"/>
                <w:lang w:val="uk-UA"/>
              </w:rPr>
              <w:t>Строк проведення тематичної перевірки не може перевищувати десяти робочих днів. Сумарна тривалість усіх позапланових заходів, що здійснюються Органом контролю протягом календарного року щодо суб’єкта перевірки, не може перевищувати тридцяти  робочих днів.</w:t>
            </w:r>
          </w:p>
          <w:p w:rsidR="009102E6" w:rsidRPr="009102E6" w:rsidRDefault="009102E6" w:rsidP="009102E6">
            <w:pPr>
              <w:spacing w:after="0" w:line="240" w:lineRule="auto"/>
              <w:ind w:firstLine="313"/>
              <w:jc w:val="both"/>
              <w:rPr>
                <w:rFonts w:ascii="Times New Roman" w:eastAsia="Calibri" w:hAnsi="Times New Roman"/>
                <w:color w:val="000000"/>
                <w:sz w:val="24"/>
                <w:szCs w:val="24"/>
                <w:lang w:val="uk-UA"/>
              </w:rPr>
            </w:pPr>
            <w:r w:rsidRPr="009102E6">
              <w:rPr>
                <w:rFonts w:ascii="Times New Roman" w:eastAsia="Calibri" w:hAnsi="Times New Roman"/>
                <w:b/>
                <w:color w:val="000000"/>
                <w:sz w:val="24"/>
                <w:szCs w:val="24"/>
                <w:lang w:val="uk-UA"/>
              </w:rPr>
              <w:t>Продовження строку здійснення позапланового заходу не допускається.</w:t>
            </w:r>
            <w:r w:rsidRPr="009102E6">
              <w:rPr>
                <w:rFonts w:ascii="Times New Roman" w:eastAsia="Calibri" w:hAnsi="Times New Roman"/>
                <w:color w:val="000000"/>
                <w:sz w:val="24"/>
                <w:szCs w:val="24"/>
                <w:lang w:val="uk-UA"/>
              </w:rPr>
              <w:t xml:space="preserve"> </w:t>
            </w:r>
          </w:p>
          <w:p w:rsidR="007C69AE" w:rsidRPr="009102E6" w:rsidRDefault="007C69AE" w:rsidP="009102E6">
            <w:pPr>
              <w:keepNext/>
              <w:widowControl w:val="0"/>
              <w:spacing w:after="0" w:line="240" w:lineRule="auto"/>
              <w:ind w:firstLine="709"/>
              <w:jc w:val="both"/>
              <w:rPr>
                <w:rFonts w:ascii="Times New Roman" w:hAnsi="Times New Roman"/>
                <w:b/>
                <w:sz w:val="24"/>
                <w:szCs w:val="24"/>
                <w:u w:val="single"/>
                <w:lang w:val="uk-UA"/>
              </w:rPr>
            </w:pPr>
          </w:p>
        </w:tc>
        <w:tc>
          <w:tcPr>
            <w:tcW w:w="4252" w:type="dxa"/>
          </w:tcPr>
          <w:p w:rsidR="007C69AE" w:rsidRDefault="002F3F20" w:rsidP="00510A1C">
            <w:pPr>
              <w:keepNext/>
              <w:widowControl w:val="0"/>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Пункт 2 роздялу ІІІ Порядку доповнено абзацем наступного змісту:</w:t>
            </w:r>
          </w:p>
          <w:p w:rsidR="002F3F20" w:rsidRPr="002F3F20" w:rsidRDefault="002F3F20" w:rsidP="002F3F20">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w:t>
            </w:r>
            <w:r w:rsidR="00ED15B7">
              <w:rPr>
                <w:rFonts w:ascii="Times New Roman" w:hAnsi="Times New Roman"/>
                <w:sz w:val="24"/>
                <w:szCs w:val="24"/>
                <w:lang w:val="uk-UA" w:eastAsia="uk-UA"/>
              </w:rPr>
              <w:t>Планові</w:t>
            </w:r>
            <w:r w:rsidRPr="002F3F20">
              <w:rPr>
                <w:rFonts w:ascii="Times New Roman" w:hAnsi="Times New Roman"/>
                <w:sz w:val="24"/>
                <w:szCs w:val="24"/>
                <w:lang w:val="uk-UA" w:eastAsia="uk-UA"/>
              </w:rPr>
              <w:t xml:space="preserve"> перевірки проводяться Органом контролю з періодичністю не частіше одного разу на рік</w:t>
            </w:r>
            <w:r>
              <w:rPr>
                <w:rFonts w:ascii="Times New Roman" w:hAnsi="Times New Roman"/>
                <w:sz w:val="24"/>
                <w:szCs w:val="24"/>
                <w:lang w:val="uk-UA" w:eastAsia="uk-UA"/>
              </w:rPr>
              <w:t>»</w:t>
            </w:r>
          </w:p>
          <w:p w:rsidR="002F3F20" w:rsidRPr="00510A1C" w:rsidRDefault="002F3F20" w:rsidP="00510A1C">
            <w:pPr>
              <w:keepNext/>
              <w:widowControl w:val="0"/>
              <w:spacing w:after="0" w:line="240" w:lineRule="auto"/>
              <w:jc w:val="both"/>
              <w:rPr>
                <w:rFonts w:ascii="Times New Roman" w:hAnsi="Times New Roman"/>
                <w:sz w:val="24"/>
                <w:szCs w:val="24"/>
                <w:lang w:val="uk-UA"/>
              </w:rPr>
            </w:pPr>
          </w:p>
        </w:tc>
        <w:tc>
          <w:tcPr>
            <w:tcW w:w="2836" w:type="dxa"/>
          </w:tcPr>
          <w:p w:rsidR="0028095D" w:rsidRPr="008522A5" w:rsidRDefault="0028095D" w:rsidP="0028095D">
            <w:pPr>
              <w:keepNext/>
              <w:widowControl w:val="0"/>
              <w:shd w:val="clear" w:color="auto" w:fill="FFFFFF"/>
              <w:spacing w:before="120" w:after="120" w:line="240" w:lineRule="auto"/>
              <w:jc w:val="both"/>
              <w:rPr>
                <w:rFonts w:ascii="Times New Roman" w:hAnsi="Times New Roman"/>
                <w:b/>
                <w:sz w:val="24"/>
                <w:szCs w:val="24"/>
                <w:lang w:val="uk-UA"/>
              </w:rPr>
            </w:pPr>
            <w:r w:rsidRPr="005732E8">
              <w:rPr>
                <w:rFonts w:ascii="Times New Roman" w:hAnsi="Times New Roman"/>
                <w:b/>
                <w:sz w:val="24"/>
                <w:szCs w:val="24"/>
                <w:lang w:val="uk-UA"/>
              </w:rPr>
              <w:t xml:space="preserve">Щодо </w:t>
            </w:r>
            <w:r w:rsidRPr="008522A5">
              <w:rPr>
                <w:rFonts w:ascii="Times New Roman" w:hAnsi="Times New Roman"/>
                <w:b/>
                <w:sz w:val="24"/>
                <w:szCs w:val="24"/>
                <w:lang w:val="uk-UA"/>
              </w:rPr>
              <w:t>пропозицій</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від ТОВ «КУА «Всесвіт» та УААПФ»</w:t>
            </w:r>
          </w:p>
          <w:p w:rsidR="0028095D" w:rsidRDefault="0028095D" w:rsidP="0028095D">
            <w:pPr>
              <w:keepNext/>
              <w:widowControl w:val="0"/>
              <w:shd w:val="clear" w:color="auto" w:fill="FFFFFF"/>
              <w:spacing w:before="120" w:after="120" w:line="240" w:lineRule="auto"/>
              <w:jc w:val="both"/>
              <w:rPr>
                <w:rFonts w:ascii="Times New Roman" w:hAnsi="Times New Roman"/>
                <w:sz w:val="24"/>
                <w:szCs w:val="24"/>
                <w:lang w:val="uk-UA"/>
              </w:rPr>
            </w:pPr>
            <w:r w:rsidRPr="0028095D">
              <w:rPr>
                <w:rFonts w:ascii="Times New Roman" w:hAnsi="Times New Roman"/>
                <w:sz w:val="24"/>
                <w:szCs w:val="24"/>
                <w:lang w:val="uk-UA"/>
              </w:rPr>
              <w:t xml:space="preserve">30 робочих днів – це максимальний строк дії доручення з урахуванням суб’єкта перевірки, обсягів перевірки, видів професійної діяльності, що підлягають перевірці (наприклад декілька ліцензій у торговця ТП, або перевірка торговця ЦП та депозитарної установи, перевірка бірж може мати великий обсіг </w:t>
            </w:r>
            <w:r w:rsidRPr="0028095D">
              <w:rPr>
                <w:rFonts w:ascii="Times New Roman" w:hAnsi="Times New Roman"/>
                <w:sz w:val="24"/>
                <w:szCs w:val="24"/>
                <w:lang w:val="uk-UA"/>
              </w:rPr>
              <w:lastRenderedPageBreak/>
              <w:t>інформації, що потребує перевірки.)</w:t>
            </w:r>
          </w:p>
          <w:p w:rsidR="00735B20" w:rsidRDefault="00735B20" w:rsidP="0028095D">
            <w:pPr>
              <w:keepNext/>
              <w:widowControl w:val="0"/>
              <w:shd w:val="clear" w:color="auto" w:fill="FFFFFF"/>
              <w:spacing w:before="120" w:after="120" w:line="240" w:lineRule="auto"/>
              <w:jc w:val="both"/>
              <w:rPr>
                <w:rFonts w:ascii="Times New Roman" w:hAnsi="Times New Roman"/>
                <w:sz w:val="24"/>
                <w:szCs w:val="24"/>
                <w:lang w:val="uk-UA"/>
              </w:rPr>
            </w:pPr>
            <w:r>
              <w:rPr>
                <w:rFonts w:ascii="Times New Roman" w:hAnsi="Times New Roman"/>
                <w:sz w:val="24"/>
                <w:szCs w:val="24"/>
                <w:lang w:val="uk-UA"/>
              </w:rPr>
              <w:t>Вважаємо, що наявність норми щодо продовження строку здійснення перевірки є доцільною, враховуючи можливі життєві ситуації (хвороба, звільнення праціьвників</w:t>
            </w:r>
            <w:r w:rsidR="00BA5796">
              <w:rPr>
                <w:rFonts w:ascii="Times New Roman" w:hAnsi="Times New Roman"/>
                <w:sz w:val="24"/>
                <w:szCs w:val="24"/>
                <w:lang w:val="uk-UA"/>
              </w:rPr>
              <w:t xml:space="preserve"> тощо</w:t>
            </w:r>
            <w:r>
              <w:rPr>
                <w:rFonts w:ascii="Times New Roman" w:hAnsi="Times New Roman"/>
                <w:sz w:val="24"/>
                <w:szCs w:val="24"/>
                <w:lang w:val="uk-UA"/>
              </w:rPr>
              <w:t>)</w:t>
            </w:r>
          </w:p>
          <w:p w:rsidR="0028095D" w:rsidRPr="0028095D" w:rsidRDefault="0028095D" w:rsidP="0028095D">
            <w:pPr>
              <w:keepNext/>
              <w:widowControl w:val="0"/>
              <w:shd w:val="clear" w:color="auto" w:fill="FFFFFF"/>
              <w:spacing w:before="120" w:after="120" w:line="240" w:lineRule="auto"/>
              <w:jc w:val="both"/>
              <w:rPr>
                <w:rFonts w:ascii="Times New Roman" w:hAnsi="Times New Roman"/>
                <w:sz w:val="24"/>
                <w:szCs w:val="24"/>
                <w:lang w:val="uk-UA"/>
              </w:rPr>
            </w:pPr>
          </w:p>
          <w:p w:rsidR="007C69AE" w:rsidRPr="00510A1C" w:rsidRDefault="007C69AE" w:rsidP="0028095D">
            <w:pPr>
              <w:keepNext/>
              <w:widowControl w:val="0"/>
              <w:spacing w:after="0" w:line="240" w:lineRule="auto"/>
              <w:jc w:val="both"/>
              <w:rPr>
                <w:rFonts w:ascii="Times New Roman" w:hAnsi="Times New Roman"/>
                <w:b/>
                <w:sz w:val="24"/>
                <w:szCs w:val="24"/>
                <w:u w:val="single"/>
                <w:lang w:val="uk-UA"/>
              </w:rPr>
            </w:pPr>
          </w:p>
        </w:tc>
      </w:tr>
      <w:tr w:rsidR="007C69AE" w:rsidRPr="00510A1C" w:rsidTr="00F23051">
        <w:trPr>
          <w:gridAfter w:val="1"/>
          <w:wAfter w:w="13" w:type="dxa"/>
        </w:trPr>
        <w:tc>
          <w:tcPr>
            <w:tcW w:w="5103" w:type="dxa"/>
          </w:tcPr>
          <w:p w:rsidR="00775846" w:rsidRPr="00CE7FAF" w:rsidRDefault="00775846" w:rsidP="00CE7FAF">
            <w:pPr>
              <w:pBdr>
                <w:top w:val="nil"/>
                <w:left w:val="nil"/>
                <w:bottom w:val="nil"/>
                <w:right w:val="nil"/>
                <w:between w:val="nil"/>
              </w:pBdr>
              <w:spacing w:after="0" w:line="240" w:lineRule="auto"/>
              <w:ind w:firstLine="539"/>
              <w:jc w:val="both"/>
              <w:rPr>
                <w:rFonts w:ascii="Times New Roman" w:hAnsi="Times New Roman"/>
                <w:sz w:val="24"/>
                <w:szCs w:val="24"/>
              </w:rPr>
            </w:pPr>
            <w:r w:rsidRPr="00CE7FAF">
              <w:rPr>
                <w:rFonts w:ascii="Times New Roman" w:hAnsi="Times New Roman"/>
                <w:color w:val="000000"/>
                <w:sz w:val="24"/>
                <w:szCs w:val="24"/>
              </w:rPr>
              <w:lastRenderedPageBreak/>
              <w:t xml:space="preserve">6. У </w:t>
            </w:r>
            <w:r w:rsidRPr="00CE7FAF">
              <w:rPr>
                <w:rFonts w:ascii="Times New Roman" w:hAnsi="Times New Roman"/>
                <w:sz w:val="24"/>
                <w:szCs w:val="24"/>
              </w:rPr>
              <w:t>разі</w:t>
            </w:r>
            <w:r w:rsidRPr="00CE7FAF">
              <w:rPr>
                <w:rFonts w:ascii="Times New Roman" w:hAnsi="Times New Roman"/>
                <w:color w:val="000000"/>
                <w:sz w:val="24"/>
                <w:szCs w:val="24"/>
              </w:rPr>
              <w:t xml:space="preserve"> продовження строку проведення перевірки завірена копія першого примірника доручення із продовженим строком під час перевірки </w:t>
            </w:r>
            <w:r w:rsidRPr="00CE7FAF">
              <w:rPr>
                <w:rFonts w:ascii="Times New Roman" w:hAnsi="Times New Roman"/>
                <w:sz w:val="24"/>
                <w:szCs w:val="24"/>
              </w:rPr>
              <w:t xml:space="preserve">надається або </w:t>
            </w:r>
            <w:r w:rsidRPr="00CE7FAF">
              <w:rPr>
                <w:rFonts w:ascii="Times New Roman" w:hAnsi="Times New Roman"/>
                <w:color w:val="000000"/>
                <w:sz w:val="24"/>
                <w:szCs w:val="24"/>
              </w:rPr>
              <w:t>надсилається суб’єкту перевірки, що перевіряється</w:t>
            </w:r>
            <w:r w:rsidRPr="00CE7FAF">
              <w:rPr>
                <w:rFonts w:ascii="Times New Roman" w:hAnsi="Times New Roman"/>
                <w:sz w:val="24"/>
                <w:szCs w:val="24"/>
              </w:rPr>
              <w:t>.</w:t>
            </w:r>
          </w:p>
          <w:p w:rsidR="007C69AE" w:rsidRPr="00CE7FAF" w:rsidRDefault="007C69AE" w:rsidP="00CE7FAF">
            <w:pPr>
              <w:keepNext/>
              <w:widowControl w:val="0"/>
              <w:shd w:val="clear" w:color="auto" w:fill="FFFFFF"/>
              <w:spacing w:after="0" w:line="240" w:lineRule="auto"/>
              <w:ind w:firstLine="720"/>
              <w:jc w:val="both"/>
              <w:rPr>
                <w:rFonts w:ascii="Times New Roman" w:hAnsi="Times New Roman"/>
                <w:b/>
                <w:sz w:val="24"/>
                <w:szCs w:val="24"/>
                <w:u w:val="single"/>
              </w:rPr>
            </w:pPr>
          </w:p>
        </w:tc>
        <w:tc>
          <w:tcPr>
            <w:tcW w:w="368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b/>
                <w:sz w:val="24"/>
                <w:szCs w:val="24"/>
                <w:u w:val="single"/>
                <w:lang w:val="uk-UA"/>
              </w:rPr>
            </w:pPr>
          </w:p>
        </w:tc>
        <w:tc>
          <w:tcPr>
            <w:tcW w:w="4252" w:type="dxa"/>
          </w:tcPr>
          <w:p w:rsidR="007C69AE" w:rsidRPr="00510A1C" w:rsidRDefault="007C69AE" w:rsidP="00510A1C">
            <w:pPr>
              <w:keepNext/>
              <w:widowControl w:val="0"/>
              <w:spacing w:after="0" w:line="240" w:lineRule="auto"/>
              <w:jc w:val="both"/>
              <w:rPr>
                <w:rFonts w:ascii="Times New Roman" w:hAnsi="Times New Roman"/>
                <w:sz w:val="24"/>
                <w:szCs w:val="24"/>
                <w:lang w:val="uk-UA"/>
              </w:rPr>
            </w:pPr>
          </w:p>
        </w:tc>
        <w:tc>
          <w:tcPr>
            <w:tcW w:w="2836" w:type="dxa"/>
          </w:tcPr>
          <w:p w:rsidR="007C69AE" w:rsidRPr="00510A1C" w:rsidRDefault="007C69AE" w:rsidP="00510A1C">
            <w:pPr>
              <w:keepNext/>
              <w:widowControl w:val="0"/>
              <w:shd w:val="clear" w:color="auto" w:fill="FFFFFF"/>
              <w:spacing w:after="0" w:line="240" w:lineRule="auto"/>
              <w:ind w:firstLine="720"/>
              <w:jc w:val="both"/>
              <w:rPr>
                <w:rFonts w:ascii="Times New Roman" w:hAnsi="Times New Roman"/>
                <w:b/>
                <w:sz w:val="24"/>
                <w:szCs w:val="24"/>
                <w:u w:val="single"/>
                <w:lang w:val="uk-UA"/>
              </w:rPr>
            </w:pPr>
          </w:p>
        </w:tc>
      </w:tr>
      <w:tr w:rsidR="00CE7FAF" w:rsidRPr="00510A1C" w:rsidTr="00F23051">
        <w:trPr>
          <w:gridAfter w:val="1"/>
          <w:wAfter w:w="13" w:type="dxa"/>
        </w:trPr>
        <w:tc>
          <w:tcPr>
            <w:tcW w:w="5103" w:type="dxa"/>
          </w:tcPr>
          <w:p w:rsidR="00CE7FAF" w:rsidRPr="00CE7FAF" w:rsidRDefault="00CE7FAF"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CE7FAF">
              <w:rPr>
                <w:rFonts w:ascii="Times New Roman" w:hAnsi="Times New Roman"/>
                <w:color w:val="000000"/>
                <w:sz w:val="24"/>
                <w:szCs w:val="24"/>
                <w:lang w:val="uk-UA"/>
              </w:rPr>
              <w:t>7. У випадку необхідності заміни керівника або членів інспекційної групи після початку перевірки Органом контролю видається нове доручення з новим складом інспекційної групи із збереженням термінів, зазначених у попередньо виданому дорученні.</w:t>
            </w:r>
          </w:p>
          <w:p w:rsidR="00CE7FAF" w:rsidRPr="00CE7FAF" w:rsidRDefault="00CE7FAF"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CE7FAF">
              <w:rPr>
                <w:rFonts w:ascii="Times New Roman" w:hAnsi="Times New Roman"/>
                <w:color w:val="000000"/>
                <w:sz w:val="24"/>
                <w:szCs w:val="24"/>
                <w:lang w:val="uk-UA"/>
              </w:rPr>
              <w:t xml:space="preserve">Про отримання другого примірника нового доручення керівник суб’єкта перевірки (особа, яка виконує його обов'язки) власноруч робить відмітку на першому примірнику доручення із зазначенням прізвища, ініціалів, </w:t>
            </w:r>
            <w:r w:rsidRPr="00CE7FAF">
              <w:rPr>
                <w:rFonts w:ascii="Times New Roman" w:hAnsi="Times New Roman"/>
                <w:color w:val="000000"/>
                <w:sz w:val="24"/>
                <w:szCs w:val="24"/>
                <w:lang w:val="uk-UA"/>
              </w:rPr>
              <w:lastRenderedPageBreak/>
              <w:t>посади та дати отримання другого примірника доручення.</w:t>
            </w:r>
          </w:p>
          <w:p w:rsidR="00CE7FAF" w:rsidRPr="00CE7FAF" w:rsidRDefault="00CE7FAF" w:rsidP="00CE7FAF">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tc>
        <w:tc>
          <w:tcPr>
            <w:tcW w:w="3686" w:type="dxa"/>
          </w:tcPr>
          <w:p w:rsidR="00CE7FAF" w:rsidRPr="00510A1C" w:rsidRDefault="00CE7FAF" w:rsidP="00510A1C">
            <w:pPr>
              <w:keepNext/>
              <w:widowControl w:val="0"/>
              <w:shd w:val="clear" w:color="auto" w:fill="FFFFFF"/>
              <w:spacing w:after="0" w:line="240" w:lineRule="auto"/>
              <w:ind w:firstLine="720"/>
              <w:jc w:val="both"/>
              <w:rPr>
                <w:rFonts w:ascii="Times New Roman" w:hAnsi="Times New Roman"/>
                <w:b/>
                <w:sz w:val="24"/>
                <w:szCs w:val="24"/>
                <w:u w:val="single"/>
                <w:lang w:val="uk-UA"/>
              </w:rPr>
            </w:pPr>
          </w:p>
        </w:tc>
        <w:tc>
          <w:tcPr>
            <w:tcW w:w="4252" w:type="dxa"/>
          </w:tcPr>
          <w:p w:rsidR="00CE7FAF" w:rsidRPr="00510A1C" w:rsidRDefault="00CE7FAF" w:rsidP="00510A1C">
            <w:pPr>
              <w:keepNext/>
              <w:widowControl w:val="0"/>
              <w:spacing w:after="0" w:line="240" w:lineRule="auto"/>
              <w:jc w:val="both"/>
              <w:rPr>
                <w:rFonts w:ascii="Times New Roman" w:hAnsi="Times New Roman"/>
                <w:sz w:val="24"/>
                <w:szCs w:val="24"/>
                <w:lang w:val="uk-UA"/>
              </w:rPr>
            </w:pPr>
          </w:p>
        </w:tc>
        <w:tc>
          <w:tcPr>
            <w:tcW w:w="2836" w:type="dxa"/>
          </w:tcPr>
          <w:p w:rsidR="00CE7FAF" w:rsidRPr="00510A1C" w:rsidRDefault="00CE7FAF" w:rsidP="00510A1C">
            <w:pPr>
              <w:keepNext/>
              <w:widowControl w:val="0"/>
              <w:shd w:val="clear" w:color="auto" w:fill="FFFFFF"/>
              <w:spacing w:after="0" w:line="240" w:lineRule="auto"/>
              <w:ind w:firstLine="720"/>
              <w:jc w:val="both"/>
              <w:rPr>
                <w:rFonts w:ascii="Times New Roman" w:hAnsi="Times New Roman"/>
                <w:b/>
                <w:sz w:val="24"/>
                <w:szCs w:val="24"/>
                <w:u w:val="single"/>
                <w:lang w:val="uk-UA"/>
              </w:rPr>
            </w:pPr>
          </w:p>
        </w:tc>
      </w:tr>
      <w:tr w:rsidR="007C69AE" w:rsidRPr="00437FB3" w:rsidTr="007A6674">
        <w:trPr>
          <w:trHeight w:val="585"/>
        </w:trPr>
        <w:tc>
          <w:tcPr>
            <w:tcW w:w="15890" w:type="dxa"/>
            <w:gridSpan w:val="5"/>
          </w:tcPr>
          <w:p w:rsidR="00CE7FAF" w:rsidRPr="00CE7FAF" w:rsidRDefault="00CE7FAF" w:rsidP="00CE7FAF">
            <w:pPr>
              <w:pBdr>
                <w:top w:val="nil"/>
                <w:left w:val="nil"/>
                <w:bottom w:val="nil"/>
                <w:right w:val="nil"/>
                <w:between w:val="nil"/>
              </w:pBdr>
              <w:spacing w:after="0" w:line="240" w:lineRule="auto"/>
              <w:jc w:val="center"/>
              <w:rPr>
                <w:rFonts w:ascii="Times New Roman" w:hAnsi="Times New Roman"/>
                <w:b/>
                <w:color w:val="000000"/>
                <w:sz w:val="24"/>
                <w:szCs w:val="24"/>
              </w:rPr>
            </w:pPr>
            <w:r w:rsidRPr="00CE7FAF">
              <w:rPr>
                <w:rFonts w:ascii="Times New Roman" w:hAnsi="Times New Roman"/>
                <w:b/>
                <w:color w:val="000000"/>
                <w:sz w:val="24"/>
                <w:szCs w:val="24"/>
              </w:rPr>
              <w:t xml:space="preserve">IV. Права та обов'язки інспекційної групи </w:t>
            </w:r>
          </w:p>
          <w:p w:rsidR="007C69AE" w:rsidRPr="00CE7FAF" w:rsidRDefault="007C69AE" w:rsidP="00CE7FAF">
            <w:pPr>
              <w:keepNext/>
              <w:widowControl w:val="0"/>
              <w:spacing w:after="0" w:line="240" w:lineRule="auto"/>
              <w:jc w:val="center"/>
              <w:rPr>
                <w:rFonts w:ascii="Times New Roman" w:hAnsi="Times New Roman"/>
                <w:b/>
                <w:sz w:val="24"/>
                <w:szCs w:val="24"/>
              </w:rPr>
            </w:pPr>
          </w:p>
        </w:tc>
      </w:tr>
      <w:tr w:rsidR="00003AF5" w:rsidRPr="00437FB3" w:rsidTr="00F23051">
        <w:trPr>
          <w:gridAfter w:val="1"/>
          <w:wAfter w:w="13" w:type="dxa"/>
        </w:trPr>
        <w:tc>
          <w:tcPr>
            <w:tcW w:w="5103" w:type="dxa"/>
          </w:tcPr>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1. Керівник та члени </w:t>
            </w:r>
            <w:r w:rsidRPr="00CE7FAF">
              <w:rPr>
                <w:rFonts w:ascii="Times New Roman" w:hAnsi="Times New Roman"/>
                <w:sz w:val="24"/>
                <w:szCs w:val="24"/>
              </w:rPr>
              <w:t>інспекційної</w:t>
            </w:r>
            <w:r w:rsidRPr="00CE7FAF">
              <w:rPr>
                <w:rFonts w:ascii="Times New Roman" w:hAnsi="Times New Roman"/>
                <w:color w:val="000000"/>
                <w:sz w:val="24"/>
                <w:szCs w:val="24"/>
              </w:rPr>
              <w:t xml:space="preserve"> групи при проведенні виїзної перевірки на підставі доручення на проведення перевірки мають право: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1) </w:t>
            </w:r>
            <w:r w:rsidRPr="00CE7FAF">
              <w:rPr>
                <w:rFonts w:ascii="Times New Roman" w:hAnsi="Times New Roman"/>
                <w:color w:val="000000"/>
                <w:sz w:val="24"/>
                <w:szCs w:val="24"/>
              </w:rPr>
              <w:t xml:space="preserve">безперешкодно входити до приміщень суб’єкта перевірки за службовим посвідченням і мати доступ до всіх приміщень, програмних продуктів, документів та </w:t>
            </w:r>
            <w:r w:rsidRPr="00CE7FAF">
              <w:rPr>
                <w:rFonts w:ascii="Times New Roman" w:hAnsi="Times New Roman"/>
                <w:sz w:val="24"/>
                <w:szCs w:val="24"/>
              </w:rPr>
              <w:t>інформації (на паперових носіях або в електронній формі, включаючи ті, що зберігаються в інформаційних системах суб'єкта перевірки)</w:t>
            </w:r>
            <w:r w:rsidRPr="00CE7FAF">
              <w:rPr>
                <w:rFonts w:ascii="Times New Roman" w:hAnsi="Times New Roman"/>
                <w:color w:val="000000"/>
                <w:sz w:val="24"/>
                <w:szCs w:val="24"/>
              </w:rPr>
              <w:t xml:space="preserve">, необхідних для проведення перевірки;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2) </w:t>
            </w:r>
            <w:r w:rsidRPr="00CE7FAF">
              <w:rPr>
                <w:rFonts w:ascii="Times New Roman" w:hAnsi="Times New Roman"/>
                <w:color w:val="000000"/>
                <w:sz w:val="24"/>
                <w:szCs w:val="24"/>
              </w:rPr>
              <w:t>вимагати у посадових осіб суб’єкта перевірки документи (інформацію),</w:t>
            </w:r>
            <w:r w:rsidRPr="00CE7FAF">
              <w:rPr>
                <w:rFonts w:ascii="Times New Roman" w:hAnsi="Times New Roman"/>
                <w:b/>
                <w:color w:val="000000"/>
                <w:sz w:val="24"/>
                <w:szCs w:val="24"/>
              </w:rPr>
              <w:t xml:space="preserve"> </w:t>
            </w:r>
            <w:r w:rsidRPr="00CE7FAF">
              <w:rPr>
                <w:rFonts w:ascii="Times New Roman" w:hAnsi="Times New Roman"/>
                <w:color w:val="000000"/>
                <w:sz w:val="24"/>
                <w:szCs w:val="24"/>
              </w:rPr>
              <w:t xml:space="preserve">які необхідні </w:t>
            </w:r>
            <w:r w:rsidRPr="00CE7FAF">
              <w:rPr>
                <w:rFonts w:ascii="Times New Roman" w:hAnsi="Times New Roman"/>
                <w:sz w:val="24"/>
                <w:szCs w:val="24"/>
              </w:rPr>
              <w:t>інспекційній</w:t>
            </w:r>
            <w:r w:rsidRPr="00CE7FAF">
              <w:rPr>
                <w:rFonts w:ascii="Times New Roman" w:hAnsi="Times New Roman"/>
                <w:color w:val="000000"/>
                <w:sz w:val="24"/>
                <w:szCs w:val="24"/>
              </w:rPr>
              <w:t xml:space="preserve"> групі для проведення перевірки;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CE7FAF">
              <w:rPr>
                <w:rFonts w:ascii="Times New Roman" w:hAnsi="Times New Roman"/>
                <w:sz w:val="24"/>
                <w:szCs w:val="24"/>
              </w:rPr>
              <w:t>3) проводити інтерв'ю з будь-яким працівником суб'єкта перевірки;</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4) безоплатно одержувати</w:t>
            </w:r>
            <w:r w:rsidRPr="00CE7FAF">
              <w:rPr>
                <w:rFonts w:ascii="Times New Roman" w:hAnsi="Times New Roman"/>
                <w:color w:val="000000"/>
                <w:sz w:val="24"/>
                <w:szCs w:val="24"/>
              </w:rPr>
              <w:t xml:space="preserve"> </w:t>
            </w:r>
            <w:r w:rsidRPr="00CE7FAF">
              <w:rPr>
                <w:rFonts w:ascii="Times New Roman" w:hAnsi="Times New Roman"/>
                <w:sz w:val="24"/>
                <w:szCs w:val="24"/>
              </w:rPr>
              <w:t>у</w:t>
            </w:r>
            <w:r w:rsidRPr="00CE7FAF">
              <w:rPr>
                <w:rFonts w:ascii="Times New Roman" w:hAnsi="Times New Roman"/>
                <w:color w:val="000000"/>
                <w:sz w:val="24"/>
                <w:szCs w:val="24"/>
              </w:rPr>
              <w:t xml:space="preserve"> посадових осіб суб’єкта перевірки інформацію, документи та їх копії, письмов</w:t>
            </w:r>
            <w:r w:rsidRPr="00CE7FAF">
              <w:rPr>
                <w:rFonts w:ascii="Times New Roman" w:hAnsi="Times New Roman"/>
                <w:sz w:val="24"/>
                <w:szCs w:val="24"/>
              </w:rPr>
              <w:t>і</w:t>
            </w:r>
            <w:r w:rsidRPr="00CE7FAF">
              <w:rPr>
                <w:rFonts w:ascii="Times New Roman" w:hAnsi="Times New Roman"/>
                <w:color w:val="000000"/>
                <w:sz w:val="24"/>
                <w:szCs w:val="24"/>
              </w:rPr>
              <w:t xml:space="preserve"> пояснен</w:t>
            </w:r>
            <w:r w:rsidRPr="00CE7FAF">
              <w:rPr>
                <w:rFonts w:ascii="Times New Roman" w:hAnsi="Times New Roman"/>
                <w:sz w:val="24"/>
                <w:szCs w:val="24"/>
              </w:rPr>
              <w:t>ня з питань діяльності суб'єкта перевірки</w:t>
            </w:r>
            <w:r w:rsidRPr="00CE7FAF">
              <w:rPr>
                <w:rFonts w:ascii="Times New Roman" w:hAnsi="Times New Roman"/>
                <w:color w:val="000000"/>
                <w:sz w:val="24"/>
                <w:szCs w:val="24"/>
              </w:rPr>
              <w:t xml:space="preserve">;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5) </w:t>
            </w:r>
            <w:r w:rsidRPr="00CE7FAF">
              <w:rPr>
                <w:rFonts w:ascii="Times New Roman" w:hAnsi="Times New Roman"/>
                <w:color w:val="000000"/>
                <w:sz w:val="24"/>
                <w:szCs w:val="24"/>
              </w:rPr>
              <w:t xml:space="preserve">звертатися до правоохоронних органів за наявності реальної загрози життю, здоров'ю або майну інспекційної групи, застосування щодо </w:t>
            </w:r>
            <w:r w:rsidRPr="00CE7FAF">
              <w:rPr>
                <w:rFonts w:ascii="Times New Roman" w:hAnsi="Times New Roman"/>
                <w:sz w:val="24"/>
                <w:szCs w:val="24"/>
              </w:rPr>
              <w:t>інспекційної</w:t>
            </w:r>
            <w:r w:rsidRPr="00CE7FAF">
              <w:rPr>
                <w:rFonts w:ascii="Times New Roman" w:hAnsi="Times New Roman"/>
                <w:color w:val="000000"/>
                <w:sz w:val="24"/>
                <w:szCs w:val="24"/>
              </w:rPr>
              <w:t xml:space="preserve"> групи насильства;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6) </w:t>
            </w:r>
            <w:r w:rsidRPr="00CE7FAF">
              <w:rPr>
                <w:rFonts w:ascii="Times New Roman" w:hAnsi="Times New Roman"/>
                <w:color w:val="000000"/>
                <w:sz w:val="24"/>
                <w:szCs w:val="24"/>
              </w:rPr>
              <w:t>узгоджувати із суб’єктом перевірки організаційні питання щодо проведення перевірки;</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7) </w:t>
            </w:r>
            <w:r w:rsidRPr="00CE7FAF">
              <w:rPr>
                <w:rFonts w:ascii="Times New Roman" w:hAnsi="Times New Roman"/>
                <w:color w:val="000000"/>
                <w:sz w:val="24"/>
                <w:szCs w:val="24"/>
              </w:rPr>
              <w:t xml:space="preserve">реалізовувати інші повноваження, передбачені законом. </w:t>
            </w:r>
          </w:p>
          <w:p w:rsidR="00003AF5" w:rsidRPr="00CE7FAF" w:rsidRDefault="00003AF5" w:rsidP="00003AF5">
            <w:pPr>
              <w:keepNext/>
              <w:widowControl w:val="0"/>
              <w:shd w:val="clear" w:color="auto" w:fill="FFFFFF"/>
              <w:spacing w:after="0" w:line="240" w:lineRule="auto"/>
              <w:ind w:firstLine="720"/>
              <w:jc w:val="both"/>
              <w:rPr>
                <w:rFonts w:ascii="Times New Roman" w:hAnsi="Times New Roman"/>
                <w:b/>
                <w:sz w:val="24"/>
                <w:szCs w:val="24"/>
                <w:u w:val="single"/>
              </w:rPr>
            </w:pPr>
          </w:p>
        </w:tc>
        <w:tc>
          <w:tcPr>
            <w:tcW w:w="3686" w:type="dxa"/>
          </w:tcPr>
          <w:p w:rsidR="00FB756A" w:rsidRPr="001E0642" w:rsidRDefault="00003AF5"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lastRenderedPageBreak/>
              <w:t>Пропозиції ПАТ «НДУ»</w:t>
            </w:r>
            <w:r w:rsidR="00E96423" w:rsidRPr="001E0642">
              <w:rPr>
                <w:rFonts w:ascii="Times New Roman" w:hAnsi="Times New Roman"/>
                <w:sz w:val="24"/>
                <w:szCs w:val="24"/>
                <w:lang w:val="uk-UA"/>
              </w:rPr>
              <w:t xml:space="preserve"> </w:t>
            </w:r>
          </w:p>
          <w:p w:rsidR="00003AF5" w:rsidRPr="001E0642" w:rsidRDefault="00E96423"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не враховано</w:t>
            </w:r>
          </w:p>
          <w:p w:rsidR="00003AF5" w:rsidRPr="001E0642" w:rsidRDefault="00003AF5"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 xml:space="preserve">Абзац 2 пункту 2 розділу </w:t>
            </w:r>
            <w:r w:rsidRPr="001E0642">
              <w:rPr>
                <w:rFonts w:ascii="Times New Roman" w:hAnsi="Times New Roman"/>
                <w:sz w:val="24"/>
                <w:szCs w:val="24"/>
                <w:lang w:val="en-US"/>
              </w:rPr>
              <w:t>VI</w:t>
            </w:r>
            <w:r w:rsidRPr="001E0642">
              <w:rPr>
                <w:rFonts w:ascii="Times New Roman" w:hAnsi="Times New Roman"/>
                <w:sz w:val="24"/>
                <w:szCs w:val="24"/>
                <w:lang w:val="uk-UA"/>
              </w:rPr>
              <w:t xml:space="preserve"> викласти в наступній редакції:</w:t>
            </w:r>
          </w:p>
          <w:p w:rsidR="00003AF5" w:rsidRPr="001E0642" w:rsidRDefault="00003AF5"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 xml:space="preserve">Запит на отримання інформації, документів, матеріалів складається у двох примірниках (по одному для кожної із сторін) та повинен містити строк надання суб’єктом перевірки запитуваної інформації, документів, матеріалів, який не може меншим трьох робочих днів з дня отримання суб’єктом відповідного запиту. Кожний запит підлягає реєстрації суб'єктом перевірки із зазначенням дати та часу їх отримання, посади, прізвища та ініціалів, про що робиться відповідна відмітка на другому примірнику запиту, що залишається в керівника інспекційної групи. </w:t>
            </w:r>
          </w:p>
          <w:p w:rsidR="00475364" w:rsidRPr="001E0642" w:rsidRDefault="00475364"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Коментарі ПАТ «НДУ»</w:t>
            </w:r>
          </w:p>
          <w:p w:rsidR="00475364" w:rsidRPr="001E0642" w:rsidRDefault="00475364"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 xml:space="preserve">Вважаємо за необхідне визначити мінімальний строк надання  суб’єктом перевірки інформації, документів, матеріалів на відповідний запиту органу контролю (адже суб’єкту </w:t>
            </w:r>
            <w:r w:rsidRPr="001E0642">
              <w:rPr>
                <w:rFonts w:ascii="Times New Roman" w:hAnsi="Times New Roman"/>
                <w:sz w:val="24"/>
                <w:szCs w:val="24"/>
                <w:lang w:val="uk-UA"/>
              </w:rPr>
              <w:lastRenderedPageBreak/>
              <w:t>перевірки потрібен час на підготовку інформації). В наданій редакції Проєкту Рішення документи, матеріали, інформація повинні бути надані в строк, визначені в запиті. При цьому, мінімальний строк для надання такої інформації/документів/ матеріалів не встановлений.</w:t>
            </w:r>
          </w:p>
          <w:p w:rsidR="000F2818" w:rsidRPr="001E0642" w:rsidRDefault="000F2818" w:rsidP="001E0642">
            <w:pPr>
              <w:spacing w:after="0" w:line="240" w:lineRule="auto"/>
              <w:jc w:val="both"/>
              <w:rPr>
                <w:rFonts w:ascii="Times New Roman" w:hAnsi="Times New Roman"/>
                <w:sz w:val="24"/>
                <w:szCs w:val="24"/>
                <w:lang w:val="uk-UA"/>
              </w:rPr>
            </w:pPr>
          </w:p>
          <w:p w:rsidR="000F2818" w:rsidRPr="001E0642" w:rsidRDefault="000F2818" w:rsidP="001E0642">
            <w:pPr>
              <w:keepNext/>
              <w:widowControl w:val="0"/>
              <w:shd w:val="clear" w:color="auto" w:fill="FFFFFF"/>
              <w:spacing w:after="0" w:line="240" w:lineRule="auto"/>
              <w:jc w:val="both"/>
              <w:rPr>
                <w:rFonts w:ascii="Times New Roman" w:hAnsi="Times New Roman"/>
                <w:b/>
                <w:sz w:val="24"/>
                <w:szCs w:val="24"/>
                <w:u w:val="single"/>
                <w:lang w:val="uk-UA"/>
              </w:rPr>
            </w:pPr>
            <w:r w:rsidRPr="001E0642">
              <w:rPr>
                <w:rFonts w:ascii="Times New Roman" w:hAnsi="Times New Roman"/>
                <w:b/>
                <w:sz w:val="24"/>
                <w:szCs w:val="24"/>
                <w:u w:val="single"/>
                <w:lang w:val="uk-UA"/>
              </w:rPr>
              <w:t>Коментар</w:t>
            </w:r>
            <w:r w:rsidRPr="001E0642">
              <w:rPr>
                <w:rFonts w:ascii="Times New Roman" w:hAnsi="Times New Roman"/>
                <w:b/>
                <w:i/>
                <w:sz w:val="24"/>
                <w:szCs w:val="24"/>
                <w:u w:val="single"/>
                <w:lang w:val="uk-UA"/>
              </w:rPr>
              <w:t xml:space="preserve"> </w:t>
            </w:r>
            <w:r w:rsidRPr="001E0642">
              <w:rPr>
                <w:rFonts w:ascii="Times New Roman" w:hAnsi="Times New Roman"/>
                <w:b/>
                <w:sz w:val="24"/>
                <w:szCs w:val="24"/>
                <w:u w:val="single"/>
                <w:lang w:val="uk-UA"/>
              </w:rPr>
              <w:t xml:space="preserve">від Проект </w:t>
            </w:r>
            <w:r w:rsidRPr="001E0642">
              <w:rPr>
                <w:rFonts w:ascii="Times New Roman" w:hAnsi="Times New Roman"/>
                <w:b/>
                <w:sz w:val="24"/>
                <w:szCs w:val="24"/>
                <w:u w:val="single"/>
                <w:lang w:val="en-US"/>
              </w:rPr>
              <w:t>USAID</w:t>
            </w:r>
            <w:r w:rsidRPr="001E0642">
              <w:rPr>
                <w:rFonts w:ascii="Times New Roman" w:hAnsi="Times New Roman"/>
                <w:b/>
                <w:sz w:val="24"/>
                <w:szCs w:val="24"/>
                <w:u w:val="single"/>
              </w:rPr>
              <w:t xml:space="preserve"> </w:t>
            </w:r>
            <w:r w:rsidRPr="001E0642">
              <w:rPr>
                <w:rFonts w:ascii="Times New Roman" w:hAnsi="Times New Roman"/>
                <w:b/>
                <w:sz w:val="24"/>
                <w:szCs w:val="24"/>
                <w:u w:val="single"/>
                <w:lang w:val="uk-UA"/>
              </w:rPr>
              <w:t>«Трансформація фінансового сектору»</w:t>
            </w:r>
          </w:p>
          <w:p w:rsidR="000F2818" w:rsidRPr="001E0642" w:rsidRDefault="000F2818" w:rsidP="001E0642">
            <w:pPr>
              <w:keepNext/>
              <w:widowControl w:val="0"/>
              <w:shd w:val="clear" w:color="auto" w:fill="FFFFFF"/>
              <w:spacing w:after="0" w:line="240" w:lineRule="auto"/>
              <w:jc w:val="both"/>
              <w:rPr>
                <w:rFonts w:ascii="Times New Roman" w:hAnsi="Times New Roman"/>
                <w:b/>
                <w:sz w:val="24"/>
                <w:szCs w:val="24"/>
                <w:u w:val="single"/>
                <w:lang w:val="uk-UA"/>
              </w:rPr>
            </w:pPr>
            <w:r w:rsidRPr="001E0642">
              <w:rPr>
                <w:rFonts w:ascii="Times New Roman" w:hAnsi="Times New Roman"/>
                <w:b/>
                <w:sz w:val="24"/>
                <w:szCs w:val="24"/>
                <w:u w:val="single"/>
                <w:lang w:val="uk-UA"/>
              </w:rPr>
              <w:t>Не враховано</w:t>
            </w:r>
          </w:p>
          <w:p w:rsidR="000F2818" w:rsidRPr="001E0642" w:rsidRDefault="000F2818"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Відповідно до п.10-3 ст.8 Закону «Про державне регулювання ринку цінних паперів», Комісія має право «вимагати надання пояснень (у письмовій та усній формі), документів, інформації від державних органів, учасників 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пов'язані з предметом перевірки».</w:t>
            </w:r>
          </w:p>
          <w:p w:rsidR="000F2818" w:rsidRPr="001E0642" w:rsidRDefault="000F2818" w:rsidP="001E0642">
            <w:pPr>
              <w:spacing w:after="0" w:line="240" w:lineRule="auto"/>
              <w:jc w:val="both"/>
              <w:rPr>
                <w:rFonts w:ascii="Times New Roman" w:hAnsi="Times New Roman"/>
                <w:sz w:val="24"/>
                <w:szCs w:val="24"/>
                <w:lang w:val="uk-UA"/>
              </w:rPr>
            </w:pPr>
            <w:r w:rsidRPr="001E0642">
              <w:rPr>
                <w:rFonts w:ascii="Times New Roman" w:hAnsi="Times New Roman"/>
                <w:sz w:val="24"/>
                <w:szCs w:val="24"/>
                <w:lang w:val="uk-UA"/>
              </w:rPr>
              <w:t xml:space="preserve">Водночас, в цьому проєкті Порядку це право виглядає дещо «звуженим», адже в ньому інспекційна група має право вимагати інформацію від посадових осіб суб’єкта </w:t>
            </w:r>
            <w:r w:rsidRPr="001E0642">
              <w:rPr>
                <w:rFonts w:ascii="Times New Roman" w:hAnsi="Times New Roman"/>
                <w:sz w:val="24"/>
                <w:szCs w:val="24"/>
                <w:lang w:val="uk-UA"/>
              </w:rPr>
              <w:lastRenderedPageBreak/>
              <w:t>перевірки (а не, наприклад, у будь-якого працівника), проводити інтерв’ю з працівниками суб’єкта перевірки (а не з будь-якими особами, які можуть володіти інформацією щодо предмета перевірки) тощо.</w:t>
            </w: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Default="001E0642" w:rsidP="001E0642">
            <w:pPr>
              <w:spacing w:after="0" w:line="240" w:lineRule="auto"/>
              <w:jc w:val="both"/>
              <w:rPr>
                <w:rFonts w:ascii="Times New Roman" w:hAnsi="Times New Roman"/>
                <w:sz w:val="24"/>
                <w:szCs w:val="24"/>
                <w:lang w:val="uk-UA"/>
              </w:rPr>
            </w:pPr>
          </w:p>
          <w:p w:rsidR="001E0642" w:rsidRPr="001E0642" w:rsidRDefault="001E0642" w:rsidP="001E0642">
            <w:pPr>
              <w:spacing w:after="0" w:line="240" w:lineRule="auto"/>
              <w:jc w:val="both"/>
              <w:rPr>
                <w:rFonts w:ascii="Times New Roman" w:hAnsi="Times New Roman"/>
                <w:sz w:val="24"/>
                <w:szCs w:val="24"/>
                <w:lang w:val="uk-UA"/>
              </w:rPr>
            </w:pPr>
          </w:p>
          <w:p w:rsidR="001E0642" w:rsidRPr="001E0642" w:rsidRDefault="001E0642" w:rsidP="001E0642">
            <w:pPr>
              <w:spacing w:after="0" w:line="240" w:lineRule="auto"/>
              <w:jc w:val="both"/>
              <w:rPr>
                <w:rFonts w:ascii="Times New Roman" w:hAnsi="Times New Roman"/>
                <w:sz w:val="24"/>
                <w:szCs w:val="24"/>
                <w:lang w:val="uk-UA"/>
              </w:rPr>
            </w:pPr>
          </w:p>
          <w:p w:rsidR="001E0642" w:rsidRPr="001E0642" w:rsidRDefault="001E0642" w:rsidP="001E0642">
            <w:pPr>
              <w:spacing w:after="0" w:line="240" w:lineRule="auto"/>
              <w:jc w:val="both"/>
              <w:rPr>
                <w:rFonts w:ascii="Times New Roman" w:hAnsi="Times New Roman"/>
                <w:b/>
                <w:sz w:val="24"/>
                <w:szCs w:val="24"/>
                <w:u w:val="single"/>
                <w:lang w:val="uk-UA"/>
              </w:rPr>
            </w:pPr>
            <w:r w:rsidRPr="001E0642">
              <w:rPr>
                <w:rFonts w:ascii="Times New Roman" w:hAnsi="Times New Roman"/>
                <w:b/>
                <w:sz w:val="24"/>
                <w:szCs w:val="24"/>
                <w:u w:val="single"/>
                <w:lang w:val="uk-UA"/>
              </w:rPr>
              <w:t>Пропозиції ТОВ КУА «Всесвіт» та УААПФ</w:t>
            </w:r>
          </w:p>
          <w:p w:rsidR="001E0642" w:rsidRPr="001E0642" w:rsidRDefault="001E0642" w:rsidP="001E0642">
            <w:pPr>
              <w:spacing w:after="0" w:line="240" w:lineRule="auto"/>
              <w:jc w:val="both"/>
              <w:rPr>
                <w:rFonts w:ascii="Times New Roman" w:hAnsi="Times New Roman"/>
                <w:b/>
                <w:sz w:val="24"/>
                <w:szCs w:val="24"/>
                <w:u w:val="single"/>
                <w:lang w:val="uk-UA"/>
              </w:rPr>
            </w:pPr>
            <w:r w:rsidRPr="001E0642">
              <w:rPr>
                <w:rFonts w:ascii="Times New Roman" w:hAnsi="Times New Roman"/>
                <w:b/>
                <w:sz w:val="24"/>
                <w:szCs w:val="24"/>
                <w:u w:val="single"/>
                <w:lang w:val="uk-UA"/>
              </w:rPr>
              <w:t>Не враховано</w:t>
            </w:r>
          </w:p>
          <w:p w:rsidR="001E0642" w:rsidRPr="001E0642" w:rsidRDefault="001E0642" w:rsidP="001E0642">
            <w:pPr>
              <w:spacing w:after="0" w:line="240" w:lineRule="auto"/>
              <w:ind w:firstLine="540"/>
              <w:jc w:val="both"/>
              <w:rPr>
                <w:rFonts w:ascii="Times New Roman" w:eastAsia="Calibri" w:hAnsi="Times New Roman"/>
                <w:color w:val="000000"/>
                <w:sz w:val="24"/>
                <w:szCs w:val="24"/>
                <w:lang w:val="uk-UA"/>
              </w:rPr>
            </w:pPr>
            <w:r w:rsidRPr="001E0642">
              <w:rPr>
                <w:rFonts w:ascii="Times New Roman" w:eastAsia="Calibri" w:hAnsi="Times New Roman"/>
                <w:color w:val="000000"/>
                <w:sz w:val="24"/>
                <w:szCs w:val="24"/>
                <w:lang w:val="uk-UA"/>
              </w:rPr>
              <w:t xml:space="preserve">1. Керівник та члени </w:t>
            </w:r>
            <w:r w:rsidRPr="001E0642">
              <w:rPr>
                <w:rFonts w:ascii="Times New Roman" w:eastAsia="Calibri" w:hAnsi="Times New Roman"/>
                <w:sz w:val="24"/>
                <w:szCs w:val="24"/>
                <w:lang w:val="uk-UA"/>
              </w:rPr>
              <w:t>інспекційної</w:t>
            </w:r>
            <w:r w:rsidRPr="001E0642">
              <w:rPr>
                <w:rFonts w:ascii="Times New Roman" w:eastAsia="Calibri" w:hAnsi="Times New Roman"/>
                <w:color w:val="000000"/>
                <w:sz w:val="24"/>
                <w:szCs w:val="24"/>
                <w:lang w:val="uk-UA"/>
              </w:rPr>
              <w:t xml:space="preserve"> групи при проведенні виїзної перевірки на підставі доручення на проведення перевірки мають право: </w:t>
            </w:r>
          </w:p>
          <w:p w:rsidR="001E0642" w:rsidRPr="001E0642" w:rsidRDefault="001E0642" w:rsidP="001E0642">
            <w:pPr>
              <w:spacing w:after="0" w:line="240" w:lineRule="auto"/>
              <w:ind w:firstLine="540"/>
              <w:jc w:val="both"/>
              <w:rPr>
                <w:rFonts w:ascii="Times New Roman" w:eastAsia="Calibri" w:hAnsi="Times New Roman"/>
                <w:color w:val="000000"/>
                <w:sz w:val="24"/>
                <w:szCs w:val="24"/>
                <w:lang w:val="uk-UA"/>
              </w:rPr>
            </w:pPr>
            <w:r w:rsidRPr="001E0642">
              <w:rPr>
                <w:rFonts w:ascii="Times New Roman" w:eastAsia="Calibri" w:hAnsi="Times New Roman"/>
                <w:sz w:val="24"/>
                <w:szCs w:val="24"/>
                <w:lang w:val="uk-UA"/>
              </w:rPr>
              <w:t xml:space="preserve">1) </w:t>
            </w:r>
            <w:r w:rsidRPr="001E0642">
              <w:rPr>
                <w:rFonts w:ascii="Times New Roman" w:eastAsia="Calibri" w:hAnsi="Times New Roman"/>
                <w:b/>
                <w:color w:val="000000"/>
                <w:sz w:val="24"/>
                <w:szCs w:val="24"/>
                <w:lang w:val="uk-UA"/>
              </w:rPr>
              <w:t xml:space="preserve">безперешкодно входити до приміщень суб’єкта перевірки за службовим посвідченням (окрім приміщень з обмеженим доступом) і мати доступ до документів та інформації (на паперових носіях або в електронній формі, включаючи ті, що зберігаються в </w:t>
            </w:r>
            <w:r w:rsidRPr="001E0642">
              <w:rPr>
                <w:rFonts w:ascii="Times New Roman" w:eastAsia="Calibri" w:hAnsi="Times New Roman"/>
                <w:b/>
                <w:color w:val="000000"/>
                <w:sz w:val="24"/>
                <w:szCs w:val="24"/>
                <w:lang w:val="uk-UA"/>
              </w:rPr>
              <w:lastRenderedPageBreak/>
              <w:t>інформаційних системах суб'єкта перевірки), необхідних для проведення перевірки</w:t>
            </w:r>
            <w:r w:rsidRPr="001E0642">
              <w:rPr>
                <w:rFonts w:ascii="Times New Roman" w:eastAsia="Calibri" w:hAnsi="Times New Roman"/>
                <w:color w:val="000000"/>
                <w:sz w:val="24"/>
                <w:szCs w:val="24"/>
                <w:lang w:val="uk-UA"/>
              </w:rPr>
              <w:t xml:space="preserve">; </w:t>
            </w:r>
          </w:p>
          <w:p w:rsidR="001E0642" w:rsidRPr="001E0642" w:rsidRDefault="001E0642" w:rsidP="001E0642">
            <w:pPr>
              <w:spacing w:after="0" w:line="240" w:lineRule="auto"/>
              <w:ind w:firstLine="540"/>
              <w:jc w:val="both"/>
              <w:rPr>
                <w:rFonts w:ascii="Times New Roman" w:eastAsia="Calibri" w:hAnsi="Times New Roman"/>
                <w:color w:val="000000"/>
                <w:sz w:val="24"/>
                <w:szCs w:val="24"/>
                <w:lang w:val="uk-UA"/>
              </w:rPr>
            </w:pPr>
            <w:r w:rsidRPr="001E0642">
              <w:rPr>
                <w:rFonts w:ascii="Times New Roman" w:eastAsia="Calibri" w:hAnsi="Times New Roman"/>
                <w:sz w:val="24"/>
                <w:szCs w:val="24"/>
                <w:lang w:val="uk-UA"/>
              </w:rPr>
              <w:t xml:space="preserve">2) </w:t>
            </w:r>
            <w:r w:rsidRPr="001E0642">
              <w:rPr>
                <w:rFonts w:ascii="Times New Roman" w:eastAsia="Calibri" w:hAnsi="Times New Roman"/>
                <w:color w:val="000000"/>
                <w:sz w:val="24"/>
                <w:szCs w:val="24"/>
                <w:lang w:val="uk-UA"/>
              </w:rPr>
              <w:t>вимагати у посадових осіб суб’єкта перевірки документи (інформацію),</w:t>
            </w:r>
            <w:r w:rsidRPr="001E0642">
              <w:rPr>
                <w:rFonts w:ascii="Times New Roman" w:eastAsia="Calibri" w:hAnsi="Times New Roman"/>
                <w:b/>
                <w:color w:val="000000"/>
                <w:sz w:val="24"/>
                <w:szCs w:val="24"/>
                <w:lang w:val="uk-UA"/>
              </w:rPr>
              <w:t xml:space="preserve"> </w:t>
            </w:r>
            <w:r w:rsidRPr="001E0642">
              <w:rPr>
                <w:rFonts w:ascii="Times New Roman" w:eastAsia="Calibri" w:hAnsi="Times New Roman"/>
                <w:color w:val="000000"/>
                <w:sz w:val="24"/>
                <w:szCs w:val="24"/>
                <w:lang w:val="uk-UA"/>
              </w:rPr>
              <w:t xml:space="preserve">які необхідні </w:t>
            </w:r>
            <w:r w:rsidRPr="001E0642">
              <w:rPr>
                <w:rFonts w:ascii="Times New Roman" w:eastAsia="Calibri" w:hAnsi="Times New Roman"/>
                <w:sz w:val="24"/>
                <w:szCs w:val="24"/>
                <w:lang w:val="uk-UA"/>
              </w:rPr>
              <w:t>інспекційній</w:t>
            </w:r>
            <w:r w:rsidRPr="001E0642">
              <w:rPr>
                <w:rFonts w:ascii="Times New Roman" w:eastAsia="Calibri" w:hAnsi="Times New Roman"/>
                <w:color w:val="000000"/>
                <w:sz w:val="24"/>
                <w:szCs w:val="24"/>
                <w:lang w:val="uk-UA"/>
              </w:rPr>
              <w:t xml:space="preserve"> групі для проведення перевірки; </w:t>
            </w:r>
          </w:p>
          <w:p w:rsidR="001E0642" w:rsidRPr="001E0642" w:rsidRDefault="001E0642" w:rsidP="001E0642">
            <w:pPr>
              <w:spacing w:after="0" w:line="240" w:lineRule="auto"/>
              <w:ind w:firstLine="540"/>
              <w:jc w:val="both"/>
              <w:rPr>
                <w:rFonts w:ascii="Times New Roman" w:eastAsia="Calibri" w:hAnsi="Times New Roman"/>
                <w:sz w:val="24"/>
                <w:szCs w:val="24"/>
                <w:lang w:val="uk-UA"/>
              </w:rPr>
            </w:pPr>
            <w:r w:rsidRPr="001E0642">
              <w:rPr>
                <w:rFonts w:ascii="Times New Roman" w:eastAsia="Calibri" w:hAnsi="Times New Roman"/>
                <w:sz w:val="24"/>
                <w:szCs w:val="24"/>
                <w:lang w:val="uk-UA"/>
              </w:rPr>
              <w:t xml:space="preserve">3) проводити інтерв'ю з будь-якою </w:t>
            </w:r>
            <w:r w:rsidRPr="001E0642">
              <w:rPr>
                <w:rFonts w:ascii="Times New Roman" w:eastAsia="Calibri" w:hAnsi="Times New Roman"/>
                <w:b/>
                <w:sz w:val="24"/>
                <w:szCs w:val="24"/>
                <w:lang w:val="uk-UA"/>
              </w:rPr>
              <w:t>посадовою особою суб'єкта перевірки з питань, які зазначені у направленні (дорученні) на проведення перевірки, якщо такі питання належать до компетенції даної посадової особи, та її посадових обов’язків, шляхом надання письмового запиту керівнику суб’єкта з переліком питань, які потребують пояснень від посадових осіб</w:t>
            </w:r>
            <w:r w:rsidRPr="001E0642">
              <w:rPr>
                <w:rFonts w:ascii="Times New Roman" w:eastAsia="Calibri" w:hAnsi="Times New Roman"/>
                <w:sz w:val="24"/>
                <w:szCs w:val="24"/>
                <w:lang w:val="uk-UA"/>
              </w:rPr>
              <w:t>;</w:t>
            </w:r>
          </w:p>
          <w:p w:rsidR="001E0642" w:rsidRPr="001E0642" w:rsidRDefault="001E0642" w:rsidP="001E0642">
            <w:pPr>
              <w:spacing w:after="0" w:line="240" w:lineRule="auto"/>
              <w:jc w:val="both"/>
              <w:rPr>
                <w:rFonts w:ascii="Times New Roman" w:hAnsi="Times New Roman"/>
                <w:sz w:val="24"/>
                <w:szCs w:val="24"/>
                <w:lang w:val="uk-UA"/>
              </w:rPr>
            </w:pPr>
            <w:r w:rsidRPr="001E0642">
              <w:rPr>
                <w:rFonts w:ascii="Times New Roman" w:eastAsia="Calibri" w:hAnsi="Times New Roman"/>
                <w:b/>
                <w:color w:val="000000"/>
                <w:sz w:val="24"/>
                <w:szCs w:val="24"/>
                <w:lang w:val="uk-UA"/>
              </w:rPr>
              <w:t>…</w:t>
            </w:r>
          </w:p>
        </w:tc>
        <w:tc>
          <w:tcPr>
            <w:tcW w:w="4252" w:type="dxa"/>
          </w:tcPr>
          <w:p w:rsidR="00003AF5" w:rsidRPr="00437FB3" w:rsidRDefault="00003AF5" w:rsidP="00003AF5">
            <w:pPr>
              <w:keepNext/>
              <w:widowControl w:val="0"/>
              <w:spacing w:before="120" w:after="120" w:line="240" w:lineRule="auto"/>
              <w:jc w:val="both"/>
              <w:rPr>
                <w:rFonts w:ascii="Times New Roman" w:hAnsi="Times New Roman"/>
                <w:sz w:val="24"/>
                <w:szCs w:val="24"/>
                <w:lang w:val="uk-UA"/>
              </w:rPr>
            </w:pPr>
          </w:p>
        </w:tc>
        <w:tc>
          <w:tcPr>
            <w:tcW w:w="2836" w:type="dxa"/>
          </w:tcPr>
          <w:p w:rsidR="000F2818" w:rsidRPr="008522A5" w:rsidRDefault="000F2818" w:rsidP="00962F57">
            <w:pPr>
              <w:keepNext/>
              <w:widowControl w:val="0"/>
              <w:spacing w:before="120" w:after="12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пропозиції ПАТ «НДУ»</w:t>
            </w:r>
          </w:p>
          <w:p w:rsidR="00003AF5" w:rsidRPr="00962F57" w:rsidRDefault="00FB756A" w:rsidP="00962F57">
            <w:pPr>
              <w:keepNext/>
              <w:widowControl w:val="0"/>
              <w:spacing w:before="120" w:after="120" w:line="240" w:lineRule="auto"/>
              <w:jc w:val="both"/>
              <w:rPr>
                <w:rFonts w:ascii="Times New Roman" w:hAnsi="Times New Roman"/>
                <w:sz w:val="24"/>
                <w:szCs w:val="24"/>
                <w:u w:val="single"/>
                <w:lang w:val="uk-UA"/>
              </w:rPr>
            </w:pPr>
            <w:r w:rsidRPr="00962F57">
              <w:rPr>
                <w:rFonts w:ascii="Times New Roman" w:hAnsi="Times New Roman"/>
                <w:sz w:val="24"/>
                <w:szCs w:val="24"/>
                <w:u w:val="single"/>
                <w:lang w:val="uk-UA"/>
              </w:rPr>
              <w:t>Відповідно до підпункту 4 пункту 2 розділу І</w:t>
            </w:r>
            <w:r w:rsidRPr="00962F57">
              <w:rPr>
                <w:rFonts w:ascii="Times New Roman" w:hAnsi="Times New Roman"/>
                <w:sz w:val="24"/>
                <w:szCs w:val="24"/>
                <w:u w:val="single"/>
                <w:lang w:val="en-US"/>
              </w:rPr>
              <w:t>V</w:t>
            </w:r>
            <w:r w:rsidRPr="00962F57">
              <w:rPr>
                <w:rFonts w:ascii="Times New Roman" w:hAnsi="Times New Roman"/>
                <w:sz w:val="24"/>
                <w:szCs w:val="24"/>
                <w:u w:val="single"/>
                <w:lang w:val="uk-UA"/>
              </w:rPr>
              <w:t xml:space="preserve">, підпунктів 7 та 8 пункту 2 розділу </w:t>
            </w:r>
            <w:r w:rsidRPr="00962F57">
              <w:rPr>
                <w:rFonts w:ascii="Times New Roman" w:hAnsi="Times New Roman"/>
                <w:sz w:val="24"/>
                <w:szCs w:val="24"/>
                <w:u w:val="single"/>
                <w:lang w:val="en-US"/>
              </w:rPr>
              <w:t>V</w:t>
            </w:r>
            <w:r w:rsidRPr="00962F57">
              <w:rPr>
                <w:rFonts w:ascii="Times New Roman" w:hAnsi="Times New Roman"/>
                <w:sz w:val="24"/>
                <w:szCs w:val="24"/>
                <w:u w:val="single"/>
                <w:lang w:val="uk-UA"/>
              </w:rPr>
              <w:t xml:space="preserve">, додатку 7 до Порядку, термін надання інформації зазначається в запиті. </w:t>
            </w:r>
          </w:p>
          <w:p w:rsidR="00FB756A" w:rsidRDefault="00FB756A" w:rsidP="00FB756A">
            <w:pPr>
              <w:keepNext/>
              <w:widowControl w:val="0"/>
              <w:spacing w:before="120" w:after="120" w:line="240" w:lineRule="auto"/>
              <w:jc w:val="both"/>
              <w:rPr>
                <w:rFonts w:ascii="Times New Roman" w:hAnsi="Times New Roman"/>
                <w:sz w:val="24"/>
                <w:szCs w:val="24"/>
                <w:u w:val="single"/>
                <w:lang w:val="uk-UA"/>
              </w:rPr>
            </w:pPr>
            <w:r w:rsidRPr="00962F57">
              <w:rPr>
                <w:rFonts w:ascii="Times New Roman" w:hAnsi="Times New Roman"/>
                <w:sz w:val="24"/>
                <w:szCs w:val="24"/>
                <w:u w:val="single"/>
                <w:lang w:val="uk-UA"/>
              </w:rPr>
              <w:t xml:space="preserve">Не є можливим та доцільним встановлювати мінімальний строк </w:t>
            </w:r>
            <w:r w:rsidR="009E4C38" w:rsidRPr="00962F57">
              <w:rPr>
                <w:rFonts w:ascii="Times New Roman" w:hAnsi="Times New Roman"/>
                <w:sz w:val="24"/>
                <w:szCs w:val="24"/>
                <w:u w:val="single"/>
                <w:lang w:val="uk-UA"/>
              </w:rPr>
              <w:t xml:space="preserve">надання документів, оскільки це залежить в кожному конкретному випадку перевірки від обсягів інформації (документів), терміну самої перевірки, місця проведення перевірки (наприклад за межами м. Києва). </w:t>
            </w: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Default="000F2818" w:rsidP="00FB756A">
            <w:pPr>
              <w:keepNext/>
              <w:widowControl w:val="0"/>
              <w:spacing w:before="120" w:after="120" w:line="240" w:lineRule="auto"/>
              <w:jc w:val="both"/>
              <w:rPr>
                <w:rFonts w:ascii="Times New Roman" w:hAnsi="Times New Roman"/>
                <w:sz w:val="24"/>
                <w:szCs w:val="24"/>
                <w:u w:val="single"/>
                <w:lang w:val="uk-UA"/>
              </w:rPr>
            </w:pPr>
          </w:p>
          <w:p w:rsidR="000F2818" w:rsidRPr="008522A5" w:rsidRDefault="000F2818" w:rsidP="000F2818">
            <w:pPr>
              <w:keepNext/>
              <w:widowControl w:val="0"/>
              <w:shd w:val="clear" w:color="auto" w:fill="FFFFFF"/>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w:t>
            </w:r>
            <w:r w:rsidRPr="008522A5">
              <w:rPr>
                <w:rFonts w:ascii="Times New Roman" w:hAnsi="Times New Roman"/>
                <w:sz w:val="24"/>
                <w:szCs w:val="24"/>
                <w:lang w:val="uk-UA"/>
              </w:rPr>
              <w:t xml:space="preserve"> </w:t>
            </w:r>
            <w:r w:rsidRPr="008522A5">
              <w:rPr>
                <w:rFonts w:ascii="Times New Roman" w:hAnsi="Times New Roman"/>
                <w:b/>
                <w:sz w:val="24"/>
                <w:szCs w:val="24"/>
                <w:lang w:val="uk-UA"/>
              </w:rPr>
              <w:t>Коментарю</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 фінансового сектору»</w:t>
            </w:r>
          </w:p>
          <w:p w:rsidR="00C35823" w:rsidRDefault="00484E92" w:rsidP="000F2818">
            <w:pPr>
              <w:keepNext/>
              <w:widowControl w:val="0"/>
              <w:shd w:val="clear" w:color="auto" w:fill="FFFFFF"/>
              <w:spacing w:after="0" w:line="240" w:lineRule="auto"/>
              <w:jc w:val="both"/>
              <w:rPr>
                <w:rFonts w:ascii="Times New Roman" w:hAnsi="Times New Roman"/>
                <w:sz w:val="24"/>
                <w:szCs w:val="24"/>
                <w:lang w:val="uk-UA"/>
              </w:rPr>
            </w:pPr>
            <w:r w:rsidRPr="00484E92">
              <w:rPr>
                <w:rFonts w:ascii="Times New Roman" w:hAnsi="Times New Roman"/>
                <w:sz w:val="24"/>
                <w:szCs w:val="24"/>
                <w:lang w:val="uk-UA"/>
              </w:rPr>
              <w:t xml:space="preserve">Порядок встановлює процедуру </w:t>
            </w:r>
            <w:r w:rsidRPr="00484E92">
              <w:rPr>
                <w:rFonts w:ascii="Times New Roman" w:hAnsi="Times New Roman"/>
                <w:sz w:val="24"/>
                <w:szCs w:val="24"/>
                <w:u w:val="single"/>
                <w:lang w:val="uk-UA"/>
              </w:rPr>
              <w:t>виїзних</w:t>
            </w:r>
            <w:r w:rsidR="00B32582">
              <w:rPr>
                <w:rFonts w:ascii="Times New Roman" w:hAnsi="Times New Roman"/>
                <w:sz w:val="24"/>
                <w:szCs w:val="24"/>
                <w:lang w:val="uk-UA"/>
              </w:rPr>
              <w:t xml:space="preserve"> перевірок</w:t>
            </w:r>
            <w:r w:rsidR="00C35823">
              <w:rPr>
                <w:rFonts w:ascii="Times New Roman" w:hAnsi="Times New Roman"/>
                <w:sz w:val="24"/>
                <w:szCs w:val="24"/>
                <w:lang w:val="uk-UA"/>
              </w:rPr>
              <w:t xml:space="preserve"> </w:t>
            </w:r>
            <w:r w:rsidR="00331AEC">
              <w:rPr>
                <w:rFonts w:ascii="Times New Roman" w:hAnsi="Times New Roman"/>
                <w:sz w:val="24"/>
                <w:szCs w:val="24"/>
                <w:lang w:val="uk-UA"/>
              </w:rPr>
              <w:t xml:space="preserve">конкретного </w:t>
            </w:r>
            <w:r w:rsidR="00331AEC" w:rsidRPr="00331AEC">
              <w:rPr>
                <w:rFonts w:ascii="Times New Roman" w:hAnsi="Times New Roman"/>
                <w:sz w:val="24"/>
                <w:szCs w:val="24"/>
                <w:u w:val="single"/>
                <w:lang w:val="uk-UA"/>
              </w:rPr>
              <w:t>суб</w:t>
            </w:r>
            <w:r w:rsidR="00331AEC" w:rsidRPr="00331AEC">
              <w:rPr>
                <w:rFonts w:ascii="Times New Roman" w:hAnsi="Times New Roman"/>
                <w:sz w:val="24"/>
                <w:szCs w:val="24"/>
                <w:u w:val="single"/>
              </w:rPr>
              <w:t>’</w:t>
            </w:r>
            <w:r w:rsidR="00331AEC" w:rsidRPr="00331AEC">
              <w:rPr>
                <w:rFonts w:ascii="Times New Roman" w:hAnsi="Times New Roman"/>
                <w:sz w:val="24"/>
                <w:szCs w:val="24"/>
                <w:u w:val="single"/>
                <w:lang w:val="uk-UA"/>
              </w:rPr>
              <w:t>єкта перевірки</w:t>
            </w:r>
            <w:r w:rsidR="00331AEC">
              <w:rPr>
                <w:rFonts w:ascii="Times New Roman" w:hAnsi="Times New Roman"/>
                <w:sz w:val="24"/>
                <w:szCs w:val="24"/>
                <w:lang w:val="uk-UA"/>
              </w:rPr>
              <w:t xml:space="preserve"> та </w:t>
            </w:r>
            <w:r w:rsidR="00B32582">
              <w:rPr>
                <w:rFonts w:ascii="Times New Roman" w:hAnsi="Times New Roman"/>
                <w:sz w:val="24"/>
                <w:szCs w:val="24"/>
                <w:lang w:val="uk-UA"/>
              </w:rPr>
              <w:t>опрацювання</w:t>
            </w:r>
            <w:r w:rsidRPr="00484E92">
              <w:rPr>
                <w:rFonts w:ascii="Times New Roman" w:hAnsi="Times New Roman"/>
                <w:sz w:val="24"/>
                <w:szCs w:val="24"/>
                <w:lang w:val="uk-UA"/>
              </w:rPr>
              <w:t xml:space="preserve"> </w:t>
            </w:r>
            <w:r w:rsidRPr="00484E92">
              <w:rPr>
                <w:rFonts w:ascii="Times New Roman" w:hAnsi="Times New Roman"/>
                <w:sz w:val="24"/>
                <w:szCs w:val="24"/>
                <w:u w:val="single"/>
                <w:lang w:val="uk-UA"/>
              </w:rPr>
              <w:t>наявних у суб</w:t>
            </w:r>
            <w:r w:rsidRPr="00484E92">
              <w:rPr>
                <w:rFonts w:ascii="Times New Roman" w:hAnsi="Times New Roman"/>
                <w:sz w:val="24"/>
                <w:szCs w:val="24"/>
                <w:u w:val="single"/>
              </w:rPr>
              <w:t>’</w:t>
            </w:r>
            <w:r w:rsidRPr="00484E92">
              <w:rPr>
                <w:rFonts w:ascii="Times New Roman" w:hAnsi="Times New Roman"/>
                <w:sz w:val="24"/>
                <w:szCs w:val="24"/>
                <w:u w:val="single"/>
                <w:lang w:val="uk-UA"/>
              </w:rPr>
              <w:t>єкта перевірки інформації/документів</w:t>
            </w:r>
            <w:r w:rsidR="00C35823">
              <w:rPr>
                <w:rFonts w:ascii="Times New Roman" w:hAnsi="Times New Roman"/>
                <w:sz w:val="24"/>
                <w:szCs w:val="24"/>
                <w:u w:val="single"/>
                <w:lang w:val="uk-UA"/>
              </w:rPr>
              <w:t xml:space="preserve">. </w:t>
            </w:r>
          </w:p>
          <w:p w:rsidR="00484E92" w:rsidRPr="00331AEC" w:rsidRDefault="00C35823" w:rsidP="000F2818">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Таким чином</w:t>
            </w:r>
            <w:r w:rsidR="00331AEC" w:rsidRPr="00331AEC">
              <w:rPr>
                <w:rFonts w:ascii="Times New Roman" w:hAnsi="Times New Roman"/>
                <w:sz w:val="24"/>
                <w:szCs w:val="24"/>
                <w:lang w:val="uk-UA"/>
              </w:rPr>
              <w:t xml:space="preserve"> інтерв</w:t>
            </w:r>
            <w:r w:rsidR="00331AEC" w:rsidRPr="00331AEC">
              <w:rPr>
                <w:rFonts w:ascii="Times New Roman" w:hAnsi="Times New Roman"/>
                <w:sz w:val="24"/>
                <w:szCs w:val="24"/>
              </w:rPr>
              <w:t>’</w:t>
            </w:r>
            <w:r w:rsidR="00331AEC" w:rsidRPr="00331AEC">
              <w:rPr>
                <w:rFonts w:ascii="Times New Roman" w:hAnsi="Times New Roman"/>
                <w:sz w:val="24"/>
                <w:szCs w:val="24"/>
                <w:lang w:val="uk-UA"/>
              </w:rPr>
              <w:t>ю може бути проведено з будь-яким працівником суб</w:t>
            </w:r>
            <w:r w:rsidR="00331AEC" w:rsidRPr="00331AEC">
              <w:rPr>
                <w:rFonts w:ascii="Times New Roman" w:hAnsi="Times New Roman"/>
                <w:sz w:val="24"/>
                <w:szCs w:val="24"/>
              </w:rPr>
              <w:t>’</w:t>
            </w:r>
            <w:r w:rsidR="00331AEC" w:rsidRPr="00331AEC">
              <w:rPr>
                <w:rFonts w:ascii="Times New Roman" w:hAnsi="Times New Roman"/>
                <w:sz w:val="24"/>
                <w:szCs w:val="24"/>
                <w:lang w:val="uk-UA"/>
              </w:rPr>
              <w:t>єкта перевірки</w:t>
            </w:r>
            <w:r>
              <w:rPr>
                <w:rFonts w:ascii="Times New Roman" w:hAnsi="Times New Roman"/>
                <w:sz w:val="24"/>
                <w:szCs w:val="24"/>
                <w:lang w:val="uk-UA"/>
              </w:rPr>
              <w:t xml:space="preserve">, який перевіряється. </w:t>
            </w:r>
          </w:p>
          <w:p w:rsidR="009E4C38" w:rsidRDefault="00484E92" w:rsidP="009A15C4">
            <w:pPr>
              <w:keepNext/>
              <w:widowControl w:val="0"/>
              <w:shd w:val="clear" w:color="auto" w:fill="FFFFFF"/>
              <w:spacing w:after="0" w:line="240" w:lineRule="auto"/>
              <w:jc w:val="both"/>
              <w:rPr>
                <w:rFonts w:ascii="Times New Roman" w:hAnsi="Times New Roman"/>
                <w:sz w:val="24"/>
                <w:szCs w:val="24"/>
                <w:lang w:val="uk-UA"/>
              </w:rPr>
            </w:pPr>
            <w:r w:rsidRPr="00331AEC">
              <w:rPr>
                <w:rFonts w:ascii="Times New Roman" w:hAnsi="Times New Roman"/>
                <w:sz w:val="24"/>
                <w:szCs w:val="24"/>
                <w:lang w:val="uk-UA"/>
              </w:rPr>
              <w:t>У разі необхідності отримання НКЦПФР інформації відповідно до п.10-3 ст.8 Закону України «Про державне регулювання ринку цінних паперів в Україні»</w:t>
            </w:r>
            <w:r w:rsidR="00331AEC" w:rsidRPr="00331AEC">
              <w:rPr>
                <w:rFonts w:ascii="Times New Roman" w:hAnsi="Times New Roman"/>
                <w:sz w:val="24"/>
                <w:szCs w:val="24"/>
                <w:lang w:val="uk-UA"/>
              </w:rPr>
              <w:t xml:space="preserve"> </w:t>
            </w:r>
            <w:r w:rsidR="00331AEC">
              <w:rPr>
                <w:rFonts w:ascii="Times New Roman" w:hAnsi="Times New Roman"/>
                <w:sz w:val="24"/>
                <w:szCs w:val="24"/>
                <w:lang w:val="uk-UA"/>
              </w:rPr>
              <w:t xml:space="preserve">у державних органів, учасників </w:t>
            </w:r>
            <w:r w:rsidR="00331AEC">
              <w:rPr>
                <w:rFonts w:ascii="Times New Roman" w:hAnsi="Times New Roman"/>
                <w:sz w:val="24"/>
                <w:szCs w:val="24"/>
                <w:lang w:val="uk-UA"/>
              </w:rPr>
              <w:lastRenderedPageBreak/>
              <w:t>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w:t>
            </w:r>
            <w:r w:rsidR="00331AEC" w:rsidRPr="00331AEC">
              <w:rPr>
                <w:rFonts w:ascii="Times New Roman" w:hAnsi="Times New Roman"/>
                <w:sz w:val="24"/>
                <w:szCs w:val="24"/>
                <w:lang w:val="uk-UA"/>
              </w:rPr>
              <w:t>’</w:t>
            </w:r>
            <w:r w:rsidR="00331AEC">
              <w:rPr>
                <w:rFonts w:ascii="Times New Roman" w:hAnsi="Times New Roman"/>
                <w:sz w:val="24"/>
                <w:szCs w:val="24"/>
                <w:lang w:val="uk-UA"/>
              </w:rPr>
              <w:t>язані з предметом перевірки</w:t>
            </w:r>
            <w:r w:rsidRPr="00331AEC">
              <w:rPr>
                <w:rFonts w:ascii="Times New Roman" w:hAnsi="Times New Roman"/>
                <w:sz w:val="24"/>
                <w:szCs w:val="24"/>
                <w:lang w:val="uk-UA"/>
              </w:rPr>
              <w:t xml:space="preserve"> це оформлюється окремим листом НКЦПФР</w:t>
            </w:r>
            <w:r w:rsidR="00B32582" w:rsidRPr="00331AEC">
              <w:rPr>
                <w:rFonts w:ascii="Times New Roman" w:hAnsi="Times New Roman"/>
                <w:sz w:val="24"/>
                <w:szCs w:val="24"/>
                <w:lang w:val="uk-UA"/>
              </w:rPr>
              <w:t>.</w:t>
            </w:r>
          </w:p>
          <w:p w:rsidR="001E0642" w:rsidRDefault="001E0642" w:rsidP="009A15C4">
            <w:pPr>
              <w:keepNext/>
              <w:widowControl w:val="0"/>
              <w:shd w:val="clear" w:color="auto" w:fill="FFFFFF"/>
              <w:spacing w:after="0" w:line="240" w:lineRule="auto"/>
              <w:jc w:val="both"/>
              <w:rPr>
                <w:rFonts w:ascii="Times New Roman" w:hAnsi="Times New Roman"/>
                <w:sz w:val="24"/>
                <w:szCs w:val="24"/>
                <w:lang w:val="uk-UA"/>
              </w:rPr>
            </w:pPr>
          </w:p>
          <w:p w:rsidR="001E0642" w:rsidRDefault="001E0642" w:rsidP="009A15C4">
            <w:pPr>
              <w:keepNext/>
              <w:widowControl w:val="0"/>
              <w:shd w:val="clear" w:color="auto" w:fill="FFFFFF"/>
              <w:spacing w:after="0" w:line="240" w:lineRule="auto"/>
              <w:jc w:val="both"/>
              <w:rPr>
                <w:rFonts w:ascii="Times New Roman" w:hAnsi="Times New Roman"/>
                <w:sz w:val="24"/>
                <w:szCs w:val="24"/>
                <w:lang w:val="uk-UA"/>
              </w:rPr>
            </w:pPr>
          </w:p>
          <w:p w:rsidR="001E0642" w:rsidRPr="008522A5" w:rsidRDefault="001E0642" w:rsidP="001E0642">
            <w:pPr>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пропозицій ТОВ КУА «Всесвіт» та УААПФ</w:t>
            </w:r>
          </w:p>
          <w:p w:rsidR="00131E2C" w:rsidRDefault="00131E2C" w:rsidP="00131E2C">
            <w:pPr>
              <w:spacing w:after="0" w:line="240" w:lineRule="auto"/>
              <w:jc w:val="both"/>
              <w:rPr>
                <w:rFonts w:ascii="Times New Roman" w:eastAsia="Calibri" w:hAnsi="Times New Roman"/>
                <w:color w:val="000000"/>
                <w:sz w:val="24"/>
                <w:szCs w:val="24"/>
                <w:lang w:val="uk-UA"/>
              </w:rPr>
            </w:pPr>
            <w:r w:rsidRPr="001E0642">
              <w:rPr>
                <w:rFonts w:ascii="Times New Roman" w:eastAsia="Calibri" w:hAnsi="Times New Roman"/>
                <w:color w:val="000000"/>
                <w:sz w:val="24"/>
                <w:szCs w:val="24"/>
                <w:lang w:val="uk-UA"/>
              </w:rPr>
              <w:t xml:space="preserve">Керівник та члени </w:t>
            </w:r>
            <w:r w:rsidRPr="001E0642">
              <w:rPr>
                <w:rFonts w:ascii="Times New Roman" w:eastAsia="Calibri" w:hAnsi="Times New Roman"/>
                <w:sz w:val="24"/>
                <w:szCs w:val="24"/>
                <w:lang w:val="uk-UA"/>
              </w:rPr>
              <w:t>інспекційної</w:t>
            </w:r>
            <w:r w:rsidRPr="001E0642">
              <w:rPr>
                <w:rFonts w:ascii="Times New Roman" w:eastAsia="Calibri" w:hAnsi="Times New Roman"/>
                <w:color w:val="000000"/>
                <w:sz w:val="24"/>
                <w:szCs w:val="24"/>
                <w:lang w:val="uk-UA"/>
              </w:rPr>
              <w:t xml:space="preserve"> групи при проведенні виїзної перевірки </w:t>
            </w:r>
            <w:r w:rsidRPr="001E0642">
              <w:rPr>
                <w:rFonts w:ascii="Times New Roman" w:eastAsia="Calibri" w:hAnsi="Times New Roman"/>
                <w:b/>
                <w:color w:val="000000"/>
                <w:sz w:val="24"/>
                <w:szCs w:val="24"/>
                <w:lang w:val="uk-UA"/>
              </w:rPr>
              <w:t>на підставі доручення на проведення перевірки мають право</w:t>
            </w:r>
            <w:r w:rsidRPr="001E0642">
              <w:rPr>
                <w:rFonts w:ascii="Times New Roman" w:eastAsia="Calibri" w:hAnsi="Times New Roman"/>
                <w:color w:val="000000"/>
                <w:sz w:val="24"/>
                <w:szCs w:val="24"/>
                <w:lang w:val="uk-UA"/>
              </w:rPr>
              <w:t xml:space="preserve">: </w:t>
            </w:r>
          </w:p>
          <w:p w:rsidR="00131E2C" w:rsidRDefault="00131E2C" w:rsidP="00131E2C">
            <w:pPr>
              <w:spacing w:after="0" w:line="240" w:lineRule="auto"/>
              <w:jc w:val="both"/>
              <w:rPr>
                <w:rFonts w:ascii="Times New Roman" w:eastAsia="Calibri" w:hAnsi="Times New Roman"/>
                <w:b/>
                <w:color w:val="000000"/>
                <w:sz w:val="24"/>
                <w:szCs w:val="24"/>
                <w:u w:val="single"/>
                <w:lang w:val="uk-UA"/>
              </w:rPr>
            </w:pPr>
            <w:r>
              <w:rPr>
                <w:rFonts w:ascii="Times New Roman" w:eastAsia="Calibri" w:hAnsi="Times New Roman"/>
                <w:color w:val="000000"/>
                <w:sz w:val="24"/>
                <w:szCs w:val="24"/>
                <w:lang w:val="uk-UA"/>
              </w:rPr>
              <w:t xml:space="preserve">Безперешкодно мати доступ до всіх приміщень, програмних продуктів, </w:t>
            </w:r>
            <w:r w:rsidRPr="00131E2C">
              <w:rPr>
                <w:rFonts w:ascii="Times New Roman" w:eastAsia="Calibri" w:hAnsi="Times New Roman"/>
                <w:b/>
                <w:color w:val="000000"/>
                <w:sz w:val="24"/>
                <w:szCs w:val="24"/>
                <w:u w:val="single"/>
                <w:lang w:val="uk-UA"/>
              </w:rPr>
              <w:t>необхідних для проведення перевірки</w:t>
            </w:r>
            <w:r>
              <w:rPr>
                <w:rFonts w:ascii="Times New Roman" w:eastAsia="Calibri" w:hAnsi="Times New Roman"/>
                <w:b/>
                <w:color w:val="000000"/>
                <w:sz w:val="24"/>
                <w:szCs w:val="24"/>
                <w:u w:val="single"/>
                <w:lang w:val="uk-UA"/>
              </w:rPr>
              <w:t>.</w:t>
            </w:r>
          </w:p>
          <w:p w:rsidR="00131E2C" w:rsidRPr="00131E2C" w:rsidRDefault="00BC1333" w:rsidP="00BC1333">
            <w:pPr>
              <w:shd w:val="clear" w:color="auto" w:fill="FFFFFF"/>
              <w:spacing w:after="0" w:line="240" w:lineRule="auto"/>
              <w:jc w:val="both"/>
              <w:rPr>
                <w:rFonts w:ascii="Times New Roman" w:hAnsi="Times New Roman"/>
                <w:color w:val="000000"/>
                <w:sz w:val="24"/>
                <w:szCs w:val="24"/>
              </w:rPr>
            </w:pPr>
            <w:r>
              <w:rPr>
                <w:rFonts w:ascii="Times New Roman" w:eastAsia="Calibri" w:hAnsi="Times New Roman"/>
                <w:b/>
                <w:color w:val="000000"/>
                <w:sz w:val="24"/>
                <w:szCs w:val="24"/>
                <w:u w:val="single"/>
                <w:lang w:val="uk-UA"/>
              </w:rPr>
              <w:t>С</w:t>
            </w:r>
            <w:r w:rsidR="00131E2C">
              <w:rPr>
                <w:rFonts w:ascii="Times New Roman" w:eastAsia="Calibri" w:hAnsi="Times New Roman"/>
                <w:b/>
                <w:color w:val="000000"/>
                <w:sz w:val="24"/>
                <w:szCs w:val="24"/>
                <w:u w:val="single"/>
                <w:lang w:val="uk-UA"/>
              </w:rPr>
              <w:t xml:space="preserve">татею 9 ЗУ «Про державне регулювання ринку цінних паперів в Україні», зокрема, визначено, що </w:t>
            </w:r>
            <w:r w:rsidR="00131E2C" w:rsidRPr="00131E2C">
              <w:rPr>
                <w:rFonts w:ascii="Times New Roman" w:hAnsi="Times New Roman"/>
                <w:color w:val="000000"/>
                <w:sz w:val="24"/>
                <w:szCs w:val="24"/>
              </w:rPr>
              <w:lastRenderedPageBreak/>
              <w:t>Уповноважені особи Національної комісії з цінних паперів та фондового ринку мають право:</w:t>
            </w:r>
          </w:p>
          <w:p w:rsidR="00131E2C" w:rsidRPr="00131E2C" w:rsidRDefault="00131E2C" w:rsidP="00131E2C">
            <w:pPr>
              <w:shd w:val="clear" w:color="auto" w:fill="FFFFFF"/>
              <w:spacing w:after="0" w:line="240" w:lineRule="auto"/>
              <w:jc w:val="both"/>
              <w:rPr>
                <w:rFonts w:ascii="Times New Roman" w:hAnsi="Times New Roman"/>
                <w:color w:val="000000"/>
                <w:sz w:val="24"/>
                <w:szCs w:val="24"/>
                <w:lang w:val="uk-UA" w:eastAsia="uk-UA"/>
              </w:rPr>
            </w:pPr>
            <w:bookmarkStart w:id="2" w:name="n432"/>
            <w:bookmarkEnd w:id="2"/>
            <w:r w:rsidRPr="00131E2C">
              <w:rPr>
                <w:rFonts w:ascii="Times New Roman" w:hAnsi="Times New Roman"/>
                <w:color w:val="000000"/>
                <w:sz w:val="24"/>
                <w:szCs w:val="24"/>
                <w:lang w:val="uk-UA" w:eastAsia="uk-UA"/>
              </w:rPr>
              <w:t>безперешкодно входити на підприємства, в установи, організації за службовим посвідченням і мати доступ до документів та інших матеріалів, необхідних для проведення перевірки;</w:t>
            </w:r>
          </w:p>
          <w:p w:rsidR="00131E2C" w:rsidRDefault="00131E2C" w:rsidP="00131E2C">
            <w:pPr>
              <w:shd w:val="clear" w:color="auto" w:fill="FFFFFF"/>
              <w:spacing w:after="0" w:line="240" w:lineRule="auto"/>
              <w:jc w:val="both"/>
              <w:rPr>
                <w:rFonts w:ascii="Times New Roman" w:hAnsi="Times New Roman"/>
                <w:color w:val="000000"/>
                <w:sz w:val="24"/>
                <w:szCs w:val="24"/>
                <w:lang w:val="uk-UA" w:eastAsia="uk-UA"/>
              </w:rPr>
            </w:pPr>
            <w:bookmarkStart w:id="3" w:name="n433"/>
            <w:bookmarkEnd w:id="3"/>
            <w:r w:rsidRPr="00131E2C">
              <w:rPr>
                <w:rFonts w:ascii="Times New Roman" w:hAnsi="Times New Roman"/>
                <w:color w:val="000000"/>
                <w:sz w:val="24"/>
                <w:szCs w:val="24"/>
                <w:lang w:val="uk-UA" w:eastAsia="uk-UA"/>
              </w:rPr>
              <w:t xml:space="preserve">вимагати необхідні документи та іншу інформацію у зв’язку </w:t>
            </w:r>
            <w:r>
              <w:rPr>
                <w:rFonts w:ascii="Times New Roman" w:hAnsi="Times New Roman"/>
                <w:color w:val="000000"/>
                <w:sz w:val="24"/>
                <w:szCs w:val="24"/>
                <w:lang w:val="uk-UA" w:eastAsia="uk-UA"/>
              </w:rPr>
              <w:t>з реалізацією своїх повноважень.</w:t>
            </w:r>
          </w:p>
          <w:p w:rsidR="001051D9" w:rsidRDefault="00BC1333" w:rsidP="00131E2C">
            <w:pPr>
              <w:shd w:val="clear" w:color="auto" w:fill="FFFFFF"/>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Відповідно до п.2 розділу І Порядку, інтерв</w:t>
            </w:r>
            <w:r w:rsidRPr="00BC1333">
              <w:rPr>
                <w:rFonts w:ascii="Times New Roman" w:hAnsi="Times New Roman"/>
                <w:color w:val="000000"/>
                <w:sz w:val="24"/>
                <w:szCs w:val="24"/>
                <w:lang w:val="uk-UA" w:eastAsia="uk-UA"/>
              </w:rPr>
              <w:t>’</w:t>
            </w:r>
            <w:r>
              <w:rPr>
                <w:rFonts w:ascii="Times New Roman" w:hAnsi="Times New Roman"/>
                <w:color w:val="000000"/>
                <w:sz w:val="24"/>
                <w:szCs w:val="24"/>
                <w:lang w:val="uk-UA" w:eastAsia="uk-UA"/>
              </w:rPr>
              <w:t>ю</w:t>
            </w:r>
            <w:r w:rsidRPr="00BC1333">
              <w:rPr>
                <w:rFonts w:ascii="Times New Roman" w:hAnsi="Times New Roman"/>
                <w:color w:val="000000"/>
                <w:sz w:val="24"/>
                <w:szCs w:val="24"/>
                <w:lang w:val="uk-UA" w:eastAsia="uk-UA"/>
              </w:rPr>
              <w:t xml:space="preserve"> – </w:t>
            </w:r>
            <w:r>
              <w:rPr>
                <w:rFonts w:ascii="Times New Roman" w:hAnsi="Times New Roman"/>
                <w:color w:val="000000"/>
                <w:sz w:val="24"/>
                <w:szCs w:val="24"/>
                <w:lang w:val="uk-UA" w:eastAsia="uk-UA"/>
              </w:rPr>
              <w:t>метод збору інформації під час здійснення перевірки у формі бесіди (розмови)</w:t>
            </w:r>
            <w:r w:rsidR="00632944">
              <w:rPr>
                <w:rFonts w:ascii="Times New Roman" w:hAnsi="Times New Roman"/>
                <w:color w:val="000000"/>
                <w:sz w:val="24"/>
                <w:szCs w:val="24"/>
                <w:lang w:val="uk-UA" w:eastAsia="uk-UA"/>
              </w:rPr>
              <w:t xml:space="preserve"> </w:t>
            </w:r>
            <w:r w:rsidR="00632944" w:rsidRPr="00632944">
              <w:rPr>
                <w:rFonts w:ascii="Times New Roman" w:hAnsi="Times New Roman"/>
                <w:i/>
                <w:color w:val="000000"/>
                <w:sz w:val="24"/>
                <w:szCs w:val="24"/>
                <w:u w:val="single"/>
                <w:lang w:val="uk-UA" w:eastAsia="uk-UA"/>
              </w:rPr>
              <w:t xml:space="preserve">за згодою </w:t>
            </w:r>
            <w:r w:rsidR="00632944" w:rsidRPr="00632944">
              <w:rPr>
                <w:rFonts w:ascii="Times New Roman" w:hAnsi="Times New Roman"/>
                <w:i/>
                <w:color w:val="202122"/>
                <w:sz w:val="24"/>
                <w:szCs w:val="24"/>
                <w:u w:val="single"/>
                <w:shd w:val="clear" w:color="auto" w:fill="FFFFFF"/>
                <w:lang w:val="uk-UA" w:eastAsia="uk-UA"/>
              </w:rPr>
              <w:t>інтерв'юйованого</w:t>
            </w:r>
            <w:r w:rsidR="00BE36B0">
              <w:rPr>
                <w:rFonts w:ascii="Times New Roman" w:hAnsi="Times New Roman"/>
                <w:color w:val="000000"/>
                <w:sz w:val="24"/>
                <w:szCs w:val="24"/>
                <w:lang w:val="uk-UA" w:eastAsia="uk-UA"/>
              </w:rPr>
              <w:t xml:space="preserve"> з фіксацією питань і відповідей.</w:t>
            </w:r>
          </w:p>
          <w:p w:rsidR="00BC1333" w:rsidRDefault="001051D9" w:rsidP="00131E2C">
            <w:pPr>
              <w:shd w:val="clear" w:color="auto" w:fill="FFFFFF"/>
              <w:spacing w:after="0" w:line="240" w:lineRule="auto"/>
              <w:jc w:val="both"/>
              <w:rPr>
                <w:rFonts w:ascii="Times New Roman" w:hAnsi="Times New Roman"/>
                <w:sz w:val="24"/>
                <w:szCs w:val="24"/>
                <w:lang w:val="uk-UA" w:eastAsia="uk-UA"/>
              </w:rPr>
            </w:pPr>
            <w:r>
              <w:rPr>
                <w:rFonts w:ascii="Times New Roman" w:hAnsi="Times New Roman"/>
                <w:color w:val="000000"/>
                <w:sz w:val="24"/>
                <w:szCs w:val="24"/>
                <w:lang w:val="uk-UA" w:eastAsia="uk-UA"/>
              </w:rPr>
              <w:t>В</w:t>
            </w:r>
            <w:r w:rsidR="00FF3F67">
              <w:rPr>
                <w:rFonts w:ascii="Times New Roman" w:hAnsi="Times New Roman"/>
                <w:color w:val="000000"/>
                <w:sz w:val="24"/>
                <w:szCs w:val="24"/>
                <w:lang w:val="uk-UA" w:eastAsia="uk-UA"/>
              </w:rPr>
              <w:t>ідп</w:t>
            </w:r>
            <w:r>
              <w:rPr>
                <w:rFonts w:ascii="Times New Roman" w:hAnsi="Times New Roman"/>
                <w:color w:val="000000"/>
                <w:sz w:val="24"/>
                <w:szCs w:val="24"/>
                <w:lang w:val="uk-UA" w:eastAsia="uk-UA"/>
              </w:rPr>
              <w:t>о</w:t>
            </w:r>
            <w:r w:rsidR="00FF3F67">
              <w:rPr>
                <w:rFonts w:ascii="Times New Roman" w:hAnsi="Times New Roman"/>
                <w:color w:val="000000"/>
                <w:sz w:val="24"/>
                <w:szCs w:val="24"/>
                <w:lang w:val="uk-UA" w:eastAsia="uk-UA"/>
              </w:rPr>
              <w:t>в</w:t>
            </w:r>
            <w:r>
              <w:rPr>
                <w:rFonts w:ascii="Times New Roman" w:hAnsi="Times New Roman"/>
                <w:color w:val="000000"/>
                <w:sz w:val="24"/>
                <w:szCs w:val="24"/>
                <w:lang w:val="uk-UA" w:eastAsia="uk-UA"/>
              </w:rPr>
              <w:t>ідно до п. 1 розділу І</w:t>
            </w:r>
            <w:r>
              <w:rPr>
                <w:rFonts w:ascii="Times New Roman" w:hAnsi="Times New Roman"/>
                <w:color w:val="000000"/>
                <w:sz w:val="24"/>
                <w:szCs w:val="24"/>
                <w:lang w:val="en-US" w:eastAsia="uk-UA"/>
              </w:rPr>
              <w:t>V</w:t>
            </w:r>
            <w:r w:rsidRPr="00FF3F67">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 xml:space="preserve">Порядку,  </w:t>
            </w:r>
            <w:r w:rsidR="00BC1333">
              <w:rPr>
                <w:rFonts w:ascii="Times New Roman" w:hAnsi="Times New Roman"/>
                <w:color w:val="000000"/>
                <w:sz w:val="24"/>
                <w:szCs w:val="24"/>
                <w:lang w:val="uk-UA" w:eastAsia="uk-UA"/>
              </w:rPr>
              <w:t xml:space="preserve"> </w:t>
            </w:r>
            <w:r w:rsidRPr="001051D9">
              <w:rPr>
                <w:rFonts w:ascii="Times New Roman" w:hAnsi="Times New Roman"/>
                <w:sz w:val="24"/>
                <w:szCs w:val="24"/>
                <w:lang w:val="uk-UA" w:eastAsia="uk-UA"/>
              </w:rPr>
              <w:t>у разі необхідності, скла</w:t>
            </w:r>
            <w:r>
              <w:rPr>
                <w:rFonts w:ascii="Times New Roman" w:hAnsi="Times New Roman"/>
                <w:sz w:val="24"/>
                <w:szCs w:val="24"/>
                <w:lang w:val="uk-UA" w:eastAsia="uk-UA"/>
              </w:rPr>
              <w:t>даються</w:t>
            </w:r>
            <w:r w:rsidRPr="001051D9">
              <w:rPr>
                <w:rFonts w:ascii="Times New Roman" w:hAnsi="Times New Roman"/>
                <w:sz w:val="24"/>
                <w:szCs w:val="24"/>
                <w:lang w:val="uk-UA" w:eastAsia="uk-UA"/>
              </w:rPr>
              <w:t xml:space="preserve"> протоколи таких інтерв'ю у рамках перевірки, що підписуються усіма </w:t>
            </w:r>
            <w:r w:rsidRPr="001051D9">
              <w:rPr>
                <w:rFonts w:ascii="Times New Roman" w:hAnsi="Times New Roman"/>
                <w:sz w:val="24"/>
                <w:szCs w:val="24"/>
                <w:lang w:val="uk-UA" w:eastAsia="uk-UA"/>
              </w:rPr>
              <w:lastRenderedPageBreak/>
              <w:t>учасниками таких інтерв'ю (додаток 6).</w:t>
            </w:r>
          </w:p>
          <w:p w:rsidR="001E0642" w:rsidRPr="0019066C" w:rsidRDefault="0019066C" w:rsidP="0019066C">
            <w:pPr>
              <w:shd w:val="clear" w:color="auto" w:fill="FFFFFF"/>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Необхідно зауважити, що під час перевірок дуже часто є необхідніть в отриманні інформації від працівників з питань інформаційних технологій, які не є посадовими особами суб</w:t>
            </w:r>
            <w:r w:rsidRPr="0019066C">
              <w:rPr>
                <w:rFonts w:ascii="Times New Roman" w:hAnsi="Times New Roman"/>
                <w:sz w:val="24"/>
                <w:szCs w:val="24"/>
                <w:lang w:val="uk-UA" w:eastAsia="uk-UA"/>
              </w:rPr>
              <w:t>’</w:t>
            </w:r>
            <w:r>
              <w:rPr>
                <w:rFonts w:ascii="Times New Roman" w:hAnsi="Times New Roman"/>
                <w:sz w:val="24"/>
                <w:szCs w:val="24"/>
                <w:lang w:val="uk-UA" w:eastAsia="uk-UA"/>
              </w:rPr>
              <w:t xml:space="preserve">єкта перевірки. </w:t>
            </w:r>
          </w:p>
        </w:tc>
      </w:tr>
      <w:tr w:rsidR="00003AF5" w:rsidRPr="00437FB3" w:rsidTr="00F23051">
        <w:trPr>
          <w:gridAfter w:val="1"/>
          <w:wAfter w:w="13" w:type="dxa"/>
        </w:trPr>
        <w:tc>
          <w:tcPr>
            <w:tcW w:w="5103" w:type="dxa"/>
          </w:tcPr>
          <w:p w:rsidR="00003AF5" w:rsidRPr="001051D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lang w:val="uk-UA"/>
              </w:rPr>
            </w:pPr>
            <w:r w:rsidRPr="00484E92">
              <w:rPr>
                <w:rFonts w:ascii="Times New Roman" w:hAnsi="Times New Roman"/>
                <w:color w:val="000000"/>
                <w:sz w:val="24"/>
                <w:szCs w:val="24"/>
                <w:lang w:val="uk-UA"/>
              </w:rPr>
              <w:lastRenderedPageBreak/>
              <w:t>2. Керівник та члени інспекційної групи при проведенні виїзної перевірки зоб</w:t>
            </w:r>
            <w:r w:rsidRPr="001051D9">
              <w:rPr>
                <w:rFonts w:ascii="Times New Roman" w:hAnsi="Times New Roman"/>
                <w:color w:val="000000"/>
                <w:sz w:val="24"/>
                <w:szCs w:val="24"/>
                <w:lang w:val="uk-UA"/>
              </w:rPr>
              <w:t xml:space="preserve">ов'язані: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1051D9">
              <w:rPr>
                <w:rFonts w:ascii="Times New Roman" w:hAnsi="Times New Roman"/>
                <w:sz w:val="24"/>
                <w:szCs w:val="24"/>
                <w:lang w:val="uk-UA"/>
              </w:rPr>
              <w:t xml:space="preserve">1) </w:t>
            </w:r>
            <w:r w:rsidRPr="001051D9">
              <w:rPr>
                <w:rFonts w:ascii="Times New Roman" w:hAnsi="Times New Roman"/>
                <w:color w:val="000000"/>
                <w:sz w:val="24"/>
                <w:szCs w:val="24"/>
                <w:lang w:val="uk-UA"/>
              </w:rPr>
              <w:t>вручити керівнику суб’</w:t>
            </w:r>
            <w:r w:rsidRPr="00CE7FAF">
              <w:rPr>
                <w:rFonts w:ascii="Times New Roman" w:hAnsi="Times New Roman"/>
                <w:color w:val="000000"/>
                <w:sz w:val="24"/>
                <w:szCs w:val="24"/>
              </w:rPr>
              <w:t xml:space="preserve">єкта перевірки (особі, яка виконує його обов'язки) за місцем проведення перевірки другий примірник доручення. У разі відмови керівника (особи, яка виконує його обов’язки) суб’єкта перевірки поставити відмітку про отримання першого примірника доручення керівник </w:t>
            </w:r>
            <w:r w:rsidRPr="00CE7FAF">
              <w:rPr>
                <w:rFonts w:ascii="Times New Roman" w:hAnsi="Times New Roman"/>
                <w:sz w:val="24"/>
                <w:szCs w:val="24"/>
              </w:rPr>
              <w:t xml:space="preserve">інспекційної </w:t>
            </w:r>
            <w:r w:rsidRPr="00CE7FAF">
              <w:rPr>
                <w:rFonts w:ascii="Times New Roman" w:hAnsi="Times New Roman"/>
                <w:color w:val="000000"/>
                <w:sz w:val="24"/>
                <w:szCs w:val="24"/>
              </w:rPr>
              <w:t xml:space="preserve"> групи робить відповідний запис про те, що керівник (особа, яка виконує обов’язки) суб’єкта перевірки від підпису відмовився, та засвідчує це власним підписом;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2) </w:t>
            </w:r>
            <w:r w:rsidRPr="00CE7FAF">
              <w:rPr>
                <w:rFonts w:ascii="Times New Roman" w:hAnsi="Times New Roman"/>
                <w:color w:val="000000"/>
                <w:sz w:val="24"/>
                <w:szCs w:val="24"/>
              </w:rPr>
              <w:t xml:space="preserve">повідомити керівника суб’єкта перевірки (особу, яка виконує його обов'язки) про права, обов'язки та повноваження </w:t>
            </w:r>
            <w:r w:rsidRPr="00CE7FAF">
              <w:rPr>
                <w:rFonts w:ascii="Times New Roman" w:hAnsi="Times New Roman"/>
                <w:sz w:val="24"/>
                <w:szCs w:val="24"/>
              </w:rPr>
              <w:t>інспекційної групи</w:t>
            </w:r>
            <w:r w:rsidRPr="00CE7FAF">
              <w:rPr>
                <w:rFonts w:ascii="Times New Roman" w:hAnsi="Times New Roman"/>
                <w:color w:val="000000"/>
                <w:sz w:val="24"/>
                <w:szCs w:val="24"/>
              </w:rPr>
              <w:t xml:space="preserve"> групи, про порядок проведення, підставу та питання</w:t>
            </w:r>
            <w:r w:rsidRPr="00CE7FAF">
              <w:rPr>
                <w:rFonts w:ascii="Times New Roman" w:hAnsi="Times New Roman"/>
                <w:b/>
                <w:color w:val="000000"/>
                <w:sz w:val="24"/>
                <w:szCs w:val="24"/>
              </w:rPr>
              <w:t xml:space="preserve"> </w:t>
            </w:r>
            <w:r w:rsidRPr="00CE7FAF">
              <w:rPr>
                <w:rFonts w:ascii="Times New Roman" w:hAnsi="Times New Roman"/>
                <w:color w:val="000000"/>
                <w:sz w:val="24"/>
                <w:szCs w:val="24"/>
              </w:rPr>
              <w:t>перевірки, про права</w:t>
            </w:r>
            <w:r w:rsidRPr="00CE7FAF">
              <w:rPr>
                <w:rFonts w:ascii="Times New Roman" w:hAnsi="Times New Roman"/>
                <w:sz w:val="24"/>
                <w:szCs w:val="24"/>
              </w:rPr>
              <w:t>,</w:t>
            </w:r>
            <w:r w:rsidRPr="00CE7FAF">
              <w:rPr>
                <w:rFonts w:ascii="Times New Roman" w:hAnsi="Times New Roman"/>
                <w:color w:val="000000"/>
                <w:sz w:val="24"/>
                <w:szCs w:val="24"/>
              </w:rPr>
              <w:t xml:space="preserve"> обов'язки та відповідальність суб’єкта перевірки;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3) </w:t>
            </w:r>
            <w:r w:rsidRPr="00CE7FAF">
              <w:rPr>
                <w:rFonts w:ascii="Times New Roman" w:hAnsi="Times New Roman"/>
                <w:color w:val="000000"/>
                <w:sz w:val="24"/>
                <w:szCs w:val="24"/>
              </w:rPr>
              <w:t xml:space="preserve">скласти Акт про відмову в проведенні перевірки (додаток 3) у разі: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недопуску </w:t>
            </w:r>
            <w:r w:rsidRPr="00CE7FAF">
              <w:rPr>
                <w:rFonts w:ascii="Times New Roman" w:hAnsi="Times New Roman"/>
                <w:sz w:val="24"/>
                <w:szCs w:val="24"/>
              </w:rPr>
              <w:t>інспекційної</w:t>
            </w:r>
            <w:r w:rsidRPr="00CE7FAF">
              <w:rPr>
                <w:rFonts w:ascii="Times New Roman" w:hAnsi="Times New Roman"/>
                <w:color w:val="000000"/>
                <w:sz w:val="24"/>
                <w:szCs w:val="24"/>
              </w:rPr>
              <w:t xml:space="preserve"> групи до приміщень суб’єкта перевірки;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CE7FAF">
              <w:rPr>
                <w:rFonts w:ascii="Times New Roman" w:hAnsi="Times New Roman"/>
                <w:sz w:val="24"/>
                <w:szCs w:val="24"/>
              </w:rPr>
              <w:t xml:space="preserve">відсутність протягом першого дня виходу </w:t>
            </w:r>
            <w:r w:rsidRPr="00CE7FAF">
              <w:rPr>
                <w:rFonts w:ascii="Times New Roman" w:hAnsi="Times New Roman"/>
                <w:sz w:val="24"/>
                <w:szCs w:val="24"/>
              </w:rPr>
              <w:lastRenderedPageBreak/>
              <w:t>інспекційної групи для проведення перевірки за місцезнаходженням (тимчасовим місцезнаходженням, про яке ліцензіат повідомив Орган контролю) суб'єкта перевірки особи, уповноваженої представляти інтереси суб'єкта перевірки на час проведення перевірки (керівник суб'єкта перевірки або особа, яка виконує його обов'язки).</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відмови керівника суб’єкта перевірки (особи, яка виконує його обов'язки) поставити на першому примірнику доручення підпис та/або зазначити прізвище, ініціали, посаду, дату отримання другого примірника доручення;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відмови керівника суб’єкта перевірки (особи, яка виконує його обов'язки) повернути перший примірник доручення;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відмови (ухилення) керівника суб’єкта перевірки (особи, яка виконує його обов'язки) отримати другий примірник доручення;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відмови (ухилення) керівника суб’єкта перевірки (особи, яка виконує його обов'язки) у наданні суб’єктом перевірки всіх наявних у суб’єкта перевірки документів (інформації), необхідних для проведення перевірки;</w:t>
            </w:r>
          </w:p>
          <w:p w:rsidR="00003AF5" w:rsidRPr="00CE7FAF" w:rsidRDefault="00003AF5" w:rsidP="00003AF5">
            <w:pPr>
              <w:spacing w:after="0" w:line="240" w:lineRule="auto"/>
              <w:ind w:firstLine="540"/>
              <w:jc w:val="both"/>
              <w:rPr>
                <w:rFonts w:ascii="Times New Roman" w:hAnsi="Times New Roman"/>
                <w:sz w:val="24"/>
                <w:szCs w:val="24"/>
              </w:rPr>
            </w:pPr>
            <w:r w:rsidRPr="00CE7FAF">
              <w:rPr>
                <w:rFonts w:ascii="Times New Roman" w:hAnsi="Times New Roman"/>
                <w:sz w:val="24"/>
                <w:szCs w:val="24"/>
              </w:rPr>
              <w:t>відмови (ухилення) керівника суб’єкта перевірки (особи, яка виконує його обов'язки) у наданні суб’єктом перевірки частини наявних у суб’єкта перевірки документів (інформації), необхідних для проведення перевірки;</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sz w:val="24"/>
                <w:szCs w:val="24"/>
              </w:rPr>
              <w:t xml:space="preserve">4) </w:t>
            </w:r>
            <w:r w:rsidRPr="00CE7FAF">
              <w:rPr>
                <w:rFonts w:ascii="Times New Roman" w:hAnsi="Times New Roman"/>
                <w:color w:val="000000"/>
                <w:sz w:val="24"/>
                <w:szCs w:val="24"/>
              </w:rPr>
              <w:t>надавати керівнику (особі, яка виконує його обов’язки) суб’єкта перевірки письмов</w:t>
            </w:r>
            <w:r w:rsidRPr="00CE7FAF">
              <w:rPr>
                <w:rFonts w:ascii="Times New Roman" w:hAnsi="Times New Roman"/>
                <w:sz w:val="24"/>
                <w:szCs w:val="24"/>
              </w:rPr>
              <w:t>і</w:t>
            </w:r>
            <w:r w:rsidRPr="00CE7FAF">
              <w:rPr>
                <w:rFonts w:ascii="Times New Roman" w:hAnsi="Times New Roman"/>
                <w:color w:val="000000"/>
                <w:sz w:val="24"/>
                <w:szCs w:val="24"/>
              </w:rPr>
              <w:t xml:space="preserve"> </w:t>
            </w:r>
            <w:r w:rsidRPr="00CE7FAF">
              <w:rPr>
                <w:rFonts w:ascii="Times New Roman" w:hAnsi="Times New Roman"/>
                <w:sz w:val="24"/>
                <w:szCs w:val="24"/>
              </w:rPr>
              <w:t>запити</w:t>
            </w:r>
            <w:r w:rsidRPr="00CE7FAF">
              <w:rPr>
                <w:rFonts w:ascii="Times New Roman" w:hAnsi="Times New Roman"/>
                <w:color w:val="000000"/>
                <w:sz w:val="24"/>
                <w:szCs w:val="24"/>
              </w:rPr>
              <w:t xml:space="preserve"> про надання документів (інформації), необхідних для проведення виїзної перевірки (додаток 4) (далі - запит), із зазначенням часу </w:t>
            </w:r>
            <w:r w:rsidRPr="00CE7FAF">
              <w:rPr>
                <w:rFonts w:ascii="Times New Roman" w:hAnsi="Times New Roman"/>
                <w:color w:val="000000"/>
                <w:sz w:val="24"/>
                <w:szCs w:val="24"/>
              </w:rPr>
              <w:lastRenderedPageBreak/>
              <w:t xml:space="preserve">та дати їх надання. </w:t>
            </w:r>
          </w:p>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t xml:space="preserve">Складання та підписання запиту здійснюються виключно керівником </w:t>
            </w:r>
            <w:r w:rsidRPr="00CE7FAF">
              <w:rPr>
                <w:rFonts w:ascii="Times New Roman" w:hAnsi="Times New Roman"/>
                <w:sz w:val="24"/>
                <w:szCs w:val="24"/>
              </w:rPr>
              <w:t>інспекційної</w:t>
            </w:r>
            <w:r w:rsidRPr="00CE7FAF">
              <w:rPr>
                <w:rFonts w:ascii="Times New Roman" w:hAnsi="Times New Roman"/>
                <w:color w:val="000000"/>
                <w:sz w:val="24"/>
                <w:szCs w:val="24"/>
              </w:rPr>
              <w:t xml:space="preserve"> групи. </w:t>
            </w:r>
          </w:p>
          <w:p w:rsidR="00003AF5" w:rsidRPr="00CE7FAF" w:rsidRDefault="00003AF5" w:rsidP="00003AF5">
            <w:pPr>
              <w:keepNext/>
              <w:widowControl w:val="0"/>
              <w:shd w:val="clear" w:color="auto" w:fill="FFFFFF"/>
              <w:spacing w:after="0" w:line="240" w:lineRule="auto"/>
              <w:ind w:firstLine="720"/>
              <w:jc w:val="both"/>
              <w:rPr>
                <w:rFonts w:ascii="Times New Roman" w:hAnsi="Times New Roman"/>
                <w:b/>
                <w:sz w:val="24"/>
                <w:szCs w:val="24"/>
                <w:u w:val="single"/>
              </w:rPr>
            </w:pPr>
          </w:p>
        </w:tc>
        <w:tc>
          <w:tcPr>
            <w:tcW w:w="3686" w:type="dxa"/>
          </w:tcPr>
          <w:p w:rsidR="003412B1" w:rsidRPr="00DC68ED" w:rsidRDefault="003412B1" w:rsidP="00DC68ED">
            <w:pPr>
              <w:keepNext/>
              <w:widowControl w:val="0"/>
              <w:shd w:val="clear" w:color="auto" w:fill="FFFFFF"/>
              <w:spacing w:after="0" w:line="240" w:lineRule="auto"/>
              <w:jc w:val="both"/>
              <w:rPr>
                <w:rFonts w:ascii="Times New Roman" w:hAnsi="Times New Roman"/>
                <w:b/>
                <w:sz w:val="24"/>
                <w:szCs w:val="24"/>
                <w:u w:val="single"/>
                <w:lang w:val="uk-UA"/>
              </w:rPr>
            </w:pPr>
            <w:r w:rsidRPr="00DC68ED">
              <w:rPr>
                <w:rFonts w:ascii="Times New Roman" w:hAnsi="Times New Roman"/>
                <w:b/>
                <w:sz w:val="24"/>
                <w:szCs w:val="24"/>
                <w:u w:val="single"/>
                <w:lang w:val="uk-UA"/>
              </w:rPr>
              <w:lastRenderedPageBreak/>
              <w:t>Коментар</w:t>
            </w:r>
            <w:r w:rsidRPr="00DC68ED">
              <w:rPr>
                <w:rFonts w:ascii="Times New Roman" w:hAnsi="Times New Roman"/>
                <w:b/>
                <w:i/>
                <w:sz w:val="24"/>
                <w:szCs w:val="24"/>
                <w:u w:val="single"/>
                <w:lang w:val="uk-UA"/>
              </w:rPr>
              <w:t xml:space="preserve"> </w:t>
            </w:r>
            <w:r w:rsidRPr="00DC68ED">
              <w:rPr>
                <w:rFonts w:ascii="Times New Roman" w:hAnsi="Times New Roman"/>
                <w:b/>
                <w:sz w:val="24"/>
                <w:szCs w:val="24"/>
                <w:u w:val="single"/>
                <w:lang w:val="uk-UA"/>
              </w:rPr>
              <w:t xml:space="preserve">від Проект </w:t>
            </w:r>
            <w:r w:rsidRPr="00DC68ED">
              <w:rPr>
                <w:rFonts w:ascii="Times New Roman" w:hAnsi="Times New Roman"/>
                <w:b/>
                <w:sz w:val="24"/>
                <w:szCs w:val="24"/>
                <w:u w:val="single"/>
                <w:lang w:val="en-US"/>
              </w:rPr>
              <w:t>USAID</w:t>
            </w:r>
            <w:r w:rsidRPr="00DC68ED">
              <w:rPr>
                <w:rFonts w:ascii="Times New Roman" w:hAnsi="Times New Roman"/>
                <w:b/>
                <w:sz w:val="24"/>
                <w:szCs w:val="24"/>
                <w:u w:val="single"/>
              </w:rPr>
              <w:t xml:space="preserve"> </w:t>
            </w:r>
            <w:r w:rsidRPr="00DC68ED">
              <w:rPr>
                <w:rFonts w:ascii="Times New Roman" w:hAnsi="Times New Roman"/>
                <w:b/>
                <w:sz w:val="24"/>
                <w:szCs w:val="24"/>
                <w:u w:val="single"/>
                <w:lang w:val="uk-UA"/>
              </w:rPr>
              <w:t>«Трансформація фінансового сектору»</w:t>
            </w:r>
          </w:p>
          <w:p w:rsidR="003412B1" w:rsidRPr="00DC68ED" w:rsidRDefault="009A15C4" w:rsidP="00DC68ED">
            <w:pPr>
              <w:keepNext/>
              <w:widowControl w:val="0"/>
              <w:shd w:val="clear" w:color="auto" w:fill="FFFFFF"/>
              <w:spacing w:after="0" w:line="240" w:lineRule="auto"/>
              <w:jc w:val="both"/>
              <w:rPr>
                <w:rFonts w:ascii="Times New Roman" w:hAnsi="Times New Roman"/>
                <w:sz w:val="24"/>
                <w:szCs w:val="24"/>
                <w:lang w:val="uk-UA"/>
              </w:rPr>
            </w:pPr>
            <w:r w:rsidRPr="00DC68ED">
              <w:rPr>
                <w:rFonts w:ascii="Times New Roman" w:hAnsi="Times New Roman"/>
                <w:b/>
                <w:sz w:val="24"/>
                <w:szCs w:val="24"/>
                <w:u w:val="single"/>
                <w:lang w:val="uk-UA"/>
              </w:rPr>
              <w:t>В</w:t>
            </w:r>
            <w:r w:rsidR="003412B1" w:rsidRPr="00DC68ED">
              <w:rPr>
                <w:rFonts w:ascii="Times New Roman" w:hAnsi="Times New Roman"/>
                <w:b/>
                <w:sz w:val="24"/>
                <w:szCs w:val="24"/>
                <w:u w:val="single"/>
                <w:lang w:val="uk-UA"/>
              </w:rPr>
              <w:t>раховано</w:t>
            </w:r>
            <w:r w:rsidRPr="00DC68ED">
              <w:rPr>
                <w:rFonts w:ascii="Times New Roman" w:hAnsi="Times New Roman"/>
                <w:b/>
                <w:sz w:val="24"/>
                <w:szCs w:val="24"/>
                <w:u w:val="single"/>
                <w:lang w:val="uk-UA"/>
              </w:rPr>
              <w:t xml:space="preserve"> по суті.</w:t>
            </w:r>
          </w:p>
          <w:p w:rsidR="00314E7A" w:rsidRPr="00DC68ED" w:rsidRDefault="003412B1" w:rsidP="00DC68ED">
            <w:pPr>
              <w:keepNext/>
              <w:widowControl w:val="0"/>
              <w:shd w:val="clear" w:color="auto" w:fill="FFFFFF"/>
              <w:spacing w:after="0" w:line="240" w:lineRule="auto"/>
              <w:jc w:val="both"/>
              <w:rPr>
                <w:rFonts w:ascii="Times New Roman" w:hAnsi="Times New Roman"/>
                <w:sz w:val="24"/>
                <w:szCs w:val="24"/>
                <w:lang w:val="uk-UA"/>
              </w:rPr>
            </w:pPr>
            <w:r w:rsidRPr="00DC68ED">
              <w:rPr>
                <w:rFonts w:ascii="Times New Roman" w:hAnsi="Times New Roman"/>
                <w:sz w:val="24"/>
                <w:szCs w:val="24"/>
                <w:lang w:val="uk-UA"/>
              </w:rPr>
              <w:t xml:space="preserve">По-перше, проєкт Порядку не передбачає, які наслідки має відмова від проведення перевірки. </w:t>
            </w:r>
          </w:p>
          <w:p w:rsidR="00314E7A" w:rsidRPr="00DC68ED" w:rsidRDefault="00314E7A" w:rsidP="00DC68ED">
            <w:pPr>
              <w:keepNext/>
              <w:widowControl w:val="0"/>
              <w:shd w:val="clear" w:color="auto" w:fill="FFFFFF"/>
              <w:spacing w:after="0" w:line="240" w:lineRule="auto"/>
              <w:jc w:val="both"/>
              <w:rPr>
                <w:rFonts w:ascii="Times New Roman" w:hAnsi="Times New Roman"/>
                <w:b/>
                <w:sz w:val="24"/>
                <w:szCs w:val="24"/>
                <w:u w:val="single"/>
                <w:lang w:val="uk-UA"/>
              </w:rPr>
            </w:pPr>
            <w:r w:rsidRPr="00DC68ED">
              <w:rPr>
                <w:rFonts w:ascii="Times New Roman" w:hAnsi="Times New Roman"/>
                <w:b/>
                <w:sz w:val="24"/>
                <w:szCs w:val="24"/>
                <w:u w:val="single"/>
                <w:lang w:val="uk-UA"/>
              </w:rPr>
              <w:t>Не враховано</w:t>
            </w:r>
          </w:p>
          <w:p w:rsidR="00003AF5" w:rsidRPr="00DC68ED" w:rsidRDefault="003412B1" w:rsidP="00DC68ED">
            <w:pPr>
              <w:keepNext/>
              <w:widowControl w:val="0"/>
              <w:shd w:val="clear" w:color="auto" w:fill="FFFFFF"/>
              <w:spacing w:after="0" w:line="240" w:lineRule="auto"/>
              <w:jc w:val="both"/>
              <w:rPr>
                <w:rFonts w:ascii="Times New Roman" w:hAnsi="Times New Roman"/>
                <w:sz w:val="24"/>
                <w:szCs w:val="24"/>
                <w:lang w:val="uk-UA"/>
              </w:rPr>
            </w:pPr>
            <w:r w:rsidRPr="00DC68ED">
              <w:rPr>
                <w:rFonts w:ascii="Times New Roman" w:hAnsi="Times New Roman"/>
                <w:sz w:val="24"/>
                <w:szCs w:val="24"/>
                <w:lang w:val="uk-UA"/>
              </w:rPr>
              <w:t>По-друге, в проєкті Порядку не передбачається можливість того, що відмова від проведення перевірки може бути обґрунтована (наприклад, якщо суб’єкта комплексної перевірки немає в плані проведення перевірок).</w:t>
            </w:r>
          </w:p>
          <w:p w:rsidR="004656DE" w:rsidRPr="00DC68ED" w:rsidRDefault="004656DE" w:rsidP="00DC68ED">
            <w:pPr>
              <w:keepNext/>
              <w:widowControl w:val="0"/>
              <w:shd w:val="clear" w:color="auto" w:fill="FFFFFF"/>
              <w:spacing w:after="0" w:line="240" w:lineRule="auto"/>
              <w:jc w:val="both"/>
              <w:rPr>
                <w:rFonts w:ascii="Times New Roman" w:hAnsi="Times New Roman"/>
                <w:sz w:val="24"/>
                <w:szCs w:val="24"/>
                <w:lang w:val="uk-UA"/>
              </w:rPr>
            </w:pPr>
          </w:p>
          <w:p w:rsidR="004656DE" w:rsidRPr="00DC68ED" w:rsidRDefault="004656DE" w:rsidP="00DC68ED">
            <w:pPr>
              <w:keepNext/>
              <w:widowControl w:val="0"/>
              <w:shd w:val="clear" w:color="auto" w:fill="FFFFFF"/>
              <w:spacing w:after="0" w:line="240" w:lineRule="auto"/>
              <w:jc w:val="both"/>
              <w:rPr>
                <w:rFonts w:ascii="Times New Roman" w:hAnsi="Times New Roman"/>
                <w:b/>
                <w:sz w:val="24"/>
                <w:szCs w:val="24"/>
                <w:u w:val="single"/>
                <w:lang w:val="uk-UA"/>
              </w:rPr>
            </w:pPr>
            <w:r w:rsidRPr="00DC68ED">
              <w:rPr>
                <w:rFonts w:ascii="Times New Roman" w:hAnsi="Times New Roman"/>
                <w:b/>
                <w:sz w:val="24"/>
                <w:szCs w:val="24"/>
                <w:u w:val="single"/>
                <w:lang w:val="uk-UA"/>
              </w:rPr>
              <w:t>Департамент інспекцій</w:t>
            </w:r>
          </w:p>
          <w:p w:rsidR="004656DE" w:rsidRPr="00DC68ED" w:rsidRDefault="004656DE" w:rsidP="00DC68ED">
            <w:pPr>
              <w:keepNext/>
              <w:widowControl w:val="0"/>
              <w:shd w:val="clear" w:color="auto" w:fill="FFFFFF"/>
              <w:spacing w:after="0" w:line="240" w:lineRule="auto"/>
              <w:jc w:val="both"/>
              <w:rPr>
                <w:rFonts w:ascii="Times New Roman" w:hAnsi="Times New Roman"/>
                <w:b/>
                <w:sz w:val="24"/>
                <w:szCs w:val="24"/>
                <w:u w:val="single"/>
                <w:lang w:val="uk-UA"/>
              </w:rPr>
            </w:pPr>
            <w:r w:rsidRPr="00DC68ED">
              <w:rPr>
                <w:rFonts w:ascii="Times New Roman" w:hAnsi="Times New Roman"/>
                <w:b/>
                <w:sz w:val="24"/>
                <w:szCs w:val="24"/>
                <w:u w:val="single"/>
                <w:lang w:val="uk-UA"/>
              </w:rPr>
              <w:t>враховано:</w:t>
            </w:r>
          </w:p>
          <w:p w:rsidR="009D0B68" w:rsidRPr="00DC68ED" w:rsidRDefault="004656DE" w:rsidP="00DC68ED">
            <w:pPr>
              <w:keepNext/>
              <w:widowControl w:val="0"/>
              <w:shd w:val="clear" w:color="auto" w:fill="FFFFFF"/>
              <w:spacing w:after="0" w:line="240" w:lineRule="auto"/>
              <w:jc w:val="both"/>
              <w:rPr>
                <w:rFonts w:ascii="Times New Roman" w:hAnsi="Times New Roman"/>
                <w:b/>
                <w:color w:val="000000"/>
                <w:sz w:val="24"/>
                <w:szCs w:val="24"/>
                <w:lang w:val="uk-UA"/>
              </w:rPr>
            </w:pPr>
            <w:r w:rsidRPr="00DC68ED">
              <w:rPr>
                <w:rFonts w:ascii="Times New Roman" w:hAnsi="Times New Roman"/>
                <w:sz w:val="24"/>
                <w:szCs w:val="24"/>
                <w:lang w:val="uk-UA"/>
              </w:rPr>
              <w:t xml:space="preserve">Доповнити пункт 2 розділу </w:t>
            </w:r>
            <w:r w:rsidRPr="00DC68ED">
              <w:rPr>
                <w:rFonts w:ascii="Times New Roman" w:hAnsi="Times New Roman"/>
                <w:b/>
                <w:color w:val="000000"/>
                <w:sz w:val="24"/>
                <w:szCs w:val="24"/>
              </w:rPr>
              <w:t>IV</w:t>
            </w:r>
            <w:r w:rsidRPr="00DC68ED">
              <w:rPr>
                <w:rFonts w:ascii="Times New Roman" w:hAnsi="Times New Roman"/>
                <w:b/>
                <w:color w:val="000000"/>
                <w:sz w:val="24"/>
                <w:szCs w:val="24"/>
                <w:lang w:val="uk-UA"/>
              </w:rPr>
              <w:t xml:space="preserve"> Порядку підпунктами 5-8 наступного змісту:</w:t>
            </w:r>
          </w:p>
          <w:p w:rsidR="004656DE" w:rsidRPr="00DC68ED" w:rsidRDefault="004656DE" w:rsidP="00DC68E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DC68ED">
              <w:rPr>
                <w:rFonts w:ascii="Times New Roman" w:hAnsi="Times New Roman"/>
                <w:color w:val="000000"/>
                <w:sz w:val="24"/>
                <w:szCs w:val="24"/>
                <w:lang w:val="uk-UA"/>
              </w:rPr>
              <w:t xml:space="preserve">2. Керівник та члени інспекційної групи при проведенні виїзної </w:t>
            </w:r>
            <w:r w:rsidRPr="00DC68ED">
              <w:rPr>
                <w:rFonts w:ascii="Times New Roman" w:hAnsi="Times New Roman"/>
                <w:color w:val="000000"/>
                <w:sz w:val="24"/>
                <w:szCs w:val="24"/>
                <w:lang w:val="uk-UA"/>
              </w:rPr>
              <w:lastRenderedPageBreak/>
              <w:t>перевірки зоб</w:t>
            </w:r>
            <w:r w:rsidRPr="00DC68ED">
              <w:rPr>
                <w:rFonts w:ascii="Times New Roman" w:hAnsi="Times New Roman"/>
                <w:color w:val="000000"/>
                <w:sz w:val="24"/>
                <w:szCs w:val="24"/>
              </w:rPr>
              <w:t xml:space="preserve">ов'язані: </w:t>
            </w:r>
            <w:r w:rsidRPr="00DC68ED">
              <w:rPr>
                <w:rFonts w:ascii="Times New Roman" w:hAnsi="Times New Roman"/>
                <w:color w:val="000000"/>
                <w:sz w:val="24"/>
                <w:szCs w:val="24"/>
                <w:lang w:val="uk-UA"/>
              </w:rPr>
              <w:t>…..</w:t>
            </w:r>
          </w:p>
          <w:p w:rsidR="004656DE" w:rsidRPr="00DC68ED" w:rsidRDefault="004656DE" w:rsidP="00DC68ED">
            <w:pPr>
              <w:pBdr>
                <w:top w:val="nil"/>
                <w:left w:val="nil"/>
                <w:bottom w:val="nil"/>
                <w:right w:val="nil"/>
                <w:between w:val="nil"/>
              </w:pBdr>
              <w:spacing w:after="0" w:line="240" w:lineRule="auto"/>
              <w:jc w:val="both"/>
              <w:rPr>
                <w:rFonts w:ascii="Times New Roman" w:hAnsi="Times New Roman"/>
                <w:color w:val="000000"/>
                <w:sz w:val="24"/>
                <w:szCs w:val="24"/>
              </w:rPr>
            </w:pPr>
            <w:r w:rsidRPr="00DC68ED">
              <w:rPr>
                <w:rFonts w:ascii="Times New Roman" w:hAnsi="Times New Roman"/>
                <w:color w:val="000000"/>
                <w:sz w:val="24"/>
                <w:szCs w:val="24"/>
              </w:rPr>
              <w:t>5) дотримуватися вимог законодавства України, в тому числі нормативно-правових актів НКЦПФР;</w:t>
            </w:r>
          </w:p>
          <w:p w:rsidR="004656DE" w:rsidRPr="00DC68ED" w:rsidRDefault="004656DE" w:rsidP="00DC68ED">
            <w:pPr>
              <w:pBdr>
                <w:top w:val="nil"/>
                <w:left w:val="nil"/>
                <w:bottom w:val="nil"/>
                <w:right w:val="nil"/>
                <w:between w:val="nil"/>
              </w:pBdr>
              <w:spacing w:after="0" w:line="240" w:lineRule="auto"/>
              <w:jc w:val="both"/>
              <w:rPr>
                <w:rFonts w:ascii="Times New Roman" w:hAnsi="Times New Roman"/>
                <w:color w:val="000000"/>
                <w:sz w:val="24"/>
                <w:szCs w:val="24"/>
              </w:rPr>
            </w:pPr>
            <w:r w:rsidRPr="00DC68ED">
              <w:rPr>
                <w:rFonts w:ascii="Times New Roman" w:hAnsi="Times New Roman"/>
                <w:color w:val="000000"/>
                <w:sz w:val="24"/>
                <w:szCs w:val="24"/>
              </w:rPr>
              <w:t>6) сумлінно, вчасно та якісно виконувати свої службові обов’язки та доручення керівника інспекційного групи;</w:t>
            </w:r>
          </w:p>
          <w:p w:rsidR="004656DE" w:rsidRPr="00DC68ED" w:rsidRDefault="004656DE" w:rsidP="00DC68ED">
            <w:pPr>
              <w:pBdr>
                <w:top w:val="nil"/>
                <w:left w:val="nil"/>
                <w:bottom w:val="nil"/>
                <w:right w:val="nil"/>
                <w:between w:val="nil"/>
              </w:pBdr>
              <w:spacing w:after="0" w:line="240" w:lineRule="auto"/>
              <w:jc w:val="both"/>
              <w:rPr>
                <w:rFonts w:ascii="Times New Roman" w:hAnsi="Times New Roman"/>
                <w:color w:val="000000"/>
                <w:sz w:val="24"/>
                <w:szCs w:val="24"/>
              </w:rPr>
            </w:pPr>
            <w:r w:rsidRPr="00DC68ED">
              <w:rPr>
                <w:rFonts w:ascii="Times New Roman" w:hAnsi="Times New Roman"/>
                <w:color w:val="000000"/>
                <w:sz w:val="24"/>
                <w:szCs w:val="24"/>
              </w:rPr>
              <w:t>7) не розголошувати та не використовувати в інший спосіб інформацію з обмеженим доступом, що стала їм відома у зв’язку з виконанням обов’язків, крім випадків, передбачених законодавством України;</w:t>
            </w:r>
          </w:p>
          <w:p w:rsidR="004656DE" w:rsidRPr="00DC68ED" w:rsidRDefault="004656DE" w:rsidP="00DC68ED">
            <w:pPr>
              <w:pBdr>
                <w:top w:val="nil"/>
                <w:left w:val="nil"/>
                <w:bottom w:val="nil"/>
                <w:right w:val="nil"/>
                <w:between w:val="nil"/>
              </w:pBdr>
              <w:spacing w:after="0" w:line="240" w:lineRule="auto"/>
              <w:jc w:val="both"/>
              <w:rPr>
                <w:rFonts w:ascii="Times New Roman" w:hAnsi="Times New Roman"/>
                <w:color w:val="000000"/>
                <w:sz w:val="24"/>
                <w:szCs w:val="24"/>
              </w:rPr>
            </w:pPr>
            <w:r w:rsidRPr="00DC68ED">
              <w:rPr>
                <w:rFonts w:ascii="Times New Roman" w:hAnsi="Times New Roman"/>
                <w:color w:val="000000"/>
                <w:sz w:val="24"/>
                <w:szCs w:val="24"/>
              </w:rPr>
              <w:t>8) дотримуватися норм етичної поведінки.</w:t>
            </w:r>
          </w:p>
          <w:p w:rsidR="004656DE" w:rsidRPr="00DC68ED" w:rsidRDefault="004656DE" w:rsidP="00DC68ED">
            <w:pPr>
              <w:keepNext/>
              <w:widowControl w:val="0"/>
              <w:shd w:val="clear" w:color="auto" w:fill="FFFFFF"/>
              <w:spacing w:after="0" w:line="240" w:lineRule="auto"/>
              <w:jc w:val="both"/>
              <w:rPr>
                <w:rFonts w:ascii="Times New Roman" w:hAnsi="Times New Roman"/>
                <w:b/>
                <w:color w:val="000000"/>
                <w:sz w:val="24"/>
                <w:szCs w:val="24"/>
                <w:lang w:val="uk-UA"/>
              </w:rPr>
            </w:pPr>
          </w:p>
          <w:p w:rsidR="00DC68ED" w:rsidRPr="00DC68ED" w:rsidRDefault="00DC68ED" w:rsidP="00DC68ED">
            <w:pPr>
              <w:keepNext/>
              <w:widowControl w:val="0"/>
              <w:shd w:val="clear" w:color="auto" w:fill="FFFFFF"/>
              <w:spacing w:after="0" w:line="240" w:lineRule="auto"/>
              <w:jc w:val="both"/>
              <w:rPr>
                <w:rFonts w:ascii="Times New Roman" w:hAnsi="Times New Roman"/>
                <w:b/>
                <w:color w:val="000000"/>
                <w:sz w:val="24"/>
                <w:szCs w:val="24"/>
                <w:u w:val="single"/>
                <w:lang w:val="uk-UA"/>
              </w:rPr>
            </w:pPr>
            <w:r w:rsidRPr="00DC68ED">
              <w:rPr>
                <w:rFonts w:ascii="Times New Roman" w:hAnsi="Times New Roman"/>
                <w:b/>
                <w:color w:val="000000"/>
                <w:sz w:val="24"/>
                <w:szCs w:val="24"/>
                <w:u w:val="single"/>
                <w:lang w:val="uk-UA"/>
              </w:rPr>
              <w:t>Пропозиції ТОВ «КУА «Всесвіт» та УААПФ</w:t>
            </w:r>
          </w:p>
          <w:p w:rsidR="00DC68ED" w:rsidRPr="00DC68ED" w:rsidRDefault="00DC68ED" w:rsidP="00DC68ED">
            <w:pPr>
              <w:keepNext/>
              <w:widowControl w:val="0"/>
              <w:shd w:val="clear" w:color="auto" w:fill="FFFFFF"/>
              <w:spacing w:after="0" w:line="240" w:lineRule="auto"/>
              <w:jc w:val="both"/>
              <w:rPr>
                <w:rFonts w:ascii="Times New Roman" w:hAnsi="Times New Roman"/>
                <w:b/>
                <w:color w:val="000000"/>
                <w:sz w:val="24"/>
                <w:szCs w:val="24"/>
                <w:u w:val="single"/>
                <w:lang w:val="uk-UA"/>
              </w:rPr>
            </w:pPr>
            <w:r w:rsidRPr="00DC68ED">
              <w:rPr>
                <w:rFonts w:ascii="Times New Roman" w:hAnsi="Times New Roman"/>
                <w:b/>
                <w:color w:val="000000"/>
                <w:sz w:val="24"/>
                <w:szCs w:val="24"/>
                <w:u w:val="single"/>
                <w:lang w:val="uk-UA"/>
              </w:rPr>
              <w:t>Враховано частково</w:t>
            </w:r>
          </w:p>
          <w:p w:rsidR="00DC68ED" w:rsidRPr="00DC68ED" w:rsidRDefault="00DC68ED" w:rsidP="00DC68ED">
            <w:pPr>
              <w:spacing w:after="0" w:line="240" w:lineRule="auto"/>
              <w:jc w:val="both"/>
              <w:rPr>
                <w:rFonts w:ascii="Times New Roman" w:eastAsia="Calibri" w:hAnsi="Times New Roman"/>
                <w:color w:val="000000"/>
                <w:sz w:val="24"/>
                <w:szCs w:val="24"/>
                <w:lang w:val="uk-UA"/>
              </w:rPr>
            </w:pPr>
            <w:r w:rsidRPr="00DC68ED">
              <w:rPr>
                <w:rFonts w:ascii="Times New Roman" w:eastAsia="Calibri" w:hAnsi="Times New Roman"/>
                <w:color w:val="000000"/>
                <w:sz w:val="24"/>
                <w:szCs w:val="24"/>
                <w:lang w:val="uk-UA"/>
              </w:rPr>
              <w:t xml:space="preserve">2. Керівник та члени інспекційної групи при проведенні </w:t>
            </w:r>
            <w:r w:rsidRPr="00DC68ED">
              <w:rPr>
                <w:rFonts w:ascii="Times New Roman" w:eastAsia="Calibri" w:hAnsi="Times New Roman"/>
                <w:b/>
                <w:strike/>
                <w:color w:val="000000"/>
                <w:sz w:val="24"/>
                <w:szCs w:val="24"/>
                <w:lang w:val="uk-UA"/>
              </w:rPr>
              <w:t>виїзної</w:t>
            </w:r>
            <w:r w:rsidRPr="00DC68ED">
              <w:rPr>
                <w:rFonts w:ascii="Times New Roman" w:eastAsia="Calibri" w:hAnsi="Times New Roman"/>
                <w:color w:val="000000"/>
                <w:sz w:val="24"/>
                <w:szCs w:val="24"/>
                <w:lang w:val="uk-UA"/>
              </w:rPr>
              <w:t xml:space="preserve"> перевірки зобов'язані: </w:t>
            </w:r>
          </w:p>
          <w:p w:rsidR="00DC68ED" w:rsidRPr="00DC68ED" w:rsidRDefault="00DC68ED" w:rsidP="00DC68ED">
            <w:pPr>
              <w:spacing w:after="0" w:line="240" w:lineRule="auto"/>
              <w:jc w:val="both"/>
              <w:rPr>
                <w:rFonts w:ascii="Times New Roman" w:eastAsia="Calibri" w:hAnsi="Times New Roman"/>
                <w:b/>
                <w:color w:val="000000"/>
                <w:sz w:val="24"/>
                <w:szCs w:val="24"/>
                <w:lang w:val="uk-UA"/>
              </w:rPr>
            </w:pPr>
            <w:r w:rsidRPr="00DC68ED">
              <w:rPr>
                <w:rFonts w:ascii="Times New Roman" w:eastAsia="Calibri" w:hAnsi="Times New Roman"/>
                <w:b/>
                <w:color w:val="000000"/>
                <w:sz w:val="24"/>
                <w:szCs w:val="24"/>
                <w:lang w:val="uk-UA"/>
              </w:rPr>
              <w:t>5) дотримуватися вимог законодавства України;</w:t>
            </w:r>
          </w:p>
          <w:p w:rsidR="00DC68ED" w:rsidRPr="00DC68ED" w:rsidRDefault="00DC68ED" w:rsidP="00DC68ED">
            <w:pPr>
              <w:spacing w:after="0" w:line="240" w:lineRule="auto"/>
              <w:jc w:val="both"/>
              <w:rPr>
                <w:rFonts w:ascii="Times New Roman" w:eastAsia="Calibri" w:hAnsi="Times New Roman"/>
                <w:b/>
                <w:color w:val="000000"/>
                <w:sz w:val="24"/>
                <w:szCs w:val="24"/>
                <w:lang w:val="uk-UA"/>
              </w:rPr>
            </w:pPr>
            <w:r w:rsidRPr="00DC68ED">
              <w:rPr>
                <w:rFonts w:ascii="Times New Roman" w:eastAsia="Calibri" w:hAnsi="Times New Roman"/>
                <w:b/>
                <w:color w:val="000000"/>
                <w:sz w:val="24"/>
                <w:szCs w:val="24"/>
                <w:lang w:val="uk-UA"/>
              </w:rPr>
              <w:t>6) не розголошувати та не використовувати в інший спосіб інформацію з обмеженим доступом, що стала їм відома у зв'язку з виконанням обов'язків, крім випадків, передбачених законодавством України;</w:t>
            </w:r>
          </w:p>
          <w:p w:rsidR="00DC68ED" w:rsidRPr="00DC68ED" w:rsidRDefault="00DC68ED" w:rsidP="00DC68ED">
            <w:pPr>
              <w:spacing w:after="0" w:line="240" w:lineRule="auto"/>
              <w:jc w:val="both"/>
              <w:rPr>
                <w:rFonts w:ascii="Times New Roman" w:eastAsia="Calibri" w:hAnsi="Times New Roman"/>
                <w:b/>
                <w:color w:val="000000"/>
                <w:sz w:val="24"/>
                <w:szCs w:val="24"/>
                <w:lang w:val="uk-UA"/>
              </w:rPr>
            </w:pPr>
            <w:r w:rsidRPr="00DC68ED">
              <w:rPr>
                <w:rFonts w:ascii="Times New Roman" w:eastAsia="Calibri" w:hAnsi="Times New Roman"/>
                <w:b/>
                <w:color w:val="000000"/>
                <w:sz w:val="24"/>
                <w:szCs w:val="24"/>
                <w:lang w:val="uk-UA"/>
              </w:rPr>
              <w:t xml:space="preserve">7) забезпечувати під час </w:t>
            </w:r>
            <w:r w:rsidRPr="00DC68ED">
              <w:rPr>
                <w:rFonts w:ascii="Times New Roman" w:eastAsia="Calibri" w:hAnsi="Times New Roman"/>
                <w:b/>
                <w:color w:val="000000"/>
                <w:sz w:val="24"/>
                <w:szCs w:val="24"/>
                <w:lang w:val="uk-UA"/>
              </w:rPr>
              <w:lastRenderedPageBreak/>
              <w:t>проведення перевірки дотримання норм етичної поведінки членами інспекційної групи;</w:t>
            </w:r>
          </w:p>
          <w:p w:rsidR="009D0B68" w:rsidRPr="00592CF9" w:rsidRDefault="00DC68ED" w:rsidP="00592CF9">
            <w:pPr>
              <w:spacing w:after="0" w:line="240" w:lineRule="auto"/>
              <w:jc w:val="both"/>
              <w:rPr>
                <w:rFonts w:ascii="Times New Roman" w:eastAsia="Calibri" w:hAnsi="Times New Roman"/>
                <w:color w:val="000000"/>
                <w:sz w:val="24"/>
                <w:szCs w:val="24"/>
                <w:lang w:val="uk-UA"/>
              </w:rPr>
            </w:pPr>
            <w:r w:rsidRPr="00DC68ED">
              <w:rPr>
                <w:rFonts w:ascii="Times New Roman" w:eastAsia="Calibri" w:hAnsi="Times New Roman"/>
                <w:b/>
                <w:sz w:val="24"/>
                <w:szCs w:val="24"/>
                <w:lang w:val="uk-UA"/>
              </w:rPr>
              <w:t>Керівник та члени інспекційної групи під час та після здійснення державного нагляду (контролю) зобов'язані зберігати комерційну таємницю та конфіденційну інформацію суб'єкта перевірки.</w:t>
            </w:r>
          </w:p>
        </w:tc>
        <w:tc>
          <w:tcPr>
            <w:tcW w:w="4252" w:type="dxa"/>
          </w:tcPr>
          <w:p w:rsidR="00003AF5" w:rsidRDefault="00BE449A" w:rsidP="00003AF5">
            <w:pPr>
              <w:keepNext/>
              <w:widowControl w:val="0"/>
              <w:spacing w:before="120"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Пункт 4 розділу </w:t>
            </w:r>
            <w:r>
              <w:rPr>
                <w:rFonts w:ascii="Times New Roman" w:hAnsi="Times New Roman"/>
                <w:sz w:val="24"/>
                <w:szCs w:val="24"/>
                <w:lang w:val="en-US"/>
              </w:rPr>
              <w:t>IV</w:t>
            </w:r>
            <w:r w:rsidRPr="00BE449A">
              <w:rPr>
                <w:rFonts w:ascii="Times New Roman" w:hAnsi="Times New Roman"/>
                <w:sz w:val="24"/>
                <w:szCs w:val="24"/>
              </w:rPr>
              <w:t xml:space="preserve"> </w:t>
            </w:r>
            <w:r>
              <w:rPr>
                <w:rFonts w:ascii="Times New Roman" w:hAnsi="Times New Roman"/>
                <w:sz w:val="24"/>
                <w:szCs w:val="24"/>
                <w:lang w:val="uk-UA"/>
              </w:rPr>
              <w:t>Порядку доповнено абзацами наступного змісту:</w:t>
            </w:r>
          </w:p>
          <w:p w:rsidR="00575F0D" w:rsidRPr="00575F0D" w:rsidRDefault="00575F0D" w:rsidP="00BE449A">
            <w:pPr>
              <w:pBdr>
                <w:top w:val="nil"/>
                <w:left w:val="nil"/>
                <w:bottom w:val="nil"/>
                <w:right w:val="nil"/>
                <w:between w:val="nil"/>
              </w:pBdr>
              <w:spacing w:after="0" w:line="240" w:lineRule="auto"/>
              <w:ind w:firstLine="539"/>
              <w:jc w:val="both"/>
              <w:rPr>
                <w:rFonts w:ascii="Times New Roman" w:hAnsi="Times New Roman"/>
                <w:sz w:val="24"/>
                <w:szCs w:val="24"/>
                <w:lang w:val="uk-UA" w:eastAsia="uk-UA"/>
              </w:rPr>
            </w:pPr>
            <w:r w:rsidRPr="00575F0D">
              <w:rPr>
                <w:rFonts w:ascii="Times New Roman" w:hAnsi="Times New Roman"/>
                <w:sz w:val="24"/>
                <w:szCs w:val="24"/>
                <w:lang w:val="uk-UA" w:eastAsia="uk-UA"/>
              </w:rPr>
              <w:t>Вжиття заходів за результатами виявлених під час проведення перевірки порушень здійснюється відповідно до нормативно-правого акту НКЦПФР, що визначає порядок та строки розгляду НКЦПФР справ про правопорушення громадянами, посадовими особами та юридичними особами вимог законодавства про захист прав споживачів фінансових послуг, на ринку цінних паперів та у системі накопичувального пенсійного забезпечення.</w:t>
            </w:r>
          </w:p>
          <w:p w:rsidR="00BE449A" w:rsidRPr="00BE449A" w:rsidRDefault="00BE449A" w:rsidP="00BE449A">
            <w:pPr>
              <w:pBdr>
                <w:top w:val="nil"/>
                <w:left w:val="nil"/>
                <w:bottom w:val="nil"/>
                <w:right w:val="nil"/>
                <w:between w:val="nil"/>
              </w:pBdr>
              <w:spacing w:after="0" w:line="240" w:lineRule="auto"/>
              <w:ind w:firstLine="539"/>
              <w:jc w:val="both"/>
              <w:rPr>
                <w:rFonts w:ascii="Times New Roman" w:hAnsi="Times New Roman"/>
                <w:sz w:val="24"/>
                <w:szCs w:val="24"/>
              </w:rPr>
            </w:pPr>
            <w:r w:rsidRPr="00BE449A">
              <w:rPr>
                <w:rFonts w:ascii="Times New Roman" w:hAnsi="Times New Roman"/>
                <w:sz w:val="24"/>
                <w:szCs w:val="24"/>
              </w:rPr>
              <w:t>Постанова, винесена за справою про правопорушення може бути оскаржена в порядку і ст</w:t>
            </w:r>
            <w:r w:rsidR="00A46C98">
              <w:rPr>
                <w:rFonts w:ascii="Times New Roman" w:hAnsi="Times New Roman"/>
                <w:sz w:val="24"/>
                <w:szCs w:val="24"/>
              </w:rPr>
              <w:t>роки, передбачені законодавством</w:t>
            </w:r>
            <w:r w:rsidR="00575F0D">
              <w:rPr>
                <w:rFonts w:ascii="Times New Roman" w:hAnsi="Times New Roman"/>
                <w:sz w:val="24"/>
                <w:szCs w:val="24"/>
              </w:rPr>
              <w:t>.</w:t>
            </w:r>
            <w:r w:rsidRPr="00BE449A">
              <w:rPr>
                <w:rFonts w:ascii="Times New Roman" w:hAnsi="Times New Roman"/>
                <w:sz w:val="24"/>
                <w:szCs w:val="24"/>
              </w:rPr>
              <w:t xml:space="preserve"> </w:t>
            </w:r>
          </w:p>
          <w:p w:rsidR="00BE449A" w:rsidRDefault="00BE449A" w:rsidP="00003AF5">
            <w:pPr>
              <w:keepNext/>
              <w:widowControl w:val="0"/>
              <w:spacing w:before="120" w:after="120" w:line="240" w:lineRule="auto"/>
              <w:jc w:val="both"/>
              <w:rPr>
                <w:rFonts w:ascii="Times New Roman" w:hAnsi="Times New Roman"/>
                <w:sz w:val="24"/>
                <w:szCs w:val="24"/>
                <w:lang w:val="uk-UA"/>
              </w:rPr>
            </w:pPr>
          </w:p>
          <w:p w:rsidR="004656DE" w:rsidRDefault="004656DE" w:rsidP="00003AF5">
            <w:pPr>
              <w:keepNext/>
              <w:widowControl w:val="0"/>
              <w:spacing w:before="120" w:after="120" w:line="240" w:lineRule="auto"/>
              <w:jc w:val="both"/>
              <w:rPr>
                <w:rFonts w:ascii="Times New Roman" w:hAnsi="Times New Roman"/>
                <w:sz w:val="24"/>
                <w:szCs w:val="24"/>
                <w:lang w:val="uk-UA"/>
              </w:rPr>
            </w:pPr>
          </w:p>
          <w:p w:rsidR="004656DE" w:rsidRPr="004656DE" w:rsidRDefault="004656DE" w:rsidP="004656DE">
            <w:pPr>
              <w:keepNext/>
              <w:widowControl w:val="0"/>
              <w:shd w:val="clear" w:color="auto" w:fill="FFFFFF"/>
              <w:spacing w:after="0" w:line="240" w:lineRule="auto"/>
              <w:jc w:val="both"/>
              <w:rPr>
                <w:rFonts w:ascii="Times New Roman" w:hAnsi="Times New Roman"/>
                <w:b/>
                <w:color w:val="000000"/>
                <w:sz w:val="24"/>
                <w:szCs w:val="24"/>
                <w:lang w:val="uk-UA"/>
              </w:rPr>
            </w:pPr>
            <w:r>
              <w:rPr>
                <w:rFonts w:ascii="Times New Roman" w:hAnsi="Times New Roman"/>
                <w:sz w:val="24"/>
                <w:szCs w:val="24"/>
                <w:lang w:val="uk-UA"/>
              </w:rPr>
              <w:t>П</w:t>
            </w:r>
            <w:r w:rsidRPr="004656DE">
              <w:rPr>
                <w:rFonts w:ascii="Times New Roman" w:hAnsi="Times New Roman"/>
                <w:sz w:val="24"/>
                <w:szCs w:val="24"/>
                <w:lang w:val="uk-UA"/>
              </w:rPr>
              <w:t xml:space="preserve">ункт 2 розділу </w:t>
            </w:r>
            <w:r w:rsidRPr="004656DE">
              <w:rPr>
                <w:rFonts w:ascii="Times New Roman" w:hAnsi="Times New Roman"/>
                <w:b/>
                <w:color w:val="000000"/>
                <w:sz w:val="24"/>
                <w:szCs w:val="24"/>
              </w:rPr>
              <w:t>IV</w:t>
            </w:r>
            <w:r w:rsidRPr="004656DE">
              <w:rPr>
                <w:rFonts w:ascii="Times New Roman" w:hAnsi="Times New Roman"/>
                <w:b/>
                <w:color w:val="000000"/>
                <w:sz w:val="24"/>
                <w:szCs w:val="24"/>
                <w:lang w:val="uk-UA"/>
              </w:rPr>
              <w:t xml:space="preserve"> Порядку </w:t>
            </w:r>
            <w:r>
              <w:rPr>
                <w:rFonts w:ascii="Times New Roman" w:hAnsi="Times New Roman"/>
                <w:b/>
                <w:color w:val="000000"/>
                <w:sz w:val="24"/>
                <w:szCs w:val="24"/>
                <w:lang w:val="uk-UA"/>
              </w:rPr>
              <w:lastRenderedPageBreak/>
              <w:t xml:space="preserve">доповнено </w:t>
            </w:r>
            <w:r w:rsidRPr="004656DE">
              <w:rPr>
                <w:rFonts w:ascii="Times New Roman" w:hAnsi="Times New Roman"/>
                <w:b/>
                <w:color w:val="000000"/>
                <w:sz w:val="24"/>
                <w:szCs w:val="24"/>
                <w:lang w:val="uk-UA"/>
              </w:rPr>
              <w:t>підпунктами 5-8 наступного змісту:</w:t>
            </w:r>
          </w:p>
          <w:p w:rsidR="004656DE" w:rsidRPr="004656DE" w:rsidRDefault="004656DE" w:rsidP="004656DE">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4656DE">
              <w:rPr>
                <w:rFonts w:ascii="Times New Roman" w:hAnsi="Times New Roman"/>
                <w:color w:val="000000"/>
                <w:sz w:val="24"/>
                <w:szCs w:val="24"/>
                <w:lang w:val="uk-UA"/>
              </w:rPr>
              <w:t>2. Керівник та члени інспекційної групи при проведенні виїзної перевірки зоб</w:t>
            </w:r>
            <w:r w:rsidRPr="004656DE">
              <w:rPr>
                <w:rFonts w:ascii="Times New Roman" w:hAnsi="Times New Roman"/>
                <w:color w:val="000000"/>
                <w:sz w:val="24"/>
                <w:szCs w:val="24"/>
              </w:rPr>
              <w:t xml:space="preserve">ов'язані: </w:t>
            </w:r>
            <w:r>
              <w:rPr>
                <w:rFonts w:ascii="Times New Roman" w:hAnsi="Times New Roman"/>
                <w:color w:val="000000"/>
                <w:sz w:val="24"/>
                <w:szCs w:val="24"/>
                <w:lang w:val="uk-UA"/>
              </w:rPr>
              <w:t>…..</w:t>
            </w:r>
          </w:p>
          <w:p w:rsidR="004656DE" w:rsidRPr="004656DE" w:rsidRDefault="004656DE" w:rsidP="004656DE">
            <w:pPr>
              <w:pBdr>
                <w:top w:val="nil"/>
                <w:left w:val="nil"/>
                <w:bottom w:val="nil"/>
                <w:right w:val="nil"/>
                <w:between w:val="nil"/>
              </w:pBdr>
              <w:spacing w:after="0" w:line="240" w:lineRule="auto"/>
              <w:jc w:val="both"/>
              <w:rPr>
                <w:rFonts w:ascii="Times New Roman" w:hAnsi="Times New Roman"/>
                <w:color w:val="000000"/>
                <w:sz w:val="24"/>
                <w:szCs w:val="24"/>
              </w:rPr>
            </w:pPr>
            <w:r w:rsidRPr="004656DE">
              <w:rPr>
                <w:rFonts w:ascii="Times New Roman" w:hAnsi="Times New Roman"/>
                <w:color w:val="000000"/>
                <w:sz w:val="24"/>
                <w:szCs w:val="24"/>
              </w:rPr>
              <w:t>5) дотримуватися вимог законодавства України, в тому числі нормативно-правових актів НКЦПФР;</w:t>
            </w:r>
          </w:p>
          <w:p w:rsidR="004656DE" w:rsidRPr="004656DE" w:rsidRDefault="004656DE" w:rsidP="004656DE">
            <w:pPr>
              <w:pBdr>
                <w:top w:val="nil"/>
                <w:left w:val="nil"/>
                <w:bottom w:val="nil"/>
                <w:right w:val="nil"/>
                <w:between w:val="nil"/>
              </w:pBdr>
              <w:spacing w:after="0" w:line="240" w:lineRule="auto"/>
              <w:jc w:val="both"/>
              <w:rPr>
                <w:rFonts w:ascii="Times New Roman" w:hAnsi="Times New Roman"/>
                <w:color w:val="000000"/>
                <w:sz w:val="24"/>
                <w:szCs w:val="24"/>
              </w:rPr>
            </w:pPr>
            <w:r w:rsidRPr="004656DE">
              <w:rPr>
                <w:rFonts w:ascii="Times New Roman" w:hAnsi="Times New Roman"/>
                <w:color w:val="000000"/>
                <w:sz w:val="24"/>
                <w:szCs w:val="24"/>
              </w:rPr>
              <w:t>6) сумлінно, вчасно та якісно виконувати свої службові обов’язки та доручення керівника інспекційного групи;</w:t>
            </w:r>
          </w:p>
          <w:p w:rsidR="004656DE" w:rsidRPr="004656DE" w:rsidRDefault="004656DE" w:rsidP="004656DE">
            <w:pPr>
              <w:pBdr>
                <w:top w:val="nil"/>
                <w:left w:val="nil"/>
                <w:bottom w:val="nil"/>
                <w:right w:val="nil"/>
                <w:between w:val="nil"/>
              </w:pBdr>
              <w:spacing w:after="0" w:line="240" w:lineRule="auto"/>
              <w:jc w:val="both"/>
              <w:rPr>
                <w:rFonts w:ascii="Times New Roman" w:hAnsi="Times New Roman"/>
                <w:color w:val="000000"/>
                <w:sz w:val="24"/>
                <w:szCs w:val="24"/>
              </w:rPr>
            </w:pPr>
            <w:r w:rsidRPr="004656DE">
              <w:rPr>
                <w:rFonts w:ascii="Times New Roman" w:hAnsi="Times New Roman"/>
                <w:color w:val="000000"/>
                <w:sz w:val="24"/>
                <w:szCs w:val="24"/>
              </w:rPr>
              <w:t>7) не розголошувати та не використовувати в інший спосіб інформацію з обмеженим доступом, що стала їм відома у зв’язку з виконанням обов’язків, крім випадків, передбачених законодавством України;</w:t>
            </w:r>
          </w:p>
          <w:p w:rsidR="004656DE" w:rsidRPr="004656DE" w:rsidRDefault="004656DE" w:rsidP="004656DE">
            <w:pPr>
              <w:pBdr>
                <w:top w:val="nil"/>
                <w:left w:val="nil"/>
                <w:bottom w:val="nil"/>
                <w:right w:val="nil"/>
                <w:between w:val="nil"/>
              </w:pBdr>
              <w:spacing w:after="0" w:line="240" w:lineRule="auto"/>
              <w:jc w:val="both"/>
              <w:rPr>
                <w:rFonts w:ascii="Times New Roman" w:hAnsi="Times New Roman"/>
                <w:color w:val="000000"/>
                <w:sz w:val="24"/>
                <w:szCs w:val="24"/>
              </w:rPr>
            </w:pPr>
            <w:r w:rsidRPr="004656DE">
              <w:rPr>
                <w:rFonts w:ascii="Times New Roman" w:hAnsi="Times New Roman"/>
                <w:color w:val="000000"/>
                <w:sz w:val="24"/>
                <w:szCs w:val="24"/>
              </w:rPr>
              <w:t>8) дотримуватися норм етичної поведінки.</w:t>
            </w:r>
          </w:p>
          <w:p w:rsidR="004656DE" w:rsidRPr="004656DE" w:rsidRDefault="004656DE" w:rsidP="004656DE">
            <w:pPr>
              <w:keepNext/>
              <w:widowControl w:val="0"/>
              <w:shd w:val="clear" w:color="auto" w:fill="FFFFFF"/>
              <w:spacing w:after="0" w:line="240" w:lineRule="auto"/>
              <w:jc w:val="both"/>
              <w:rPr>
                <w:rFonts w:ascii="Times New Roman" w:hAnsi="Times New Roman"/>
                <w:b/>
                <w:color w:val="000000"/>
                <w:sz w:val="24"/>
                <w:szCs w:val="24"/>
                <w:lang w:val="uk-UA"/>
              </w:rPr>
            </w:pPr>
          </w:p>
          <w:p w:rsidR="004656DE" w:rsidRPr="00BE449A" w:rsidRDefault="004656DE" w:rsidP="00003AF5">
            <w:pPr>
              <w:keepNext/>
              <w:widowControl w:val="0"/>
              <w:spacing w:before="120" w:after="120" w:line="240" w:lineRule="auto"/>
              <w:jc w:val="both"/>
              <w:rPr>
                <w:rFonts w:ascii="Times New Roman" w:hAnsi="Times New Roman"/>
                <w:sz w:val="24"/>
                <w:szCs w:val="24"/>
                <w:lang w:val="uk-UA"/>
              </w:rPr>
            </w:pPr>
          </w:p>
        </w:tc>
        <w:tc>
          <w:tcPr>
            <w:tcW w:w="2836" w:type="dxa"/>
          </w:tcPr>
          <w:p w:rsidR="008522A5" w:rsidRPr="008522A5" w:rsidRDefault="008522A5" w:rsidP="008522A5">
            <w:pPr>
              <w:keepNext/>
              <w:widowControl w:val="0"/>
              <w:shd w:val="clear" w:color="auto" w:fill="FFFFFF"/>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lastRenderedPageBreak/>
              <w:t>Щодо коментарю</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 фінансового сектору»</w:t>
            </w:r>
          </w:p>
          <w:p w:rsidR="00314E7A" w:rsidRPr="00314E7A" w:rsidRDefault="00314E7A" w:rsidP="00314E7A">
            <w:pPr>
              <w:keepNext/>
              <w:widowControl w:val="0"/>
              <w:shd w:val="clear" w:color="auto" w:fill="FFFFFF"/>
              <w:spacing w:after="0" w:line="240" w:lineRule="auto"/>
              <w:jc w:val="both"/>
              <w:rPr>
                <w:rFonts w:ascii="Times New Roman" w:hAnsi="Times New Roman"/>
                <w:b/>
                <w:sz w:val="24"/>
                <w:szCs w:val="24"/>
                <w:u w:val="single"/>
                <w:lang w:val="uk-UA"/>
              </w:rPr>
            </w:pPr>
            <w:r w:rsidRPr="008522A5">
              <w:rPr>
                <w:rFonts w:ascii="Times New Roman" w:hAnsi="Times New Roman"/>
                <w:b/>
                <w:sz w:val="24"/>
                <w:szCs w:val="24"/>
                <w:lang w:val="uk-UA"/>
              </w:rPr>
              <w:t>Відповідно до п. 1 розділу ІІ Порядку,</w:t>
            </w:r>
            <w:r>
              <w:rPr>
                <w:rFonts w:ascii="Times New Roman" w:hAnsi="Times New Roman"/>
                <w:b/>
                <w:sz w:val="24"/>
                <w:szCs w:val="24"/>
                <w:u w:val="single"/>
                <w:lang w:val="uk-UA"/>
              </w:rPr>
              <w:t xml:space="preserve"> </w:t>
            </w:r>
            <w:r w:rsidRPr="00314E7A">
              <w:rPr>
                <w:rFonts w:ascii="Times New Roman" w:hAnsi="Times New Roman"/>
                <w:sz w:val="24"/>
                <w:szCs w:val="24"/>
                <w:lang w:val="uk-UA"/>
              </w:rPr>
              <w:t>д</w:t>
            </w:r>
            <w:r w:rsidRPr="00314E7A">
              <w:rPr>
                <w:rFonts w:ascii="Times New Roman" w:hAnsi="Times New Roman"/>
                <w:color w:val="000000"/>
                <w:sz w:val="24"/>
                <w:szCs w:val="24"/>
              </w:rPr>
              <w:t>ля проведення перевірки видається Дору</w:t>
            </w:r>
            <w:r w:rsidR="00123611">
              <w:rPr>
                <w:rFonts w:ascii="Times New Roman" w:hAnsi="Times New Roman"/>
                <w:color w:val="000000"/>
                <w:sz w:val="24"/>
                <w:szCs w:val="24"/>
              </w:rPr>
              <w:t>чення на проведення (планової</w:t>
            </w:r>
            <w:r w:rsidRPr="00314E7A">
              <w:rPr>
                <w:rFonts w:ascii="Times New Roman" w:hAnsi="Times New Roman"/>
                <w:color w:val="000000"/>
                <w:sz w:val="24"/>
                <w:szCs w:val="24"/>
              </w:rPr>
              <w:t>/</w:t>
            </w:r>
            <w:r w:rsidR="00123611">
              <w:rPr>
                <w:rFonts w:ascii="Times New Roman" w:hAnsi="Times New Roman"/>
                <w:color w:val="000000"/>
                <w:sz w:val="24"/>
                <w:szCs w:val="24"/>
                <w:lang w:val="uk-UA"/>
              </w:rPr>
              <w:t>позапланової</w:t>
            </w:r>
            <w:r w:rsidRPr="00314E7A">
              <w:rPr>
                <w:rFonts w:ascii="Times New Roman" w:hAnsi="Times New Roman"/>
                <w:color w:val="000000"/>
                <w:sz w:val="24"/>
                <w:szCs w:val="24"/>
              </w:rPr>
              <w:t>) виїзної перевірки (далі - доручення) в двох примірниках за формою, встановленою у додатку 1 до цього Порядку.</w:t>
            </w:r>
          </w:p>
          <w:p w:rsidR="00314E7A" w:rsidRDefault="00314E7A" w:rsidP="00FF3F67">
            <w:pPr>
              <w:pBdr>
                <w:top w:val="nil"/>
                <w:left w:val="nil"/>
                <w:bottom w:val="nil"/>
                <w:right w:val="nil"/>
                <w:between w:val="nil"/>
              </w:pBdr>
              <w:spacing w:after="0" w:line="240" w:lineRule="auto"/>
              <w:jc w:val="both"/>
              <w:rPr>
                <w:rFonts w:ascii="Times New Roman" w:hAnsi="Times New Roman"/>
                <w:color w:val="000000"/>
                <w:sz w:val="24"/>
                <w:szCs w:val="24"/>
              </w:rPr>
            </w:pPr>
            <w:r w:rsidRPr="00314E7A">
              <w:rPr>
                <w:rFonts w:ascii="Times New Roman" w:hAnsi="Times New Roman"/>
                <w:color w:val="000000"/>
                <w:sz w:val="24"/>
                <w:szCs w:val="24"/>
              </w:rPr>
              <w:t>Доручення видає Голова Органу контролю чи особа, яка виконує його обов'язки.</w:t>
            </w:r>
          </w:p>
          <w:p w:rsidR="00314E7A" w:rsidRDefault="00314E7A" w:rsidP="00FF3F67">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Враховуючи зазначене вище, якщо суб</w:t>
            </w:r>
            <w:r w:rsidRPr="00314E7A">
              <w:rPr>
                <w:rFonts w:ascii="Times New Roman" w:hAnsi="Times New Roman"/>
                <w:color w:val="000000"/>
                <w:sz w:val="24"/>
                <w:szCs w:val="24"/>
              </w:rPr>
              <w:t>’</w:t>
            </w:r>
            <w:r>
              <w:rPr>
                <w:rFonts w:ascii="Times New Roman" w:hAnsi="Times New Roman"/>
                <w:color w:val="000000"/>
                <w:sz w:val="24"/>
                <w:szCs w:val="24"/>
                <w:lang w:val="uk-UA"/>
              </w:rPr>
              <w:t>єкта перевірки немає в план</w:t>
            </w:r>
            <w:r w:rsidR="00123611">
              <w:rPr>
                <w:rFonts w:ascii="Times New Roman" w:hAnsi="Times New Roman"/>
                <w:color w:val="000000"/>
                <w:sz w:val="24"/>
                <w:szCs w:val="24"/>
                <w:lang w:val="uk-UA"/>
              </w:rPr>
              <w:t>і-графіку проведення планових</w:t>
            </w:r>
            <w:r>
              <w:rPr>
                <w:rFonts w:ascii="Times New Roman" w:hAnsi="Times New Roman"/>
                <w:color w:val="000000"/>
                <w:sz w:val="24"/>
                <w:szCs w:val="24"/>
                <w:lang w:val="uk-UA"/>
              </w:rPr>
              <w:t xml:space="preserve"> перевірок, доручення на проведення </w:t>
            </w:r>
            <w:r>
              <w:rPr>
                <w:rFonts w:ascii="Times New Roman" w:hAnsi="Times New Roman"/>
                <w:color w:val="000000"/>
                <w:sz w:val="24"/>
                <w:szCs w:val="24"/>
                <w:lang w:val="uk-UA"/>
              </w:rPr>
              <w:lastRenderedPageBreak/>
              <w:t xml:space="preserve">такої перевірки не може бути видане взагалі. </w:t>
            </w: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Default="00DC68ED" w:rsidP="00314E7A">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p>
          <w:p w:rsidR="00DC68ED" w:rsidRPr="008522A5" w:rsidRDefault="00DC68ED" w:rsidP="00DC68ED">
            <w:pPr>
              <w:pBdr>
                <w:top w:val="nil"/>
                <w:left w:val="nil"/>
                <w:bottom w:val="nil"/>
                <w:right w:val="nil"/>
                <w:between w:val="nil"/>
              </w:pBdr>
              <w:spacing w:after="0" w:line="240" w:lineRule="auto"/>
              <w:jc w:val="both"/>
              <w:rPr>
                <w:rFonts w:ascii="Times New Roman" w:hAnsi="Times New Roman"/>
                <w:b/>
                <w:color w:val="000000"/>
                <w:sz w:val="24"/>
                <w:szCs w:val="24"/>
                <w:lang w:val="uk-UA"/>
              </w:rPr>
            </w:pPr>
            <w:r w:rsidRPr="00DC68ED">
              <w:rPr>
                <w:rFonts w:ascii="Times New Roman" w:hAnsi="Times New Roman"/>
                <w:b/>
                <w:color w:val="000000"/>
                <w:sz w:val="24"/>
                <w:szCs w:val="24"/>
                <w:lang w:val="uk-UA"/>
              </w:rPr>
              <w:t xml:space="preserve">Щодо </w:t>
            </w:r>
            <w:r w:rsidR="008522A5">
              <w:rPr>
                <w:rFonts w:ascii="Times New Roman" w:hAnsi="Times New Roman"/>
                <w:b/>
                <w:color w:val="000000"/>
                <w:sz w:val="24"/>
                <w:szCs w:val="24"/>
                <w:lang w:val="uk-UA"/>
              </w:rPr>
              <w:t>п</w:t>
            </w:r>
            <w:r w:rsidRPr="008522A5">
              <w:rPr>
                <w:rFonts w:ascii="Times New Roman" w:hAnsi="Times New Roman"/>
                <w:b/>
                <w:color w:val="000000"/>
                <w:sz w:val="24"/>
                <w:szCs w:val="24"/>
                <w:lang w:val="uk-UA"/>
              </w:rPr>
              <w:t xml:space="preserve">ропозиції ТОВ «КУА «Всесвіт» та УААПФ </w:t>
            </w:r>
          </w:p>
          <w:p w:rsidR="00DC68ED" w:rsidRPr="008522A5" w:rsidRDefault="00DC68ED" w:rsidP="00DC68ED">
            <w:pPr>
              <w:pBdr>
                <w:top w:val="nil"/>
                <w:left w:val="nil"/>
                <w:bottom w:val="nil"/>
                <w:right w:val="nil"/>
                <w:between w:val="nil"/>
              </w:pBdr>
              <w:spacing w:after="0" w:line="240" w:lineRule="auto"/>
              <w:jc w:val="both"/>
              <w:rPr>
                <w:rFonts w:ascii="Times New Roman" w:hAnsi="Times New Roman"/>
                <w:b/>
                <w:color w:val="000000"/>
                <w:sz w:val="24"/>
                <w:szCs w:val="24"/>
                <w:lang w:val="uk-UA"/>
              </w:rPr>
            </w:pPr>
            <w:r w:rsidRPr="008522A5">
              <w:rPr>
                <w:rFonts w:ascii="Times New Roman" w:hAnsi="Times New Roman"/>
                <w:b/>
                <w:color w:val="000000"/>
                <w:sz w:val="24"/>
                <w:szCs w:val="24"/>
                <w:lang w:val="uk-UA"/>
              </w:rPr>
              <w:t>Зазначений Порядок встановлює механіз проведення НКЦПФР виїзних перевірок.</w:t>
            </w:r>
          </w:p>
          <w:p w:rsidR="00DC68ED" w:rsidRDefault="00DC68ED" w:rsidP="00DC68ED">
            <w:pPr>
              <w:pBdr>
                <w:top w:val="nil"/>
                <w:left w:val="nil"/>
                <w:bottom w:val="nil"/>
                <w:right w:val="nil"/>
                <w:between w:val="nil"/>
              </w:pBdr>
              <w:spacing w:after="0" w:line="240" w:lineRule="auto"/>
              <w:ind w:firstLine="316"/>
              <w:jc w:val="both"/>
              <w:rPr>
                <w:rFonts w:ascii="Times New Roman" w:hAnsi="Times New Roman"/>
                <w:b/>
                <w:color w:val="000000"/>
                <w:sz w:val="24"/>
                <w:szCs w:val="24"/>
                <w:lang w:val="uk-UA"/>
              </w:rPr>
            </w:pPr>
            <w:r w:rsidRPr="00DC68ED">
              <w:rPr>
                <w:rFonts w:ascii="Times New Roman" w:hAnsi="Times New Roman"/>
                <w:b/>
                <w:color w:val="000000"/>
                <w:sz w:val="24"/>
                <w:szCs w:val="24"/>
                <w:lang w:val="uk-UA"/>
              </w:rPr>
              <w:t xml:space="preserve">Пунктом 9 роздялу </w:t>
            </w:r>
            <w:r w:rsidRPr="00DC68ED">
              <w:rPr>
                <w:rFonts w:ascii="Times New Roman" w:hAnsi="Times New Roman"/>
                <w:b/>
                <w:color w:val="000000"/>
                <w:sz w:val="24"/>
                <w:szCs w:val="24"/>
                <w:lang w:val="en-US"/>
              </w:rPr>
              <w:t>V</w:t>
            </w:r>
            <w:r w:rsidRPr="00DC68ED">
              <w:rPr>
                <w:rFonts w:ascii="Times New Roman" w:hAnsi="Times New Roman"/>
                <w:b/>
                <w:color w:val="000000"/>
                <w:sz w:val="24"/>
                <w:szCs w:val="24"/>
                <w:lang w:val="uk-UA"/>
              </w:rPr>
              <w:t>І Порядку, зокрема, визначено, що</w:t>
            </w:r>
            <w:r>
              <w:rPr>
                <w:rFonts w:ascii="Times New Roman" w:hAnsi="Times New Roman"/>
                <w:b/>
                <w:color w:val="000000"/>
                <w:sz w:val="24"/>
                <w:szCs w:val="24"/>
                <w:lang w:val="uk-UA"/>
              </w:rPr>
              <w:t xml:space="preserve">  </w:t>
            </w:r>
          </w:p>
          <w:p w:rsidR="00DC68ED" w:rsidRPr="00DC68ED" w:rsidRDefault="00DC68ED" w:rsidP="00DC68ED">
            <w:pPr>
              <w:pBdr>
                <w:top w:val="nil"/>
                <w:left w:val="nil"/>
                <w:bottom w:val="nil"/>
                <w:right w:val="nil"/>
                <w:between w:val="nil"/>
              </w:pBdr>
              <w:spacing w:after="0" w:line="240" w:lineRule="auto"/>
              <w:ind w:firstLine="174"/>
              <w:jc w:val="both"/>
              <w:rPr>
                <w:rFonts w:ascii="Times New Roman" w:hAnsi="Times New Roman"/>
                <w:color w:val="000000"/>
                <w:sz w:val="24"/>
                <w:szCs w:val="24"/>
                <w:lang w:val="uk-UA" w:eastAsia="uk-UA"/>
              </w:rPr>
            </w:pPr>
            <w:r w:rsidRPr="00DC68ED">
              <w:rPr>
                <w:rFonts w:ascii="Times New Roman" w:hAnsi="Times New Roman"/>
                <w:color w:val="000000"/>
                <w:sz w:val="24"/>
                <w:szCs w:val="24"/>
                <w:lang w:val="uk-UA" w:eastAsia="uk-UA"/>
              </w:rPr>
              <w:t xml:space="preserve">Інформація, що міститься в </w:t>
            </w:r>
            <w:r w:rsidRPr="00DC68ED">
              <w:rPr>
                <w:rFonts w:ascii="Times New Roman" w:hAnsi="Times New Roman"/>
                <w:sz w:val="24"/>
                <w:szCs w:val="24"/>
                <w:lang w:val="uk-UA" w:eastAsia="uk-UA"/>
              </w:rPr>
              <w:t>Звіті</w:t>
            </w:r>
            <w:r w:rsidRPr="00DC68ED">
              <w:rPr>
                <w:rFonts w:ascii="Times New Roman" w:hAnsi="Times New Roman"/>
                <w:color w:val="000000"/>
                <w:sz w:val="24"/>
                <w:szCs w:val="24"/>
                <w:lang w:val="uk-UA" w:eastAsia="uk-UA"/>
              </w:rPr>
              <w:t xml:space="preserve"> перевірки та матеріалах перевірки, не підлягає </w:t>
            </w:r>
            <w:r w:rsidRPr="00DC68ED">
              <w:rPr>
                <w:rFonts w:ascii="Times New Roman" w:hAnsi="Times New Roman"/>
                <w:color w:val="000000"/>
                <w:sz w:val="24"/>
                <w:szCs w:val="24"/>
                <w:lang w:val="uk-UA" w:eastAsia="uk-UA"/>
              </w:rPr>
              <w:lastRenderedPageBreak/>
              <w:t xml:space="preserve">розголошенню працівниками Органу контролю. </w:t>
            </w:r>
          </w:p>
          <w:p w:rsidR="00314E7A" w:rsidRDefault="00DC68ED" w:rsidP="00592CF9">
            <w:pPr>
              <w:pBdr>
                <w:top w:val="nil"/>
                <w:left w:val="nil"/>
                <w:bottom w:val="nil"/>
                <w:right w:val="nil"/>
                <w:between w:val="nil"/>
              </w:pBdr>
              <w:spacing w:after="0" w:line="240" w:lineRule="auto"/>
              <w:ind w:firstLine="316"/>
              <w:jc w:val="both"/>
              <w:rPr>
                <w:rFonts w:ascii="Times New Roman" w:hAnsi="Times New Roman"/>
                <w:color w:val="000000"/>
                <w:sz w:val="24"/>
                <w:szCs w:val="24"/>
                <w:lang w:val="uk-UA" w:eastAsia="uk-UA"/>
              </w:rPr>
            </w:pPr>
            <w:r w:rsidRPr="00DC68ED">
              <w:rPr>
                <w:rFonts w:ascii="Times New Roman" w:hAnsi="Times New Roman"/>
                <w:sz w:val="24"/>
                <w:szCs w:val="24"/>
                <w:lang w:val="uk-UA" w:eastAsia="uk-UA"/>
              </w:rPr>
              <w:t>Зві</w:t>
            </w:r>
            <w:r w:rsidRPr="00DC68ED">
              <w:rPr>
                <w:rFonts w:ascii="Times New Roman" w:hAnsi="Times New Roman"/>
                <w:color w:val="000000"/>
                <w:sz w:val="24"/>
                <w:szCs w:val="24"/>
                <w:lang w:val="uk-UA" w:eastAsia="uk-UA"/>
              </w:rPr>
              <w:t xml:space="preserve">т перевірки, матеріали перевірки та інформація, що міститься в </w:t>
            </w:r>
            <w:r w:rsidRPr="00DC68ED">
              <w:rPr>
                <w:rFonts w:ascii="Times New Roman" w:hAnsi="Times New Roman"/>
                <w:sz w:val="24"/>
                <w:szCs w:val="24"/>
                <w:lang w:val="uk-UA" w:eastAsia="uk-UA"/>
              </w:rPr>
              <w:t>Звіті</w:t>
            </w:r>
            <w:r w:rsidRPr="00DC68ED">
              <w:rPr>
                <w:rFonts w:ascii="Times New Roman" w:hAnsi="Times New Roman"/>
                <w:color w:val="000000"/>
                <w:sz w:val="24"/>
                <w:szCs w:val="24"/>
                <w:lang w:val="uk-UA" w:eastAsia="uk-UA"/>
              </w:rPr>
              <w:t xml:space="preserve"> перевірки та матеріалах перевірки не підлягають передачі юридичним і фізичним особам за винятком випадків, передбачених законом.</w:t>
            </w:r>
          </w:p>
          <w:p w:rsidR="008552DE" w:rsidRPr="008552DE" w:rsidRDefault="008552DE" w:rsidP="00592CF9">
            <w:pPr>
              <w:pBdr>
                <w:top w:val="nil"/>
                <w:left w:val="nil"/>
                <w:bottom w:val="nil"/>
                <w:right w:val="nil"/>
                <w:between w:val="nil"/>
              </w:pBdr>
              <w:spacing w:after="0" w:line="240" w:lineRule="auto"/>
              <w:ind w:firstLine="316"/>
              <w:jc w:val="both"/>
              <w:rPr>
                <w:rFonts w:ascii="Times New Roman" w:hAnsi="Times New Roman"/>
                <w:b/>
                <w:sz w:val="24"/>
                <w:szCs w:val="24"/>
                <w:u w:val="single"/>
                <w:lang w:val="uk-UA" w:eastAsia="uk-UA"/>
              </w:rPr>
            </w:pPr>
            <w:r w:rsidRPr="008552DE">
              <w:rPr>
                <w:rFonts w:ascii="Times New Roman" w:hAnsi="Times New Roman"/>
                <w:b/>
                <w:color w:val="000000"/>
                <w:sz w:val="24"/>
                <w:szCs w:val="24"/>
                <w:u w:val="single"/>
                <w:lang w:val="uk-UA" w:eastAsia="uk-UA"/>
              </w:rPr>
              <w:t>В доопрацьованову Порядку слова «Зсіт перевірки» змінено на «Акт перевірки»</w:t>
            </w:r>
          </w:p>
        </w:tc>
      </w:tr>
      <w:tr w:rsidR="00003AF5" w:rsidRPr="00437FB3" w:rsidTr="00F23051">
        <w:trPr>
          <w:gridAfter w:val="1"/>
          <w:wAfter w:w="13" w:type="dxa"/>
        </w:trPr>
        <w:tc>
          <w:tcPr>
            <w:tcW w:w="5103" w:type="dxa"/>
          </w:tcPr>
          <w:p w:rsidR="00003AF5" w:rsidRPr="00CE7FAF"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CE7FAF">
              <w:rPr>
                <w:rFonts w:ascii="Times New Roman" w:hAnsi="Times New Roman"/>
                <w:color w:val="000000"/>
                <w:sz w:val="24"/>
                <w:szCs w:val="24"/>
              </w:rPr>
              <w:lastRenderedPageBreak/>
              <w:t xml:space="preserve">3. Керівник та члени інспекційної групи за невиконання або неналежне виконання посадових обов’язків несуть відповідальність у порядку, визначеному законом. </w:t>
            </w:r>
          </w:p>
          <w:p w:rsidR="00003AF5" w:rsidRPr="00CE7FAF" w:rsidRDefault="00003AF5" w:rsidP="00003AF5">
            <w:pPr>
              <w:keepNext/>
              <w:widowControl w:val="0"/>
              <w:shd w:val="clear" w:color="auto" w:fill="FFFFFF"/>
              <w:spacing w:after="0" w:line="240" w:lineRule="auto"/>
              <w:ind w:firstLine="720"/>
              <w:jc w:val="both"/>
              <w:rPr>
                <w:rFonts w:ascii="Times New Roman" w:hAnsi="Times New Roman"/>
                <w:sz w:val="24"/>
                <w:szCs w:val="24"/>
                <w:lang w:eastAsia="uk-UA"/>
              </w:rPr>
            </w:pPr>
          </w:p>
        </w:tc>
        <w:tc>
          <w:tcPr>
            <w:tcW w:w="3686" w:type="dxa"/>
          </w:tcPr>
          <w:p w:rsidR="00A2377D" w:rsidRPr="00A2377D" w:rsidRDefault="00A2377D" w:rsidP="00A2377D">
            <w:pPr>
              <w:keepNext/>
              <w:widowControl w:val="0"/>
              <w:shd w:val="clear" w:color="auto" w:fill="FFFFFF"/>
              <w:spacing w:after="0" w:line="240" w:lineRule="auto"/>
              <w:jc w:val="both"/>
              <w:rPr>
                <w:rFonts w:ascii="Times New Roman" w:hAnsi="Times New Roman"/>
                <w:b/>
                <w:color w:val="000000"/>
                <w:sz w:val="24"/>
                <w:szCs w:val="24"/>
                <w:u w:val="single"/>
                <w:lang w:val="uk-UA"/>
              </w:rPr>
            </w:pPr>
            <w:r w:rsidRPr="00A2377D">
              <w:rPr>
                <w:rFonts w:ascii="Times New Roman" w:hAnsi="Times New Roman"/>
                <w:b/>
                <w:color w:val="000000"/>
                <w:sz w:val="24"/>
                <w:szCs w:val="24"/>
                <w:u w:val="single"/>
                <w:lang w:val="uk-UA"/>
              </w:rPr>
              <w:t>Пропозиції ТОВ «КУА «Всесвіт» та УААПФ</w:t>
            </w:r>
          </w:p>
          <w:p w:rsidR="00A2377D" w:rsidRPr="00A2377D" w:rsidRDefault="00A2377D" w:rsidP="00A2377D">
            <w:pPr>
              <w:keepNext/>
              <w:widowControl w:val="0"/>
              <w:shd w:val="clear" w:color="auto" w:fill="FFFFFF"/>
              <w:spacing w:after="0" w:line="240" w:lineRule="auto"/>
              <w:jc w:val="both"/>
              <w:rPr>
                <w:rFonts w:ascii="Times New Roman" w:hAnsi="Times New Roman"/>
                <w:b/>
                <w:color w:val="000000"/>
                <w:sz w:val="24"/>
                <w:szCs w:val="24"/>
                <w:u w:val="single"/>
                <w:lang w:val="uk-UA"/>
              </w:rPr>
            </w:pPr>
            <w:r w:rsidRPr="00A2377D">
              <w:rPr>
                <w:rFonts w:ascii="Times New Roman" w:hAnsi="Times New Roman"/>
                <w:b/>
                <w:color w:val="000000"/>
                <w:sz w:val="24"/>
                <w:szCs w:val="24"/>
                <w:u w:val="single"/>
                <w:lang w:val="uk-UA"/>
              </w:rPr>
              <w:t>Не враховано</w:t>
            </w:r>
          </w:p>
          <w:p w:rsidR="00003AF5" w:rsidRPr="00A2377D" w:rsidRDefault="00A2377D" w:rsidP="00A2377D">
            <w:pPr>
              <w:keepNext/>
              <w:widowControl w:val="0"/>
              <w:spacing w:after="0" w:line="240" w:lineRule="auto"/>
              <w:jc w:val="both"/>
              <w:rPr>
                <w:rFonts w:ascii="Times New Roman" w:hAnsi="Times New Roman"/>
                <w:sz w:val="24"/>
                <w:szCs w:val="24"/>
                <w:highlight w:val="cyan"/>
                <w:lang w:val="uk-UA" w:eastAsia="uk-UA"/>
              </w:rPr>
            </w:pPr>
            <w:r w:rsidRPr="00A2377D">
              <w:rPr>
                <w:rFonts w:ascii="Times New Roman" w:eastAsia="Calibri" w:hAnsi="Times New Roman"/>
                <w:b/>
                <w:sz w:val="24"/>
                <w:szCs w:val="24"/>
                <w:lang w:val="uk-UA"/>
              </w:rPr>
              <w:t>Керівник та члени інспекційної групи за здійснення неправомірних дій, що призвели до зупинення господарської діяльності суб’єкта перевірки несуть відповідальність у порядку, визначеному законом.</w:t>
            </w:r>
          </w:p>
        </w:tc>
        <w:tc>
          <w:tcPr>
            <w:tcW w:w="4252" w:type="dxa"/>
          </w:tcPr>
          <w:p w:rsidR="00003AF5" w:rsidRPr="00437FB3" w:rsidRDefault="00003AF5" w:rsidP="00003AF5">
            <w:pPr>
              <w:keepNext/>
              <w:widowControl w:val="0"/>
              <w:spacing w:before="120" w:after="120" w:line="240" w:lineRule="auto"/>
              <w:jc w:val="both"/>
              <w:rPr>
                <w:rFonts w:ascii="Times New Roman" w:hAnsi="Times New Roman"/>
                <w:sz w:val="24"/>
                <w:szCs w:val="24"/>
                <w:lang w:val="uk-UA"/>
              </w:rPr>
            </w:pPr>
          </w:p>
        </w:tc>
        <w:tc>
          <w:tcPr>
            <w:tcW w:w="2836" w:type="dxa"/>
          </w:tcPr>
          <w:p w:rsidR="00A2377D" w:rsidRPr="008522A5" w:rsidRDefault="00A2377D" w:rsidP="00A2377D">
            <w:pPr>
              <w:keepNext/>
              <w:widowControl w:val="0"/>
              <w:shd w:val="clear" w:color="auto" w:fill="FFFFFF"/>
              <w:spacing w:after="0" w:line="240" w:lineRule="auto"/>
              <w:jc w:val="both"/>
              <w:rPr>
                <w:rFonts w:ascii="Times New Roman" w:hAnsi="Times New Roman"/>
                <w:b/>
                <w:color w:val="000000"/>
                <w:sz w:val="24"/>
                <w:szCs w:val="24"/>
                <w:lang w:val="uk-UA"/>
              </w:rPr>
            </w:pPr>
            <w:r w:rsidRPr="008522A5">
              <w:rPr>
                <w:rFonts w:ascii="Times New Roman" w:hAnsi="Times New Roman"/>
                <w:b/>
                <w:color w:val="000000"/>
                <w:sz w:val="24"/>
                <w:szCs w:val="24"/>
                <w:lang w:val="uk-UA"/>
              </w:rPr>
              <w:t>Щодо пропозиції ТОВ «КУА «Всесвіт» та УААПФ</w:t>
            </w:r>
          </w:p>
          <w:p w:rsidR="00003AF5" w:rsidRPr="00871813" w:rsidRDefault="00871813" w:rsidP="00871813">
            <w:pPr>
              <w:keepNext/>
              <w:widowControl w:val="0"/>
              <w:shd w:val="clear" w:color="auto" w:fill="FFFFFF"/>
              <w:spacing w:after="0" w:line="240" w:lineRule="auto"/>
              <w:jc w:val="both"/>
              <w:rPr>
                <w:rFonts w:ascii="Times New Roman" w:hAnsi="Times New Roman"/>
                <w:color w:val="000000"/>
                <w:sz w:val="24"/>
                <w:szCs w:val="24"/>
                <w:u w:val="single"/>
                <w:lang w:val="uk-UA"/>
              </w:rPr>
            </w:pPr>
            <w:r w:rsidRPr="00871813">
              <w:rPr>
                <w:rFonts w:ascii="Times New Roman" w:hAnsi="Times New Roman"/>
                <w:color w:val="000000"/>
                <w:sz w:val="24"/>
                <w:szCs w:val="24"/>
                <w:lang w:val="uk-UA"/>
              </w:rPr>
              <w:t xml:space="preserve">Якщо керівник та члени інспкекційної групи здійснюють неправомірні дії, </w:t>
            </w:r>
            <w:r w:rsidRPr="00871813">
              <w:rPr>
                <w:rFonts w:ascii="Times New Roman" w:hAnsi="Times New Roman"/>
                <w:color w:val="000000"/>
                <w:sz w:val="24"/>
                <w:szCs w:val="24"/>
                <w:u w:val="single"/>
                <w:lang w:val="uk-UA"/>
              </w:rPr>
              <w:t>це є невиконання або неналежне виконання посадових обов’</w:t>
            </w:r>
            <w:r>
              <w:rPr>
                <w:rFonts w:ascii="Times New Roman" w:hAnsi="Times New Roman"/>
                <w:color w:val="000000"/>
                <w:sz w:val="24"/>
                <w:szCs w:val="24"/>
                <w:u w:val="single"/>
                <w:lang w:val="uk-UA"/>
              </w:rPr>
              <w:t>язків та вони несуть за це відповідальність у порядку, визначеному законом, як це і прописано у пункті 3 Порядку.</w:t>
            </w:r>
          </w:p>
        </w:tc>
      </w:tr>
      <w:tr w:rsidR="00003AF5" w:rsidRPr="00437FB3" w:rsidTr="007A6674">
        <w:tc>
          <w:tcPr>
            <w:tcW w:w="15890" w:type="dxa"/>
            <w:gridSpan w:val="5"/>
          </w:tcPr>
          <w:p w:rsidR="00003AF5" w:rsidRPr="00CE7FAF" w:rsidRDefault="00003AF5" w:rsidP="00003AF5">
            <w:pPr>
              <w:pBdr>
                <w:top w:val="nil"/>
                <w:left w:val="nil"/>
                <w:bottom w:val="nil"/>
                <w:right w:val="nil"/>
                <w:between w:val="nil"/>
              </w:pBdr>
              <w:spacing w:line="360" w:lineRule="auto"/>
              <w:jc w:val="center"/>
              <w:rPr>
                <w:rFonts w:ascii="Times New Roman" w:hAnsi="Times New Roman"/>
                <w:b/>
                <w:color w:val="000000"/>
                <w:sz w:val="24"/>
                <w:szCs w:val="24"/>
              </w:rPr>
            </w:pPr>
            <w:r w:rsidRPr="00CE7FAF">
              <w:rPr>
                <w:rFonts w:ascii="Times New Roman" w:hAnsi="Times New Roman"/>
                <w:b/>
                <w:color w:val="000000"/>
                <w:sz w:val="24"/>
                <w:szCs w:val="24"/>
              </w:rPr>
              <w:t xml:space="preserve">V. Права та обов'язки суб’єкта перевірки, його посадових осіб </w:t>
            </w:r>
          </w:p>
        </w:tc>
      </w:tr>
      <w:tr w:rsidR="00003AF5" w:rsidRPr="00437FB3" w:rsidTr="00F23051">
        <w:trPr>
          <w:gridAfter w:val="1"/>
          <w:wAfter w:w="13" w:type="dxa"/>
        </w:trPr>
        <w:tc>
          <w:tcPr>
            <w:tcW w:w="5103" w:type="dxa"/>
          </w:tcPr>
          <w:p w:rsidR="00003AF5" w:rsidRPr="005A24C9"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5A24C9">
              <w:rPr>
                <w:rFonts w:ascii="Times New Roman" w:hAnsi="Times New Roman"/>
                <w:color w:val="000000"/>
                <w:sz w:val="24"/>
                <w:szCs w:val="24"/>
                <w:lang w:val="uk-UA"/>
              </w:rPr>
              <w:lastRenderedPageBreak/>
              <w:t xml:space="preserve">1. </w:t>
            </w:r>
            <w:r w:rsidRPr="005A24C9">
              <w:rPr>
                <w:rFonts w:ascii="Times New Roman" w:hAnsi="Times New Roman"/>
                <w:sz w:val="24"/>
                <w:szCs w:val="24"/>
                <w:lang w:val="uk-UA"/>
              </w:rPr>
              <w:t>П</w:t>
            </w:r>
            <w:r w:rsidRPr="005A24C9">
              <w:rPr>
                <w:rFonts w:ascii="Times New Roman" w:hAnsi="Times New Roman"/>
                <w:color w:val="000000"/>
                <w:sz w:val="24"/>
                <w:szCs w:val="24"/>
                <w:lang w:val="uk-UA"/>
              </w:rPr>
              <w:t xml:space="preserve">осадові особи </w:t>
            </w:r>
            <w:r w:rsidRPr="005A24C9">
              <w:rPr>
                <w:rFonts w:ascii="Times New Roman" w:hAnsi="Times New Roman"/>
                <w:sz w:val="24"/>
                <w:szCs w:val="24"/>
                <w:lang w:val="uk-UA"/>
              </w:rPr>
              <w:t>суб'єкта</w:t>
            </w:r>
            <w:r w:rsidRPr="005A24C9">
              <w:rPr>
                <w:rFonts w:ascii="Times New Roman" w:hAnsi="Times New Roman"/>
                <w:color w:val="000000"/>
                <w:sz w:val="24"/>
                <w:szCs w:val="24"/>
                <w:lang w:val="uk-UA"/>
              </w:rPr>
              <w:t xml:space="preserve"> перевірки під час проведення виїзної перевірки мають право отримувати від </w:t>
            </w:r>
            <w:r w:rsidRPr="005A24C9">
              <w:rPr>
                <w:rFonts w:ascii="Times New Roman" w:hAnsi="Times New Roman"/>
                <w:sz w:val="24"/>
                <w:szCs w:val="24"/>
                <w:lang w:val="uk-UA"/>
              </w:rPr>
              <w:t>інспекційної</w:t>
            </w:r>
            <w:r w:rsidRPr="005A24C9">
              <w:rPr>
                <w:rFonts w:ascii="Times New Roman" w:hAnsi="Times New Roman"/>
                <w:color w:val="000000"/>
                <w:sz w:val="24"/>
                <w:szCs w:val="24"/>
                <w:lang w:val="uk-UA"/>
              </w:rPr>
              <w:t xml:space="preserve"> групи інформацію про: </w:t>
            </w:r>
          </w:p>
          <w:p w:rsidR="00003AF5" w:rsidRPr="005A24C9"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5A24C9">
              <w:rPr>
                <w:rFonts w:ascii="Times New Roman" w:hAnsi="Times New Roman"/>
                <w:color w:val="000000"/>
                <w:sz w:val="24"/>
                <w:szCs w:val="24"/>
              </w:rPr>
              <w:t xml:space="preserve">порядок та підставу проведення перевірки; </w:t>
            </w:r>
          </w:p>
          <w:p w:rsidR="00003AF5" w:rsidRPr="005A24C9"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5A24C9">
              <w:rPr>
                <w:rFonts w:ascii="Times New Roman" w:hAnsi="Times New Roman"/>
                <w:color w:val="000000"/>
                <w:sz w:val="24"/>
                <w:szCs w:val="24"/>
              </w:rPr>
              <w:t xml:space="preserve">права та обов'язки </w:t>
            </w:r>
            <w:r w:rsidRPr="005A24C9">
              <w:rPr>
                <w:rFonts w:ascii="Times New Roman" w:hAnsi="Times New Roman"/>
                <w:sz w:val="24"/>
                <w:szCs w:val="24"/>
              </w:rPr>
              <w:t>інспекційної</w:t>
            </w:r>
            <w:r w:rsidRPr="005A24C9">
              <w:rPr>
                <w:rFonts w:ascii="Times New Roman" w:hAnsi="Times New Roman"/>
                <w:color w:val="000000"/>
                <w:sz w:val="24"/>
                <w:szCs w:val="24"/>
              </w:rPr>
              <w:t xml:space="preserve"> групи; </w:t>
            </w:r>
          </w:p>
          <w:p w:rsidR="00003AF5" w:rsidRPr="005A24C9"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5A24C9">
              <w:rPr>
                <w:rFonts w:ascii="Times New Roman" w:hAnsi="Times New Roman"/>
                <w:color w:val="000000"/>
                <w:sz w:val="24"/>
                <w:szCs w:val="24"/>
              </w:rPr>
              <w:t xml:space="preserve">права та обов'язки посадових осіб суб’єкта перевірки. </w:t>
            </w:r>
          </w:p>
          <w:p w:rsidR="00003AF5" w:rsidRPr="005A24C9" w:rsidRDefault="00003AF5" w:rsidP="00003AF5">
            <w:pPr>
              <w:keepNext/>
              <w:widowControl w:val="0"/>
              <w:shd w:val="clear" w:color="auto" w:fill="FFFFFF"/>
              <w:spacing w:after="0" w:line="240" w:lineRule="auto"/>
              <w:ind w:firstLine="720"/>
              <w:jc w:val="both"/>
              <w:rPr>
                <w:rFonts w:ascii="Times New Roman" w:hAnsi="Times New Roman"/>
                <w:b/>
                <w:sz w:val="24"/>
                <w:szCs w:val="24"/>
              </w:rPr>
            </w:pPr>
          </w:p>
        </w:tc>
        <w:tc>
          <w:tcPr>
            <w:tcW w:w="3686" w:type="dxa"/>
          </w:tcPr>
          <w:p w:rsidR="007D5CEC" w:rsidRDefault="007D5CEC" w:rsidP="007D5CEC">
            <w:pPr>
              <w:keepNext/>
              <w:widowControl w:val="0"/>
              <w:spacing w:after="0" w:line="240" w:lineRule="auto"/>
              <w:rPr>
                <w:rFonts w:ascii="Times New Roman" w:hAnsi="Times New Roman"/>
                <w:b/>
                <w:sz w:val="24"/>
                <w:szCs w:val="24"/>
                <w:u w:val="single"/>
                <w:lang w:val="uk-UA"/>
              </w:rPr>
            </w:pPr>
            <w:r w:rsidRPr="00202A38">
              <w:rPr>
                <w:rFonts w:ascii="Times New Roman" w:hAnsi="Times New Roman"/>
                <w:b/>
                <w:sz w:val="24"/>
                <w:szCs w:val="24"/>
                <w:u w:val="single"/>
                <w:lang w:val="uk-UA"/>
              </w:rPr>
              <w:t>Пропозиції ТОВ «КУА «Всесвіт» та УААПФ</w:t>
            </w:r>
          </w:p>
          <w:p w:rsidR="007D5CEC" w:rsidRPr="00202A38" w:rsidRDefault="007D5CEC" w:rsidP="007D5CEC">
            <w:pPr>
              <w:keepNext/>
              <w:widowControl w:val="0"/>
              <w:spacing w:after="0" w:line="240" w:lineRule="auto"/>
              <w:rPr>
                <w:rFonts w:ascii="Times New Roman" w:hAnsi="Times New Roman"/>
                <w:b/>
                <w:sz w:val="24"/>
                <w:szCs w:val="24"/>
                <w:u w:val="single"/>
                <w:lang w:val="uk-UA"/>
              </w:rPr>
            </w:pPr>
            <w:r>
              <w:rPr>
                <w:rFonts w:ascii="Times New Roman" w:hAnsi="Times New Roman"/>
                <w:b/>
                <w:sz w:val="24"/>
                <w:szCs w:val="24"/>
                <w:u w:val="single"/>
                <w:lang w:val="uk-UA"/>
              </w:rPr>
              <w:t>Враховано частково</w:t>
            </w:r>
          </w:p>
          <w:p w:rsidR="007D5CEC" w:rsidRPr="00202A38" w:rsidRDefault="007D5CEC" w:rsidP="007D5CEC">
            <w:pPr>
              <w:spacing w:after="0" w:line="240" w:lineRule="auto"/>
              <w:jc w:val="both"/>
              <w:rPr>
                <w:rFonts w:ascii="Times New Roman" w:eastAsia="Calibri" w:hAnsi="Times New Roman"/>
                <w:b/>
                <w:sz w:val="24"/>
                <w:szCs w:val="24"/>
                <w:lang w:val="uk-UA"/>
              </w:rPr>
            </w:pPr>
            <w:r w:rsidRPr="00202A38">
              <w:rPr>
                <w:rFonts w:ascii="Times New Roman" w:eastAsia="Calibri" w:hAnsi="Times New Roman"/>
                <w:sz w:val="24"/>
                <w:szCs w:val="24"/>
                <w:lang w:val="uk-UA"/>
              </w:rPr>
              <w:t xml:space="preserve">1. </w:t>
            </w:r>
            <w:r w:rsidRPr="00202A38">
              <w:rPr>
                <w:rFonts w:ascii="Times New Roman" w:eastAsia="Calibri" w:hAnsi="Times New Roman"/>
                <w:b/>
                <w:sz w:val="24"/>
                <w:szCs w:val="24"/>
                <w:lang w:val="uk-UA"/>
              </w:rPr>
              <w:t>Права суб’єкта перевірки, його посадових осіб.</w:t>
            </w:r>
          </w:p>
          <w:p w:rsidR="007D5CEC" w:rsidRPr="00202A38" w:rsidRDefault="007D5CEC" w:rsidP="007D5CEC">
            <w:pPr>
              <w:spacing w:after="0" w:line="240" w:lineRule="auto"/>
              <w:jc w:val="both"/>
              <w:rPr>
                <w:rFonts w:ascii="Times New Roman" w:eastAsia="Calibri" w:hAnsi="Times New Roman"/>
                <w:color w:val="000000"/>
                <w:sz w:val="24"/>
                <w:szCs w:val="24"/>
                <w:lang w:val="uk-UA"/>
              </w:rPr>
            </w:pPr>
            <w:r w:rsidRPr="00202A38">
              <w:rPr>
                <w:rFonts w:ascii="Times New Roman" w:eastAsia="Calibri" w:hAnsi="Times New Roman"/>
                <w:sz w:val="24"/>
                <w:szCs w:val="24"/>
                <w:lang w:val="uk-UA"/>
              </w:rPr>
              <w:t>1) П</w:t>
            </w:r>
            <w:r w:rsidRPr="00202A38">
              <w:rPr>
                <w:rFonts w:ascii="Times New Roman" w:eastAsia="Calibri" w:hAnsi="Times New Roman"/>
                <w:color w:val="000000"/>
                <w:sz w:val="24"/>
                <w:szCs w:val="24"/>
                <w:lang w:val="uk-UA"/>
              </w:rPr>
              <w:t xml:space="preserve">осадові особи </w:t>
            </w:r>
            <w:r w:rsidRPr="00202A38">
              <w:rPr>
                <w:rFonts w:ascii="Times New Roman" w:eastAsia="Calibri" w:hAnsi="Times New Roman"/>
                <w:sz w:val="24"/>
                <w:szCs w:val="24"/>
                <w:lang w:val="uk-UA"/>
              </w:rPr>
              <w:t>суб'єкта</w:t>
            </w:r>
            <w:r w:rsidRPr="00202A38">
              <w:rPr>
                <w:rFonts w:ascii="Times New Roman" w:eastAsia="Calibri" w:hAnsi="Times New Roman"/>
                <w:color w:val="000000"/>
                <w:sz w:val="24"/>
                <w:szCs w:val="24"/>
                <w:lang w:val="uk-UA"/>
              </w:rPr>
              <w:t xml:space="preserve"> перевірки під час проведення виїзної перевірки мають право отримувати від </w:t>
            </w:r>
            <w:r w:rsidRPr="00202A38">
              <w:rPr>
                <w:rFonts w:ascii="Times New Roman" w:eastAsia="Calibri" w:hAnsi="Times New Roman"/>
                <w:sz w:val="24"/>
                <w:szCs w:val="24"/>
                <w:lang w:val="uk-UA"/>
              </w:rPr>
              <w:t>інспекційної</w:t>
            </w:r>
            <w:r w:rsidRPr="00202A38">
              <w:rPr>
                <w:rFonts w:ascii="Times New Roman" w:eastAsia="Calibri" w:hAnsi="Times New Roman"/>
                <w:color w:val="000000"/>
                <w:sz w:val="24"/>
                <w:szCs w:val="24"/>
                <w:lang w:val="uk-UA"/>
              </w:rPr>
              <w:t xml:space="preserve"> групи інформацію про: </w:t>
            </w:r>
          </w:p>
          <w:p w:rsidR="007D5CEC" w:rsidRPr="00202A38" w:rsidRDefault="007D5CEC" w:rsidP="007D5CEC">
            <w:pPr>
              <w:spacing w:after="0" w:line="240" w:lineRule="auto"/>
              <w:jc w:val="both"/>
              <w:rPr>
                <w:rFonts w:ascii="Times New Roman" w:eastAsia="Calibri" w:hAnsi="Times New Roman"/>
                <w:color w:val="000000"/>
                <w:sz w:val="24"/>
                <w:szCs w:val="24"/>
                <w:lang w:val="uk-UA"/>
              </w:rPr>
            </w:pPr>
            <w:r w:rsidRPr="00202A38">
              <w:rPr>
                <w:rFonts w:ascii="Times New Roman" w:eastAsia="Calibri" w:hAnsi="Times New Roman"/>
                <w:color w:val="000000"/>
                <w:sz w:val="24"/>
                <w:szCs w:val="24"/>
                <w:lang w:val="uk-UA"/>
              </w:rPr>
              <w:t xml:space="preserve">порядок та підставу проведення перевірки; </w:t>
            </w:r>
          </w:p>
          <w:p w:rsidR="007D5CEC" w:rsidRPr="00202A38" w:rsidRDefault="007D5CEC" w:rsidP="007D5CEC">
            <w:pPr>
              <w:spacing w:after="0" w:line="240" w:lineRule="auto"/>
              <w:jc w:val="both"/>
              <w:rPr>
                <w:rFonts w:ascii="Times New Roman" w:eastAsia="Calibri" w:hAnsi="Times New Roman"/>
                <w:color w:val="000000"/>
                <w:sz w:val="24"/>
                <w:szCs w:val="24"/>
                <w:lang w:val="uk-UA"/>
              </w:rPr>
            </w:pPr>
            <w:r w:rsidRPr="00202A38">
              <w:rPr>
                <w:rFonts w:ascii="Times New Roman" w:eastAsia="Calibri" w:hAnsi="Times New Roman"/>
                <w:color w:val="000000"/>
                <w:sz w:val="24"/>
                <w:szCs w:val="24"/>
                <w:lang w:val="uk-UA"/>
              </w:rPr>
              <w:t xml:space="preserve">права та обов'язки </w:t>
            </w:r>
            <w:r w:rsidRPr="00202A38">
              <w:rPr>
                <w:rFonts w:ascii="Times New Roman" w:eastAsia="Calibri" w:hAnsi="Times New Roman"/>
                <w:sz w:val="24"/>
                <w:szCs w:val="24"/>
                <w:lang w:val="uk-UA"/>
              </w:rPr>
              <w:t>інспекційної</w:t>
            </w:r>
            <w:r w:rsidRPr="00202A38">
              <w:rPr>
                <w:rFonts w:ascii="Times New Roman" w:eastAsia="Calibri" w:hAnsi="Times New Roman"/>
                <w:color w:val="000000"/>
                <w:sz w:val="24"/>
                <w:szCs w:val="24"/>
                <w:lang w:val="uk-UA"/>
              </w:rPr>
              <w:t xml:space="preserve"> групи; </w:t>
            </w:r>
          </w:p>
          <w:p w:rsidR="007D5CEC" w:rsidRPr="00202A38" w:rsidRDefault="007D5CEC" w:rsidP="007D5CEC">
            <w:pPr>
              <w:spacing w:after="0" w:line="240" w:lineRule="auto"/>
              <w:jc w:val="both"/>
              <w:rPr>
                <w:rFonts w:ascii="Times New Roman" w:eastAsia="Calibri" w:hAnsi="Times New Roman"/>
                <w:color w:val="000000"/>
                <w:sz w:val="24"/>
                <w:szCs w:val="24"/>
                <w:lang w:val="uk-UA"/>
              </w:rPr>
            </w:pPr>
            <w:r w:rsidRPr="00202A38">
              <w:rPr>
                <w:rFonts w:ascii="Times New Roman" w:eastAsia="Calibri" w:hAnsi="Times New Roman"/>
                <w:color w:val="000000"/>
                <w:sz w:val="24"/>
                <w:szCs w:val="24"/>
                <w:lang w:val="uk-UA"/>
              </w:rPr>
              <w:t>права та обов'язки посадових осіб суб’єкта перевірки.</w:t>
            </w:r>
          </w:p>
          <w:p w:rsidR="007D5CEC"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2) Керівник суб’єкта перевірки  (особа, що виконує його обов’язки)  має право вимагати від керівника та членів інспекційної групи дотримання обов'язків, визначених у відповідному розділі цього Порядку.</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3) Суб’єкт перевірки має право на одержання інформації про хід та  результати перевірки  його діяльності шляхом отримання одного примірника Акту перевірки в порядку та строки, передбачені даним Порядком.</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xml:space="preserve">4) Суб’єкт перевірки має право на оскарження дій та рішень Органу контролю, а також його посадових осіб, які </w:t>
            </w:r>
            <w:r w:rsidRPr="00202A38">
              <w:rPr>
                <w:rFonts w:ascii="Times New Roman" w:eastAsia="Calibri" w:hAnsi="Times New Roman"/>
                <w:b/>
                <w:color w:val="000000"/>
                <w:sz w:val="24"/>
                <w:szCs w:val="24"/>
                <w:lang w:val="uk-UA"/>
              </w:rPr>
              <w:lastRenderedPageBreak/>
              <w:t>проводили перевірку, в суді у встановленому законодавством порядку.</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5) Суб’єкт перевірки має право відмовити у проведенні виїзного планового або позапланового заходу перевірки інспекційною групою Органу контролю у разі:</w:t>
            </w:r>
          </w:p>
          <w:p w:rsidR="007D5CEC" w:rsidRPr="00202A38" w:rsidRDefault="007D5CEC" w:rsidP="007D5CEC">
            <w:pPr>
              <w:spacing w:after="0" w:line="240" w:lineRule="auto"/>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якщо керівнику суб’єкта перевірки або уповноваженій ним особі не пред’явлено належним чином оформленого службового посвідчення, що засвідчує посадову особу органу державного нагляду (контролю);</w:t>
            </w:r>
          </w:p>
          <w:p w:rsidR="007D5CEC" w:rsidRPr="00202A38" w:rsidRDefault="0027390D" w:rsidP="007D5CEC">
            <w:pPr>
              <w:spacing w:after="0" w:line="240" w:lineRule="auto"/>
              <w:jc w:val="both"/>
              <w:rPr>
                <w:rFonts w:ascii="Times New Roman" w:eastAsia="Calibri" w:hAnsi="Times New Roman"/>
                <w:b/>
                <w:color w:val="000000"/>
                <w:sz w:val="24"/>
                <w:szCs w:val="24"/>
                <w:lang w:val="uk-UA"/>
              </w:rPr>
            </w:pPr>
            <w:r>
              <w:rPr>
                <w:rFonts w:ascii="Times New Roman" w:eastAsia="Calibri" w:hAnsi="Times New Roman"/>
                <w:b/>
                <w:color w:val="000000"/>
                <w:sz w:val="24"/>
                <w:szCs w:val="24"/>
                <w:lang w:val="uk-UA"/>
              </w:rPr>
              <w:t>-</w:t>
            </w:r>
            <w:r w:rsidR="007D5CEC" w:rsidRPr="00202A38">
              <w:rPr>
                <w:rFonts w:ascii="Times New Roman" w:eastAsia="Calibri" w:hAnsi="Times New Roman"/>
                <w:b/>
                <w:color w:val="000000"/>
                <w:sz w:val="24"/>
                <w:szCs w:val="24"/>
                <w:lang w:val="uk-UA"/>
              </w:rPr>
              <w:t>порушення строків повідомлення про проведення перевірки;</w:t>
            </w:r>
          </w:p>
          <w:p w:rsidR="007D5CEC" w:rsidRPr="00202A38" w:rsidRDefault="007D5CEC" w:rsidP="007D5CEC">
            <w:pPr>
              <w:spacing w:after="0" w:line="240" w:lineRule="auto"/>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відсутності належним чином оформленого доручення про проведення перевірки;</w:t>
            </w:r>
          </w:p>
          <w:p w:rsidR="007D5CEC" w:rsidRPr="00202A38" w:rsidRDefault="007D5CEC" w:rsidP="007D5CEC">
            <w:pPr>
              <w:spacing w:after="0" w:line="240" w:lineRule="auto"/>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відсутності обґрунтованих підстав для проведення тематичної перевірки, передбачених цим Порядком або законом;</w:t>
            </w:r>
          </w:p>
          <w:p w:rsidR="007D5CEC" w:rsidRPr="00202A38" w:rsidRDefault="007D5CEC" w:rsidP="007D5CEC">
            <w:pPr>
              <w:spacing w:after="0" w:line="240" w:lineRule="auto"/>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xml:space="preserve">- не дотримання норм етичної поведінки керівником та членами інспекційної групи під час проведення перевірки. </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xml:space="preserve">6)  Суб’єкт перевірки має право під час проведення перевірки на одержання </w:t>
            </w:r>
            <w:r w:rsidRPr="00202A38">
              <w:rPr>
                <w:rFonts w:ascii="Times New Roman" w:eastAsia="Calibri" w:hAnsi="Times New Roman"/>
                <w:b/>
                <w:color w:val="000000"/>
                <w:sz w:val="24"/>
                <w:szCs w:val="24"/>
                <w:lang w:val="uk-UA"/>
              </w:rPr>
              <w:lastRenderedPageBreak/>
              <w:t>письмового запиту з переліком питань, які підлягають перевірці.</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xml:space="preserve">7) До проведення інтерв’ю посадові особи суб’єкту перевірки мають право отримати від керівника інспекційної групи письмовий запит з зазначенням переліку питань для інтерв’ю, в обговоренні яких виникла необхідність в інспекційної групи з такими посадовими особами. </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8) Посадові особи суб’єкту перевірки мають право відмовитись від інтерв’ю у тому числі але не виключно, якщо перелік питань інтерв’ю не належить до їх компетенції та/або їх посадових обов’язків.</w:t>
            </w:r>
          </w:p>
          <w:p w:rsidR="007D5CEC" w:rsidRPr="00202A38" w:rsidRDefault="007D5CEC" w:rsidP="007D5CEC">
            <w:pPr>
              <w:spacing w:after="0" w:line="240" w:lineRule="auto"/>
              <w:ind w:firstLine="346"/>
              <w:jc w:val="both"/>
              <w:rPr>
                <w:rFonts w:ascii="Times New Roman" w:eastAsia="Calibri" w:hAnsi="Times New Roman"/>
                <w:b/>
                <w:color w:val="000000"/>
                <w:sz w:val="24"/>
                <w:szCs w:val="24"/>
                <w:lang w:val="uk-UA"/>
              </w:rPr>
            </w:pPr>
            <w:r w:rsidRPr="00202A38">
              <w:rPr>
                <w:rFonts w:ascii="Times New Roman" w:eastAsia="Calibri" w:hAnsi="Times New Roman"/>
                <w:b/>
                <w:color w:val="000000"/>
                <w:sz w:val="24"/>
                <w:szCs w:val="24"/>
                <w:lang w:val="uk-UA"/>
              </w:rPr>
              <w:t xml:space="preserve">9) У разі якщо суб’єкт перевірки не має можливості забезпечити з об’єктивних причин (значний обсяг інформації, що запитується, необхідність копіювання або сканування значної кількості документів, одержання даних з архівів, подання інформації в паперовій формі тощо) виконання обов’язків, передбачених підпунктами 7) та 8) пункту 2 розділу V цього Порядку, керівник суб’єкта перевірки (особа, яка виконує </w:t>
            </w:r>
            <w:r w:rsidRPr="00202A38">
              <w:rPr>
                <w:rFonts w:ascii="Times New Roman" w:eastAsia="Calibri" w:hAnsi="Times New Roman"/>
                <w:b/>
                <w:color w:val="000000"/>
                <w:sz w:val="24"/>
                <w:szCs w:val="24"/>
                <w:lang w:val="uk-UA"/>
              </w:rPr>
              <w:lastRenderedPageBreak/>
              <w:t>його обов’язки) має право надати  керівнику інспекційної групи обґрунтоване клопотання щодо продовження визначеного в запиті строку надання інформації, матеріалів, документів, письмових пояснень, тощо.</w:t>
            </w:r>
          </w:p>
          <w:p w:rsidR="00003AF5" w:rsidRPr="007D5CEC" w:rsidRDefault="007D5CEC" w:rsidP="007D5CEC">
            <w:pPr>
              <w:keepNext/>
              <w:widowControl w:val="0"/>
              <w:spacing w:after="0" w:line="240" w:lineRule="auto"/>
              <w:rPr>
                <w:rFonts w:ascii="Times New Roman" w:hAnsi="Times New Roman"/>
                <w:sz w:val="24"/>
                <w:szCs w:val="24"/>
                <w:lang w:val="uk-UA"/>
              </w:rPr>
            </w:pPr>
            <w:r w:rsidRPr="00202A38">
              <w:rPr>
                <w:rFonts w:ascii="Times New Roman" w:eastAsia="Calibri" w:hAnsi="Times New Roman"/>
                <w:b/>
                <w:color w:val="000000"/>
                <w:sz w:val="24"/>
                <w:szCs w:val="24"/>
                <w:lang w:val="uk-UA"/>
              </w:rPr>
              <w:t>10) Суб’єкти перевірки мають право під час проведення перевірки фіксувати процес здійснення планового або позапланового заходу чи кожну окрему дію засобами аудіо-, відеотехніки та залучати в ході здійснення заходів державного нагляду (контролю) третіх осіб – як юридичних, так і фізичних (адвокатів, аудиторів, саморегулівних організацій в особі їх уповноважених представників тощо).</w:t>
            </w:r>
          </w:p>
        </w:tc>
        <w:tc>
          <w:tcPr>
            <w:tcW w:w="4252" w:type="dxa"/>
          </w:tcPr>
          <w:p w:rsidR="00951FB2" w:rsidRDefault="00951FB2" w:rsidP="00E929F7">
            <w:pPr>
              <w:pBdr>
                <w:top w:val="nil"/>
                <w:left w:val="nil"/>
                <w:bottom w:val="nil"/>
                <w:right w:val="nil"/>
                <w:between w:val="nil"/>
              </w:pBdr>
              <w:spacing w:after="0" w:line="240" w:lineRule="auto"/>
              <w:jc w:val="both"/>
              <w:rPr>
                <w:rFonts w:ascii="Times New Roman" w:hAnsi="Times New Roman"/>
                <w:sz w:val="24"/>
                <w:szCs w:val="24"/>
                <w:lang w:val="uk-UA" w:eastAsia="uk-UA"/>
              </w:rPr>
            </w:pPr>
          </w:p>
          <w:p w:rsidR="00E929F7" w:rsidRPr="00E929F7" w:rsidRDefault="00E929F7" w:rsidP="00E929F7">
            <w:pPr>
              <w:pBdr>
                <w:top w:val="nil"/>
                <w:left w:val="nil"/>
                <w:bottom w:val="nil"/>
                <w:right w:val="nil"/>
                <w:between w:val="nil"/>
              </w:pBdr>
              <w:spacing w:after="0" w:line="240" w:lineRule="auto"/>
              <w:jc w:val="both"/>
              <w:rPr>
                <w:rFonts w:ascii="Times New Roman" w:hAnsi="Times New Roman"/>
                <w:sz w:val="24"/>
                <w:szCs w:val="24"/>
                <w:lang w:val="uk-UA" w:eastAsia="uk-UA"/>
              </w:rPr>
            </w:pPr>
            <w:r w:rsidRPr="00E929F7">
              <w:rPr>
                <w:rFonts w:ascii="Times New Roman" w:hAnsi="Times New Roman"/>
                <w:sz w:val="24"/>
                <w:szCs w:val="24"/>
                <w:lang w:val="uk-UA" w:eastAsia="uk-UA"/>
              </w:rPr>
              <w:t xml:space="preserve">Пункт 4 Розділу </w:t>
            </w:r>
            <w:r w:rsidRPr="00E929F7">
              <w:rPr>
                <w:rFonts w:ascii="Times New Roman" w:hAnsi="Times New Roman"/>
                <w:sz w:val="24"/>
                <w:szCs w:val="24"/>
                <w:lang w:val="en-US" w:eastAsia="uk-UA"/>
              </w:rPr>
              <w:t>V</w:t>
            </w:r>
            <w:r w:rsidRPr="00E929F7">
              <w:rPr>
                <w:rFonts w:ascii="Times New Roman" w:hAnsi="Times New Roman"/>
                <w:sz w:val="24"/>
                <w:szCs w:val="24"/>
                <w:lang w:eastAsia="uk-UA"/>
              </w:rPr>
              <w:t xml:space="preserve"> </w:t>
            </w:r>
            <w:r w:rsidRPr="00E929F7">
              <w:rPr>
                <w:rFonts w:ascii="Times New Roman" w:hAnsi="Times New Roman"/>
                <w:sz w:val="24"/>
                <w:szCs w:val="24"/>
                <w:lang w:val="uk-UA" w:eastAsia="uk-UA"/>
              </w:rPr>
              <w:t>Порядку доповнено  та викладено в редакції:</w:t>
            </w:r>
          </w:p>
          <w:p w:rsidR="00E929F7" w:rsidRPr="00E929F7" w:rsidRDefault="00E929F7" w:rsidP="00E929F7">
            <w:pPr>
              <w:pBdr>
                <w:top w:val="nil"/>
                <w:left w:val="nil"/>
                <w:bottom w:val="nil"/>
                <w:right w:val="nil"/>
                <w:between w:val="nil"/>
              </w:pBdr>
              <w:spacing w:after="0" w:line="240" w:lineRule="auto"/>
              <w:ind w:firstLine="540"/>
              <w:jc w:val="both"/>
              <w:rPr>
                <w:rFonts w:ascii="Times New Roman" w:hAnsi="Times New Roman"/>
                <w:i/>
                <w:color w:val="000000"/>
                <w:sz w:val="24"/>
                <w:szCs w:val="24"/>
                <w:u w:val="single"/>
                <w:lang w:val="uk-UA" w:eastAsia="uk-UA"/>
              </w:rPr>
            </w:pPr>
            <w:r w:rsidRPr="00E929F7">
              <w:rPr>
                <w:rFonts w:ascii="Times New Roman" w:hAnsi="Times New Roman"/>
                <w:sz w:val="24"/>
                <w:szCs w:val="24"/>
                <w:lang w:val="uk-UA" w:eastAsia="uk-UA"/>
              </w:rPr>
              <w:t>4</w:t>
            </w:r>
            <w:r w:rsidRPr="00E929F7">
              <w:rPr>
                <w:rFonts w:ascii="Times New Roman" w:hAnsi="Times New Roman"/>
                <w:color w:val="000000"/>
                <w:sz w:val="24"/>
                <w:szCs w:val="24"/>
                <w:lang w:val="uk-UA" w:eastAsia="uk-UA"/>
              </w:rPr>
              <w:t xml:space="preserve">. Керівник суб’єкта перевірки (особа, яка виконує його обов'язки) </w:t>
            </w:r>
            <w:r w:rsidRPr="00E929F7">
              <w:rPr>
                <w:rFonts w:ascii="Times New Roman" w:hAnsi="Times New Roman"/>
                <w:i/>
                <w:color w:val="000000"/>
                <w:sz w:val="24"/>
                <w:szCs w:val="24"/>
                <w:u w:val="single"/>
                <w:lang w:val="uk-UA" w:eastAsia="uk-UA"/>
              </w:rPr>
              <w:t xml:space="preserve">має право вимагати від керівника та членів інспекційної групи дотримання обов’язків, визначених у пункті 2 розділу </w:t>
            </w:r>
            <w:r w:rsidRPr="00E929F7">
              <w:rPr>
                <w:rFonts w:ascii="Times New Roman" w:hAnsi="Times New Roman"/>
                <w:i/>
                <w:color w:val="000000"/>
                <w:sz w:val="24"/>
                <w:szCs w:val="24"/>
                <w:u w:val="single"/>
                <w:lang w:val="en-US" w:eastAsia="uk-UA"/>
              </w:rPr>
              <w:t>IV</w:t>
            </w:r>
            <w:r w:rsidRPr="00E929F7">
              <w:rPr>
                <w:rFonts w:ascii="Times New Roman" w:hAnsi="Times New Roman"/>
                <w:i/>
                <w:color w:val="000000"/>
                <w:sz w:val="24"/>
                <w:szCs w:val="24"/>
                <w:u w:val="single"/>
                <w:lang w:val="uk-UA" w:eastAsia="uk-UA"/>
              </w:rPr>
              <w:t xml:space="preserve"> цього Порядку</w:t>
            </w:r>
            <w:r w:rsidRPr="00E929F7">
              <w:rPr>
                <w:rFonts w:ascii="Times New Roman" w:hAnsi="Times New Roman"/>
                <w:color w:val="000000"/>
                <w:sz w:val="24"/>
                <w:szCs w:val="24"/>
                <w:u w:val="single"/>
                <w:lang w:val="uk-UA" w:eastAsia="uk-UA"/>
              </w:rPr>
              <w:t>,</w:t>
            </w:r>
            <w:r w:rsidRPr="00E929F7">
              <w:rPr>
                <w:rFonts w:ascii="Times New Roman" w:hAnsi="Times New Roman"/>
                <w:color w:val="000000"/>
                <w:sz w:val="24"/>
                <w:szCs w:val="24"/>
                <w:lang w:val="uk-UA" w:eastAsia="uk-UA"/>
              </w:rPr>
              <w:t xml:space="preserve"> оскаржити дії керівника та членів </w:t>
            </w:r>
            <w:r w:rsidRPr="00E929F7">
              <w:rPr>
                <w:rFonts w:ascii="Times New Roman" w:hAnsi="Times New Roman"/>
                <w:sz w:val="24"/>
                <w:szCs w:val="24"/>
                <w:lang w:val="uk-UA" w:eastAsia="uk-UA"/>
              </w:rPr>
              <w:t>інспекційної</w:t>
            </w:r>
            <w:r w:rsidRPr="00E929F7">
              <w:rPr>
                <w:rFonts w:ascii="Times New Roman" w:hAnsi="Times New Roman"/>
                <w:color w:val="000000"/>
                <w:sz w:val="24"/>
                <w:szCs w:val="24"/>
                <w:lang w:val="uk-UA" w:eastAsia="uk-UA"/>
              </w:rPr>
              <w:t xml:space="preserve"> групи уповноваженій особі Органу контролю, яка видала доручення на проведення перевірки. Подання скарги не зупиняє проведення перевірки. </w:t>
            </w:r>
          </w:p>
          <w:p w:rsidR="00003AF5" w:rsidRDefault="00003AF5" w:rsidP="00003AF5">
            <w:pPr>
              <w:keepNext/>
              <w:widowControl w:val="0"/>
              <w:spacing w:before="120" w:after="120" w:line="240" w:lineRule="auto"/>
              <w:jc w:val="both"/>
              <w:rPr>
                <w:rFonts w:ascii="Times New Roman" w:hAnsi="Times New Roman"/>
                <w:sz w:val="24"/>
                <w:szCs w:val="24"/>
                <w:u w:val="single"/>
                <w:lang w:val="uk-UA"/>
              </w:rPr>
            </w:pPr>
          </w:p>
          <w:p w:rsidR="0061510B" w:rsidRPr="007D7572" w:rsidRDefault="007D7572" w:rsidP="007D7572">
            <w:pPr>
              <w:keepNext/>
              <w:widowControl w:val="0"/>
              <w:spacing w:after="0" w:line="240" w:lineRule="auto"/>
              <w:jc w:val="both"/>
              <w:rPr>
                <w:rFonts w:ascii="Times New Roman" w:hAnsi="Times New Roman"/>
                <w:sz w:val="24"/>
                <w:szCs w:val="24"/>
                <w:u w:val="single"/>
                <w:lang w:val="uk-UA"/>
              </w:rPr>
            </w:pPr>
            <w:r w:rsidRPr="007D7572">
              <w:rPr>
                <w:rFonts w:ascii="Times New Roman" w:hAnsi="Times New Roman"/>
                <w:sz w:val="24"/>
                <w:szCs w:val="24"/>
                <w:u w:val="single"/>
                <w:lang w:val="uk-UA"/>
              </w:rPr>
              <w:t>В п. 2 розділу І Порядку, визначення Інтерв</w:t>
            </w:r>
            <w:r w:rsidRPr="007D7572">
              <w:rPr>
                <w:rFonts w:ascii="Times New Roman" w:hAnsi="Times New Roman"/>
                <w:sz w:val="24"/>
                <w:szCs w:val="24"/>
                <w:u w:val="single"/>
              </w:rPr>
              <w:t>’ю доповненно та викладено в редакції</w:t>
            </w:r>
            <w:r w:rsidRPr="007D7572">
              <w:rPr>
                <w:rFonts w:ascii="Times New Roman" w:hAnsi="Times New Roman"/>
                <w:sz w:val="24"/>
                <w:szCs w:val="24"/>
                <w:u w:val="single"/>
                <w:lang w:val="uk-UA"/>
              </w:rPr>
              <w:t xml:space="preserve">: </w:t>
            </w:r>
          </w:p>
          <w:p w:rsidR="007D7572" w:rsidRPr="007D7572" w:rsidRDefault="007D7572" w:rsidP="007D7572">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r w:rsidRPr="007D7572">
              <w:rPr>
                <w:rFonts w:ascii="Times New Roman" w:hAnsi="Times New Roman"/>
                <w:color w:val="000000"/>
                <w:sz w:val="24"/>
                <w:szCs w:val="24"/>
                <w:lang w:val="uk-UA" w:eastAsia="uk-UA"/>
              </w:rPr>
              <w:t xml:space="preserve">2. У цьому Порядку терміни вживаються у такому значенні: </w:t>
            </w:r>
          </w:p>
          <w:p w:rsidR="007D7572" w:rsidRPr="007D7572" w:rsidRDefault="007D7572" w:rsidP="007D7572">
            <w:pPr>
              <w:keepNext/>
              <w:widowControl w:val="0"/>
              <w:spacing w:after="0" w:line="240" w:lineRule="auto"/>
              <w:jc w:val="both"/>
              <w:rPr>
                <w:rFonts w:ascii="Times New Roman" w:hAnsi="Times New Roman"/>
                <w:sz w:val="24"/>
                <w:szCs w:val="24"/>
                <w:u w:val="single"/>
                <w:lang w:val="uk-UA"/>
              </w:rPr>
            </w:pPr>
            <w:r w:rsidRPr="007D7572">
              <w:rPr>
                <w:rFonts w:ascii="Times New Roman" w:hAnsi="Times New Roman"/>
                <w:sz w:val="24"/>
                <w:szCs w:val="24"/>
                <w:u w:val="single"/>
                <w:lang w:val="uk-UA"/>
              </w:rPr>
              <w:t>…..</w:t>
            </w:r>
          </w:p>
          <w:p w:rsidR="007D7572" w:rsidRDefault="007D7572" w:rsidP="007D7572">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eastAsia="uk-UA"/>
              </w:rPr>
            </w:pPr>
            <w:r w:rsidRPr="007D7572">
              <w:rPr>
                <w:rFonts w:ascii="Times New Roman" w:hAnsi="Times New Roman"/>
                <w:color w:val="000000"/>
                <w:sz w:val="24"/>
                <w:szCs w:val="24"/>
                <w:lang w:val="uk-UA" w:eastAsia="uk-UA"/>
              </w:rPr>
              <w:t xml:space="preserve">інтерв’ю – метод збору інформації під час здійснення перевірки у формі бесіди (розмови)  </w:t>
            </w:r>
            <w:r w:rsidRPr="007D7572">
              <w:rPr>
                <w:rFonts w:ascii="Times New Roman" w:hAnsi="Times New Roman"/>
                <w:i/>
                <w:color w:val="000000"/>
                <w:sz w:val="24"/>
                <w:szCs w:val="24"/>
                <w:u w:val="single"/>
                <w:lang w:val="uk-UA" w:eastAsia="uk-UA"/>
              </w:rPr>
              <w:t xml:space="preserve">за згодою </w:t>
            </w:r>
            <w:r w:rsidRPr="007D7572">
              <w:rPr>
                <w:rFonts w:ascii="Times New Roman" w:hAnsi="Times New Roman"/>
                <w:i/>
                <w:color w:val="202122"/>
                <w:sz w:val="24"/>
                <w:szCs w:val="24"/>
                <w:u w:val="single"/>
                <w:shd w:val="clear" w:color="auto" w:fill="FFFFFF"/>
                <w:lang w:val="uk-UA" w:eastAsia="uk-UA"/>
              </w:rPr>
              <w:t>інтерв'юйованого</w:t>
            </w:r>
            <w:r w:rsidRPr="007D7572">
              <w:rPr>
                <w:rFonts w:ascii="Arial" w:hAnsi="Arial" w:cs="Arial"/>
                <w:color w:val="202122"/>
                <w:sz w:val="24"/>
                <w:szCs w:val="24"/>
                <w:shd w:val="clear" w:color="auto" w:fill="FFFFFF"/>
                <w:lang w:val="uk-UA" w:eastAsia="uk-UA"/>
              </w:rPr>
              <w:t xml:space="preserve"> </w:t>
            </w:r>
            <w:r w:rsidRPr="007D7572">
              <w:rPr>
                <w:rFonts w:ascii="Times New Roman" w:hAnsi="Times New Roman"/>
                <w:color w:val="000000"/>
                <w:sz w:val="24"/>
                <w:szCs w:val="24"/>
                <w:lang w:val="uk-UA" w:eastAsia="uk-UA"/>
              </w:rPr>
              <w:t>з фіксацією питань і відповідей;</w:t>
            </w:r>
          </w:p>
          <w:p w:rsidR="004E48AC" w:rsidRDefault="004E48AC" w:rsidP="007D7572">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eastAsia="uk-UA"/>
              </w:rPr>
            </w:pPr>
          </w:p>
          <w:p w:rsidR="004E48AC" w:rsidRPr="004E48AC" w:rsidRDefault="004E48AC" w:rsidP="004E48AC">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Пункт 2 розділу </w:t>
            </w:r>
            <w:r>
              <w:rPr>
                <w:rFonts w:ascii="Times New Roman" w:hAnsi="Times New Roman"/>
                <w:color w:val="000000"/>
                <w:sz w:val="24"/>
                <w:szCs w:val="24"/>
                <w:lang w:val="en-US" w:eastAsia="uk-UA"/>
              </w:rPr>
              <w:t>VI</w:t>
            </w:r>
            <w:r w:rsidRPr="004E48AC">
              <w:rPr>
                <w:rFonts w:ascii="Times New Roman" w:hAnsi="Times New Roman"/>
                <w:color w:val="000000"/>
                <w:sz w:val="24"/>
                <w:szCs w:val="24"/>
                <w:lang w:eastAsia="uk-UA"/>
              </w:rPr>
              <w:t xml:space="preserve"> </w:t>
            </w:r>
            <w:r w:rsidR="005B2088">
              <w:rPr>
                <w:rFonts w:ascii="Times New Roman" w:hAnsi="Times New Roman"/>
                <w:color w:val="000000"/>
                <w:sz w:val="24"/>
                <w:szCs w:val="24"/>
                <w:lang w:val="uk-UA" w:eastAsia="uk-UA"/>
              </w:rPr>
              <w:t>П</w:t>
            </w:r>
            <w:r>
              <w:rPr>
                <w:rFonts w:ascii="Times New Roman" w:hAnsi="Times New Roman"/>
                <w:color w:val="000000"/>
                <w:sz w:val="24"/>
                <w:szCs w:val="24"/>
                <w:lang w:val="uk-UA" w:eastAsia="uk-UA"/>
              </w:rPr>
              <w:t xml:space="preserve">орядку доповнити </w:t>
            </w:r>
            <w:r w:rsidRPr="004E48AC">
              <w:rPr>
                <w:rFonts w:ascii="Times New Roman" w:hAnsi="Times New Roman"/>
                <w:color w:val="000000"/>
                <w:sz w:val="24"/>
                <w:szCs w:val="24"/>
                <w:lang w:val="uk-UA" w:eastAsia="uk-UA"/>
              </w:rPr>
              <w:t>абзацом наступного змісту:</w:t>
            </w:r>
          </w:p>
          <w:p w:rsidR="007D7572" w:rsidRPr="004E48AC" w:rsidRDefault="004E48AC" w:rsidP="004E48AC">
            <w:pPr>
              <w:pBdr>
                <w:top w:val="nil"/>
                <w:left w:val="nil"/>
                <w:bottom w:val="nil"/>
                <w:right w:val="nil"/>
                <w:between w:val="nil"/>
              </w:pBdr>
              <w:spacing w:after="0" w:line="240" w:lineRule="auto"/>
              <w:ind w:firstLine="465"/>
              <w:jc w:val="both"/>
              <w:rPr>
                <w:rFonts w:ascii="Times New Roman" w:hAnsi="Times New Roman"/>
                <w:sz w:val="24"/>
                <w:szCs w:val="24"/>
                <w:lang w:val="uk-UA" w:eastAsia="uk-UA"/>
              </w:rPr>
            </w:pPr>
            <w:r w:rsidRPr="004E48AC">
              <w:rPr>
                <w:rFonts w:ascii="Times New Roman" w:hAnsi="Times New Roman"/>
                <w:color w:val="000000"/>
                <w:sz w:val="24"/>
                <w:szCs w:val="24"/>
                <w:shd w:val="clear" w:color="auto" w:fill="FFFFFF"/>
                <w:lang w:val="uk-UA" w:eastAsia="uk-UA"/>
              </w:rPr>
              <w:t xml:space="preserve">Орган контролю та суб'єкт перевірки мають право фіксувати процес здійснення перевірки чи кожну окрему дію засобами аудіо- та відеотехніки, не перешкоджаючи здійсненню такої перевірки. </w:t>
            </w:r>
          </w:p>
          <w:p w:rsidR="0061510B" w:rsidRDefault="0061510B" w:rsidP="00003AF5">
            <w:pPr>
              <w:keepNext/>
              <w:widowControl w:val="0"/>
              <w:spacing w:before="120" w:after="120" w:line="240" w:lineRule="auto"/>
              <w:jc w:val="both"/>
              <w:rPr>
                <w:rFonts w:ascii="Times New Roman" w:hAnsi="Times New Roman"/>
                <w:sz w:val="24"/>
                <w:szCs w:val="24"/>
                <w:u w:val="single"/>
                <w:lang w:val="uk-UA"/>
              </w:rPr>
            </w:pPr>
          </w:p>
          <w:p w:rsidR="006D242E" w:rsidRDefault="006D242E" w:rsidP="00003AF5">
            <w:pPr>
              <w:keepNext/>
              <w:widowControl w:val="0"/>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 xml:space="preserve">Пункт 4 розділу </w:t>
            </w:r>
            <w:r>
              <w:rPr>
                <w:rFonts w:ascii="Times New Roman" w:hAnsi="Times New Roman"/>
                <w:sz w:val="24"/>
                <w:szCs w:val="24"/>
                <w:u w:val="single"/>
                <w:lang w:val="en-US"/>
              </w:rPr>
              <w:t>V</w:t>
            </w:r>
            <w:r>
              <w:rPr>
                <w:rFonts w:ascii="Times New Roman" w:hAnsi="Times New Roman"/>
                <w:sz w:val="24"/>
                <w:szCs w:val="24"/>
                <w:u w:val="single"/>
                <w:lang w:val="uk-UA"/>
              </w:rPr>
              <w:t>І</w:t>
            </w:r>
            <w:r w:rsidRPr="006D242E">
              <w:rPr>
                <w:rFonts w:ascii="Times New Roman" w:hAnsi="Times New Roman"/>
                <w:sz w:val="24"/>
                <w:szCs w:val="24"/>
                <w:u w:val="single"/>
              </w:rPr>
              <w:t xml:space="preserve"> </w:t>
            </w:r>
            <w:r>
              <w:rPr>
                <w:rFonts w:ascii="Times New Roman" w:hAnsi="Times New Roman"/>
                <w:sz w:val="24"/>
                <w:szCs w:val="24"/>
                <w:u w:val="single"/>
                <w:lang w:val="uk-UA"/>
              </w:rPr>
              <w:t>П</w:t>
            </w:r>
            <w:r w:rsidR="00B16724">
              <w:rPr>
                <w:rFonts w:ascii="Times New Roman" w:hAnsi="Times New Roman"/>
                <w:sz w:val="24"/>
                <w:szCs w:val="24"/>
                <w:u w:val="single"/>
                <w:lang w:val="uk-UA"/>
              </w:rPr>
              <w:t xml:space="preserve">орядку доповнено другим </w:t>
            </w:r>
            <w:r>
              <w:rPr>
                <w:rFonts w:ascii="Times New Roman" w:hAnsi="Times New Roman"/>
                <w:sz w:val="24"/>
                <w:szCs w:val="24"/>
                <w:u w:val="single"/>
                <w:lang w:val="uk-UA"/>
              </w:rPr>
              <w:t>абзацом наступного змісту:</w:t>
            </w:r>
          </w:p>
          <w:p w:rsidR="006D242E" w:rsidRDefault="006D242E" w:rsidP="006D242E">
            <w:pPr>
              <w:pBdr>
                <w:top w:val="nil"/>
                <w:left w:val="nil"/>
                <w:bottom w:val="nil"/>
                <w:right w:val="nil"/>
                <w:between w:val="nil"/>
              </w:pBdr>
              <w:spacing w:after="0" w:line="240" w:lineRule="auto"/>
              <w:jc w:val="both"/>
              <w:rPr>
                <w:rFonts w:ascii="Times New Roman" w:hAnsi="Times New Roman"/>
                <w:sz w:val="24"/>
                <w:szCs w:val="24"/>
                <w:lang w:val="uk-UA"/>
              </w:rPr>
            </w:pPr>
            <w:r w:rsidRPr="006D242E">
              <w:rPr>
                <w:rFonts w:ascii="Times New Roman" w:hAnsi="Times New Roman"/>
                <w:sz w:val="24"/>
                <w:szCs w:val="24"/>
                <w:lang w:val="uk-UA"/>
              </w:rPr>
              <w:t>«</w:t>
            </w:r>
            <w:r w:rsidRPr="006D242E">
              <w:rPr>
                <w:rFonts w:ascii="Times New Roman" w:hAnsi="Times New Roman"/>
                <w:color w:val="000000"/>
                <w:sz w:val="24"/>
                <w:szCs w:val="24"/>
                <w:lang w:val="uk-UA" w:eastAsia="uk-UA"/>
              </w:rPr>
              <w:t>Другий примірник Акта перевірки під особистий підпис вручається посадовій (уповноваженій) особі суб’єкта перевірки</w:t>
            </w:r>
            <w:r>
              <w:rPr>
                <w:rFonts w:ascii="Times New Roman" w:hAnsi="Times New Roman"/>
                <w:color w:val="000000"/>
                <w:sz w:val="24"/>
                <w:szCs w:val="24"/>
                <w:lang w:val="uk-UA" w:eastAsia="uk-UA"/>
              </w:rPr>
              <w:t xml:space="preserve"> за місцем проведення перевірки</w:t>
            </w:r>
            <w:r w:rsidRPr="006D242E">
              <w:rPr>
                <w:rFonts w:ascii="Times New Roman" w:hAnsi="Times New Roman"/>
                <w:sz w:val="24"/>
                <w:szCs w:val="24"/>
                <w:lang w:val="uk-UA"/>
              </w:rPr>
              <w:t>»</w:t>
            </w:r>
          </w:p>
          <w:p w:rsidR="00B16724" w:rsidRDefault="00B16724" w:rsidP="006D242E">
            <w:pPr>
              <w:pBdr>
                <w:top w:val="nil"/>
                <w:left w:val="nil"/>
                <w:bottom w:val="nil"/>
                <w:right w:val="nil"/>
                <w:between w:val="nil"/>
              </w:pBdr>
              <w:spacing w:after="0" w:line="240" w:lineRule="auto"/>
              <w:jc w:val="both"/>
              <w:rPr>
                <w:rFonts w:ascii="Times New Roman" w:hAnsi="Times New Roman"/>
                <w:sz w:val="24"/>
                <w:szCs w:val="24"/>
                <w:lang w:val="uk-UA"/>
              </w:rPr>
            </w:pPr>
          </w:p>
          <w:p w:rsidR="00B16724" w:rsidRDefault="00B16724" w:rsidP="00B16724">
            <w:pPr>
              <w:keepNext/>
              <w:widowControl w:val="0"/>
              <w:spacing w:before="120" w:after="120" w:line="240" w:lineRule="auto"/>
              <w:jc w:val="both"/>
              <w:rPr>
                <w:rFonts w:ascii="Times New Roman" w:hAnsi="Times New Roman"/>
                <w:sz w:val="24"/>
                <w:szCs w:val="24"/>
                <w:u w:val="single"/>
                <w:lang w:val="uk-UA"/>
              </w:rPr>
            </w:pPr>
            <w:r>
              <w:rPr>
                <w:rFonts w:ascii="Times New Roman" w:hAnsi="Times New Roman"/>
                <w:sz w:val="24"/>
                <w:szCs w:val="24"/>
                <w:u w:val="single"/>
                <w:lang w:val="uk-UA"/>
              </w:rPr>
              <w:t xml:space="preserve">Пункт 4 розділу </w:t>
            </w:r>
            <w:r>
              <w:rPr>
                <w:rFonts w:ascii="Times New Roman" w:hAnsi="Times New Roman"/>
                <w:sz w:val="24"/>
                <w:szCs w:val="24"/>
                <w:u w:val="single"/>
                <w:lang w:val="en-US"/>
              </w:rPr>
              <w:t>V</w:t>
            </w:r>
            <w:r>
              <w:rPr>
                <w:rFonts w:ascii="Times New Roman" w:hAnsi="Times New Roman"/>
                <w:sz w:val="24"/>
                <w:szCs w:val="24"/>
                <w:u w:val="single"/>
                <w:lang w:val="uk-UA"/>
              </w:rPr>
              <w:t>І</w:t>
            </w:r>
            <w:r w:rsidRPr="006D242E">
              <w:rPr>
                <w:rFonts w:ascii="Times New Roman" w:hAnsi="Times New Roman"/>
                <w:sz w:val="24"/>
                <w:szCs w:val="24"/>
                <w:u w:val="single"/>
              </w:rPr>
              <w:t xml:space="preserve"> </w:t>
            </w:r>
            <w:r>
              <w:rPr>
                <w:rFonts w:ascii="Times New Roman" w:hAnsi="Times New Roman"/>
                <w:sz w:val="24"/>
                <w:szCs w:val="24"/>
                <w:u w:val="single"/>
                <w:lang w:val="uk-UA"/>
              </w:rPr>
              <w:t>Порядку доповнено абзацам</w:t>
            </w:r>
            <w:r w:rsidR="00D827C1">
              <w:rPr>
                <w:rFonts w:ascii="Times New Roman" w:hAnsi="Times New Roman"/>
                <w:sz w:val="24"/>
                <w:szCs w:val="24"/>
                <w:u w:val="single"/>
                <w:lang w:val="uk-UA"/>
              </w:rPr>
              <w:t>и</w:t>
            </w:r>
            <w:r>
              <w:rPr>
                <w:rFonts w:ascii="Times New Roman" w:hAnsi="Times New Roman"/>
                <w:sz w:val="24"/>
                <w:szCs w:val="24"/>
                <w:u w:val="single"/>
                <w:lang w:val="uk-UA"/>
              </w:rPr>
              <w:t xml:space="preserve"> наступного змісту:</w:t>
            </w:r>
          </w:p>
          <w:p w:rsidR="009036D9" w:rsidRDefault="00DF2556" w:rsidP="00DF2556">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DF2556">
              <w:rPr>
                <w:rFonts w:ascii="Times New Roman" w:hAnsi="Times New Roman"/>
                <w:sz w:val="24"/>
                <w:szCs w:val="24"/>
                <w:lang w:val="uk-UA" w:eastAsia="uk-UA"/>
              </w:rPr>
              <w:t xml:space="preserve">Вжиття заходів за результатами виявлених під час проведення перевірки порушень здійснюється відповідно до нормативно-правого акту НКЦПФР, що визначає порядок та строки розгляду НКЦПФР справ про правопорушення громадянами, посадовими особами та юридичними особами вимог законодавства про захист прав споживачів фінансових послуг, на ринку цінних паперів та у системі накопичувального пенсійного забезпечення. </w:t>
            </w:r>
          </w:p>
          <w:p w:rsidR="00DF2556" w:rsidRPr="00DF2556" w:rsidRDefault="00DF2556" w:rsidP="00DF2556">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DF2556">
              <w:rPr>
                <w:rFonts w:ascii="Times New Roman" w:hAnsi="Times New Roman"/>
                <w:sz w:val="24"/>
                <w:szCs w:val="24"/>
                <w:lang w:val="uk-UA" w:eastAsia="uk-UA"/>
              </w:rPr>
              <w:t>Постанова, винесена за справою про правопорушення може бути оскаржена в поряд</w:t>
            </w:r>
            <w:r w:rsidR="00A46C98">
              <w:rPr>
                <w:rFonts w:ascii="Times New Roman" w:hAnsi="Times New Roman"/>
                <w:sz w:val="24"/>
                <w:szCs w:val="24"/>
                <w:lang w:val="uk-UA" w:eastAsia="uk-UA"/>
              </w:rPr>
              <w:t>ку і строки, передбачені законодавством</w:t>
            </w:r>
            <w:r w:rsidRPr="00DF2556">
              <w:rPr>
                <w:rFonts w:ascii="Times New Roman" w:hAnsi="Times New Roman"/>
                <w:sz w:val="24"/>
                <w:szCs w:val="24"/>
                <w:lang w:val="uk-UA" w:eastAsia="uk-UA"/>
              </w:rPr>
              <w:t xml:space="preserve">. </w:t>
            </w:r>
          </w:p>
          <w:p w:rsidR="00DF2556" w:rsidRPr="00DF2556" w:rsidRDefault="00DF2556" w:rsidP="00DF2556">
            <w:pPr>
              <w:pBdr>
                <w:top w:val="nil"/>
                <w:left w:val="nil"/>
                <w:bottom w:val="nil"/>
                <w:right w:val="nil"/>
                <w:between w:val="nil"/>
              </w:pBdr>
              <w:spacing w:after="0" w:line="360" w:lineRule="auto"/>
              <w:ind w:firstLine="540"/>
              <w:jc w:val="both"/>
              <w:rPr>
                <w:rFonts w:ascii="Times New Roman" w:hAnsi="Times New Roman"/>
                <w:i/>
                <w:sz w:val="28"/>
                <w:szCs w:val="28"/>
                <w:u w:val="single"/>
                <w:lang w:val="uk-UA" w:eastAsia="uk-UA"/>
              </w:rPr>
            </w:pPr>
          </w:p>
          <w:p w:rsidR="00DF2556" w:rsidRDefault="00DF2556" w:rsidP="00B16724">
            <w:pPr>
              <w:keepNext/>
              <w:widowControl w:val="0"/>
              <w:spacing w:before="120" w:after="120" w:line="240" w:lineRule="auto"/>
              <w:jc w:val="both"/>
              <w:rPr>
                <w:rFonts w:ascii="Times New Roman" w:hAnsi="Times New Roman"/>
                <w:sz w:val="24"/>
                <w:szCs w:val="24"/>
                <w:u w:val="single"/>
                <w:lang w:val="uk-UA"/>
              </w:rPr>
            </w:pPr>
          </w:p>
          <w:p w:rsidR="00B16724" w:rsidRDefault="00B16724" w:rsidP="006D242E">
            <w:pPr>
              <w:pBdr>
                <w:top w:val="nil"/>
                <w:left w:val="nil"/>
                <w:bottom w:val="nil"/>
                <w:right w:val="nil"/>
                <w:between w:val="nil"/>
              </w:pBdr>
              <w:spacing w:after="0" w:line="240" w:lineRule="auto"/>
              <w:jc w:val="both"/>
              <w:rPr>
                <w:rFonts w:ascii="Times New Roman" w:hAnsi="Times New Roman"/>
                <w:sz w:val="24"/>
                <w:szCs w:val="24"/>
                <w:lang w:val="uk-UA"/>
              </w:rPr>
            </w:pPr>
          </w:p>
          <w:p w:rsidR="00B16724" w:rsidRPr="006D242E" w:rsidRDefault="00B16724" w:rsidP="006D242E">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p>
          <w:p w:rsidR="0061510B" w:rsidRDefault="0061510B" w:rsidP="00003AF5">
            <w:pPr>
              <w:keepNext/>
              <w:widowControl w:val="0"/>
              <w:spacing w:before="120" w:after="120" w:line="240" w:lineRule="auto"/>
              <w:jc w:val="both"/>
              <w:rPr>
                <w:rFonts w:ascii="Times New Roman" w:hAnsi="Times New Roman"/>
                <w:sz w:val="24"/>
                <w:szCs w:val="24"/>
                <w:u w:val="single"/>
                <w:lang w:val="uk-UA"/>
              </w:rPr>
            </w:pPr>
          </w:p>
          <w:p w:rsidR="00B16724" w:rsidRDefault="00B16724" w:rsidP="00003AF5">
            <w:pPr>
              <w:keepNext/>
              <w:widowControl w:val="0"/>
              <w:spacing w:before="120" w:after="120" w:line="240" w:lineRule="auto"/>
              <w:jc w:val="both"/>
              <w:rPr>
                <w:rFonts w:ascii="Times New Roman" w:hAnsi="Times New Roman"/>
                <w:sz w:val="24"/>
                <w:szCs w:val="24"/>
                <w:u w:val="single"/>
                <w:lang w:val="uk-UA"/>
              </w:rPr>
            </w:pPr>
          </w:p>
          <w:p w:rsidR="0061510B" w:rsidRPr="000A0257" w:rsidRDefault="0061510B" w:rsidP="00003AF5">
            <w:pPr>
              <w:keepNext/>
              <w:widowControl w:val="0"/>
              <w:spacing w:before="120" w:after="120" w:line="240" w:lineRule="auto"/>
              <w:jc w:val="both"/>
              <w:rPr>
                <w:rFonts w:ascii="Times New Roman" w:hAnsi="Times New Roman"/>
                <w:b/>
                <w:color w:val="FF0000"/>
                <w:sz w:val="24"/>
                <w:szCs w:val="24"/>
                <w:u w:val="single"/>
                <w:lang w:val="uk-UA"/>
              </w:rPr>
            </w:pPr>
          </w:p>
          <w:p w:rsidR="000A0257" w:rsidRDefault="000A0257" w:rsidP="00003AF5">
            <w:pPr>
              <w:keepNext/>
              <w:widowControl w:val="0"/>
              <w:spacing w:before="120" w:after="120" w:line="240" w:lineRule="auto"/>
              <w:jc w:val="both"/>
              <w:rPr>
                <w:rFonts w:ascii="Times New Roman" w:hAnsi="Times New Roman"/>
                <w:b/>
                <w:sz w:val="24"/>
                <w:szCs w:val="24"/>
                <w:u w:val="single"/>
                <w:lang w:val="uk-UA"/>
              </w:rPr>
            </w:pPr>
          </w:p>
          <w:p w:rsidR="000A0257" w:rsidRDefault="000A0257" w:rsidP="00003AF5">
            <w:pPr>
              <w:keepNext/>
              <w:widowControl w:val="0"/>
              <w:spacing w:before="120" w:after="120" w:line="240" w:lineRule="auto"/>
              <w:jc w:val="both"/>
              <w:rPr>
                <w:rFonts w:ascii="Times New Roman" w:hAnsi="Times New Roman"/>
                <w:b/>
                <w:sz w:val="24"/>
                <w:szCs w:val="24"/>
                <w:u w:val="single"/>
                <w:lang w:val="uk-UA"/>
              </w:rPr>
            </w:pPr>
          </w:p>
          <w:p w:rsidR="000B5C8F" w:rsidRDefault="000B5C8F" w:rsidP="00003AF5">
            <w:pPr>
              <w:keepNext/>
              <w:widowControl w:val="0"/>
              <w:spacing w:before="120" w:after="120" w:line="240" w:lineRule="auto"/>
              <w:jc w:val="both"/>
              <w:rPr>
                <w:rFonts w:ascii="Times New Roman" w:hAnsi="Times New Roman"/>
                <w:b/>
                <w:sz w:val="24"/>
                <w:szCs w:val="24"/>
                <w:u w:val="single"/>
                <w:lang w:val="uk-UA"/>
              </w:rPr>
            </w:pPr>
          </w:p>
          <w:p w:rsidR="000B5C8F" w:rsidRPr="00553FCA" w:rsidRDefault="000B5C8F" w:rsidP="00003AF5">
            <w:pPr>
              <w:keepNext/>
              <w:widowControl w:val="0"/>
              <w:spacing w:before="120" w:after="120" w:line="240" w:lineRule="auto"/>
              <w:jc w:val="both"/>
              <w:rPr>
                <w:rFonts w:ascii="Times New Roman" w:hAnsi="Times New Roman"/>
                <w:b/>
                <w:sz w:val="24"/>
                <w:szCs w:val="24"/>
                <w:u w:val="single"/>
                <w:lang w:val="uk-UA"/>
              </w:rPr>
            </w:pPr>
          </w:p>
        </w:tc>
        <w:tc>
          <w:tcPr>
            <w:tcW w:w="2836" w:type="dxa"/>
          </w:tcPr>
          <w:p w:rsidR="005B080B" w:rsidRPr="005B080B" w:rsidRDefault="005B080B" w:rsidP="000B5C8F">
            <w:pPr>
              <w:keepNext/>
              <w:widowControl w:val="0"/>
              <w:shd w:val="clear" w:color="auto" w:fill="FFFFFF"/>
              <w:spacing w:before="120" w:after="120" w:line="240" w:lineRule="auto"/>
              <w:jc w:val="both"/>
              <w:rPr>
                <w:rFonts w:ascii="Times New Roman" w:hAnsi="Times New Roman"/>
                <w:b/>
                <w:sz w:val="24"/>
                <w:szCs w:val="24"/>
                <w:lang w:val="uk-UA"/>
              </w:rPr>
            </w:pPr>
            <w:r w:rsidRPr="005B080B">
              <w:rPr>
                <w:rFonts w:ascii="Times New Roman" w:hAnsi="Times New Roman"/>
                <w:b/>
                <w:sz w:val="24"/>
                <w:szCs w:val="24"/>
                <w:lang w:val="uk-UA"/>
              </w:rPr>
              <w:lastRenderedPageBreak/>
              <w:t>Щодо пропозицій ТОВ «КУА «Всесвіт» та УААПФ</w:t>
            </w:r>
          </w:p>
          <w:p w:rsidR="00003AF5" w:rsidRDefault="005B080B" w:rsidP="000B5C8F">
            <w:pPr>
              <w:keepNext/>
              <w:widowControl w:val="0"/>
              <w:shd w:val="clear" w:color="auto" w:fill="FFFFFF"/>
              <w:spacing w:before="120" w:after="120" w:line="240" w:lineRule="auto"/>
              <w:jc w:val="both"/>
              <w:rPr>
                <w:rFonts w:ascii="Times New Roman" w:hAnsi="Times New Roman"/>
                <w:color w:val="000000"/>
                <w:sz w:val="24"/>
                <w:szCs w:val="24"/>
                <w:lang w:val="uk-UA" w:eastAsia="uk-UA"/>
              </w:rPr>
            </w:pPr>
            <w:r w:rsidRPr="00B476E5">
              <w:rPr>
                <w:rFonts w:ascii="Times New Roman" w:hAnsi="Times New Roman"/>
                <w:b/>
                <w:sz w:val="24"/>
                <w:szCs w:val="24"/>
                <w:lang w:val="uk-UA"/>
              </w:rPr>
              <w:t>4)</w:t>
            </w:r>
            <w:r w:rsidR="006819B2" w:rsidRPr="00B476E5">
              <w:rPr>
                <w:rFonts w:ascii="Times New Roman" w:hAnsi="Times New Roman"/>
                <w:b/>
                <w:sz w:val="24"/>
                <w:szCs w:val="24"/>
                <w:lang w:val="uk-UA"/>
              </w:rPr>
              <w:t xml:space="preserve"> та 5)</w:t>
            </w:r>
            <w:r>
              <w:rPr>
                <w:rFonts w:ascii="Times New Roman" w:hAnsi="Times New Roman"/>
                <w:sz w:val="24"/>
                <w:szCs w:val="24"/>
                <w:lang w:val="uk-UA"/>
              </w:rPr>
              <w:t xml:space="preserve"> </w:t>
            </w:r>
            <w:r w:rsidR="000B5C8F" w:rsidRPr="005B080B">
              <w:rPr>
                <w:rFonts w:ascii="Times New Roman" w:hAnsi="Times New Roman"/>
                <w:sz w:val="24"/>
                <w:szCs w:val="24"/>
                <w:lang w:val="uk-UA"/>
              </w:rPr>
              <w:t xml:space="preserve">Доручення на проведення перевірки видається Головою НКЦПФР або особою, </w:t>
            </w:r>
            <w:r w:rsidRPr="005B080B">
              <w:rPr>
                <w:rFonts w:ascii="Times New Roman" w:hAnsi="Times New Roman"/>
                <w:sz w:val="24"/>
                <w:szCs w:val="24"/>
                <w:lang w:val="uk-UA"/>
              </w:rPr>
              <w:t>яка виконує його обовязки відповідно до вимог ст. 9 ЗУ «Про державне регулювання ринку цінних паперів в Україні», тому дії керівника та членів підлягають оскарженню</w:t>
            </w:r>
            <w:r>
              <w:rPr>
                <w:rFonts w:ascii="Times New Roman" w:hAnsi="Times New Roman"/>
                <w:b/>
                <w:sz w:val="24"/>
                <w:szCs w:val="24"/>
                <w:lang w:val="uk-UA"/>
              </w:rPr>
              <w:t xml:space="preserve"> </w:t>
            </w:r>
            <w:r w:rsidRPr="00E929F7">
              <w:rPr>
                <w:rFonts w:ascii="Times New Roman" w:hAnsi="Times New Roman"/>
                <w:color w:val="000000"/>
                <w:sz w:val="24"/>
                <w:szCs w:val="24"/>
                <w:lang w:val="uk-UA" w:eastAsia="uk-UA"/>
              </w:rPr>
              <w:t>уповноваженій особі Органу контролю, яка видала до</w:t>
            </w:r>
            <w:r w:rsidR="006819B2">
              <w:rPr>
                <w:rFonts w:ascii="Times New Roman" w:hAnsi="Times New Roman"/>
                <w:color w:val="000000"/>
                <w:sz w:val="24"/>
                <w:szCs w:val="24"/>
                <w:lang w:val="uk-UA" w:eastAsia="uk-UA"/>
              </w:rPr>
              <w:t>ручення на проведення перевірки;</w:t>
            </w:r>
          </w:p>
          <w:p w:rsidR="00B16724" w:rsidRDefault="00B16724" w:rsidP="000B5C8F">
            <w:pPr>
              <w:keepNext/>
              <w:widowControl w:val="0"/>
              <w:shd w:val="clear" w:color="auto" w:fill="FFFFFF"/>
              <w:spacing w:before="120" w:after="12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Оскарження до суду є кнституційним правом, тому дублювання норми Конституції України в нормативно-правовому акті не є доцільним.</w:t>
            </w:r>
          </w:p>
          <w:p w:rsidR="008E24AC" w:rsidRDefault="006819B2" w:rsidP="00AF47A3">
            <w:pPr>
              <w:pBdr>
                <w:top w:val="nil"/>
                <w:left w:val="nil"/>
                <w:bottom w:val="nil"/>
                <w:right w:val="nil"/>
                <w:between w:val="nil"/>
              </w:pBdr>
              <w:spacing w:after="0" w:line="240" w:lineRule="auto"/>
              <w:jc w:val="both"/>
              <w:rPr>
                <w:rFonts w:ascii="Times New Roman" w:hAnsi="Times New Roman"/>
                <w:sz w:val="24"/>
                <w:szCs w:val="24"/>
                <w:lang w:val="uk-UA" w:eastAsia="uk-UA"/>
              </w:rPr>
            </w:pPr>
            <w:r w:rsidRPr="00B476E5">
              <w:rPr>
                <w:rFonts w:ascii="Times New Roman" w:hAnsi="Times New Roman"/>
                <w:b/>
                <w:color w:val="000000"/>
                <w:sz w:val="24"/>
                <w:szCs w:val="24"/>
                <w:lang w:val="uk-UA" w:eastAsia="uk-UA"/>
              </w:rPr>
              <w:t>6)</w:t>
            </w:r>
            <w:r w:rsidRPr="00AF47A3">
              <w:rPr>
                <w:rFonts w:ascii="Times New Roman" w:hAnsi="Times New Roman"/>
                <w:color w:val="000000"/>
                <w:sz w:val="24"/>
                <w:szCs w:val="24"/>
                <w:lang w:val="uk-UA" w:eastAsia="uk-UA"/>
              </w:rPr>
              <w:t xml:space="preserve"> </w:t>
            </w:r>
            <w:r w:rsidR="00AF47A3" w:rsidRPr="00AF47A3">
              <w:rPr>
                <w:rFonts w:ascii="Times New Roman" w:hAnsi="Times New Roman"/>
                <w:sz w:val="24"/>
                <w:szCs w:val="24"/>
                <w:lang w:val="uk-UA" w:eastAsia="uk-UA"/>
              </w:rPr>
              <w:t xml:space="preserve"> </w:t>
            </w:r>
            <w:r w:rsidR="00D12D2A">
              <w:rPr>
                <w:rFonts w:ascii="Times New Roman" w:hAnsi="Times New Roman"/>
                <w:sz w:val="24"/>
                <w:szCs w:val="24"/>
                <w:lang w:val="uk-UA" w:eastAsia="uk-UA"/>
              </w:rPr>
              <w:t>Пунктом</w:t>
            </w:r>
            <w:r w:rsidR="008E24AC">
              <w:rPr>
                <w:rFonts w:ascii="Times New Roman" w:hAnsi="Times New Roman"/>
                <w:sz w:val="24"/>
                <w:szCs w:val="24"/>
                <w:lang w:val="uk-UA" w:eastAsia="uk-UA"/>
              </w:rPr>
              <w:t xml:space="preserve"> 2 Розділу </w:t>
            </w:r>
            <w:r w:rsidR="008E24AC">
              <w:rPr>
                <w:rFonts w:ascii="Times New Roman" w:hAnsi="Times New Roman"/>
                <w:sz w:val="24"/>
                <w:szCs w:val="24"/>
                <w:lang w:val="en-US" w:eastAsia="uk-UA"/>
              </w:rPr>
              <w:t>VI</w:t>
            </w:r>
            <w:r w:rsidR="008E24AC">
              <w:rPr>
                <w:rFonts w:ascii="Times New Roman" w:hAnsi="Times New Roman"/>
                <w:sz w:val="24"/>
                <w:szCs w:val="24"/>
                <w:lang w:val="uk-UA" w:eastAsia="uk-UA"/>
              </w:rPr>
              <w:t xml:space="preserve"> Порядку, </w:t>
            </w:r>
            <w:r w:rsidR="00D12D2A">
              <w:rPr>
                <w:rFonts w:ascii="Times New Roman" w:hAnsi="Times New Roman"/>
                <w:sz w:val="24"/>
                <w:szCs w:val="24"/>
                <w:lang w:val="uk-UA" w:eastAsia="uk-UA"/>
              </w:rPr>
              <w:t>зокрема, визначено, що:</w:t>
            </w:r>
          </w:p>
          <w:p w:rsidR="00D12D2A" w:rsidRPr="00D12D2A" w:rsidRDefault="00D12D2A" w:rsidP="00D12D2A">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Pr="00D12D2A">
              <w:rPr>
                <w:rFonts w:ascii="Times New Roman" w:hAnsi="Times New Roman"/>
                <w:sz w:val="24"/>
                <w:szCs w:val="24"/>
                <w:lang w:val="uk-UA" w:eastAsia="uk-UA"/>
              </w:rPr>
              <w:t xml:space="preserve">Суб'єкт перевірки надає інформацію, матеріали (у тому числі в електронній формі), документи (їх копії та/або витяги з них), необхідні про </w:t>
            </w:r>
            <w:r w:rsidRPr="00D12D2A">
              <w:rPr>
                <w:rFonts w:ascii="Times New Roman" w:hAnsi="Times New Roman"/>
                <w:sz w:val="24"/>
                <w:szCs w:val="24"/>
                <w:lang w:val="uk-UA" w:eastAsia="uk-UA"/>
              </w:rPr>
              <w:lastRenderedPageBreak/>
              <w:t xml:space="preserve">проведення перевірки, а також письмові пояснення з питань діяльності суб'єкта перевірки </w:t>
            </w:r>
            <w:r w:rsidRPr="00D12D2A">
              <w:rPr>
                <w:rFonts w:ascii="Times New Roman" w:hAnsi="Times New Roman"/>
                <w:b/>
                <w:sz w:val="24"/>
                <w:szCs w:val="24"/>
                <w:u w:val="single"/>
                <w:lang w:val="uk-UA" w:eastAsia="uk-UA"/>
              </w:rPr>
              <w:t>відповідно до визначених у письмовому запиті</w:t>
            </w:r>
            <w:r w:rsidRPr="00D12D2A">
              <w:rPr>
                <w:rFonts w:ascii="Times New Roman" w:hAnsi="Times New Roman"/>
                <w:sz w:val="24"/>
                <w:szCs w:val="24"/>
                <w:lang w:val="uk-UA" w:eastAsia="uk-UA"/>
              </w:rPr>
              <w:t xml:space="preserve"> за підписом керівника інспекційної групи переліку, строків, формату, структури, вигляду. </w:t>
            </w:r>
          </w:p>
          <w:p w:rsidR="00D12D2A" w:rsidRPr="00D12D2A" w:rsidRDefault="00D12D2A" w:rsidP="00D12D2A">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Pr="00D12D2A">
              <w:rPr>
                <w:rFonts w:ascii="Times New Roman" w:hAnsi="Times New Roman"/>
                <w:sz w:val="24"/>
                <w:szCs w:val="24"/>
                <w:u w:val="single"/>
                <w:lang w:val="uk-UA" w:eastAsia="uk-UA"/>
              </w:rPr>
              <w:t>Запит на отримання інформації, документів, матеріалів складається у двох примірниках (по одному для кожної із сторін). Кожний запит підлягає реєстрації суб'єктом перевірки із зазначенням дати та часу їх отримання</w:t>
            </w:r>
            <w:r w:rsidRPr="00D12D2A">
              <w:rPr>
                <w:rFonts w:ascii="Times New Roman" w:hAnsi="Times New Roman"/>
                <w:sz w:val="24"/>
                <w:szCs w:val="24"/>
                <w:lang w:val="uk-UA" w:eastAsia="uk-UA"/>
              </w:rPr>
              <w:t xml:space="preserve">, посади, прізвища та ініціалів, про що робиться відповідна відмітка на другому примірнику запиту, що залишається в керівника інспекційної групи. </w:t>
            </w:r>
          </w:p>
          <w:p w:rsidR="00AF47A3" w:rsidRDefault="00D12D2A" w:rsidP="00AF47A3">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r>
              <w:rPr>
                <w:rFonts w:ascii="Times New Roman" w:hAnsi="Times New Roman"/>
                <w:sz w:val="24"/>
                <w:szCs w:val="24"/>
                <w:lang w:val="uk-UA" w:eastAsia="uk-UA"/>
              </w:rPr>
              <w:t>Також, зауважуємо, що н</w:t>
            </w:r>
            <w:r w:rsidR="00AF47A3" w:rsidRPr="00AF47A3">
              <w:rPr>
                <w:rFonts w:ascii="Times New Roman" w:hAnsi="Times New Roman"/>
                <w:color w:val="000000"/>
                <w:sz w:val="24"/>
                <w:szCs w:val="24"/>
                <w:lang w:val="uk-UA" w:eastAsia="uk-UA"/>
              </w:rPr>
              <w:t>адавати керівнику (особі, яка виконує його обов’язки) суб’єкта перевірки письмов</w:t>
            </w:r>
            <w:r w:rsidR="00AF47A3" w:rsidRPr="00AF47A3">
              <w:rPr>
                <w:rFonts w:ascii="Times New Roman" w:hAnsi="Times New Roman"/>
                <w:sz w:val="24"/>
                <w:szCs w:val="24"/>
                <w:lang w:val="uk-UA" w:eastAsia="uk-UA"/>
              </w:rPr>
              <w:t>і</w:t>
            </w:r>
            <w:r w:rsidR="00AF47A3" w:rsidRPr="00AF47A3">
              <w:rPr>
                <w:rFonts w:ascii="Times New Roman" w:hAnsi="Times New Roman"/>
                <w:color w:val="000000"/>
                <w:sz w:val="24"/>
                <w:szCs w:val="24"/>
                <w:lang w:val="uk-UA" w:eastAsia="uk-UA"/>
              </w:rPr>
              <w:t xml:space="preserve"> </w:t>
            </w:r>
            <w:r w:rsidR="00AF47A3" w:rsidRPr="00AF47A3">
              <w:rPr>
                <w:rFonts w:ascii="Times New Roman" w:hAnsi="Times New Roman"/>
                <w:sz w:val="24"/>
                <w:szCs w:val="24"/>
                <w:lang w:val="uk-UA" w:eastAsia="uk-UA"/>
              </w:rPr>
              <w:t>запити</w:t>
            </w:r>
            <w:r w:rsidR="00AF47A3" w:rsidRPr="00AF47A3">
              <w:rPr>
                <w:rFonts w:ascii="Times New Roman" w:hAnsi="Times New Roman"/>
                <w:color w:val="000000"/>
                <w:sz w:val="24"/>
                <w:szCs w:val="24"/>
                <w:lang w:val="uk-UA" w:eastAsia="uk-UA"/>
              </w:rPr>
              <w:t xml:space="preserve"> про надання документів (інформації), </w:t>
            </w:r>
            <w:r w:rsidR="00AF47A3" w:rsidRPr="00AF47A3">
              <w:rPr>
                <w:rFonts w:ascii="Times New Roman" w:hAnsi="Times New Roman"/>
                <w:color w:val="000000"/>
                <w:sz w:val="24"/>
                <w:szCs w:val="24"/>
                <w:lang w:val="uk-UA" w:eastAsia="uk-UA"/>
              </w:rPr>
              <w:lastRenderedPageBreak/>
              <w:t>необхідних для проведення виїзної перевірки (додаток 4) (далі - запит), із зазна</w:t>
            </w:r>
            <w:r w:rsidR="00AF47A3">
              <w:rPr>
                <w:rFonts w:ascii="Times New Roman" w:hAnsi="Times New Roman"/>
                <w:color w:val="000000"/>
                <w:sz w:val="24"/>
                <w:szCs w:val="24"/>
                <w:lang w:val="uk-UA" w:eastAsia="uk-UA"/>
              </w:rPr>
              <w:t xml:space="preserve">ченням часу та дати їх надання – </w:t>
            </w:r>
            <w:r w:rsidR="00AF47A3" w:rsidRPr="00AF47A3">
              <w:rPr>
                <w:rFonts w:ascii="Times New Roman" w:hAnsi="Times New Roman"/>
                <w:b/>
                <w:color w:val="000000"/>
                <w:sz w:val="24"/>
                <w:szCs w:val="24"/>
                <w:lang w:val="uk-UA" w:eastAsia="uk-UA"/>
              </w:rPr>
              <w:t>це обов’язок</w:t>
            </w:r>
            <w:r w:rsidR="00AF47A3">
              <w:rPr>
                <w:rFonts w:ascii="Times New Roman" w:hAnsi="Times New Roman"/>
                <w:b/>
                <w:color w:val="000000"/>
                <w:sz w:val="24"/>
                <w:szCs w:val="24"/>
                <w:lang w:val="uk-UA" w:eastAsia="uk-UA"/>
              </w:rPr>
              <w:t xml:space="preserve"> керівника та членів інспекційної групи. </w:t>
            </w:r>
            <w:r w:rsidR="00AF47A3">
              <w:rPr>
                <w:rFonts w:ascii="Times New Roman" w:hAnsi="Times New Roman"/>
                <w:color w:val="000000"/>
                <w:sz w:val="24"/>
                <w:szCs w:val="24"/>
                <w:lang w:val="uk-UA" w:eastAsia="uk-UA"/>
              </w:rPr>
              <w:t xml:space="preserve"> </w:t>
            </w:r>
          </w:p>
          <w:p w:rsidR="008E24AC" w:rsidRDefault="008E24AC" w:rsidP="00AF47A3">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p>
          <w:p w:rsidR="00FF3F67" w:rsidRDefault="000A0257" w:rsidP="00FF3F67">
            <w:pPr>
              <w:shd w:val="clear" w:color="auto" w:fill="FFFFFF"/>
              <w:spacing w:after="0" w:line="240" w:lineRule="auto"/>
              <w:jc w:val="both"/>
              <w:rPr>
                <w:rFonts w:ascii="Times New Roman" w:hAnsi="Times New Roman"/>
                <w:color w:val="000000"/>
                <w:sz w:val="24"/>
                <w:szCs w:val="24"/>
                <w:lang w:val="uk-UA" w:eastAsia="uk-UA"/>
              </w:rPr>
            </w:pPr>
            <w:r w:rsidRPr="00B476E5">
              <w:rPr>
                <w:rFonts w:ascii="Times New Roman" w:hAnsi="Times New Roman"/>
                <w:b/>
                <w:color w:val="000000"/>
                <w:sz w:val="24"/>
                <w:szCs w:val="24"/>
                <w:lang w:val="uk-UA" w:eastAsia="uk-UA"/>
              </w:rPr>
              <w:t>7) та 8)</w:t>
            </w:r>
            <w:r>
              <w:rPr>
                <w:rFonts w:ascii="Times New Roman" w:hAnsi="Times New Roman"/>
                <w:color w:val="000000"/>
                <w:sz w:val="24"/>
                <w:szCs w:val="24"/>
                <w:lang w:val="uk-UA" w:eastAsia="uk-UA"/>
              </w:rPr>
              <w:t xml:space="preserve"> </w:t>
            </w:r>
            <w:r w:rsidR="00FF3F67">
              <w:rPr>
                <w:rFonts w:ascii="Times New Roman" w:hAnsi="Times New Roman"/>
                <w:color w:val="000000"/>
                <w:sz w:val="24"/>
                <w:szCs w:val="24"/>
                <w:lang w:val="uk-UA" w:eastAsia="uk-UA"/>
              </w:rPr>
              <w:t>Відповідно до п.2 розділу І Порядку, інтерв</w:t>
            </w:r>
            <w:r w:rsidR="00FF3F67" w:rsidRPr="00BC1333">
              <w:rPr>
                <w:rFonts w:ascii="Times New Roman" w:hAnsi="Times New Roman"/>
                <w:color w:val="000000"/>
                <w:sz w:val="24"/>
                <w:szCs w:val="24"/>
                <w:lang w:val="uk-UA" w:eastAsia="uk-UA"/>
              </w:rPr>
              <w:t>’</w:t>
            </w:r>
            <w:r w:rsidR="00FF3F67">
              <w:rPr>
                <w:rFonts w:ascii="Times New Roman" w:hAnsi="Times New Roman"/>
                <w:color w:val="000000"/>
                <w:sz w:val="24"/>
                <w:szCs w:val="24"/>
                <w:lang w:val="uk-UA" w:eastAsia="uk-UA"/>
              </w:rPr>
              <w:t>ю</w:t>
            </w:r>
            <w:r w:rsidR="00FF3F67" w:rsidRPr="00BC1333">
              <w:rPr>
                <w:rFonts w:ascii="Times New Roman" w:hAnsi="Times New Roman"/>
                <w:color w:val="000000"/>
                <w:sz w:val="24"/>
                <w:szCs w:val="24"/>
                <w:lang w:val="uk-UA" w:eastAsia="uk-UA"/>
              </w:rPr>
              <w:t xml:space="preserve"> – </w:t>
            </w:r>
            <w:r w:rsidR="00FF3F67">
              <w:rPr>
                <w:rFonts w:ascii="Times New Roman" w:hAnsi="Times New Roman"/>
                <w:color w:val="000000"/>
                <w:sz w:val="24"/>
                <w:szCs w:val="24"/>
                <w:lang w:val="uk-UA" w:eastAsia="uk-UA"/>
              </w:rPr>
              <w:t xml:space="preserve">метод збору інформації під час здійснення перевірки у формі бесіди (розмови) </w:t>
            </w:r>
            <w:r w:rsidR="007D7572" w:rsidRPr="007D7572">
              <w:rPr>
                <w:rFonts w:ascii="Times New Roman" w:hAnsi="Times New Roman"/>
                <w:i/>
                <w:color w:val="000000"/>
                <w:sz w:val="24"/>
                <w:szCs w:val="24"/>
                <w:u w:val="single"/>
                <w:lang w:val="uk-UA" w:eastAsia="uk-UA"/>
              </w:rPr>
              <w:t xml:space="preserve">за згодою </w:t>
            </w:r>
            <w:r w:rsidR="007D7572" w:rsidRPr="007D7572">
              <w:rPr>
                <w:rFonts w:ascii="Times New Roman" w:hAnsi="Times New Roman"/>
                <w:i/>
                <w:color w:val="202122"/>
                <w:sz w:val="24"/>
                <w:szCs w:val="24"/>
                <w:u w:val="single"/>
                <w:shd w:val="clear" w:color="auto" w:fill="FFFFFF"/>
                <w:lang w:val="uk-UA" w:eastAsia="uk-UA"/>
              </w:rPr>
              <w:t>інтерв'юйованого</w:t>
            </w:r>
            <w:r w:rsidR="007D7572">
              <w:rPr>
                <w:rFonts w:ascii="Times New Roman" w:hAnsi="Times New Roman"/>
                <w:color w:val="000000"/>
                <w:sz w:val="24"/>
                <w:szCs w:val="24"/>
                <w:lang w:val="uk-UA" w:eastAsia="uk-UA"/>
              </w:rPr>
              <w:t xml:space="preserve"> </w:t>
            </w:r>
            <w:r w:rsidR="00FF3F67">
              <w:rPr>
                <w:rFonts w:ascii="Times New Roman" w:hAnsi="Times New Roman"/>
                <w:color w:val="000000"/>
                <w:sz w:val="24"/>
                <w:szCs w:val="24"/>
                <w:lang w:val="uk-UA" w:eastAsia="uk-UA"/>
              </w:rPr>
              <w:t>з фіксацією питань і відповідей.</w:t>
            </w:r>
          </w:p>
          <w:p w:rsidR="00FF3F67" w:rsidRDefault="00FF3F67" w:rsidP="00FF3F67">
            <w:pPr>
              <w:shd w:val="clear" w:color="auto" w:fill="FFFFFF"/>
              <w:spacing w:after="0" w:line="240" w:lineRule="auto"/>
              <w:jc w:val="both"/>
              <w:rPr>
                <w:rFonts w:ascii="Times New Roman" w:hAnsi="Times New Roman"/>
                <w:sz w:val="24"/>
                <w:szCs w:val="24"/>
                <w:lang w:val="uk-UA" w:eastAsia="uk-UA"/>
              </w:rPr>
            </w:pPr>
            <w:r>
              <w:rPr>
                <w:rFonts w:ascii="Times New Roman" w:hAnsi="Times New Roman"/>
                <w:color w:val="000000"/>
                <w:sz w:val="24"/>
                <w:szCs w:val="24"/>
                <w:lang w:val="uk-UA" w:eastAsia="uk-UA"/>
              </w:rPr>
              <w:t>Відповідно до п. 1 розділу І</w:t>
            </w:r>
            <w:r>
              <w:rPr>
                <w:rFonts w:ascii="Times New Roman" w:hAnsi="Times New Roman"/>
                <w:color w:val="000000"/>
                <w:sz w:val="24"/>
                <w:szCs w:val="24"/>
                <w:lang w:val="en-US" w:eastAsia="uk-UA"/>
              </w:rPr>
              <w:t>V</w:t>
            </w:r>
            <w:r w:rsidRPr="00FF3F67">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 xml:space="preserve">Порядку,   </w:t>
            </w:r>
            <w:r w:rsidRPr="001051D9">
              <w:rPr>
                <w:rFonts w:ascii="Times New Roman" w:hAnsi="Times New Roman"/>
                <w:sz w:val="24"/>
                <w:szCs w:val="24"/>
                <w:lang w:val="uk-UA" w:eastAsia="uk-UA"/>
              </w:rPr>
              <w:t>у разі необхідності, скла</w:t>
            </w:r>
            <w:r>
              <w:rPr>
                <w:rFonts w:ascii="Times New Roman" w:hAnsi="Times New Roman"/>
                <w:sz w:val="24"/>
                <w:szCs w:val="24"/>
                <w:lang w:val="uk-UA" w:eastAsia="uk-UA"/>
              </w:rPr>
              <w:t>даються</w:t>
            </w:r>
            <w:r w:rsidRPr="001051D9">
              <w:rPr>
                <w:rFonts w:ascii="Times New Roman" w:hAnsi="Times New Roman"/>
                <w:sz w:val="24"/>
                <w:szCs w:val="24"/>
                <w:lang w:val="uk-UA" w:eastAsia="uk-UA"/>
              </w:rPr>
              <w:t xml:space="preserve"> протоколи таких інтерв'ю у рамках перевірки, що підписуються усіма учасниками таких інтерв'ю (додаток 6).</w:t>
            </w:r>
          </w:p>
          <w:p w:rsidR="000A0257" w:rsidRDefault="00FF3F67" w:rsidP="00FF3F67">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Необхідно зауважити, що під час перевірок дуже часто є необхідніть в отриманні інформації від працівників з питань інформаційних технологій, які не є </w:t>
            </w:r>
            <w:r>
              <w:rPr>
                <w:rFonts w:ascii="Times New Roman" w:hAnsi="Times New Roman"/>
                <w:sz w:val="24"/>
                <w:szCs w:val="24"/>
                <w:lang w:val="uk-UA" w:eastAsia="uk-UA"/>
              </w:rPr>
              <w:lastRenderedPageBreak/>
              <w:t>посадовими особами суб</w:t>
            </w:r>
            <w:r w:rsidRPr="0019066C">
              <w:rPr>
                <w:rFonts w:ascii="Times New Roman" w:hAnsi="Times New Roman"/>
                <w:sz w:val="24"/>
                <w:szCs w:val="24"/>
                <w:lang w:val="uk-UA" w:eastAsia="uk-UA"/>
              </w:rPr>
              <w:t>’</w:t>
            </w:r>
            <w:r>
              <w:rPr>
                <w:rFonts w:ascii="Times New Roman" w:hAnsi="Times New Roman"/>
                <w:sz w:val="24"/>
                <w:szCs w:val="24"/>
                <w:lang w:val="uk-UA" w:eastAsia="uk-UA"/>
              </w:rPr>
              <w:t>єкта перевірки.</w:t>
            </w:r>
          </w:p>
          <w:p w:rsidR="001E46E2" w:rsidRDefault="001E46E2" w:rsidP="00FF3F67">
            <w:pPr>
              <w:pBdr>
                <w:top w:val="nil"/>
                <w:left w:val="nil"/>
                <w:bottom w:val="nil"/>
                <w:right w:val="nil"/>
                <w:between w:val="nil"/>
              </w:pBdr>
              <w:spacing w:after="0" w:line="240" w:lineRule="auto"/>
              <w:jc w:val="both"/>
              <w:rPr>
                <w:rFonts w:ascii="Times New Roman" w:hAnsi="Times New Roman"/>
                <w:sz w:val="24"/>
                <w:szCs w:val="24"/>
                <w:lang w:val="uk-UA" w:eastAsia="uk-UA"/>
              </w:rPr>
            </w:pPr>
            <w:r w:rsidRPr="00B476E5">
              <w:rPr>
                <w:rFonts w:ascii="Times New Roman" w:hAnsi="Times New Roman"/>
                <w:b/>
                <w:sz w:val="24"/>
                <w:szCs w:val="24"/>
                <w:lang w:val="uk-UA" w:eastAsia="uk-UA"/>
              </w:rPr>
              <w:t>9)</w:t>
            </w:r>
            <w:r>
              <w:rPr>
                <w:rFonts w:ascii="Times New Roman" w:hAnsi="Times New Roman"/>
                <w:sz w:val="24"/>
                <w:szCs w:val="24"/>
                <w:lang w:val="uk-UA" w:eastAsia="uk-UA"/>
              </w:rPr>
              <w:t xml:space="preserve"> </w:t>
            </w:r>
            <w:r w:rsidR="00817507">
              <w:rPr>
                <w:rFonts w:ascii="Times New Roman" w:hAnsi="Times New Roman"/>
                <w:sz w:val="24"/>
                <w:szCs w:val="24"/>
                <w:lang w:val="uk-UA" w:eastAsia="uk-UA"/>
              </w:rPr>
              <w:t xml:space="preserve">Документи, що вимагаються на письмовий запит відповідно до пп.7 п. 2 Розділу </w:t>
            </w:r>
            <w:r w:rsidR="00817507">
              <w:rPr>
                <w:rFonts w:ascii="Times New Roman" w:hAnsi="Times New Roman"/>
                <w:sz w:val="24"/>
                <w:szCs w:val="24"/>
                <w:lang w:val="en-US" w:eastAsia="uk-UA"/>
              </w:rPr>
              <w:t>V</w:t>
            </w:r>
            <w:r w:rsidR="00817507" w:rsidRPr="00817507">
              <w:rPr>
                <w:rFonts w:ascii="Times New Roman" w:hAnsi="Times New Roman"/>
                <w:sz w:val="24"/>
                <w:szCs w:val="24"/>
                <w:lang w:eastAsia="uk-UA"/>
              </w:rPr>
              <w:t xml:space="preserve"> </w:t>
            </w:r>
            <w:r w:rsidR="00817507">
              <w:rPr>
                <w:rFonts w:ascii="Times New Roman" w:hAnsi="Times New Roman"/>
                <w:sz w:val="24"/>
                <w:szCs w:val="24"/>
                <w:lang w:val="uk-UA" w:eastAsia="uk-UA"/>
              </w:rPr>
              <w:t>Порядку необхідні для проведення перевірки та аналізуються опрацьовуються</w:t>
            </w:r>
            <w:r w:rsidR="00817507" w:rsidRPr="00817507">
              <w:rPr>
                <w:rFonts w:ascii="Times New Roman" w:hAnsi="Times New Roman"/>
                <w:sz w:val="24"/>
                <w:szCs w:val="24"/>
                <w:lang w:eastAsia="uk-UA"/>
              </w:rPr>
              <w:t xml:space="preserve"> </w:t>
            </w:r>
            <w:r w:rsidR="00817507">
              <w:rPr>
                <w:rFonts w:ascii="Times New Roman" w:hAnsi="Times New Roman"/>
                <w:sz w:val="24"/>
                <w:szCs w:val="24"/>
                <w:lang w:val="uk-UA" w:eastAsia="uk-UA"/>
              </w:rPr>
              <w:t>та залішаються у суб</w:t>
            </w:r>
            <w:r w:rsidR="00817507" w:rsidRPr="00817507">
              <w:rPr>
                <w:rFonts w:ascii="Times New Roman" w:hAnsi="Times New Roman"/>
                <w:sz w:val="24"/>
                <w:szCs w:val="24"/>
                <w:lang w:eastAsia="uk-UA"/>
              </w:rPr>
              <w:t>’</w:t>
            </w:r>
            <w:r w:rsidR="00817507">
              <w:rPr>
                <w:rFonts w:ascii="Times New Roman" w:hAnsi="Times New Roman"/>
                <w:sz w:val="24"/>
                <w:szCs w:val="24"/>
                <w:lang w:val="uk-UA" w:eastAsia="uk-UA"/>
              </w:rPr>
              <w:t xml:space="preserve">єкта перевірки. </w:t>
            </w:r>
          </w:p>
          <w:p w:rsidR="00817507" w:rsidRDefault="00817507" w:rsidP="00FF3F67">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За результатами опрацювання, та, у разі, встановлення  інформації та документів, що можуть свідчити про ознаки порушення, тільки зазначене вимагається та надається на письмовий запит відповідно до пп.8 п. 2  Розділу </w:t>
            </w:r>
            <w:r>
              <w:rPr>
                <w:rFonts w:ascii="Times New Roman" w:hAnsi="Times New Roman"/>
                <w:sz w:val="24"/>
                <w:szCs w:val="24"/>
                <w:lang w:val="en-US" w:eastAsia="uk-UA"/>
              </w:rPr>
              <w:t>V</w:t>
            </w:r>
            <w:r w:rsidRPr="00817507">
              <w:rPr>
                <w:rFonts w:ascii="Times New Roman" w:hAnsi="Times New Roman"/>
                <w:sz w:val="24"/>
                <w:szCs w:val="24"/>
                <w:lang w:eastAsia="uk-UA"/>
              </w:rPr>
              <w:t xml:space="preserve"> </w:t>
            </w:r>
            <w:r>
              <w:rPr>
                <w:rFonts w:ascii="Times New Roman" w:hAnsi="Times New Roman"/>
                <w:sz w:val="24"/>
                <w:szCs w:val="24"/>
                <w:lang w:val="uk-UA" w:eastAsia="uk-UA"/>
              </w:rPr>
              <w:t>Порядку.</w:t>
            </w:r>
          </w:p>
          <w:p w:rsidR="006819B2" w:rsidRPr="00C42323" w:rsidRDefault="00C42323" w:rsidP="003972C7">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10) пропозиції щодо залучення третіх осіб не врахована, оскільки перевірка здійснюється суб</w:t>
            </w:r>
            <w:r w:rsidRPr="00C42323">
              <w:rPr>
                <w:rFonts w:ascii="Times New Roman" w:hAnsi="Times New Roman"/>
                <w:sz w:val="24"/>
                <w:szCs w:val="24"/>
                <w:lang w:eastAsia="uk-UA"/>
              </w:rPr>
              <w:t>’</w:t>
            </w:r>
            <w:r>
              <w:rPr>
                <w:rFonts w:ascii="Times New Roman" w:hAnsi="Times New Roman"/>
                <w:sz w:val="24"/>
                <w:szCs w:val="24"/>
                <w:lang w:val="uk-UA" w:eastAsia="uk-UA"/>
              </w:rPr>
              <w:t>єкта</w:t>
            </w:r>
            <w:r w:rsidRPr="00C42323">
              <w:rPr>
                <w:rFonts w:ascii="Times New Roman" w:hAnsi="Times New Roman"/>
                <w:sz w:val="24"/>
                <w:szCs w:val="24"/>
                <w:lang w:eastAsia="uk-UA"/>
              </w:rPr>
              <w:t xml:space="preserve"> </w:t>
            </w:r>
            <w:r>
              <w:rPr>
                <w:rFonts w:ascii="Times New Roman" w:hAnsi="Times New Roman"/>
                <w:sz w:val="24"/>
                <w:szCs w:val="24"/>
                <w:lang w:val="uk-UA" w:eastAsia="uk-UA"/>
              </w:rPr>
              <w:t>перевірки, тому коло осіб обмежується керівником та працвниками суб</w:t>
            </w:r>
            <w:r w:rsidRPr="00C42323">
              <w:rPr>
                <w:rFonts w:ascii="Times New Roman" w:hAnsi="Times New Roman"/>
                <w:sz w:val="24"/>
                <w:szCs w:val="24"/>
                <w:lang w:eastAsia="uk-UA"/>
              </w:rPr>
              <w:t>’</w:t>
            </w:r>
            <w:r>
              <w:rPr>
                <w:rFonts w:ascii="Times New Roman" w:hAnsi="Times New Roman"/>
                <w:sz w:val="24"/>
                <w:szCs w:val="24"/>
                <w:lang w:val="uk-UA" w:eastAsia="uk-UA"/>
              </w:rPr>
              <w:t>єкта перевірки.</w:t>
            </w:r>
          </w:p>
        </w:tc>
      </w:tr>
      <w:tr w:rsidR="00003AF5" w:rsidRPr="00437FB3" w:rsidTr="00F23051">
        <w:trPr>
          <w:gridAfter w:val="1"/>
          <w:wAfter w:w="13" w:type="dxa"/>
        </w:trPr>
        <w:tc>
          <w:tcPr>
            <w:tcW w:w="5103" w:type="dxa"/>
          </w:tcPr>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color w:val="000000"/>
                <w:sz w:val="24"/>
                <w:szCs w:val="24"/>
              </w:rPr>
              <w:lastRenderedPageBreak/>
              <w:t xml:space="preserve">2. Суб’єкт перевірки та його посадові особи під час проведення перевірки зобов'язані: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lastRenderedPageBreak/>
              <w:t xml:space="preserve">1) </w:t>
            </w:r>
            <w:r w:rsidRPr="005A24C9">
              <w:rPr>
                <w:rFonts w:ascii="Times New Roman" w:hAnsi="Times New Roman"/>
                <w:color w:val="000000"/>
                <w:sz w:val="24"/>
                <w:szCs w:val="24"/>
              </w:rPr>
              <w:t xml:space="preserve">допустити </w:t>
            </w:r>
            <w:r w:rsidRPr="005A24C9">
              <w:rPr>
                <w:rFonts w:ascii="Times New Roman" w:hAnsi="Times New Roman"/>
                <w:sz w:val="24"/>
                <w:szCs w:val="24"/>
              </w:rPr>
              <w:t>інспекційну</w:t>
            </w:r>
            <w:r w:rsidRPr="005A24C9">
              <w:rPr>
                <w:rFonts w:ascii="Times New Roman" w:hAnsi="Times New Roman"/>
                <w:color w:val="000000"/>
                <w:sz w:val="24"/>
                <w:szCs w:val="24"/>
              </w:rPr>
              <w:t xml:space="preserve"> групу та забезпечити їй вільни</w:t>
            </w:r>
            <w:r w:rsidRPr="005A24C9">
              <w:rPr>
                <w:rFonts w:ascii="Times New Roman" w:hAnsi="Times New Roman"/>
                <w:sz w:val="24"/>
                <w:szCs w:val="24"/>
              </w:rPr>
              <w:t xml:space="preserve">й доступ </w:t>
            </w:r>
            <w:r w:rsidRPr="005A24C9">
              <w:rPr>
                <w:rFonts w:ascii="Times New Roman" w:hAnsi="Times New Roman"/>
                <w:color w:val="000000"/>
                <w:sz w:val="24"/>
                <w:szCs w:val="24"/>
              </w:rPr>
              <w:t xml:space="preserve">до всіх приміщень, у яких суб’єкт перевірки здійснює  свою діяльність;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 xml:space="preserve">2) </w:t>
            </w:r>
            <w:r w:rsidRPr="005A24C9">
              <w:rPr>
                <w:rFonts w:ascii="Times New Roman" w:hAnsi="Times New Roman"/>
                <w:color w:val="000000"/>
                <w:sz w:val="24"/>
                <w:szCs w:val="24"/>
              </w:rPr>
              <w:t xml:space="preserve">підтвердити повноваження керівника суб’єкта перевірки (особи, яка виконує його обов'язки) відповідними документами;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 xml:space="preserve">3) </w:t>
            </w:r>
            <w:r w:rsidRPr="005A24C9">
              <w:rPr>
                <w:rFonts w:ascii="Times New Roman" w:hAnsi="Times New Roman"/>
                <w:color w:val="000000"/>
                <w:sz w:val="24"/>
                <w:szCs w:val="24"/>
              </w:rPr>
              <w:t xml:space="preserve">отримати другий примірник доручення;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 xml:space="preserve">4) </w:t>
            </w:r>
            <w:r w:rsidRPr="005A24C9">
              <w:rPr>
                <w:rFonts w:ascii="Times New Roman" w:hAnsi="Times New Roman"/>
                <w:color w:val="000000"/>
                <w:sz w:val="24"/>
                <w:szCs w:val="24"/>
              </w:rPr>
              <w:t xml:space="preserve">поставити на першому примірнику доручення підпис із зазначенням прізвища, ініціалів, посади та дати отримання другого примірника доручення, повернути перший примірник доручення керівнику </w:t>
            </w:r>
            <w:r w:rsidRPr="005A24C9">
              <w:rPr>
                <w:rFonts w:ascii="Times New Roman" w:hAnsi="Times New Roman"/>
                <w:sz w:val="24"/>
                <w:szCs w:val="24"/>
              </w:rPr>
              <w:t>інспекційної</w:t>
            </w:r>
            <w:r w:rsidRPr="005A24C9">
              <w:rPr>
                <w:rFonts w:ascii="Times New Roman" w:hAnsi="Times New Roman"/>
                <w:color w:val="000000"/>
                <w:sz w:val="24"/>
                <w:szCs w:val="24"/>
              </w:rPr>
              <w:t xml:space="preserve"> групи;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 xml:space="preserve">5) </w:t>
            </w:r>
            <w:r w:rsidRPr="005A24C9">
              <w:rPr>
                <w:rFonts w:ascii="Times New Roman" w:hAnsi="Times New Roman"/>
                <w:color w:val="000000"/>
                <w:sz w:val="24"/>
                <w:szCs w:val="24"/>
              </w:rPr>
              <w:t xml:space="preserve">забезпечити за місцезнаходженням суб’єкта перевірки (тимчасовим місцезнаходженням, про яке </w:t>
            </w:r>
            <w:r w:rsidRPr="005A24C9">
              <w:rPr>
                <w:rFonts w:ascii="Times New Roman" w:hAnsi="Times New Roman"/>
                <w:sz w:val="24"/>
                <w:szCs w:val="24"/>
              </w:rPr>
              <w:t>ліцензіат</w:t>
            </w:r>
            <w:r w:rsidRPr="005A24C9">
              <w:rPr>
                <w:rFonts w:ascii="Times New Roman" w:hAnsi="Times New Roman"/>
                <w:color w:val="000000"/>
                <w:sz w:val="24"/>
                <w:szCs w:val="24"/>
              </w:rPr>
              <w:t xml:space="preserve"> повідомив Орган контролю) </w:t>
            </w:r>
            <w:r w:rsidRPr="005A24C9">
              <w:rPr>
                <w:rFonts w:ascii="Times New Roman" w:hAnsi="Times New Roman"/>
                <w:sz w:val="24"/>
                <w:szCs w:val="24"/>
              </w:rPr>
              <w:t>інспекційну</w:t>
            </w:r>
            <w:r w:rsidRPr="005A24C9">
              <w:rPr>
                <w:rFonts w:ascii="Times New Roman" w:hAnsi="Times New Roman"/>
                <w:color w:val="000000"/>
                <w:sz w:val="24"/>
                <w:szCs w:val="24"/>
              </w:rPr>
              <w:t xml:space="preserve"> груп</w:t>
            </w:r>
            <w:r w:rsidRPr="005A24C9">
              <w:rPr>
                <w:rFonts w:ascii="Times New Roman" w:hAnsi="Times New Roman"/>
                <w:sz w:val="24"/>
                <w:szCs w:val="24"/>
              </w:rPr>
              <w:t xml:space="preserve">у в день початку перевірки службовим приміщенням, яке відповідає вимогам щодо санітарно-гігієнічних норм, із правом користування ним упродовж усього періоду проведення перевірки. У разі відсутності можливості виділити інспекційній групі ізольоване від працівників суб'єкта перевірки службове приміщення, враховуючи чисельність цієї групи та за згодою керівника інспекційної групи, забезпечити виділення окремих робочих місць, обладнаних відповідно до визначених вище вимог; </w:t>
            </w:r>
            <w:r w:rsidRPr="005A24C9">
              <w:rPr>
                <w:rFonts w:ascii="Times New Roman" w:hAnsi="Times New Roman"/>
                <w:color w:val="000000"/>
                <w:sz w:val="24"/>
                <w:szCs w:val="24"/>
              </w:rPr>
              <w:t xml:space="preserve"> робоче місце та необхідні умови для проведення перевірки;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5A24C9">
              <w:rPr>
                <w:rFonts w:ascii="Times New Roman" w:hAnsi="Times New Roman"/>
                <w:sz w:val="24"/>
                <w:szCs w:val="24"/>
              </w:rPr>
              <w:t xml:space="preserve">6) організовувати впродовж часу здійснення перевірки зустрічі інспекційної групи з працівниками суб'єкта перевірки та забезпечувати організацію та проведення </w:t>
            </w:r>
            <w:r w:rsidRPr="005A24C9">
              <w:rPr>
                <w:rFonts w:ascii="Times New Roman" w:hAnsi="Times New Roman"/>
                <w:sz w:val="24"/>
                <w:szCs w:val="24"/>
              </w:rPr>
              <w:lastRenderedPageBreak/>
              <w:t xml:space="preserve">інтерв'ю з працівниками суб'єкта перевірки за ініціативою керівника інспекційної групи (у разі виникнення такої необхідності);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 xml:space="preserve">7) своєчасно та у повному обсязі для проведення перевірки </w:t>
            </w:r>
            <w:r w:rsidRPr="005A24C9">
              <w:rPr>
                <w:rFonts w:ascii="Times New Roman" w:hAnsi="Times New Roman"/>
                <w:color w:val="000000"/>
                <w:sz w:val="24"/>
                <w:szCs w:val="24"/>
              </w:rPr>
              <w:t>надавати (</w:t>
            </w:r>
            <w:r w:rsidRPr="005A24C9">
              <w:rPr>
                <w:rFonts w:ascii="Times New Roman" w:hAnsi="Times New Roman"/>
                <w:sz w:val="24"/>
                <w:szCs w:val="24"/>
              </w:rPr>
              <w:t>оформлювати, засвідчувати</w:t>
            </w:r>
            <w:r w:rsidRPr="005A24C9">
              <w:rPr>
                <w:rFonts w:ascii="Times New Roman" w:hAnsi="Times New Roman"/>
                <w:color w:val="000000"/>
                <w:sz w:val="24"/>
                <w:szCs w:val="24"/>
              </w:rPr>
              <w:t xml:space="preserve">) </w:t>
            </w:r>
            <w:r w:rsidRPr="005A24C9">
              <w:rPr>
                <w:rFonts w:ascii="Times New Roman" w:hAnsi="Times New Roman"/>
                <w:sz w:val="24"/>
                <w:szCs w:val="24"/>
              </w:rPr>
              <w:t xml:space="preserve">на письмовий запит за підписом керівника інспекційної групи </w:t>
            </w:r>
            <w:r w:rsidRPr="005A24C9">
              <w:rPr>
                <w:rFonts w:ascii="Times New Roman" w:hAnsi="Times New Roman"/>
                <w:color w:val="000000"/>
                <w:sz w:val="24"/>
                <w:szCs w:val="24"/>
              </w:rPr>
              <w:t>достовір</w:t>
            </w:r>
            <w:r w:rsidRPr="005A24C9">
              <w:rPr>
                <w:rFonts w:ascii="Times New Roman" w:hAnsi="Times New Roman"/>
                <w:sz w:val="24"/>
                <w:szCs w:val="24"/>
              </w:rPr>
              <w:t xml:space="preserve">ну інформацію (в тому числі, що зберігається в інформаційних системах суб'єкта перевірки), </w:t>
            </w:r>
            <w:r w:rsidRPr="005A24C9">
              <w:rPr>
                <w:rFonts w:ascii="Times New Roman" w:hAnsi="Times New Roman"/>
                <w:color w:val="000000"/>
                <w:sz w:val="24"/>
                <w:szCs w:val="24"/>
              </w:rPr>
              <w:t xml:space="preserve">документи, копії документів, витяги з документів, пояснення, документи в електронному вигляді з використанням електронного цифрового підпису  у терміни, </w:t>
            </w:r>
            <w:r w:rsidRPr="005A24C9">
              <w:rPr>
                <w:rFonts w:ascii="Times New Roman" w:hAnsi="Times New Roman"/>
                <w:sz w:val="24"/>
                <w:szCs w:val="24"/>
              </w:rPr>
              <w:t xml:space="preserve">зазначені в </w:t>
            </w:r>
            <w:r w:rsidRPr="005A24C9">
              <w:rPr>
                <w:rFonts w:ascii="Times New Roman" w:hAnsi="Times New Roman"/>
                <w:color w:val="000000"/>
                <w:sz w:val="24"/>
                <w:szCs w:val="24"/>
              </w:rPr>
              <w:t>запиті</w:t>
            </w:r>
            <w:r w:rsidRPr="005A24C9">
              <w:rPr>
                <w:rFonts w:ascii="Times New Roman" w:hAnsi="Times New Roman"/>
                <w:sz w:val="24"/>
                <w:szCs w:val="24"/>
              </w:rPr>
              <w:t>, належної якості (у яких можна прочитати всі зазначені в них відомості) та у визначених формах, структурі та вигляді;</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5A24C9">
              <w:rPr>
                <w:rFonts w:ascii="Times New Roman" w:hAnsi="Times New Roman"/>
                <w:sz w:val="24"/>
                <w:szCs w:val="24"/>
              </w:rPr>
              <w:t xml:space="preserve">8) надавати (оформлювати, засвідчувати) на письмовий запит за підписом керівника інспекційної групи достовірну інформацію, документи (в тому числі документи в електронному вигляді з використанням електронного цифрового підпису), пояснення, копії документів, витяги з документів (в тому числі, що зберігається в інформаційних системах суб'єкта перевірки та виготовлених методом сканування або створення фотокопій),  у зазначені в запиті терміни, у повному обсязі, належної якості (у яких можна прочитати всі зазначені в них відомості) та у визначених формах, структурі та вигляді, що можуть свідчити про ознаки порушення суб'єктом перевірки законодавства України, у тому числі нормативно-правових актів НКЦПФР, засвідчених підписом керівника суб'єкта перевірки (особи, яка виконує його обов'язки) із зазначенням його посади, прізвища, та </w:t>
            </w:r>
            <w:r w:rsidRPr="005A24C9">
              <w:rPr>
                <w:rFonts w:ascii="Times New Roman" w:hAnsi="Times New Roman"/>
                <w:sz w:val="24"/>
                <w:szCs w:val="24"/>
              </w:rPr>
              <w:lastRenderedPageBreak/>
              <w:t xml:space="preserve">ініціалів, дати засвідчення та проставленням на копіях документів та/або витягів із них напису “Згідно з оригіналом”. Зазначені документи надаються керівнику інспекційної групи із супровідним листом із зазначенням переліку наданих документів та дати їх надання (далі - матеріали перевірки); </w:t>
            </w:r>
          </w:p>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rPr>
              <w:t>9) забезпечувати під час проведення перевірки дотримання норм етичної поведінки працівниками суб'єкта перевірки</w:t>
            </w:r>
            <w:r w:rsidRPr="005A24C9">
              <w:rPr>
                <w:rFonts w:ascii="Times New Roman" w:hAnsi="Times New Roman"/>
                <w:color w:val="000000"/>
                <w:sz w:val="24"/>
                <w:szCs w:val="24"/>
              </w:rPr>
              <w:t xml:space="preserve">; </w:t>
            </w:r>
          </w:p>
          <w:p w:rsidR="00003AF5" w:rsidRPr="005A24C9" w:rsidRDefault="00003AF5" w:rsidP="00003AF5">
            <w:pPr>
              <w:keepNext/>
              <w:widowControl w:val="0"/>
              <w:shd w:val="clear" w:color="auto" w:fill="FFFFFF"/>
              <w:spacing w:after="0" w:line="240" w:lineRule="auto"/>
              <w:ind w:firstLine="720"/>
              <w:jc w:val="both"/>
              <w:rPr>
                <w:rFonts w:ascii="Times New Roman" w:hAnsi="Times New Roman"/>
                <w:b/>
                <w:sz w:val="24"/>
                <w:szCs w:val="24"/>
                <w:highlight w:val="lightGray"/>
              </w:rPr>
            </w:pPr>
          </w:p>
        </w:tc>
        <w:tc>
          <w:tcPr>
            <w:tcW w:w="3686" w:type="dxa"/>
          </w:tcPr>
          <w:p w:rsidR="00003AF5" w:rsidRPr="00202A38" w:rsidRDefault="00115F3E" w:rsidP="00202A38">
            <w:pPr>
              <w:keepNext/>
              <w:widowControl w:val="0"/>
              <w:spacing w:after="0" w:line="240" w:lineRule="auto"/>
              <w:jc w:val="both"/>
              <w:rPr>
                <w:rFonts w:ascii="Times New Roman" w:hAnsi="Times New Roman"/>
                <w:b/>
                <w:sz w:val="24"/>
                <w:szCs w:val="24"/>
                <w:u w:val="single"/>
                <w:lang w:val="uk-UA"/>
              </w:rPr>
            </w:pPr>
            <w:r w:rsidRPr="00202A38">
              <w:rPr>
                <w:rFonts w:ascii="Times New Roman" w:hAnsi="Times New Roman"/>
                <w:b/>
                <w:sz w:val="24"/>
                <w:szCs w:val="24"/>
                <w:u w:val="single"/>
                <w:lang w:val="uk-UA"/>
              </w:rPr>
              <w:lastRenderedPageBreak/>
              <w:t xml:space="preserve">Пропозиції Департаменту інформаційних технологій (СЗ від 21.05.2020 №17/01/99) </w:t>
            </w:r>
          </w:p>
          <w:p w:rsidR="00115F3E" w:rsidRPr="00202A38" w:rsidRDefault="00115F3E" w:rsidP="00202A38">
            <w:pPr>
              <w:keepNext/>
              <w:widowControl w:val="0"/>
              <w:spacing w:after="0" w:line="240" w:lineRule="auto"/>
              <w:jc w:val="both"/>
              <w:rPr>
                <w:rFonts w:ascii="Times New Roman" w:hAnsi="Times New Roman"/>
                <w:b/>
                <w:sz w:val="24"/>
                <w:szCs w:val="24"/>
                <w:u w:val="single"/>
                <w:lang w:val="uk-UA"/>
              </w:rPr>
            </w:pPr>
            <w:r w:rsidRPr="00202A38">
              <w:rPr>
                <w:rFonts w:ascii="Times New Roman" w:hAnsi="Times New Roman"/>
                <w:b/>
                <w:sz w:val="24"/>
                <w:szCs w:val="24"/>
                <w:u w:val="single"/>
                <w:lang w:val="uk-UA"/>
              </w:rPr>
              <w:lastRenderedPageBreak/>
              <w:t>Враховані</w:t>
            </w:r>
          </w:p>
          <w:p w:rsidR="00115F3E" w:rsidRPr="00202A38" w:rsidRDefault="00115F3E" w:rsidP="00202A38">
            <w:pPr>
              <w:keepNext/>
              <w:widowControl w:val="0"/>
              <w:spacing w:after="0" w:line="240" w:lineRule="auto"/>
              <w:jc w:val="both"/>
              <w:rPr>
                <w:rFonts w:ascii="Times New Roman" w:hAnsi="Times New Roman"/>
                <w:b/>
                <w:sz w:val="24"/>
                <w:szCs w:val="24"/>
                <w:u w:val="single"/>
                <w:lang w:val="uk-UA"/>
              </w:rPr>
            </w:pPr>
          </w:p>
          <w:p w:rsidR="00115F3E" w:rsidRPr="00202A38" w:rsidRDefault="00115F3E" w:rsidP="00202A38">
            <w:pPr>
              <w:keepNext/>
              <w:widowControl w:val="0"/>
              <w:spacing w:after="0" w:line="240" w:lineRule="auto"/>
              <w:jc w:val="both"/>
              <w:rPr>
                <w:rFonts w:ascii="Times New Roman" w:hAnsi="Times New Roman"/>
                <w:sz w:val="24"/>
                <w:szCs w:val="24"/>
                <w:lang w:val="uk-UA"/>
              </w:rPr>
            </w:pPr>
            <w:r w:rsidRPr="00202A38">
              <w:rPr>
                <w:rFonts w:ascii="Times New Roman" w:hAnsi="Times New Roman"/>
                <w:sz w:val="24"/>
                <w:szCs w:val="24"/>
                <w:lang w:val="uk-UA"/>
              </w:rPr>
              <w:t xml:space="preserve">Підпункти 7 та 8 пункту 2 розділу </w:t>
            </w:r>
            <w:r w:rsidRPr="00202A38">
              <w:rPr>
                <w:rFonts w:ascii="Times New Roman" w:hAnsi="Times New Roman"/>
                <w:sz w:val="24"/>
                <w:szCs w:val="24"/>
                <w:lang w:val="en-US"/>
              </w:rPr>
              <w:t>V</w:t>
            </w:r>
            <w:r w:rsidRPr="00202A38">
              <w:rPr>
                <w:rFonts w:ascii="Times New Roman" w:hAnsi="Times New Roman"/>
                <w:sz w:val="24"/>
                <w:szCs w:val="24"/>
              </w:rPr>
              <w:t xml:space="preserve"> </w:t>
            </w:r>
            <w:r w:rsidRPr="00202A38">
              <w:rPr>
                <w:rFonts w:ascii="Times New Roman" w:hAnsi="Times New Roman"/>
                <w:sz w:val="24"/>
                <w:szCs w:val="24"/>
                <w:lang w:val="uk-UA"/>
              </w:rPr>
              <w:t>уточнити:</w:t>
            </w:r>
          </w:p>
          <w:p w:rsidR="00503471" w:rsidRPr="00202A38" w:rsidRDefault="00503471" w:rsidP="00202A38">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202A38">
              <w:rPr>
                <w:rFonts w:ascii="Times New Roman" w:hAnsi="Times New Roman"/>
                <w:color w:val="000000"/>
                <w:sz w:val="24"/>
                <w:szCs w:val="24"/>
              </w:rPr>
              <w:t>2. Суб’єкт перевірки та його посадові особи під час проведення перевірки зобов'язані:</w:t>
            </w:r>
            <w:r w:rsidRPr="00202A38">
              <w:rPr>
                <w:rFonts w:ascii="Times New Roman" w:hAnsi="Times New Roman"/>
                <w:color w:val="000000"/>
                <w:sz w:val="24"/>
                <w:szCs w:val="24"/>
                <w:lang w:val="uk-UA"/>
              </w:rPr>
              <w:t xml:space="preserve"> …</w:t>
            </w:r>
          </w:p>
          <w:p w:rsidR="00503471" w:rsidRPr="00202A38" w:rsidRDefault="00503471" w:rsidP="00202A38">
            <w:pPr>
              <w:pBdr>
                <w:top w:val="nil"/>
                <w:left w:val="nil"/>
                <w:bottom w:val="nil"/>
                <w:right w:val="nil"/>
                <w:between w:val="nil"/>
              </w:pBdr>
              <w:spacing w:after="0" w:line="240" w:lineRule="auto"/>
              <w:jc w:val="both"/>
              <w:rPr>
                <w:rFonts w:ascii="Times New Roman" w:hAnsi="Times New Roman"/>
                <w:i/>
                <w:color w:val="000000"/>
                <w:sz w:val="24"/>
                <w:szCs w:val="24"/>
                <w:u w:val="single"/>
                <w:lang w:val="uk-UA"/>
              </w:rPr>
            </w:pPr>
            <w:r w:rsidRPr="00202A38">
              <w:rPr>
                <w:rFonts w:ascii="Times New Roman" w:hAnsi="Times New Roman"/>
                <w:color w:val="000000"/>
                <w:sz w:val="24"/>
                <w:szCs w:val="24"/>
                <w:lang w:val="uk-UA"/>
              </w:rPr>
              <w:t>7) ….</w:t>
            </w:r>
            <w:r w:rsidRPr="00202A38">
              <w:rPr>
                <w:rFonts w:ascii="Times New Roman" w:hAnsi="Times New Roman"/>
                <w:color w:val="000000"/>
                <w:sz w:val="24"/>
                <w:szCs w:val="24"/>
              </w:rPr>
              <w:t xml:space="preserve"> документи в електронному вигляді з використанням </w:t>
            </w:r>
            <w:r w:rsidRPr="00202A38">
              <w:rPr>
                <w:rFonts w:ascii="Times New Roman" w:hAnsi="Times New Roman"/>
                <w:i/>
                <w:color w:val="000000"/>
                <w:sz w:val="24"/>
                <w:szCs w:val="24"/>
                <w:u w:val="single"/>
              </w:rPr>
              <w:t>кваліфікованого електронного підпису (з можливістю ознайомлення із змістом документа)</w:t>
            </w:r>
            <w:r w:rsidRPr="00202A38">
              <w:rPr>
                <w:rFonts w:ascii="Times New Roman" w:hAnsi="Times New Roman"/>
                <w:i/>
                <w:color w:val="000000"/>
                <w:sz w:val="24"/>
                <w:szCs w:val="24"/>
                <w:u w:val="single"/>
                <w:lang w:val="uk-UA"/>
              </w:rPr>
              <w:t>…;</w:t>
            </w:r>
          </w:p>
          <w:p w:rsidR="00503471" w:rsidRPr="00202A38" w:rsidRDefault="00503471" w:rsidP="00202A38">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202A38">
              <w:rPr>
                <w:rFonts w:ascii="Times New Roman" w:hAnsi="Times New Roman"/>
                <w:i/>
                <w:color w:val="000000"/>
                <w:sz w:val="24"/>
                <w:szCs w:val="24"/>
                <w:u w:val="single"/>
                <w:lang w:val="uk-UA"/>
              </w:rPr>
              <w:t>8) ….</w:t>
            </w:r>
            <w:r w:rsidRPr="00202A38">
              <w:rPr>
                <w:rFonts w:ascii="Times New Roman" w:hAnsi="Times New Roman"/>
                <w:sz w:val="24"/>
                <w:szCs w:val="24"/>
              </w:rPr>
              <w:t xml:space="preserve"> документи (в тому числі документи в електронному вигляді з використанням </w:t>
            </w:r>
            <w:r w:rsidRPr="00202A38">
              <w:rPr>
                <w:rFonts w:ascii="Times New Roman" w:hAnsi="Times New Roman"/>
                <w:i/>
                <w:color w:val="000000"/>
                <w:sz w:val="24"/>
                <w:szCs w:val="24"/>
                <w:u w:val="single"/>
              </w:rPr>
              <w:t>кваліфікованого електронного підпису (з можливістю ознайомлення із змістом документа))</w:t>
            </w:r>
            <w:r w:rsidR="00EC5817" w:rsidRPr="00202A38">
              <w:rPr>
                <w:rFonts w:ascii="Times New Roman" w:hAnsi="Times New Roman"/>
                <w:i/>
                <w:color w:val="000000"/>
                <w:sz w:val="24"/>
                <w:szCs w:val="24"/>
                <w:u w:val="single"/>
                <w:lang w:val="uk-UA"/>
              </w:rPr>
              <w:t xml:space="preserve"> …</w:t>
            </w:r>
          </w:p>
          <w:p w:rsidR="00503471" w:rsidRPr="00202A38" w:rsidRDefault="00503471" w:rsidP="00202A38">
            <w:pPr>
              <w:pBdr>
                <w:top w:val="nil"/>
                <w:left w:val="nil"/>
                <w:bottom w:val="nil"/>
                <w:right w:val="nil"/>
                <w:between w:val="nil"/>
              </w:pBdr>
              <w:spacing w:after="0" w:line="240" w:lineRule="auto"/>
              <w:jc w:val="both"/>
              <w:rPr>
                <w:rFonts w:ascii="Times New Roman" w:hAnsi="Times New Roman"/>
                <w:color w:val="000000"/>
                <w:sz w:val="24"/>
                <w:szCs w:val="24"/>
              </w:rPr>
            </w:pPr>
          </w:p>
          <w:p w:rsidR="009C775C" w:rsidRPr="00202A38" w:rsidRDefault="009C775C" w:rsidP="00202A38">
            <w:pPr>
              <w:pBdr>
                <w:top w:val="nil"/>
                <w:left w:val="nil"/>
                <w:bottom w:val="nil"/>
                <w:right w:val="nil"/>
                <w:between w:val="nil"/>
              </w:pBdr>
              <w:spacing w:after="0" w:line="240" w:lineRule="auto"/>
              <w:jc w:val="both"/>
              <w:rPr>
                <w:rFonts w:ascii="Times New Roman" w:hAnsi="Times New Roman"/>
                <w:color w:val="000000"/>
                <w:sz w:val="24"/>
                <w:szCs w:val="24"/>
              </w:rPr>
            </w:pPr>
          </w:p>
          <w:p w:rsidR="009C775C" w:rsidRPr="00202A38" w:rsidRDefault="009C775C" w:rsidP="00202A38">
            <w:pPr>
              <w:keepNext/>
              <w:widowControl w:val="0"/>
              <w:shd w:val="clear" w:color="auto" w:fill="FFFFFF"/>
              <w:spacing w:after="0" w:line="240" w:lineRule="auto"/>
              <w:jc w:val="both"/>
              <w:rPr>
                <w:rFonts w:ascii="Times New Roman" w:hAnsi="Times New Roman"/>
                <w:b/>
                <w:sz w:val="24"/>
                <w:szCs w:val="24"/>
                <w:u w:val="single"/>
                <w:lang w:val="uk-UA"/>
              </w:rPr>
            </w:pPr>
            <w:r w:rsidRPr="00202A38">
              <w:rPr>
                <w:rFonts w:ascii="Times New Roman" w:hAnsi="Times New Roman"/>
                <w:b/>
                <w:sz w:val="24"/>
                <w:szCs w:val="24"/>
                <w:u w:val="single"/>
                <w:lang w:val="uk-UA"/>
              </w:rPr>
              <w:t>Коментар</w:t>
            </w:r>
            <w:r w:rsidRPr="00202A38">
              <w:rPr>
                <w:rFonts w:ascii="Times New Roman" w:hAnsi="Times New Roman"/>
                <w:b/>
                <w:i/>
                <w:sz w:val="24"/>
                <w:szCs w:val="24"/>
                <w:u w:val="single"/>
                <w:lang w:val="uk-UA"/>
              </w:rPr>
              <w:t xml:space="preserve"> </w:t>
            </w:r>
            <w:r w:rsidRPr="00202A38">
              <w:rPr>
                <w:rFonts w:ascii="Times New Roman" w:hAnsi="Times New Roman"/>
                <w:b/>
                <w:sz w:val="24"/>
                <w:szCs w:val="24"/>
                <w:u w:val="single"/>
                <w:lang w:val="uk-UA"/>
              </w:rPr>
              <w:t xml:space="preserve">від Проект </w:t>
            </w:r>
            <w:r w:rsidRPr="00202A38">
              <w:rPr>
                <w:rFonts w:ascii="Times New Roman" w:hAnsi="Times New Roman"/>
                <w:b/>
                <w:sz w:val="24"/>
                <w:szCs w:val="24"/>
                <w:u w:val="single"/>
                <w:lang w:val="en-US"/>
              </w:rPr>
              <w:t>USAID</w:t>
            </w:r>
            <w:r w:rsidRPr="00202A38">
              <w:rPr>
                <w:rFonts w:ascii="Times New Roman" w:hAnsi="Times New Roman"/>
                <w:b/>
                <w:sz w:val="24"/>
                <w:szCs w:val="24"/>
                <w:u w:val="single"/>
              </w:rPr>
              <w:t xml:space="preserve"> </w:t>
            </w:r>
            <w:r w:rsidRPr="00202A38">
              <w:rPr>
                <w:rFonts w:ascii="Times New Roman" w:hAnsi="Times New Roman"/>
                <w:b/>
                <w:sz w:val="24"/>
                <w:szCs w:val="24"/>
                <w:u w:val="single"/>
                <w:lang w:val="uk-UA"/>
              </w:rPr>
              <w:t>«Трансформація фінансового сектору»</w:t>
            </w:r>
          </w:p>
          <w:p w:rsidR="00115F3E" w:rsidRPr="00202A38" w:rsidRDefault="00115F3E" w:rsidP="00202A38">
            <w:pPr>
              <w:keepNext/>
              <w:widowControl w:val="0"/>
              <w:spacing w:after="0" w:line="240" w:lineRule="auto"/>
              <w:jc w:val="both"/>
              <w:rPr>
                <w:rFonts w:ascii="Times New Roman" w:hAnsi="Times New Roman"/>
                <w:b/>
                <w:sz w:val="24"/>
                <w:szCs w:val="24"/>
                <w:highlight w:val="lightGray"/>
                <w:lang w:val="uk-UA"/>
              </w:rPr>
            </w:pPr>
          </w:p>
          <w:p w:rsidR="009C775C" w:rsidRPr="00202A38" w:rsidRDefault="009C775C" w:rsidP="00202A38">
            <w:pPr>
              <w:keepNext/>
              <w:widowControl w:val="0"/>
              <w:spacing w:after="0" w:line="240" w:lineRule="auto"/>
              <w:jc w:val="both"/>
              <w:rPr>
                <w:rFonts w:ascii="Times New Roman" w:hAnsi="Times New Roman"/>
                <w:b/>
                <w:sz w:val="24"/>
                <w:szCs w:val="24"/>
                <w:u w:val="single"/>
                <w:lang w:val="uk-UA"/>
              </w:rPr>
            </w:pPr>
            <w:r w:rsidRPr="00202A38">
              <w:rPr>
                <w:rFonts w:ascii="Times New Roman" w:hAnsi="Times New Roman"/>
                <w:b/>
                <w:sz w:val="24"/>
                <w:szCs w:val="24"/>
                <w:u w:val="single"/>
                <w:lang w:val="uk-UA"/>
              </w:rPr>
              <w:t>Не враховано</w:t>
            </w:r>
            <w:r w:rsidR="003B2EE5" w:rsidRPr="00202A38">
              <w:rPr>
                <w:rFonts w:ascii="Times New Roman" w:hAnsi="Times New Roman"/>
                <w:b/>
                <w:sz w:val="24"/>
                <w:szCs w:val="24"/>
                <w:u w:val="single"/>
                <w:lang w:val="uk-UA"/>
              </w:rPr>
              <w:t xml:space="preserve"> (перше речення)</w:t>
            </w:r>
          </w:p>
          <w:p w:rsidR="009C775C"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Щодо пп.4:</w:t>
            </w:r>
          </w:p>
          <w:p w:rsidR="003B2EE5"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 xml:space="preserve">Проєктом Порядку не передбачена можливість надання заперечень суб’єктом перевірки щодо факту проведення перевірки (наприклад, якщо суб’єкта нема в плані проведення перевірок). </w:t>
            </w:r>
          </w:p>
          <w:p w:rsidR="003B2EE5" w:rsidRPr="00202A38" w:rsidRDefault="003B2EE5" w:rsidP="00202A38">
            <w:pPr>
              <w:spacing w:after="0" w:line="240" w:lineRule="auto"/>
              <w:rPr>
                <w:rFonts w:ascii="Times New Roman" w:hAnsi="Times New Roman"/>
                <w:b/>
                <w:sz w:val="24"/>
                <w:szCs w:val="24"/>
                <w:lang w:val="uk-UA"/>
              </w:rPr>
            </w:pPr>
            <w:r w:rsidRPr="00202A38">
              <w:rPr>
                <w:rFonts w:ascii="Times New Roman" w:hAnsi="Times New Roman"/>
                <w:b/>
                <w:sz w:val="24"/>
                <w:szCs w:val="24"/>
                <w:lang w:val="uk-UA"/>
              </w:rPr>
              <w:lastRenderedPageBreak/>
              <w:t xml:space="preserve">Враховано в пункті 4 розділі </w:t>
            </w:r>
            <w:r w:rsidRPr="00202A38">
              <w:rPr>
                <w:rFonts w:ascii="Times New Roman" w:hAnsi="Times New Roman"/>
                <w:b/>
                <w:sz w:val="24"/>
                <w:szCs w:val="24"/>
                <w:lang w:val="en-US"/>
              </w:rPr>
              <w:t>V</w:t>
            </w:r>
            <w:r w:rsidRPr="00202A38">
              <w:rPr>
                <w:rFonts w:ascii="Times New Roman" w:hAnsi="Times New Roman"/>
                <w:b/>
                <w:sz w:val="24"/>
                <w:szCs w:val="24"/>
              </w:rPr>
              <w:t xml:space="preserve"> </w:t>
            </w:r>
            <w:r w:rsidRPr="00202A38">
              <w:rPr>
                <w:rFonts w:ascii="Times New Roman" w:hAnsi="Times New Roman"/>
                <w:b/>
                <w:sz w:val="24"/>
                <w:szCs w:val="24"/>
                <w:lang w:val="uk-UA"/>
              </w:rPr>
              <w:t>Порядку</w:t>
            </w:r>
          </w:p>
          <w:p w:rsidR="009C775C"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Зауважимо, що хоча розділ V називається «Права та обов'язки суб’єкта перевірки, його посадових осіб», єдине право суб’єкта перевірки, що в ньому передбачене, це право оскаржити дії інспекційної групи до НКЦПФР.</w:t>
            </w:r>
          </w:p>
          <w:p w:rsidR="009C775C" w:rsidRPr="00202A38" w:rsidRDefault="009C775C" w:rsidP="00202A38">
            <w:pPr>
              <w:spacing w:after="0" w:line="240" w:lineRule="auto"/>
              <w:rPr>
                <w:rFonts w:ascii="Times New Roman" w:hAnsi="Times New Roman"/>
                <w:sz w:val="24"/>
                <w:szCs w:val="24"/>
                <w:lang w:val="uk-UA"/>
              </w:rPr>
            </w:pPr>
          </w:p>
          <w:p w:rsidR="009C775C" w:rsidRPr="00202A38" w:rsidRDefault="009C775C" w:rsidP="00202A38">
            <w:pPr>
              <w:spacing w:after="0" w:line="240" w:lineRule="auto"/>
              <w:rPr>
                <w:rFonts w:ascii="Times New Roman" w:hAnsi="Times New Roman"/>
                <w:b/>
                <w:sz w:val="24"/>
                <w:szCs w:val="24"/>
                <w:u w:val="single"/>
                <w:lang w:val="uk-UA"/>
              </w:rPr>
            </w:pPr>
            <w:r w:rsidRPr="00202A38">
              <w:rPr>
                <w:rFonts w:ascii="Times New Roman" w:hAnsi="Times New Roman"/>
                <w:b/>
                <w:sz w:val="24"/>
                <w:szCs w:val="24"/>
                <w:u w:val="single"/>
                <w:lang w:val="uk-UA"/>
              </w:rPr>
              <w:t>Щодо пп.7 та пп.8:</w:t>
            </w:r>
          </w:p>
          <w:p w:rsidR="006C29C1" w:rsidRPr="00202A38" w:rsidRDefault="006C29C1" w:rsidP="00202A38">
            <w:pPr>
              <w:spacing w:after="0" w:line="240" w:lineRule="auto"/>
              <w:rPr>
                <w:rFonts w:ascii="Times New Roman" w:hAnsi="Times New Roman"/>
                <w:b/>
                <w:sz w:val="24"/>
                <w:szCs w:val="24"/>
                <w:u w:val="single"/>
                <w:lang w:val="uk-UA"/>
              </w:rPr>
            </w:pPr>
            <w:r w:rsidRPr="00202A38">
              <w:rPr>
                <w:rFonts w:ascii="Times New Roman" w:hAnsi="Times New Roman"/>
                <w:b/>
                <w:sz w:val="24"/>
                <w:szCs w:val="24"/>
                <w:u w:val="single"/>
                <w:lang w:val="uk-UA"/>
              </w:rPr>
              <w:t xml:space="preserve">Враховано </w:t>
            </w:r>
          </w:p>
          <w:p w:rsidR="009C775C"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По-перше, чинний закон «Про електронні довірчі послуги» не містить терміну «електронний цифровий підпис».</w:t>
            </w:r>
          </w:p>
          <w:p w:rsidR="006C29C1" w:rsidRPr="00202A38" w:rsidRDefault="006C29C1" w:rsidP="00202A38">
            <w:pPr>
              <w:spacing w:after="0" w:line="240" w:lineRule="auto"/>
              <w:rPr>
                <w:rFonts w:ascii="Times New Roman" w:hAnsi="Times New Roman"/>
                <w:sz w:val="24"/>
                <w:szCs w:val="24"/>
                <w:lang w:val="uk-UA"/>
              </w:rPr>
            </w:pPr>
          </w:p>
          <w:p w:rsidR="006C29C1" w:rsidRPr="00202A38" w:rsidRDefault="006C29C1" w:rsidP="00202A38">
            <w:pPr>
              <w:spacing w:after="0" w:line="240" w:lineRule="auto"/>
              <w:rPr>
                <w:rFonts w:ascii="Times New Roman" w:hAnsi="Times New Roman"/>
                <w:b/>
                <w:sz w:val="24"/>
                <w:szCs w:val="24"/>
                <w:u w:val="single"/>
                <w:lang w:val="uk-UA"/>
              </w:rPr>
            </w:pPr>
            <w:r w:rsidRPr="00202A38">
              <w:rPr>
                <w:rFonts w:ascii="Times New Roman" w:hAnsi="Times New Roman"/>
                <w:b/>
                <w:sz w:val="24"/>
                <w:szCs w:val="24"/>
                <w:u w:val="single"/>
                <w:lang w:val="uk-UA"/>
              </w:rPr>
              <w:t>Не враховано</w:t>
            </w:r>
          </w:p>
          <w:p w:rsidR="009C775C"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По-друге, пп.8 фактично дублює та доповнює пп.7</w:t>
            </w:r>
          </w:p>
          <w:p w:rsidR="009C775C" w:rsidRPr="00202A38" w:rsidRDefault="009C775C" w:rsidP="00202A38">
            <w:pPr>
              <w:spacing w:after="0" w:line="240" w:lineRule="auto"/>
              <w:rPr>
                <w:rFonts w:ascii="Times New Roman" w:hAnsi="Times New Roman"/>
                <w:sz w:val="24"/>
                <w:szCs w:val="24"/>
                <w:lang w:val="uk-UA"/>
              </w:rPr>
            </w:pPr>
            <w:r w:rsidRPr="00202A38">
              <w:rPr>
                <w:rFonts w:ascii="Times New Roman" w:hAnsi="Times New Roman"/>
                <w:sz w:val="24"/>
                <w:szCs w:val="24"/>
                <w:lang w:val="uk-UA"/>
              </w:rPr>
              <w:t>По-третє, речення у пп.8 складне; наявність значної кількості підрядних речень у ньому може ускладнити його розуміння і створити ризики різночитань. Зокрема, незрозуміло, до яких слів відносяться такі формулювання «що можуть свідчити про ознаки порушення суб'єктом», «засвідчених підписом керівника суб'єкта перевірки» тощо.</w:t>
            </w:r>
          </w:p>
          <w:p w:rsidR="006C29C1" w:rsidRPr="00202A38" w:rsidRDefault="006C29C1" w:rsidP="00202A38">
            <w:pPr>
              <w:spacing w:after="0" w:line="240" w:lineRule="auto"/>
              <w:rPr>
                <w:rFonts w:ascii="Times New Roman" w:hAnsi="Times New Roman"/>
                <w:sz w:val="24"/>
                <w:szCs w:val="24"/>
                <w:lang w:val="uk-UA"/>
              </w:rPr>
            </w:pPr>
          </w:p>
          <w:p w:rsidR="006C29C1" w:rsidRPr="00202A38" w:rsidRDefault="006C29C1" w:rsidP="00202A38">
            <w:pPr>
              <w:spacing w:after="0" w:line="240" w:lineRule="auto"/>
              <w:rPr>
                <w:rFonts w:ascii="Times New Roman" w:hAnsi="Times New Roman"/>
                <w:b/>
                <w:sz w:val="24"/>
                <w:szCs w:val="24"/>
                <w:u w:val="single"/>
                <w:lang w:val="uk-UA"/>
              </w:rPr>
            </w:pPr>
            <w:r w:rsidRPr="00202A38">
              <w:rPr>
                <w:rFonts w:ascii="Times New Roman" w:hAnsi="Times New Roman"/>
                <w:b/>
                <w:sz w:val="24"/>
                <w:szCs w:val="24"/>
                <w:u w:val="single"/>
                <w:lang w:val="uk-UA"/>
              </w:rPr>
              <w:t>Не враховано</w:t>
            </w:r>
          </w:p>
          <w:p w:rsidR="009C775C" w:rsidRPr="00202A38" w:rsidRDefault="009C775C" w:rsidP="00202A38">
            <w:pPr>
              <w:keepNext/>
              <w:widowControl w:val="0"/>
              <w:spacing w:after="0" w:line="240" w:lineRule="auto"/>
              <w:rPr>
                <w:rFonts w:ascii="Times New Roman" w:hAnsi="Times New Roman"/>
                <w:sz w:val="24"/>
                <w:szCs w:val="24"/>
                <w:lang w:val="uk-UA"/>
              </w:rPr>
            </w:pPr>
            <w:r w:rsidRPr="00202A38">
              <w:rPr>
                <w:rFonts w:ascii="Times New Roman" w:hAnsi="Times New Roman"/>
                <w:sz w:val="24"/>
                <w:szCs w:val="24"/>
                <w:lang w:val="uk-UA"/>
              </w:rPr>
              <w:t xml:space="preserve">По-четверте, фраза «що можуть </w:t>
            </w:r>
            <w:r w:rsidRPr="00202A38">
              <w:rPr>
                <w:rFonts w:ascii="Times New Roman" w:hAnsi="Times New Roman"/>
                <w:sz w:val="24"/>
                <w:szCs w:val="24"/>
                <w:lang w:val="uk-UA"/>
              </w:rPr>
              <w:lastRenderedPageBreak/>
              <w:t>свідчити про ознаки порушення суб'єктом» суперечить не співвідноситься з п.3 Розділу I, згідно з яким перевірка здійснюється не лише з метою перевірки дотримання законодавства, а й для «з’ясування мети та суті операцій, які здійснюються ліцензіатами».</w:t>
            </w:r>
          </w:p>
          <w:p w:rsidR="00202A38" w:rsidRDefault="00202A38"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E929F7" w:rsidRDefault="00E929F7" w:rsidP="00202A38">
            <w:pPr>
              <w:keepNext/>
              <w:widowControl w:val="0"/>
              <w:spacing w:after="0" w:line="240" w:lineRule="auto"/>
              <w:rPr>
                <w:rFonts w:ascii="Times New Roman" w:hAnsi="Times New Roman"/>
                <w:sz w:val="24"/>
                <w:szCs w:val="24"/>
                <w:lang w:val="uk-UA"/>
              </w:rPr>
            </w:pPr>
          </w:p>
          <w:p w:rsidR="00636338" w:rsidRDefault="00636338" w:rsidP="00202A38">
            <w:pPr>
              <w:keepNext/>
              <w:widowControl w:val="0"/>
              <w:spacing w:after="0" w:line="240" w:lineRule="auto"/>
              <w:rPr>
                <w:rFonts w:ascii="Times New Roman" w:hAnsi="Times New Roman"/>
                <w:b/>
                <w:sz w:val="24"/>
                <w:szCs w:val="24"/>
                <w:u w:val="single"/>
                <w:lang w:val="uk-UA"/>
              </w:rPr>
            </w:pPr>
          </w:p>
          <w:p w:rsidR="00636338" w:rsidRDefault="00636338" w:rsidP="00202A38">
            <w:pPr>
              <w:keepNext/>
              <w:widowControl w:val="0"/>
              <w:spacing w:after="0" w:line="240" w:lineRule="auto"/>
              <w:rPr>
                <w:rFonts w:ascii="Times New Roman" w:hAnsi="Times New Roman"/>
                <w:b/>
                <w:sz w:val="24"/>
                <w:szCs w:val="24"/>
                <w:u w:val="single"/>
                <w:lang w:val="uk-UA"/>
              </w:rPr>
            </w:pPr>
          </w:p>
          <w:p w:rsidR="00E929F7" w:rsidRPr="00FB2979" w:rsidRDefault="00FB2979" w:rsidP="00202A38">
            <w:pPr>
              <w:keepNext/>
              <w:widowControl w:val="0"/>
              <w:spacing w:after="0" w:line="240" w:lineRule="auto"/>
              <w:rPr>
                <w:rFonts w:ascii="Times New Roman" w:hAnsi="Times New Roman"/>
                <w:b/>
                <w:sz w:val="24"/>
                <w:szCs w:val="24"/>
                <w:u w:val="single"/>
                <w:lang w:val="uk-UA"/>
              </w:rPr>
            </w:pPr>
            <w:r w:rsidRPr="00FB2979">
              <w:rPr>
                <w:rFonts w:ascii="Times New Roman" w:hAnsi="Times New Roman"/>
                <w:b/>
                <w:sz w:val="24"/>
                <w:szCs w:val="24"/>
                <w:u w:val="single"/>
                <w:lang w:val="uk-UA"/>
              </w:rPr>
              <w:t>Пропозиції від ТОВ «КУА «Всесвіт» та УААПФ</w:t>
            </w:r>
          </w:p>
          <w:p w:rsidR="00FB2979" w:rsidRPr="00FB2979" w:rsidRDefault="00FB2979" w:rsidP="00202A38">
            <w:pPr>
              <w:keepNext/>
              <w:widowControl w:val="0"/>
              <w:spacing w:after="0" w:line="240" w:lineRule="auto"/>
              <w:rPr>
                <w:rFonts w:ascii="Times New Roman" w:hAnsi="Times New Roman"/>
                <w:b/>
                <w:sz w:val="24"/>
                <w:szCs w:val="24"/>
                <w:u w:val="single"/>
                <w:lang w:val="uk-UA"/>
              </w:rPr>
            </w:pPr>
            <w:r w:rsidRPr="00FB2979">
              <w:rPr>
                <w:rFonts w:ascii="Times New Roman" w:hAnsi="Times New Roman"/>
                <w:b/>
                <w:sz w:val="24"/>
                <w:szCs w:val="24"/>
                <w:u w:val="single"/>
                <w:lang w:val="uk-UA"/>
              </w:rPr>
              <w:t>Не враховано</w:t>
            </w:r>
          </w:p>
          <w:p w:rsidR="00FB2979" w:rsidRPr="00FB2979" w:rsidRDefault="00FB2979" w:rsidP="00FB2979">
            <w:pPr>
              <w:spacing w:after="0" w:line="240" w:lineRule="auto"/>
              <w:jc w:val="both"/>
              <w:rPr>
                <w:rFonts w:ascii="Times New Roman" w:eastAsia="Calibri" w:hAnsi="Times New Roman"/>
                <w:color w:val="000000"/>
                <w:sz w:val="24"/>
                <w:szCs w:val="24"/>
                <w:lang w:val="uk-UA"/>
              </w:rPr>
            </w:pPr>
            <w:r w:rsidRPr="00FB2979">
              <w:rPr>
                <w:rFonts w:ascii="Times New Roman" w:eastAsia="Calibri" w:hAnsi="Times New Roman"/>
                <w:color w:val="000000"/>
                <w:sz w:val="24"/>
                <w:szCs w:val="24"/>
                <w:lang w:val="uk-UA"/>
              </w:rPr>
              <w:t xml:space="preserve">2. Суб’єкт перевірки та його посадові особи під час </w:t>
            </w:r>
            <w:r w:rsidRPr="00FB2979">
              <w:rPr>
                <w:rFonts w:ascii="Times New Roman" w:eastAsia="Calibri" w:hAnsi="Times New Roman"/>
                <w:color w:val="000000"/>
                <w:sz w:val="24"/>
                <w:szCs w:val="24"/>
                <w:lang w:val="uk-UA"/>
              </w:rPr>
              <w:lastRenderedPageBreak/>
              <w:t xml:space="preserve">проведення перевірки зобов'язані: </w:t>
            </w:r>
          </w:p>
          <w:p w:rsidR="00FB2979" w:rsidRDefault="00FB2979" w:rsidP="00FB2979">
            <w:pPr>
              <w:spacing w:after="0" w:line="240" w:lineRule="auto"/>
              <w:jc w:val="both"/>
              <w:rPr>
                <w:rFonts w:ascii="Times New Roman" w:eastAsia="Calibri" w:hAnsi="Times New Roman"/>
                <w:color w:val="000000"/>
                <w:sz w:val="24"/>
                <w:szCs w:val="24"/>
                <w:lang w:val="uk-UA"/>
              </w:rPr>
            </w:pPr>
            <w:r w:rsidRPr="00FB2979">
              <w:rPr>
                <w:rFonts w:ascii="Times New Roman" w:eastAsia="Calibri" w:hAnsi="Times New Roman"/>
                <w:sz w:val="24"/>
                <w:szCs w:val="24"/>
                <w:lang w:val="uk-UA"/>
              </w:rPr>
              <w:t xml:space="preserve">1) </w:t>
            </w:r>
            <w:r w:rsidRPr="00FB2979">
              <w:rPr>
                <w:rFonts w:ascii="Times New Roman" w:eastAsia="Calibri" w:hAnsi="Times New Roman"/>
                <w:color w:val="000000"/>
                <w:sz w:val="24"/>
                <w:szCs w:val="24"/>
                <w:lang w:val="uk-UA"/>
              </w:rPr>
              <w:t xml:space="preserve">допустити інспекційну групу та забезпечити їй вільний доступ до всіх приміщень, у яких суб’єкт перевірки здійснює  свою діяльність </w:t>
            </w:r>
            <w:r w:rsidRPr="00FB2979">
              <w:rPr>
                <w:rFonts w:ascii="Times New Roman" w:eastAsia="Calibri" w:hAnsi="Times New Roman"/>
                <w:b/>
                <w:color w:val="000000"/>
                <w:sz w:val="24"/>
                <w:szCs w:val="24"/>
                <w:lang w:val="uk-UA"/>
              </w:rPr>
              <w:t>(окрім приміщень з обмеженим доступом)</w:t>
            </w:r>
            <w:r w:rsidRPr="00FB2979">
              <w:rPr>
                <w:rFonts w:ascii="Times New Roman" w:eastAsia="Calibri" w:hAnsi="Times New Roman"/>
                <w:color w:val="000000"/>
                <w:sz w:val="24"/>
                <w:szCs w:val="24"/>
                <w:lang w:val="uk-UA"/>
              </w:rPr>
              <w:t xml:space="preserve">; </w:t>
            </w:r>
          </w:p>
          <w:p w:rsidR="00FB2979" w:rsidRPr="00FB2979" w:rsidRDefault="00FB2979" w:rsidP="00FB2979">
            <w:pPr>
              <w:spacing w:after="0" w:line="240" w:lineRule="auto"/>
              <w:jc w:val="both"/>
              <w:rPr>
                <w:rFonts w:ascii="Times New Roman" w:eastAsia="Calibri" w:hAnsi="Times New Roman"/>
                <w:color w:val="000000"/>
                <w:sz w:val="24"/>
                <w:szCs w:val="24"/>
                <w:lang w:val="uk-UA"/>
              </w:rPr>
            </w:pPr>
            <w:r>
              <w:rPr>
                <w:rFonts w:ascii="Times New Roman" w:eastAsia="Calibri" w:hAnsi="Times New Roman"/>
                <w:color w:val="000000"/>
                <w:sz w:val="24"/>
                <w:szCs w:val="24"/>
                <w:lang w:val="uk-UA"/>
              </w:rPr>
              <w:t>…..</w:t>
            </w:r>
          </w:p>
          <w:p w:rsidR="00FB2979" w:rsidRPr="00FB2979" w:rsidRDefault="00FB2979" w:rsidP="00FB2979">
            <w:pPr>
              <w:spacing w:after="0" w:line="240" w:lineRule="auto"/>
              <w:jc w:val="both"/>
              <w:rPr>
                <w:rFonts w:ascii="Times New Roman" w:eastAsia="Calibri" w:hAnsi="Times New Roman"/>
                <w:b/>
                <w:sz w:val="24"/>
                <w:szCs w:val="24"/>
                <w:lang w:val="uk-UA"/>
              </w:rPr>
            </w:pPr>
            <w:r w:rsidRPr="00FB2979">
              <w:rPr>
                <w:rFonts w:ascii="Times New Roman" w:eastAsia="Calibri" w:hAnsi="Times New Roman"/>
                <w:b/>
                <w:sz w:val="24"/>
                <w:szCs w:val="24"/>
                <w:lang w:val="uk-UA"/>
              </w:rPr>
              <w:t xml:space="preserve">6) сприяти організації впродовж часу здійснення перевірки зустрічі інспекційної групи з посадовими особами суб'єкта перевірки та сприяти забезпеченню організації та проведення інтерв'ю з посадовими особами суб'єкта перевірки з питань, які зазначені у направленні (дорученні) на проведення перевірки, якщо такі питання належать до компетенції даних посадових осіб, та їх посадових обов’язків,  за ініціативою керівника інспекційної групи (у разі виникнення такої необхідності); </w:t>
            </w:r>
          </w:p>
          <w:p w:rsidR="00FB2979" w:rsidRPr="00202A38" w:rsidRDefault="00FB2979" w:rsidP="00202A38">
            <w:pPr>
              <w:keepNext/>
              <w:widowControl w:val="0"/>
              <w:spacing w:after="0" w:line="240" w:lineRule="auto"/>
              <w:rPr>
                <w:rFonts w:ascii="Times New Roman" w:hAnsi="Times New Roman"/>
                <w:sz w:val="24"/>
                <w:szCs w:val="24"/>
                <w:lang w:val="uk-UA"/>
              </w:rPr>
            </w:pPr>
          </w:p>
          <w:p w:rsidR="00202A38" w:rsidRPr="00202A38" w:rsidRDefault="00202A38" w:rsidP="007D5CEC">
            <w:pPr>
              <w:keepNext/>
              <w:widowControl w:val="0"/>
              <w:spacing w:after="0" w:line="240" w:lineRule="auto"/>
              <w:rPr>
                <w:rFonts w:ascii="Times New Roman" w:hAnsi="Times New Roman"/>
                <w:sz w:val="24"/>
                <w:szCs w:val="24"/>
                <w:lang w:val="uk-UA"/>
              </w:rPr>
            </w:pPr>
          </w:p>
        </w:tc>
        <w:tc>
          <w:tcPr>
            <w:tcW w:w="4252" w:type="dxa"/>
          </w:tcPr>
          <w:p w:rsidR="00003AF5" w:rsidRPr="00E51D1D" w:rsidRDefault="00D722DE" w:rsidP="00E51D1D">
            <w:pPr>
              <w:keepNext/>
              <w:widowControl w:val="0"/>
              <w:spacing w:after="0" w:line="240" w:lineRule="auto"/>
              <w:jc w:val="both"/>
              <w:rPr>
                <w:rFonts w:ascii="Times New Roman" w:hAnsi="Times New Roman"/>
                <w:b/>
                <w:sz w:val="24"/>
                <w:szCs w:val="24"/>
                <w:lang w:val="uk-UA"/>
              </w:rPr>
            </w:pPr>
            <w:r w:rsidRPr="00E51D1D">
              <w:rPr>
                <w:rFonts w:ascii="Times New Roman" w:hAnsi="Times New Roman"/>
                <w:b/>
                <w:i/>
                <w:sz w:val="24"/>
                <w:szCs w:val="24"/>
                <w:u w:val="single"/>
                <w:lang w:val="uk-UA"/>
              </w:rPr>
              <w:lastRenderedPageBreak/>
              <w:t xml:space="preserve">Підпункти 7 та 8 пункту 2 розділу </w:t>
            </w:r>
            <w:r w:rsidRPr="009C775C">
              <w:rPr>
                <w:rFonts w:ascii="Times New Roman" w:hAnsi="Times New Roman"/>
                <w:b/>
                <w:sz w:val="24"/>
                <w:szCs w:val="24"/>
                <w:lang w:val="en-US"/>
              </w:rPr>
              <w:t>V</w:t>
            </w:r>
            <w:r w:rsidRPr="00E51D1D">
              <w:rPr>
                <w:rFonts w:ascii="Times New Roman" w:hAnsi="Times New Roman"/>
                <w:b/>
                <w:sz w:val="24"/>
                <w:szCs w:val="24"/>
                <w:lang w:val="uk-UA"/>
              </w:rPr>
              <w:t xml:space="preserve"> викласти в редакції:</w:t>
            </w:r>
          </w:p>
          <w:p w:rsidR="00D722DE" w:rsidRPr="00E51D1D" w:rsidRDefault="00D722DE" w:rsidP="00E51D1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E51D1D">
              <w:rPr>
                <w:rFonts w:ascii="Times New Roman" w:hAnsi="Times New Roman"/>
                <w:color w:val="000000"/>
                <w:sz w:val="24"/>
                <w:szCs w:val="24"/>
              </w:rPr>
              <w:t xml:space="preserve">2. Суб’єкт перевірки та його посадові </w:t>
            </w:r>
            <w:r w:rsidRPr="00E51D1D">
              <w:rPr>
                <w:rFonts w:ascii="Times New Roman" w:hAnsi="Times New Roman"/>
                <w:color w:val="000000"/>
                <w:sz w:val="24"/>
                <w:szCs w:val="24"/>
              </w:rPr>
              <w:lastRenderedPageBreak/>
              <w:t>особи під час проведення перевірки зобов'язані:</w:t>
            </w:r>
            <w:r w:rsidRPr="00E51D1D">
              <w:rPr>
                <w:rFonts w:ascii="Times New Roman" w:hAnsi="Times New Roman"/>
                <w:color w:val="000000"/>
                <w:sz w:val="24"/>
                <w:szCs w:val="24"/>
                <w:lang w:val="uk-UA"/>
              </w:rPr>
              <w:t xml:space="preserve"> …</w:t>
            </w:r>
          </w:p>
          <w:p w:rsidR="00E51D1D" w:rsidRPr="00E51D1D" w:rsidRDefault="00E51D1D" w:rsidP="00E51D1D">
            <w:pPr>
              <w:pBdr>
                <w:top w:val="nil"/>
                <w:left w:val="nil"/>
                <w:bottom w:val="nil"/>
                <w:right w:val="nil"/>
                <w:between w:val="nil"/>
              </w:pBdr>
              <w:spacing w:after="0" w:line="240" w:lineRule="auto"/>
              <w:jc w:val="both"/>
              <w:rPr>
                <w:rFonts w:ascii="Times New Roman" w:hAnsi="Times New Roman"/>
                <w:color w:val="000000"/>
                <w:sz w:val="24"/>
                <w:szCs w:val="24"/>
              </w:rPr>
            </w:pPr>
            <w:r w:rsidRPr="00E51D1D">
              <w:rPr>
                <w:rFonts w:ascii="Times New Roman" w:hAnsi="Times New Roman"/>
                <w:sz w:val="24"/>
                <w:szCs w:val="24"/>
                <w:lang w:val="uk-UA"/>
              </w:rPr>
              <w:t xml:space="preserve">7) </w:t>
            </w:r>
            <w:r w:rsidRPr="00E51D1D">
              <w:rPr>
                <w:rFonts w:ascii="Times New Roman" w:hAnsi="Times New Roman"/>
                <w:sz w:val="24"/>
                <w:szCs w:val="24"/>
              </w:rPr>
              <w:t xml:space="preserve">своєчасно та у повному обсязі для проведення перевірки </w:t>
            </w:r>
            <w:r w:rsidRPr="00E51D1D">
              <w:rPr>
                <w:rFonts w:ascii="Times New Roman" w:hAnsi="Times New Roman"/>
                <w:color w:val="000000"/>
                <w:sz w:val="24"/>
                <w:szCs w:val="24"/>
              </w:rPr>
              <w:t>надавати (</w:t>
            </w:r>
            <w:r w:rsidRPr="00E51D1D">
              <w:rPr>
                <w:rFonts w:ascii="Times New Roman" w:hAnsi="Times New Roman"/>
                <w:sz w:val="24"/>
                <w:szCs w:val="24"/>
              </w:rPr>
              <w:t>оформлювати, засвідчувати</w:t>
            </w:r>
            <w:r w:rsidRPr="00E51D1D">
              <w:rPr>
                <w:rFonts w:ascii="Times New Roman" w:hAnsi="Times New Roman"/>
                <w:color w:val="000000"/>
                <w:sz w:val="24"/>
                <w:szCs w:val="24"/>
              </w:rPr>
              <w:t xml:space="preserve">) </w:t>
            </w:r>
            <w:r w:rsidRPr="00E51D1D">
              <w:rPr>
                <w:rFonts w:ascii="Times New Roman" w:hAnsi="Times New Roman"/>
                <w:sz w:val="24"/>
                <w:szCs w:val="24"/>
              </w:rPr>
              <w:t xml:space="preserve">на письмовий запит за підписом керівника інспекційної групи </w:t>
            </w:r>
            <w:r w:rsidRPr="00E51D1D">
              <w:rPr>
                <w:rFonts w:ascii="Times New Roman" w:hAnsi="Times New Roman"/>
                <w:color w:val="000000"/>
                <w:sz w:val="24"/>
                <w:szCs w:val="24"/>
              </w:rPr>
              <w:t>достовір</w:t>
            </w:r>
            <w:r w:rsidRPr="00E51D1D">
              <w:rPr>
                <w:rFonts w:ascii="Times New Roman" w:hAnsi="Times New Roman"/>
                <w:sz w:val="24"/>
                <w:szCs w:val="24"/>
              </w:rPr>
              <w:t xml:space="preserve">ну інформацію (в тому числі, що зберігається в інформаційних системах суб'єкта перевірки), </w:t>
            </w:r>
            <w:r w:rsidRPr="00E51D1D">
              <w:rPr>
                <w:rFonts w:ascii="Times New Roman" w:hAnsi="Times New Roman"/>
                <w:color w:val="000000"/>
                <w:sz w:val="24"/>
                <w:szCs w:val="24"/>
              </w:rPr>
              <w:t xml:space="preserve">документи, копії документів, витяги з документів, пояснення, документи в електронному вигляді з використанням </w:t>
            </w:r>
            <w:r w:rsidRPr="00E51D1D">
              <w:rPr>
                <w:rFonts w:ascii="Times New Roman" w:hAnsi="Times New Roman"/>
                <w:b/>
                <w:i/>
                <w:color w:val="000000"/>
                <w:sz w:val="24"/>
                <w:szCs w:val="24"/>
                <w:u w:val="single"/>
              </w:rPr>
              <w:t>кваліфікованого електронного підпису (з можливістю ознайомлення із змістом документа)</w:t>
            </w:r>
            <w:r w:rsidRPr="00E51D1D">
              <w:rPr>
                <w:rFonts w:ascii="Times New Roman" w:hAnsi="Times New Roman"/>
                <w:color w:val="000000"/>
                <w:sz w:val="24"/>
                <w:szCs w:val="24"/>
              </w:rPr>
              <w:t xml:space="preserve"> у терміни, </w:t>
            </w:r>
            <w:r w:rsidRPr="00E51D1D">
              <w:rPr>
                <w:rFonts w:ascii="Times New Roman" w:hAnsi="Times New Roman"/>
                <w:sz w:val="24"/>
                <w:szCs w:val="24"/>
              </w:rPr>
              <w:t xml:space="preserve">зазначені в </w:t>
            </w:r>
            <w:r w:rsidRPr="00E51D1D">
              <w:rPr>
                <w:rFonts w:ascii="Times New Roman" w:hAnsi="Times New Roman"/>
                <w:color w:val="000000"/>
                <w:sz w:val="24"/>
                <w:szCs w:val="24"/>
              </w:rPr>
              <w:t>запиті</w:t>
            </w:r>
            <w:r w:rsidRPr="00E51D1D">
              <w:rPr>
                <w:rFonts w:ascii="Times New Roman" w:hAnsi="Times New Roman"/>
                <w:sz w:val="24"/>
                <w:szCs w:val="24"/>
              </w:rPr>
              <w:t>, належної якості (у яких можна прочитати всі зазначені в них відомості) та у визначених формах, структурі та вигляді;</w:t>
            </w:r>
          </w:p>
          <w:p w:rsidR="00E51D1D" w:rsidRPr="00E51D1D" w:rsidRDefault="00E51D1D" w:rsidP="00E51D1D">
            <w:pPr>
              <w:pBdr>
                <w:top w:val="nil"/>
                <w:left w:val="nil"/>
                <w:bottom w:val="nil"/>
                <w:right w:val="nil"/>
                <w:between w:val="nil"/>
              </w:pBdr>
              <w:spacing w:after="0" w:line="240" w:lineRule="auto"/>
              <w:ind w:firstLine="540"/>
              <w:jc w:val="both"/>
              <w:rPr>
                <w:rFonts w:ascii="Times New Roman" w:hAnsi="Times New Roman"/>
                <w:sz w:val="24"/>
                <w:szCs w:val="24"/>
              </w:rPr>
            </w:pPr>
            <w:r w:rsidRPr="00E51D1D">
              <w:rPr>
                <w:rFonts w:ascii="Times New Roman" w:hAnsi="Times New Roman"/>
                <w:sz w:val="24"/>
                <w:szCs w:val="24"/>
              </w:rPr>
              <w:t xml:space="preserve">8) надавати (оформлювати, засвідчувати) на письмовий запит за підписом керівника інспекційної групи достовірну інформацію, документи (в тому числі документи в електронному вигляді з використанням </w:t>
            </w:r>
            <w:r w:rsidRPr="00E51D1D">
              <w:rPr>
                <w:rFonts w:ascii="Times New Roman" w:hAnsi="Times New Roman"/>
                <w:b/>
                <w:i/>
                <w:color w:val="000000"/>
                <w:sz w:val="24"/>
                <w:szCs w:val="24"/>
                <w:u w:val="single"/>
              </w:rPr>
              <w:t>кваліфікованого електронного підпису (з можливістю ознайомлення із змістом документа))</w:t>
            </w:r>
            <w:r w:rsidRPr="00E51D1D">
              <w:rPr>
                <w:rFonts w:ascii="Times New Roman" w:hAnsi="Times New Roman"/>
                <w:b/>
                <w:sz w:val="24"/>
                <w:szCs w:val="24"/>
              </w:rPr>
              <w:t>,</w:t>
            </w:r>
            <w:r w:rsidRPr="00E51D1D">
              <w:rPr>
                <w:rFonts w:ascii="Times New Roman" w:hAnsi="Times New Roman"/>
                <w:sz w:val="24"/>
                <w:szCs w:val="24"/>
              </w:rPr>
              <w:t xml:space="preserve"> пояснення, копії документів, витяги з документів (в тому числі, що зберігається в інформаційних системах суб'єкта перевірки та виготовлених методом сканування або створення фотокопій),  </w:t>
            </w:r>
            <w:r w:rsidRPr="00E51D1D">
              <w:rPr>
                <w:rFonts w:ascii="Times New Roman" w:hAnsi="Times New Roman"/>
                <w:sz w:val="24"/>
                <w:szCs w:val="24"/>
              </w:rPr>
              <w:lastRenderedPageBreak/>
              <w:t xml:space="preserve">у зазначені в запиті терміни, у повному обсязі, належної якості (у яких можна прочитати всі зазначені в них відомості) та у визначених формах, структурі та вигляді, що можуть свідчити про ознаки порушення суб'єктом перевірки законодавства України, у тому числі нормативно-правових актів НКЦПФР, засвідчених підписом керівника суб'єкта перевірки (особи, яка виконує його обов'язки) із зазначенням його посади, прізвища, та ініціалів, дати засвідчення та проставленням на копіях документів та/або витягів із них напису “Згідно з оригіналом”. Зазначені документи надаються керівнику інспекційної групи із супровідним листом із зазначенням переліку наданих документів та дати їх надання (далі - матеріали перевірки); </w:t>
            </w:r>
          </w:p>
          <w:p w:rsidR="00D722DE" w:rsidRDefault="00D722DE"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Default="00E929F7" w:rsidP="00E51D1D">
            <w:pPr>
              <w:keepNext/>
              <w:widowControl w:val="0"/>
              <w:spacing w:after="0" w:line="240" w:lineRule="auto"/>
              <w:jc w:val="both"/>
              <w:rPr>
                <w:rFonts w:ascii="Times New Roman" w:hAnsi="Times New Roman"/>
                <w:b/>
                <w:i/>
                <w:sz w:val="24"/>
                <w:szCs w:val="24"/>
                <w:u w:val="single"/>
              </w:rPr>
            </w:pPr>
          </w:p>
          <w:p w:rsidR="00E929F7" w:rsidRPr="00E51D1D" w:rsidRDefault="00E929F7" w:rsidP="00E51D1D">
            <w:pPr>
              <w:keepNext/>
              <w:widowControl w:val="0"/>
              <w:spacing w:after="0" w:line="240" w:lineRule="auto"/>
              <w:jc w:val="both"/>
              <w:rPr>
                <w:rFonts w:ascii="Times New Roman" w:hAnsi="Times New Roman"/>
                <w:b/>
                <w:i/>
                <w:sz w:val="24"/>
                <w:szCs w:val="24"/>
                <w:u w:val="single"/>
              </w:rPr>
            </w:pPr>
          </w:p>
        </w:tc>
        <w:tc>
          <w:tcPr>
            <w:tcW w:w="2836" w:type="dxa"/>
          </w:tcPr>
          <w:p w:rsidR="00003AF5" w:rsidRDefault="00003AF5"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Default="009C775C" w:rsidP="00003AF5">
            <w:pPr>
              <w:keepNext/>
              <w:widowControl w:val="0"/>
              <w:spacing w:before="120" w:after="120" w:line="240" w:lineRule="auto"/>
              <w:ind w:firstLine="737"/>
              <w:jc w:val="both"/>
              <w:rPr>
                <w:rFonts w:ascii="Times New Roman" w:hAnsi="Times New Roman"/>
                <w:b/>
                <w:sz w:val="24"/>
                <w:szCs w:val="24"/>
                <w:lang w:val="uk-UA"/>
              </w:rPr>
            </w:pPr>
          </w:p>
          <w:p w:rsidR="009C775C" w:rsidRPr="000F2818" w:rsidRDefault="009C775C" w:rsidP="009C775C">
            <w:pPr>
              <w:keepNext/>
              <w:widowControl w:val="0"/>
              <w:shd w:val="clear" w:color="auto" w:fill="FFFFFF"/>
              <w:spacing w:after="0" w:line="240" w:lineRule="auto"/>
              <w:jc w:val="both"/>
              <w:rPr>
                <w:rFonts w:ascii="Times New Roman" w:hAnsi="Times New Roman"/>
                <w:b/>
                <w:sz w:val="24"/>
                <w:szCs w:val="24"/>
                <w:u w:val="single"/>
                <w:lang w:val="uk-UA"/>
              </w:rPr>
            </w:pPr>
            <w:r w:rsidRPr="008522A5">
              <w:rPr>
                <w:rFonts w:ascii="Times New Roman" w:hAnsi="Times New Roman"/>
                <w:b/>
                <w:sz w:val="24"/>
                <w:szCs w:val="24"/>
                <w:lang w:val="uk-UA"/>
              </w:rPr>
              <w:t>Щодо Коментарів</w:t>
            </w:r>
            <w:r w:rsidRPr="008522A5">
              <w:rPr>
                <w:rFonts w:ascii="Times New Roman" w:hAnsi="Times New Roman"/>
                <w:b/>
                <w:i/>
                <w:sz w:val="24"/>
                <w:szCs w:val="24"/>
                <w:lang w:val="uk-UA"/>
              </w:rPr>
              <w:t xml:space="preserve"> </w:t>
            </w: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w:t>
            </w:r>
            <w:r w:rsidRPr="000F2818">
              <w:rPr>
                <w:rFonts w:ascii="Times New Roman" w:hAnsi="Times New Roman"/>
                <w:b/>
                <w:sz w:val="24"/>
                <w:szCs w:val="24"/>
                <w:u w:val="single"/>
                <w:lang w:val="uk-UA"/>
              </w:rPr>
              <w:t xml:space="preserve"> фінансового сектору»</w:t>
            </w:r>
            <w:r>
              <w:rPr>
                <w:rFonts w:ascii="Times New Roman" w:hAnsi="Times New Roman"/>
                <w:b/>
                <w:sz w:val="24"/>
                <w:szCs w:val="24"/>
                <w:u w:val="single"/>
                <w:lang w:val="uk-UA"/>
              </w:rPr>
              <w:t>:</w:t>
            </w:r>
          </w:p>
          <w:p w:rsidR="00176CDE" w:rsidRDefault="009C775C" w:rsidP="00176CDE">
            <w:pPr>
              <w:pBdr>
                <w:top w:val="nil"/>
                <w:left w:val="nil"/>
                <w:bottom w:val="nil"/>
                <w:right w:val="nil"/>
                <w:between w:val="nil"/>
              </w:pBd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Щодо пп 4. </w:t>
            </w:r>
          </w:p>
          <w:p w:rsidR="009C775C" w:rsidRDefault="009C775C" w:rsidP="00176CDE">
            <w:pPr>
              <w:pBdr>
                <w:top w:val="nil"/>
                <w:left w:val="nil"/>
                <w:bottom w:val="nil"/>
                <w:right w:val="nil"/>
                <w:between w:val="nil"/>
              </w:pBdr>
              <w:spacing w:after="0" w:line="240" w:lineRule="auto"/>
              <w:jc w:val="both"/>
              <w:rPr>
                <w:rFonts w:ascii="Times New Roman" w:hAnsi="Times New Roman"/>
                <w:color w:val="000000"/>
                <w:sz w:val="24"/>
                <w:szCs w:val="24"/>
              </w:rPr>
            </w:pPr>
            <w:r w:rsidRPr="00176CDE">
              <w:rPr>
                <w:rFonts w:ascii="Times New Roman" w:hAnsi="Times New Roman"/>
                <w:b/>
                <w:sz w:val="24"/>
                <w:szCs w:val="24"/>
                <w:lang w:val="uk-UA"/>
              </w:rPr>
              <w:t xml:space="preserve">Відповідно до п. 3 розділу </w:t>
            </w:r>
            <w:r w:rsidRPr="00176CDE">
              <w:rPr>
                <w:rFonts w:ascii="Times New Roman" w:hAnsi="Times New Roman"/>
                <w:b/>
                <w:sz w:val="24"/>
                <w:szCs w:val="24"/>
                <w:lang w:val="en-US"/>
              </w:rPr>
              <w:t>IV</w:t>
            </w:r>
            <w:r w:rsidRPr="00176CDE">
              <w:rPr>
                <w:rFonts w:ascii="Times New Roman" w:hAnsi="Times New Roman"/>
                <w:b/>
                <w:sz w:val="24"/>
                <w:szCs w:val="24"/>
                <w:lang w:val="uk-UA"/>
              </w:rPr>
              <w:t xml:space="preserve"> Порядку</w:t>
            </w:r>
            <w:r w:rsidRPr="00176CDE">
              <w:rPr>
                <w:rFonts w:ascii="Times New Roman" w:hAnsi="Times New Roman"/>
                <w:sz w:val="24"/>
                <w:szCs w:val="24"/>
                <w:lang w:val="uk-UA"/>
              </w:rPr>
              <w:t xml:space="preserve">, </w:t>
            </w:r>
            <w:r w:rsidRPr="00176CDE">
              <w:rPr>
                <w:rFonts w:ascii="Times New Roman" w:hAnsi="Times New Roman"/>
                <w:color w:val="000000"/>
                <w:sz w:val="24"/>
                <w:szCs w:val="24"/>
              </w:rPr>
              <w:t>к</w:t>
            </w:r>
            <w:r w:rsidRPr="009C775C">
              <w:rPr>
                <w:rFonts w:ascii="Times New Roman" w:hAnsi="Times New Roman"/>
                <w:color w:val="000000"/>
                <w:sz w:val="24"/>
                <w:szCs w:val="24"/>
              </w:rPr>
              <w:t xml:space="preserve">ерівник та члени інспекційної групи за невиконання або неналежне виконання посадових обов’язків несуть відповідальність </w:t>
            </w:r>
            <w:r w:rsidRPr="009C775C">
              <w:rPr>
                <w:rFonts w:ascii="Times New Roman" w:hAnsi="Times New Roman"/>
                <w:color w:val="000000"/>
                <w:sz w:val="24"/>
                <w:szCs w:val="24"/>
              </w:rPr>
              <w:lastRenderedPageBreak/>
              <w:t xml:space="preserve">у порядку, визначеному законом. </w:t>
            </w:r>
          </w:p>
          <w:p w:rsidR="00176CDE" w:rsidRPr="00314E7A" w:rsidRDefault="00176CDE" w:rsidP="00176CDE">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Відповідно до п. 1 розділу ІІ Порядку, </w:t>
            </w:r>
            <w:r w:rsidRPr="00314E7A">
              <w:rPr>
                <w:rFonts w:ascii="Times New Roman" w:hAnsi="Times New Roman"/>
                <w:sz w:val="24"/>
                <w:szCs w:val="24"/>
                <w:lang w:val="uk-UA"/>
              </w:rPr>
              <w:t>д</w:t>
            </w:r>
            <w:r w:rsidRPr="00314E7A">
              <w:rPr>
                <w:rFonts w:ascii="Times New Roman" w:hAnsi="Times New Roman"/>
                <w:color w:val="000000"/>
                <w:sz w:val="24"/>
                <w:szCs w:val="24"/>
              </w:rPr>
              <w:t>ля проведення перевірки видається Доручення на проведення (</w:t>
            </w:r>
            <w:r w:rsidR="00E92400">
              <w:rPr>
                <w:rFonts w:ascii="Times New Roman" w:hAnsi="Times New Roman"/>
                <w:color w:val="000000"/>
                <w:sz w:val="24"/>
                <w:szCs w:val="24"/>
                <w:lang w:val="uk-UA"/>
              </w:rPr>
              <w:t>планової</w:t>
            </w:r>
            <w:r w:rsidRPr="00314E7A">
              <w:rPr>
                <w:rFonts w:ascii="Times New Roman" w:hAnsi="Times New Roman"/>
                <w:color w:val="000000"/>
                <w:sz w:val="24"/>
                <w:szCs w:val="24"/>
              </w:rPr>
              <w:t>/</w:t>
            </w:r>
            <w:r w:rsidR="00E92400">
              <w:rPr>
                <w:rFonts w:ascii="Times New Roman" w:hAnsi="Times New Roman"/>
                <w:color w:val="000000"/>
                <w:sz w:val="24"/>
                <w:szCs w:val="24"/>
                <w:lang w:val="uk-UA"/>
              </w:rPr>
              <w:t>позапланової</w:t>
            </w:r>
            <w:r w:rsidRPr="00314E7A">
              <w:rPr>
                <w:rFonts w:ascii="Times New Roman" w:hAnsi="Times New Roman"/>
                <w:color w:val="000000"/>
                <w:sz w:val="24"/>
                <w:szCs w:val="24"/>
              </w:rPr>
              <w:t>) виїзної перевірки (далі - доручення) в двох примірниках за формою, встановленою у додатку 1 до цього Порядку.</w:t>
            </w:r>
          </w:p>
          <w:p w:rsidR="00176CDE" w:rsidRDefault="00176CDE" w:rsidP="00176CDE">
            <w:pPr>
              <w:pBdr>
                <w:top w:val="nil"/>
                <w:left w:val="nil"/>
                <w:bottom w:val="nil"/>
                <w:right w:val="nil"/>
                <w:between w:val="nil"/>
              </w:pBdr>
              <w:spacing w:after="0" w:line="240" w:lineRule="auto"/>
              <w:ind w:firstLine="174"/>
              <w:jc w:val="both"/>
              <w:rPr>
                <w:rFonts w:ascii="Times New Roman" w:hAnsi="Times New Roman"/>
                <w:color w:val="000000"/>
                <w:sz w:val="24"/>
                <w:szCs w:val="24"/>
              </w:rPr>
            </w:pPr>
            <w:r w:rsidRPr="00314E7A">
              <w:rPr>
                <w:rFonts w:ascii="Times New Roman" w:hAnsi="Times New Roman"/>
                <w:color w:val="000000"/>
                <w:sz w:val="24"/>
                <w:szCs w:val="24"/>
              </w:rPr>
              <w:t>Доручення видає Голова Органу контролю чи особа, яка виконує його обов'язки.</w:t>
            </w:r>
          </w:p>
          <w:p w:rsidR="00176CDE" w:rsidRDefault="00176CDE" w:rsidP="00176CDE">
            <w:pPr>
              <w:pBdr>
                <w:top w:val="nil"/>
                <w:left w:val="nil"/>
                <w:bottom w:val="nil"/>
                <w:right w:val="nil"/>
                <w:between w:val="nil"/>
              </w:pBdr>
              <w:spacing w:after="0" w:line="240" w:lineRule="auto"/>
              <w:ind w:firstLine="174"/>
              <w:jc w:val="both"/>
              <w:rPr>
                <w:rFonts w:ascii="Times New Roman" w:hAnsi="Times New Roman"/>
                <w:color w:val="000000"/>
                <w:sz w:val="24"/>
                <w:szCs w:val="24"/>
                <w:lang w:val="uk-UA"/>
              </w:rPr>
            </w:pPr>
            <w:r>
              <w:rPr>
                <w:rFonts w:ascii="Times New Roman" w:hAnsi="Times New Roman"/>
                <w:color w:val="000000"/>
                <w:sz w:val="24"/>
                <w:szCs w:val="24"/>
                <w:lang w:val="uk-UA"/>
              </w:rPr>
              <w:t>Враховуючи зазначене вище, якщо суб</w:t>
            </w:r>
            <w:r w:rsidRPr="00314E7A">
              <w:rPr>
                <w:rFonts w:ascii="Times New Roman" w:hAnsi="Times New Roman"/>
                <w:color w:val="000000"/>
                <w:sz w:val="24"/>
                <w:szCs w:val="24"/>
              </w:rPr>
              <w:t>’</w:t>
            </w:r>
            <w:r>
              <w:rPr>
                <w:rFonts w:ascii="Times New Roman" w:hAnsi="Times New Roman"/>
                <w:color w:val="000000"/>
                <w:sz w:val="24"/>
                <w:szCs w:val="24"/>
                <w:lang w:val="uk-UA"/>
              </w:rPr>
              <w:t xml:space="preserve">єкта перевірки немає в плані-графіку проведення </w:t>
            </w:r>
            <w:r w:rsidR="00895BC3">
              <w:rPr>
                <w:rFonts w:ascii="Times New Roman" w:hAnsi="Times New Roman"/>
                <w:color w:val="000000"/>
                <w:sz w:val="24"/>
                <w:szCs w:val="24"/>
                <w:lang w:val="uk-UA"/>
              </w:rPr>
              <w:t>планових</w:t>
            </w:r>
            <w:r>
              <w:rPr>
                <w:rFonts w:ascii="Times New Roman" w:hAnsi="Times New Roman"/>
                <w:color w:val="000000"/>
                <w:sz w:val="24"/>
                <w:szCs w:val="24"/>
                <w:lang w:val="uk-UA"/>
              </w:rPr>
              <w:t xml:space="preserve"> перевірок, доручення на проведення такої перевірки не може бути видане взагалі. </w:t>
            </w:r>
          </w:p>
          <w:p w:rsidR="006C29C1" w:rsidRDefault="006C29C1" w:rsidP="00176CDE">
            <w:pPr>
              <w:pBdr>
                <w:top w:val="nil"/>
                <w:left w:val="nil"/>
                <w:bottom w:val="nil"/>
                <w:right w:val="nil"/>
                <w:between w:val="nil"/>
              </w:pBdr>
              <w:spacing w:after="0" w:line="240" w:lineRule="auto"/>
              <w:ind w:firstLine="174"/>
              <w:jc w:val="both"/>
              <w:rPr>
                <w:rFonts w:ascii="Times New Roman" w:hAnsi="Times New Roman"/>
                <w:color w:val="000000"/>
                <w:sz w:val="24"/>
                <w:szCs w:val="24"/>
                <w:lang w:val="uk-UA"/>
              </w:rPr>
            </w:pPr>
          </w:p>
          <w:p w:rsidR="006C29C1" w:rsidRDefault="006C29C1" w:rsidP="006C29C1">
            <w:pPr>
              <w:pBdr>
                <w:top w:val="nil"/>
                <w:left w:val="nil"/>
                <w:bottom w:val="nil"/>
                <w:right w:val="nil"/>
                <w:between w:val="nil"/>
              </w:pBdr>
              <w:spacing w:after="0" w:line="240" w:lineRule="auto"/>
              <w:jc w:val="both"/>
              <w:rPr>
                <w:rFonts w:ascii="Times New Roman" w:hAnsi="Times New Roman"/>
                <w:b/>
                <w:color w:val="000000"/>
                <w:sz w:val="24"/>
                <w:szCs w:val="24"/>
                <w:u w:val="single"/>
                <w:lang w:val="uk-UA"/>
              </w:rPr>
            </w:pPr>
            <w:r w:rsidRPr="006C29C1">
              <w:rPr>
                <w:rFonts w:ascii="Times New Roman" w:hAnsi="Times New Roman"/>
                <w:b/>
                <w:color w:val="000000"/>
                <w:sz w:val="24"/>
                <w:szCs w:val="24"/>
                <w:u w:val="single"/>
                <w:lang w:val="uk-UA"/>
              </w:rPr>
              <w:t>Щодо пп. 7 та пп 8</w:t>
            </w:r>
          </w:p>
          <w:p w:rsidR="006C29C1" w:rsidRDefault="006C29C1" w:rsidP="008D79A5">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6C29C1">
              <w:rPr>
                <w:rFonts w:ascii="Times New Roman" w:hAnsi="Times New Roman"/>
                <w:color w:val="000000"/>
                <w:sz w:val="24"/>
                <w:szCs w:val="24"/>
                <w:lang w:val="uk-UA"/>
              </w:rPr>
              <w:t>Підпункт 8 не дублює та не доповнює підпункт 7.</w:t>
            </w:r>
          </w:p>
          <w:p w:rsidR="008D79A5" w:rsidRDefault="006C29C1" w:rsidP="008D79A5">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У пп.7 </w:t>
            </w:r>
            <w:r w:rsidR="008D79A5">
              <w:rPr>
                <w:rFonts w:ascii="Times New Roman" w:hAnsi="Times New Roman"/>
                <w:color w:val="000000"/>
                <w:sz w:val="24"/>
                <w:szCs w:val="24"/>
                <w:lang w:val="uk-UA"/>
              </w:rPr>
              <w:t>-  інформація</w:t>
            </w:r>
            <w:r>
              <w:rPr>
                <w:rFonts w:ascii="Times New Roman" w:hAnsi="Times New Roman"/>
                <w:color w:val="000000"/>
                <w:sz w:val="24"/>
                <w:szCs w:val="24"/>
                <w:lang w:val="uk-UA"/>
              </w:rPr>
              <w:t xml:space="preserve"> та документи </w:t>
            </w:r>
            <w:r w:rsidRPr="006C29C1">
              <w:rPr>
                <w:rFonts w:ascii="Times New Roman" w:hAnsi="Times New Roman"/>
                <w:b/>
                <w:color w:val="000000"/>
                <w:sz w:val="24"/>
                <w:szCs w:val="24"/>
                <w:u w:val="single"/>
                <w:lang w:val="uk-UA"/>
              </w:rPr>
              <w:t>для проведення перевірки</w:t>
            </w:r>
            <w:r>
              <w:rPr>
                <w:rFonts w:ascii="Times New Roman" w:hAnsi="Times New Roman"/>
                <w:color w:val="000000"/>
                <w:sz w:val="24"/>
                <w:szCs w:val="24"/>
                <w:lang w:val="uk-UA"/>
              </w:rPr>
              <w:t>.</w:t>
            </w:r>
            <w:r w:rsidR="008D79A5">
              <w:rPr>
                <w:rFonts w:ascii="Times New Roman" w:hAnsi="Times New Roman"/>
                <w:color w:val="000000"/>
                <w:sz w:val="24"/>
                <w:szCs w:val="24"/>
                <w:lang w:val="uk-UA"/>
              </w:rPr>
              <w:t xml:space="preserve"> Це  інформація та документи  які інспекційна група опрацьовую у суб</w:t>
            </w:r>
            <w:r w:rsidR="008D79A5" w:rsidRPr="008D79A5">
              <w:rPr>
                <w:rFonts w:ascii="Times New Roman" w:hAnsi="Times New Roman"/>
                <w:color w:val="000000"/>
                <w:sz w:val="24"/>
                <w:szCs w:val="24"/>
              </w:rPr>
              <w:t>’</w:t>
            </w:r>
            <w:r w:rsidR="008D79A5">
              <w:rPr>
                <w:rFonts w:ascii="Times New Roman" w:hAnsi="Times New Roman"/>
                <w:color w:val="000000"/>
                <w:sz w:val="24"/>
                <w:szCs w:val="24"/>
                <w:lang w:val="uk-UA"/>
              </w:rPr>
              <w:t xml:space="preserve">єкта </w:t>
            </w:r>
            <w:r w:rsidR="008D79A5">
              <w:rPr>
                <w:rFonts w:ascii="Times New Roman" w:hAnsi="Times New Roman"/>
                <w:color w:val="000000"/>
                <w:sz w:val="24"/>
                <w:szCs w:val="24"/>
                <w:lang w:val="uk-UA"/>
              </w:rPr>
              <w:lastRenderedPageBreak/>
              <w:t>перевірки. Ці документи використовуються тільки для проведення перевірки та залішаються у суб</w:t>
            </w:r>
            <w:r w:rsidR="008D79A5" w:rsidRPr="008D79A5">
              <w:rPr>
                <w:rFonts w:ascii="Times New Roman" w:hAnsi="Times New Roman"/>
                <w:color w:val="000000"/>
                <w:sz w:val="24"/>
                <w:szCs w:val="24"/>
              </w:rPr>
              <w:t>’</w:t>
            </w:r>
            <w:r w:rsidR="008D79A5">
              <w:rPr>
                <w:rFonts w:ascii="Times New Roman" w:hAnsi="Times New Roman"/>
                <w:color w:val="000000"/>
                <w:sz w:val="24"/>
                <w:szCs w:val="24"/>
                <w:lang w:val="uk-UA"/>
              </w:rPr>
              <w:t>єкта перевірки.</w:t>
            </w:r>
          </w:p>
          <w:p w:rsidR="006C29C1" w:rsidRDefault="006C29C1" w:rsidP="008D79A5">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rsidR="006C29C1" w:rsidRDefault="006C29C1" w:rsidP="008D79A5">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У пп. 8 </w:t>
            </w:r>
            <w:r w:rsidR="008D79A5">
              <w:rPr>
                <w:rFonts w:ascii="Times New Roman" w:hAnsi="Times New Roman"/>
                <w:color w:val="000000"/>
                <w:sz w:val="24"/>
                <w:szCs w:val="24"/>
                <w:lang w:val="uk-UA"/>
              </w:rPr>
              <w:t>– інформація та документи, що можуть свідчити про ознаки порушення  та надаються керівнику інспекцуійної групи супровідним листом із зазначенням переліку наданих документів та дати їх надання. Ці Ці документи є матеріалами перевірки.</w:t>
            </w:r>
          </w:p>
          <w:p w:rsidR="00CC5F3D" w:rsidRDefault="00CC5F3D" w:rsidP="008D79A5">
            <w:pPr>
              <w:pBdr>
                <w:top w:val="nil"/>
                <w:left w:val="nil"/>
                <w:bottom w:val="nil"/>
                <w:right w:val="nil"/>
                <w:between w:val="nil"/>
              </w:pBdr>
              <w:spacing w:after="0" w:line="240" w:lineRule="auto"/>
              <w:jc w:val="both"/>
              <w:rPr>
                <w:rFonts w:ascii="Times New Roman" w:hAnsi="Times New Roman"/>
                <w:color w:val="000000"/>
                <w:sz w:val="24"/>
                <w:szCs w:val="24"/>
                <w:lang w:val="uk-UA"/>
              </w:rPr>
            </w:pPr>
          </w:p>
          <w:p w:rsidR="009C775C" w:rsidRDefault="00CC5F3D" w:rsidP="007D5CEC">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CC5F3D">
              <w:rPr>
                <w:rFonts w:ascii="Times New Roman" w:hAnsi="Times New Roman"/>
                <w:b/>
                <w:color w:val="000000"/>
                <w:sz w:val="24"/>
                <w:szCs w:val="24"/>
                <w:u w:val="single"/>
                <w:lang w:val="uk-UA"/>
              </w:rPr>
              <w:t>Щодо четвертого коментаря</w:t>
            </w:r>
            <w:r>
              <w:rPr>
                <w:rFonts w:ascii="Times New Roman" w:hAnsi="Times New Roman"/>
                <w:b/>
                <w:color w:val="000000"/>
                <w:sz w:val="24"/>
                <w:szCs w:val="24"/>
                <w:u w:val="single"/>
                <w:lang w:val="uk-UA"/>
              </w:rPr>
              <w:t xml:space="preserve"> зазначаємо, що пункт 3 розділу І Порядку,</w:t>
            </w:r>
            <w:r w:rsidRPr="00CC5F3D">
              <w:rPr>
                <w:rFonts w:ascii="Times New Roman" w:hAnsi="Times New Roman"/>
                <w:color w:val="000000"/>
                <w:sz w:val="24"/>
                <w:szCs w:val="24"/>
                <w:lang w:val="uk-UA"/>
              </w:rPr>
              <w:t>крім підпункту 1 щодо зясування мети та суті операції містить ще інші підпункти, я</w:t>
            </w:r>
            <w:r w:rsidR="007D5CEC">
              <w:rPr>
                <w:rFonts w:ascii="Times New Roman" w:hAnsi="Times New Roman"/>
                <w:color w:val="000000"/>
                <w:sz w:val="24"/>
                <w:szCs w:val="24"/>
                <w:lang w:val="uk-UA"/>
              </w:rPr>
              <w:t>кі стосуються мети перевірки.</w:t>
            </w:r>
          </w:p>
          <w:p w:rsidR="00636338" w:rsidRDefault="00636338" w:rsidP="007D5CEC">
            <w:pPr>
              <w:pBdr>
                <w:top w:val="nil"/>
                <w:left w:val="nil"/>
                <w:bottom w:val="nil"/>
                <w:right w:val="nil"/>
                <w:between w:val="nil"/>
              </w:pBdr>
              <w:spacing w:after="0" w:line="240" w:lineRule="auto"/>
              <w:jc w:val="both"/>
              <w:rPr>
                <w:rFonts w:ascii="Times New Roman" w:hAnsi="Times New Roman"/>
                <w:color w:val="000000"/>
                <w:sz w:val="24"/>
                <w:szCs w:val="24"/>
                <w:lang w:val="uk-UA"/>
              </w:rPr>
            </w:pPr>
          </w:p>
          <w:p w:rsidR="00636338" w:rsidRPr="00636338" w:rsidRDefault="00636338" w:rsidP="007D5CEC">
            <w:pPr>
              <w:pBdr>
                <w:top w:val="nil"/>
                <w:left w:val="nil"/>
                <w:bottom w:val="nil"/>
                <w:right w:val="nil"/>
                <w:between w:val="nil"/>
              </w:pBdr>
              <w:spacing w:after="0" w:line="240" w:lineRule="auto"/>
              <w:jc w:val="both"/>
              <w:rPr>
                <w:rFonts w:ascii="Times New Roman" w:hAnsi="Times New Roman"/>
                <w:b/>
                <w:color w:val="000000"/>
                <w:sz w:val="24"/>
                <w:szCs w:val="24"/>
                <w:lang w:val="uk-UA"/>
              </w:rPr>
            </w:pPr>
            <w:r w:rsidRPr="00636338">
              <w:rPr>
                <w:rFonts w:ascii="Times New Roman" w:hAnsi="Times New Roman"/>
                <w:b/>
                <w:color w:val="000000"/>
                <w:sz w:val="24"/>
                <w:szCs w:val="24"/>
                <w:lang w:val="uk-UA"/>
              </w:rPr>
              <w:t>Див. обгрунтування щодо пропозицій ТОВ «КУА «Всесвіт» та УААПФ до пп. 1 та пп. 3 пункту 1 розділу І</w:t>
            </w:r>
            <w:r w:rsidRPr="00636338">
              <w:rPr>
                <w:rFonts w:ascii="Times New Roman" w:hAnsi="Times New Roman"/>
                <w:b/>
                <w:color w:val="000000"/>
                <w:sz w:val="24"/>
                <w:szCs w:val="24"/>
                <w:lang w:val="en-US"/>
              </w:rPr>
              <w:t>V</w:t>
            </w:r>
            <w:r w:rsidRPr="00636338">
              <w:rPr>
                <w:rFonts w:ascii="Times New Roman" w:hAnsi="Times New Roman"/>
                <w:b/>
                <w:color w:val="000000"/>
                <w:sz w:val="24"/>
                <w:szCs w:val="24"/>
                <w:lang w:val="uk-UA"/>
              </w:rPr>
              <w:t xml:space="preserve"> Порядку.</w:t>
            </w:r>
          </w:p>
        </w:tc>
      </w:tr>
      <w:tr w:rsidR="00003AF5" w:rsidRPr="00437FB3" w:rsidTr="00F23051">
        <w:trPr>
          <w:gridAfter w:val="1"/>
          <w:wAfter w:w="13" w:type="dxa"/>
        </w:trPr>
        <w:tc>
          <w:tcPr>
            <w:tcW w:w="5103" w:type="dxa"/>
          </w:tcPr>
          <w:p w:rsidR="00003AF5" w:rsidRPr="005A24C9"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5A24C9">
              <w:rPr>
                <w:rFonts w:ascii="Times New Roman" w:hAnsi="Times New Roman"/>
                <w:sz w:val="24"/>
                <w:szCs w:val="24"/>
                <w:lang w:val="uk-UA"/>
              </w:rPr>
              <w:lastRenderedPageBreak/>
              <w:t>3.  Керівники та працівники суб'єкта перевірки не мають права чинити будь-який тиск на керівника та членів інспекційної групи та</w:t>
            </w:r>
            <w:r w:rsidRPr="005A24C9">
              <w:rPr>
                <w:rFonts w:ascii="Times New Roman" w:hAnsi="Times New Roman"/>
                <w:color w:val="000000"/>
                <w:sz w:val="24"/>
                <w:szCs w:val="24"/>
                <w:lang w:val="uk-UA"/>
              </w:rPr>
              <w:t xml:space="preserve"> створювати перешко</w:t>
            </w:r>
            <w:r w:rsidRPr="005A24C9">
              <w:rPr>
                <w:rFonts w:ascii="Times New Roman" w:hAnsi="Times New Roman"/>
                <w:sz w:val="24"/>
                <w:szCs w:val="24"/>
                <w:lang w:val="uk-UA"/>
              </w:rPr>
              <w:t>ди чи будь-яким іншим чином обмежувати їх дії щодо здійснення перевірки.</w:t>
            </w:r>
          </w:p>
          <w:p w:rsidR="00003AF5" w:rsidRPr="005A24C9" w:rsidRDefault="00003AF5" w:rsidP="00003AF5">
            <w:pPr>
              <w:keepNext/>
              <w:widowControl w:val="0"/>
              <w:spacing w:after="0" w:line="240" w:lineRule="auto"/>
              <w:ind w:firstLine="709"/>
              <w:jc w:val="both"/>
              <w:rPr>
                <w:rFonts w:ascii="Times New Roman" w:hAnsi="Times New Roman"/>
                <w:b/>
                <w:sz w:val="24"/>
                <w:szCs w:val="24"/>
                <w:u w:val="single"/>
                <w:lang w:val="uk-UA"/>
              </w:rPr>
            </w:pPr>
          </w:p>
        </w:tc>
        <w:tc>
          <w:tcPr>
            <w:tcW w:w="3686" w:type="dxa"/>
          </w:tcPr>
          <w:p w:rsidR="00003AF5" w:rsidRPr="003B2EE5" w:rsidRDefault="00003AF5" w:rsidP="00003AF5">
            <w:pPr>
              <w:keepNext/>
              <w:widowControl w:val="0"/>
              <w:spacing w:after="0" w:line="240" w:lineRule="auto"/>
              <w:ind w:firstLine="709"/>
              <w:jc w:val="both"/>
              <w:rPr>
                <w:rFonts w:ascii="Times New Roman" w:hAnsi="Times New Roman"/>
                <w:sz w:val="24"/>
                <w:szCs w:val="24"/>
                <w:lang w:val="uk-UA"/>
              </w:rPr>
            </w:pPr>
          </w:p>
        </w:tc>
        <w:tc>
          <w:tcPr>
            <w:tcW w:w="4252" w:type="dxa"/>
          </w:tcPr>
          <w:p w:rsidR="00003AF5" w:rsidRPr="00437FB3" w:rsidRDefault="00003AF5" w:rsidP="00003AF5">
            <w:pPr>
              <w:keepNext/>
              <w:widowControl w:val="0"/>
              <w:spacing w:before="120" w:after="120" w:line="240" w:lineRule="auto"/>
              <w:jc w:val="both"/>
              <w:rPr>
                <w:rFonts w:ascii="Times New Roman" w:hAnsi="Times New Roman"/>
                <w:sz w:val="24"/>
                <w:szCs w:val="24"/>
                <w:lang w:val="uk-UA" w:eastAsia="uk-UA"/>
              </w:rPr>
            </w:pPr>
          </w:p>
        </w:tc>
        <w:tc>
          <w:tcPr>
            <w:tcW w:w="2836" w:type="dxa"/>
          </w:tcPr>
          <w:p w:rsidR="00003AF5" w:rsidRPr="00437FB3" w:rsidRDefault="00003AF5" w:rsidP="00003AF5">
            <w:pPr>
              <w:keepNext/>
              <w:widowControl w:val="0"/>
              <w:spacing w:after="0" w:line="240" w:lineRule="auto"/>
              <w:ind w:firstLine="709"/>
              <w:jc w:val="both"/>
              <w:rPr>
                <w:rFonts w:ascii="Times New Roman" w:hAnsi="Times New Roman"/>
                <w:b/>
                <w:sz w:val="24"/>
                <w:szCs w:val="24"/>
                <w:u w:val="single"/>
                <w:lang w:val="uk-UA"/>
              </w:rPr>
            </w:pPr>
          </w:p>
        </w:tc>
      </w:tr>
      <w:tr w:rsidR="00003AF5" w:rsidRPr="00437FB3" w:rsidTr="00F23051">
        <w:trPr>
          <w:gridAfter w:val="1"/>
          <w:wAfter w:w="13" w:type="dxa"/>
        </w:trPr>
        <w:tc>
          <w:tcPr>
            <w:tcW w:w="5103" w:type="dxa"/>
          </w:tcPr>
          <w:p w:rsidR="00003AF5" w:rsidRPr="005A24C9"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5A24C9">
              <w:rPr>
                <w:rFonts w:ascii="Times New Roman" w:hAnsi="Times New Roman"/>
                <w:sz w:val="24"/>
                <w:szCs w:val="24"/>
                <w:lang w:val="uk-UA"/>
              </w:rPr>
              <w:lastRenderedPageBreak/>
              <w:t>4</w:t>
            </w:r>
            <w:r w:rsidRPr="005A24C9">
              <w:rPr>
                <w:rFonts w:ascii="Times New Roman" w:hAnsi="Times New Roman"/>
                <w:color w:val="000000"/>
                <w:sz w:val="24"/>
                <w:szCs w:val="24"/>
                <w:lang w:val="uk-UA"/>
              </w:rPr>
              <w:t xml:space="preserve">. Керівник суб’єкта перевірки (особа, яка виконує його обов'язки) може оскаржити дії керівника та членів </w:t>
            </w:r>
            <w:r w:rsidRPr="005A24C9">
              <w:rPr>
                <w:rFonts w:ascii="Times New Roman" w:hAnsi="Times New Roman"/>
                <w:sz w:val="24"/>
                <w:szCs w:val="24"/>
                <w:lang w:val="uk-UA"/>
              </w:rPr>
              <w:t>інспекційної</w:t>
            </w:r>
            <w:r w:rsidRPr="005A24C9">
              <w:rPr>
                <w:rFonts w:ascii="Times New Roman" w:hAnsi="Times New Roman"/>
                <w:color w:val="000000"/>
                <w:sz w:val="24"/>
                <w:szCs w:val="24"/>
                <w:lang w:val="uk-UA"/>
              </w:rPr>
              <w:t xml:space="preserve"> групи уповноваженій особі Органу контролю, яка видала доручення на проведення перевірки. </w:t>
            </w:r>
            <w:r w:rsidRPr="005A24C9">
              <w:rPr>
                <w:rFonts w:ascii="Times New Roman" w:hAnsi="Times New Roman"/>
                <w:color w:val="000000"/>
                <w:sz w:val="24"/>
                <w:szCs w:val="24"/>
              </w:rPr>
              <w:t xml:space="preserve">Подання скарги не зупиняє проведення перевірки. </w:t>
            </w:r>
          </w:p>
          <w:p w:rsidR="00003AF5" w:rsidRPr="005A24C9" w:rsidRDefault="00003AF5" w:rsidP="00003AF5">
            <w:pPr>
              <w:keepNext/>
              <w:widowControl w:val="0"/>
              <w:shd w:val="clear" w:color="auto" w:fill="FFFFFF"/>
              <w:spacing w:after="0" w:line="240" w:lineRule="auto"/>
              <w:ind w:firstLine="720"/>
              <w:jc w:val="both"/>
              <w:rPr>
                <w:rFonts w:ascii="Times New Roman" w:hAnsi="Times New Roman"/>
                <w:b/>
                <w:sz w:val="24"/>
                <w:szCs w:val="24"/>
                <w:lang w:val="uk-UA"/>
              </w:rPr>
            </w:pPr>
          </w:p>
        </w:tc>
        <w:tc>
          <w:tcPr>
            <w:tcW w:w="3686" w:type="dxa"/>
          </w:tcPr>
          <w:p w:rsidR="005E4801" w:rsidRPr="000F2818" w:rsidRDefault="005E4801" w:rsidP="005E4801">
            <w:pPr>
              <w:keepNext/>
              <w:widowControl w:val="0"/>
              <w:shd w:val="clear" w:color="auto" w:fill="FFFFFF"/>
              <w:spacing w:after="0" w:line="240" w:lineRule="auto"/>
              <w:jc w:val="both"/>
              <w:rPr>
                <w:rFonts w:ascii="Times New Roman" w:hAnsi="Times New Roman"/>
                <w:b/>
                <w:sz w:val="24"/>
                <w:szCs w:val="24"/>
                <w:u w:val="single"/>
                <w:lang w:val="uk-UA"/>
              </w:rPr>
            </w:pPr>
            <w:r w:rsidRPr="000F2818">
              <w:rPr>
                <w:rFonts w:ascii="Times New Roman" w:hAnsi="Times New Roman"/>
                <w:b/>
                <w:sz w:val="24"/>
                <w:szCs w:val="24"/>
                <w:u w:val="single"/>
                <w:lang w:val="uk-UA"/>
              </w:rPr>
              <w:t>Коментар</w:t>
            </w:r>
            <w:r w:rsidRPr="000F2818">
              <w:rPr>
                <w:rFonts w:ascii="Times New Roman" w:hAnsi="Times New Roman"/>
                <w:b/>
                <w:i/>
                <w:sz w:val="24"/>
                <w:szCs w:val="24"/>
                <w:u w:val="single"/>
                <w:lang w:val="uk-UA"/>
              </w:rPr>
              <w:t xml:space="preserve"> </w:t>
            </w:r>
            <w:r w:rsidRPr="000F2818">
              <w:rPr>
                <w:rFonts w:ascii="Times New Roman" w:hAnsi="Times New Roman"/>
                <w:b/>
                <w:sz w:val="24"/>
                <w:szCs w:val="24"/>
                <w:u w:val="single"/>
                <w:lang w:val="uk-UA"/>
              </w:rPr>
              <w:t xml:space="preserve">від Проект </w:t>
            </w:r>
            <w:r w:rsidRPr="000F2818">
              <w:rPr>
                <w:rFonts w:ascii="Times New Roman" w:hAnsi="Times New Roman"/>
                <w:b/>
                <w:sz w:val="24"/>
                <w:szCs w:val="24"/>
                <w:u w:val="single"/>
                <w:lang w:val="en-US"/>
              </w:rPr>
              <w:t>USAID</w:t>
            </w:r>
            <w:r w:rsidRPr="000F2818">
              <w:rPr>
                <w:rFonts w:ascii="Times New Roman" w:hAnsi="Times New Roman"/>
                <w:b/>
                <w:sz w:val="24"/>
                <w:szCs w:val="24"/>
                <w:u w:val="single"/>
              </w:rPr>
              <w:t xml:space="preserve"> </w:t>
            </w:r>
            <w:r w:rsidRPr="000F2818">
              <w:rPr>
                <w:rFonts w:ascii="Times New Roman" w:hAnsi="Times New Roman"/>
                <w:b/>
                <w:sz w:val="24"/>
                <w:szCs w:val="24"/>
                <w:u w:val="single"/>
                <w:lang w:val="uk-UA"/>
              </w:rPr>
              <w:t>«Трансформація фінансового сектору»</w:t>
            </w:r>
          </w:p>
          <w:p w:rsidR="005E4801" w:rsidRPr="003B2EE5" w:rsidRDefault="005E4801" w:rsidP="005E4801">
            <w:pPr>
              <w:spacing w:after="0" w:line="240" w:lineRule="auto"/>
              <w:rPr>
                <w:rFonts w:ascii="Times New Roman" w:hAnsi="Times New Roman"/>
                <w:b/>
                <w:sz w:val="24"/>
                <w:szCs w:val="24"/>
                <w:lang w:val="uk-UA"/>
              </w:rPr>
            </w:pPr>
            <w:r w:rsidRPr="003B2EE5">
              <w:rPr>
                <w:rFonts w:ascii="Times New Roman" w:hAnsi="Times New Roman"/>
                <w:b/>
                <w:sz w:val="24"/>
                <w:szCs w:val="24"/>
                <w:lang w:val="uk-UA"/>
              </w:rPr>
              <w:t xml:space="preserve">Враховано </w:t>
            </w:r>
          </w:p>
          <w:p w:rsidR="005E4801" w:rsidRDefault="005E4801" w:rsidP="005E4801">
            <w:pPr>
              <w:spacing w:after="0" w:line="240" w:lineRule="auto"/>
              <w:rPr>
                <w:rFonts w:ascii="Times New Roman" w:hAnsi="Times New Roman"/>
                <w:sz w:val="24"/>
                <w:szCs w:val="24"/>
                <w:lang w:val="uk-UA"/>
              </w:rPr>
            </w:pPr>
            <w:r w:rsidRPr="009C775C">
              <w:rPr>
                <w:rFonts w:ascii="Times New Roman" w:hAnsi="Times New Roman"/>
                <w:sz w:val="24"/>
                <w:szCs w:val="24"/>
                <w:lang w:val="uk-UA"/>
              </w:rPr>
              <w:t>Зауважимо, що хоча розділ V називається «Права та обов'язки суб’єкта перевірки, його посадових осіб», єдине право суб’єкта перевірки, що в ньому передбачене, це право оскаржити дії інспекційної групи до НКЦПФР.</w:t>
            </w:r>
          </w:p>
          <w:p w:rsidR="00CA49B6" w:rsidRDefault="00CA49B6" w:rsidP="005E4801">
            <w:pPr>
              <w:spacing w:after="0" w:line="240" w:lineRule="auto"/>
              <w:rPr>
                <w:rFonts w:ascii="Times New Roman" w:hAnsi="Times New Roman"/>
                <w:sz w:val="24"/>
                <w:szCs w:val="24"/>
                <w:lang w:val="uk-UA"/>
              </w:rPr>
            </w:pPr>
          </w:p>
          <w:p w:rsidR="00CA49B6" w:rsidRDefault="00CA49B6" w:rsidP="005E4801">
            <w:pPr>
              <w:spacing w:after="0" w:line="240" w:lineRule="auto"/>
              <w:rPr>
                <w:rFonts w:ascii="Times New Roman" w:hAnsi="Times New Roman"/>
                <w:sz w:val="24"/>
                <w:szCs w:val="24"/>
                <w:lang w:val="uk-UA"/>
              </w:rPr>
            </w:pPr>
          </w:p>
          <w:p w:rsidR="00CA49B6" w:rsidRDefault="00CA49B6" w:rsidP="005E4801">
            <w:pPr>
              <w:spacing w:after="0" w:line="240" w:lineRule="auto"/>
              <w:rPr>
                <w:rFonts w:ascii="Times New Roman" w:hAnsi="Times New Roman"/>
                <w:sz w:val="24"/>
                <w:szCs w:val="24"/>
                <w:lang w:val="uk-UA"/>
              </w:rPr>
            </w:pPr>
          </w:p>
          <w:p w:rsidR="00CA49B6" w:rsidRPr="00CA49B6" w:rsidRDefault="00CA49B6" w:rsidP="005E4801">
            <w:pPr>
              <w:spacing w:after="0" w:line="240" w:lineRule="auto"/>
              <w:rPr>
                <w:rFonts w:ascii="Times New Roman" w:hAnsi="Times New Roman"/>
                <w:b/>
                <w:sz w:val="24"/>
                <w:szCs w:val="24"/>
                <w:u w:val="single"/>
                <w:lang w:val="uk-UA"/>
              </w:rPr>
            </w:pPr>
            <w:r w:rsidRPr="00CA49B6">
              <w:rPr>
                <w:rFonts w:ascii="Times New Roman" w:hAnsi="Times New Roman"/>
                <w:b/>
                <w:sz w:val="24"/>
                <w:szCs w:val="24"/>
                <w:u w:val="single"/>
                <w:lang w:val="uk-UA"/>
              </w:rPr>
              <w:t>Пропозиції від ТОВ «КУА «Всесвіт» та УААПФ</w:t>
            </w:r>
          </w:p>
          <w:p w:rsidR="00CA49B6" w:rsidRDefault="00CA49B6" w:rsidP="005E4801">
            <w:pPr>
              <w:spacing w:after="0" w:line="240" w:lineRule="auto"/>
              <w:rPr>
                <w:rFonts w:ascii="Times New Roman" w:hAnsi="Times New Roman"/>
                <w:b/>
                <w:sz w:val="24"/>
                <w:szCs w:val="24"/>
                <w:u w:val="single"/>
                <w:lang w:val="uk-UA"/>
              </w:rPr>
            </w:pPr>
            <w:r w:rsidRPr="00CA49B6">
              <w:rPr>
                <w:rFonts w:ascii="Times New Roman" w:hAnsi="Times New Roman"/>
                <w:b/>
                <w:sz w:val="24"/>
                <w:szCs w:val="24"/>
                <w:u w:val="single"/>
                <w:lang w:val="uk-UA"/>
              </w:rPr>
              <w:t>Не враховано</w:t>
            </w:r>
          </w:p>
          <w:p w:rsidR="00CA49B6" w:rsidRPr="00CA49B6" w:rsidRDefault="00CA49B6" w:rsidP="00CA49B6">
            <w:pPr>
              <w:spacing w:after="0" w:line="240" w:lineRule="auto"/>
              <w:jc w:val="both"/>
              <w:rPr>
                <w:rFonts w:ascii="Times New Roman" w:eastAsia="Calibri" w:hAnsi="Times New Roman"/>
                <w:sz w:val="24"/>
                <w:szCs w:val="24"/>
                <w:lang w:val="uk-UA"/>
              </w:rPr>
            </w:pPr>
            <w:r w:rsidRPr="00CA49B6">
              <w:rPr>
                <w:rFonts w:ascii="Times New Roman" w:eastAsia="Calibri" w:hAnsi="Times New Roman"/>
                <w:sz w:val="24"/>
                <w:szCs w:val="24"/>
                <w:lang w:val="uk-UA"/>
              </w:rPr>
              <w:t xml:space="preserve">4. Керівник суб’єкта перевірки (особа, яка виконує його обов'язки) може оскаржити дії керівника та членів інспекційної групи уповноваженій особі Органу контролю, яка видала доручення на проведення перевірки. Подання скарги </w:t>
            </w:r>
            <w:r w:rsidRPr="00CA49B6">
              <w:rPr>
                <w:rFonts w:ascii="Times New Roman" w:eastAsia="Calibri" w:hAnsi="Times New Roman"/>
                <w:b/>
                <w:sz w:val="24"/>
                <w:szCs w:val="24"/>
                <w:lang w:val="uk-UA"/>
              </w:rPr>
              <w:t>уповноваженій особі Органу контролю</w:t>
            </w:r>
            <w:r w:rsidRPr="00CA49B6">
              <w:rPr>
                <w:rFonts w:ascii="Times New Roman" w:eastAsia="Calibri" w:hAnsi="Times New Roman"/>
                <w:sz w:val="24"/>
                <w:szCs w:val="24"/>
                <w:lang w:val="uk-UA"/>
              </w:rPr>
              <w:t xml:space="preserve"> не зупиняє проведення перевірки.</w:t>
            </w:r>
          </w:p>
          <w:p w:rsidR="003B2EE5" w:rsidRPr="00CA49B6" w:rsidRDefault="00CA49B6" w:rsidP="00CA49B6">
            <w:pPr>
              <w:spacing w:after="0" w:line="240" w:lineRule="auto"/>
              <w:rPr>
                <w:rFonts w:ascii="Times New Roman" w:hAnsi="Times New Roman"/>
                <w:b/>
                <w:sz w:val="24"/>
                <w:szCs w:val="24"/>
                <w:u w:val="single"/>
                <w:lang w:val="uk-UA"/>
              </w:rPr>
            </w:pPr>
            <w:r w:rsidRPr="00CA49B6">
              <w:rPr>
                <w:rFonts w:ascii="Times New Roman" w:eastAsia="Calibri" w:hAnsi="Times New Roman"/>
                <w:b/>
                <w:sz w:val="24"/>
                <w:szCs w:val="24"/>
                <w:lang w:val="uk-UA"/>
              </w:rPr>
              <w:t>Суб'єкт господарювання може оскаржити дії Органу контролю в суді у встановленому законодавством порядку.</w:t>
            </w:r>
          </w:p>
        </w:tc>
        <w:tc>
          <w:tcPr>
            <w:tcW w:w="4252" w:type="dxa"/>
          </w:tcPr>
          <w:p w:rsidR="003B2EE5" w:rsidRPr="003B2EE5" w:rsidRDefault="003B2EE5" w:rsidP="003B2EE5">
            <w:pPr>
              <w:pBdr>
                <w:top w:val="nil"/>
                <w:left w:val="nil"/>
                <w:bottom w:val="nil"/>
                <w:right w:val="nil"/>
                <w:between w:val="nil"/>
              </w:pBd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Пункт 4 розділу </w:t>
            </w:r>
            <w:r>
              <w:rPr>
                <w:rFonts w:ascii="Times New Roman" w:hAnsi="Times New Roman"/>
                <w:sz w:val="24"/>
                <w:szCs w:val="24"/>
                <w:lang w:val="en-US"/>
              </w:rPr>
              <w:t>V</w:t>
            </w:r>
            <w:r>
              <w:rPr>
                <w:rFonts w:ascii="Times New Roman" w:hAnsi="Times New Roman"/>
                <w:sz w:val="24"/>
                <w:szCs w:val="24"/>
                <w:lang w:val="uk-UA"/>
              </w:rPr>
              <w:t xml:space="preserve"> Порядку доповнено та викладено в редакції:</w:t>
            </w:r>
          </w:p>
          <w:p w:rsidR="00003AF5" w:rsidRPr="005E4801" w:rsidRDefault="003B2EE5" w:rsidP="005E4801">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3B2EE5">
              <w:rPr>
                <w:rFonts w:ascii="Times New Roman" w:hAnsi="Times New Roman"/>
                <w:sz w:val="24"/>
                <w:szCs w:val="24"/>
                <w:lang w:val="uk-UA"/>
              </w:rPr>
              <w:t>4</w:t>
            </w:r>
            <w:r w:rsidRPr="003B2EE5">
              <w:rPr>
                <w:rFonts w:ascii="Times New Roman" w:hAnsi="Times New Roman"/>
                <w:color w:val="000000"/>
                <w:sz w:val="24"/>
                <w:szCs w:val="24"/>
                <w:lang w:val="uk-UA"/>
              </w:rPr>
              <w:t xml:space="preserve">. Керівник суб’єкта перевірки (особа, яка виконує його обов'язки) має право вимагати від керівника та членів інспекційної групи дотримання обов’язків, визначених у пункті 2 розділу </w:t>
            </w:r>
            <w:r w:rsidRPr="003B2EE5">
              <w:rPr>
                <w:rFonts w:ascii="Times New Roman" w:hAnsi="Times New Roman"/>
                <w:color w:val="000000"/>
                <w:sz w:val="24"/>
                <w:szCs w:val="24"/>
                <w:lang w:val="en-US"/>
              </w:rPr>
              <w:t>IV</w:t>
            </w:r>
            <w:r w:rsidRPr="003B2EE5">
              <w:rPr>
                <w:rFonts w:ascii="Times New Roman" w:hAnsi="Times New Roman"/>
                <w:color w:val="000000"/>
                <w:sz w:val="24"/>
                <w:szCs w:val="24"/>
                <w:lang w:val="uk-UA"/>
              </w:rPr>
              <w:t xml:space="preserve"> цього Порядку, оскаржити дії керівника та членів </w:t>
            </w:r>
            <w:r w:rsidRPr="003B2EE5">
              <w:rPr>
                <w:rFonts w:ascii="Times New Roman" w:hAnsi="Times New Roman"/>
                <w:sz w:val="24"/>
                <w:szCs w:val="24"/>
                <w:lang w:val="uk-UA"/>
              </w:rPr>
              <w:t>інспекційної</w:t>
            </w:r>
            <w:r w:rsidRPr="003B2EE5">
              <w:rPr>
                <w:rFonts w:ascii="Times New Roman" w:hAnsi="Times New Roman"/>
                <w:color w:val="000000"/>
                <w:sz w:val="24"/>
                <w:szCs w:val="24"/>
                <w:lang w:val="uk-UA"/>
              </w:rPr>
              <w:t xml:space="preserve"> групи уповноваженій особі Органу контролю, яка видала доручення на проведення перевірки. Подання скарги не зупиняє провед</w:t>
            </w:r>
            <w:r w:rsidR="005E4801">
              <w:rPr>
                <w:rFonts w:ascii="Times New Roman" w:hAnsi="Times New Roman"/>
                <w:color w:val="000000"/>
                <w:sz w:val="24"/>
                <w:szCs w:val="24"/>
                <w:lang w:val="uk-UA"/>
              </w:rPr>
              <w:t>ення перевірки.</w:t>
            </w:r>
          </w:p>
        </w:tc>
        <w:tc>
          <w:tcPr>
            <w:tcW w:w="2836" w:type="dxa"/>
          </w:tcPr>
          <w:p w:rsidR="00003AF5" w:rsidRDefault="00003AF5"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Default="00D609F9" w:rsidP="00D609F9">
            <w:pPr>
              <w:keepNext/>
              <w:widowControl w:val="0"/>
              <w:spacing w:before="120" w:after="120" w:line="240" w:lineRule="auto"/>
              <w:jc w:val="both"/>
              <w:rPr>
                <w:rFonts w:ascii="Times New Roman" w:hAnsi="Times New Roman"/>
                <w:b/>
                <w:sz w:val="24"/>
                <w:szCs w:val="24"/>
                <w:lang w:val="uk-UA"/>
              </w:rPr>
            </w:pPr>
          </w:p>
          <w:p w:rsidR="00D609F9" w:rsidRPr="008522A5" w:rsidRDefault="00D609F9" w:rsidP="00D609F9">
            <w:pPr>
              <w:spacing w:after="0" w:line="240" w:lineRule="auto"/>
              <w:rPr>
                <w:rFonts w:ascii="Times New Roman" w:hAnsi="Times New Roman"/>
                <w:b/>
                <w:sz w:val="24"/>
                <w:szCs w:val="24"/>
                <w:lang w:val="uk-UA"/>
              </w:rPr>
            </w:pPr>
            <w:r w:rsidRPr="008522A5">
              <w:rPr>
                <w:rFonts w:ascii="Times New Roman" w:hAnsi="Times New Roman"/>
                <w:b/>
                <w:sz w:val="24"/>
                <w:szCs w:val="24"/>
                <w:lang w:val="uk-UA"/>
              </w:rPr>
              <w:t>Щодо пропозиції від ТОВ «КУА «Всесвіт» та УААПФ</w:t>
            </w:r>
          </w:p>
          <w:p w:rsidR="00D609F9" w:rsidRPr="00D609F9" w:rsidRDefault="00D609F9" w:rsidP="00D609F9">
            <w:pPr>
              <w:keepNext/>
              <w:widowControl w:val="0"/>
              <w:spacing w:before="120" w:after="120" w:line="240" w:lineRule="auto"/>
              <w:jc w:val="both"/>
              <w:rPr>
                <w:rFonts w:ascii="Times New Roman" w:hAnsi="Times New Roman"/>
                <w:sz w:val="24"/>
                <w:szCs w:val="24"/>
                <w:lang w:val="uk-UA"/>
              </w:rPr>
            </w:pPr>
            <w:r w:rsidRPr="00D609F9">
              <w:rPr>
                <w:rFonts w:ascii="Times New Roman" w:hAnsi="Times New Roman"/>
                <w:sz w:val="24"/>
                <w:szCs w:val="24"/>
                <w:lang w:val="uk-UA"/>
              </w:rPr>
              <w:t>Доручення на проведення перевірки видається Головою НКЦПФР або особою, яка виконує його обовязки відповідно до вимог ст. 9 ЗУ «Про державне регулювання ринку цінних паперів в Україні», тому дії керівника та членів підлягають оскарженню уповноваженій особі Органу контролю, яка видала до</w:t>
            </w:r>
            <w:r>
              <w:rPr>
                <w:rFonts w:ascii="Times New Roman" w:hAnsi="Times New Roman"/>
                <w:sz w:val="24"/>
                <w:szCs w:val="24"/>
                <w:lang w:val="uk-UA"/>
              </w:rPr>
              <w:t>ручення на проведення перевірки.</w:t>
            </w:r>
          </w:p>
        </w:tc>
      </w:tr>
      <w:tr w:rsidR="00003AF5" w:rsidRPr="00437FB3" w:rsidTr="00D5733E">
        <w:trPr>
          <w:gridAfter w:val="1"/>
          <w:wAfter w:w="13" w:type="dxa"/>
        </w:trPr>
        <w:tc>
          <w:tcPr>
            <w:tcW w:w="15877" w:type="dxa"/>
            <w:gridSpan w:val="4"/>
          </w:tcPr>
          <w:p w:rsidR="00003AF5" w:rsidRPr="00886966" w:rsidRDefault="00003AF5" w:rsidP="00003AF5">
            <w:pPr>
              <w:pBdr>
                <w:top w:val="nil"/>
                <w:left w:val="nil"/>
                <w:bottom w:val="nil"/>
                <w:right w:val="nil"/>
                <w:between w:val="nil"/>
              </w:pBdr>
              <w:spacing w:line="360" w:lineRule="auto"/>
              <w:jc w:val="center"/>
              <w:rPr>
                <w:rFonts w:ascii="Times New Roman" w:hAnsi="Times New Roman"/>
                <w:b/>
                <w:color w:val="000000"/>
                <w:sz w:val="24"/>
                <w:szCs w:val="24"/>
              </w:rPr>
            </w:pPr>
            <w:r w:rsidRPr="00886966">
              <w:rPr>
                <w:rFonts w:ascii="Times New Roman" w:hAnsi="Times New Roman"/>
                <w:b/>
                <w:color w:val="000000"/>
                <w:sz w:val="24"/>
                <w:szCs w:val="24"/>
              </w:rPr>
              <w:lastRenderedPageBreak/>
              <w:t xml:space="preserve">VI. Порядок проведення перевірки та оформлення результатів </w:t>
            </w:r>
          </w:p>
          <w:p w:rsidR="00003AF5" w:rsidRPr="00886966" w:rsidRDefault="00003AF5" w:rsidP="00003AF5">
            <w:pPr>
              <w:keepNext/>
              <w:widowControl w:val="0"/>
              <w:spacing w:before="120" w:after="120" w:line="240" w:lineRule="auto"/>
              <w:ind w:firstLine="737"/>
              <w:jc w:val="both"/>
              <w:rPr>
                <w:rFonts w:ascii="Times New Roman" w:hAnsi="Times New Roman"/>
                <w:b/>
                <w:sz w:val="24"/>
                <w:szCs w:val="24"/>
                <w:u w:val="single"/>
              </w:rPr>
            </w:pPr>
          </w:p>
        </w:tc>
      </w:tr>
      <w:tr w:rsidR="00003AF5" w:rsidRPr="00437FB3" w:rsidTr="00F23051">
        <w:trPr>
          <w:gridAfter w:val="1"/>
          <w:wAfter w:w="13" w:type="dxa"/>
        </w:trPr>
        <w:tc>
          <w:tcPr>
            <w:tcW w:w="5103" w:type="dxa"/>
          </w:tcPr>
          <w:p w:rsidR="00003AF5" w:rsidRPr="00886966"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lang w:val="uk-UA"/>
              </w:rPr>
            </w:pPr>
            <w:r w:rsidRPr="00886966">
              <w:rPr>
                <w:rFonts w:ascii="Times New Roman" w:hAnsi="Times New Roman"/>
                <w:color w:val="000000"/>
                <w:sz w:val="24"/>
                <w:szCs w:val="24"/>
                <w:lang w:val="uk-UA"/>
              </w:rPr>
              <w:t xml:space="preserve">1. Під час проведення перевірки </w:t>
            </w:r>
            <w:r w:rsidRPr="00886966">
              <w:rPr>
                <w:rFonts w:ascii="Times New Roman" w:hAnsi="Times New Roman"/>
                <w:sz w:val="24"/>
                <w:szCs w:val="24"/>
                <w:lang w:val="uk-UA"/>
              </w:rPr>
              <w:t>інспекційна</w:t>
            </w:r>
            <w:r w:rsidRPr="00886966">
              <w:rPr>
                <w:rFonts w:ascii="Times New Roman" w:hAnsi="Times New Roman"/>
                <w:color w:val="000000"/>
                <w:sz w:val="24"/>
                <w:szCs w:val="24"/>
                <w:lang w:val="uk-UA"/>
              </w:rPr>
              <w:t xml:space="preserve"> група детально вивчає, аналізує та оцінює всі необхідні документи, які стосуються діяльності суб’єкта перевірки. </w:t>
            </w:r>
          </w:p>
          <w:p w:rsidR="00003AF5" w:rsidRPr="00437FB3" w:rsidRDefault="00003AF5" w:rsidP="00003AF5">
            <w:pPr>
              <w:keepNext/>
              <w:widowControl w:val="0"/>
              <w:spacing w:before="120" w:after="120" w:line="240" w:lineRule="auto"/>
              <w:ind w:firstLine="709"/>
              <w:jc w:val="both"/>
              <w:rPr>
                <w:rFonts w:ascii="Times New Roman" w:hAnsi="Times New Roman"/>
                <w:b/>
                <w:sz w:val="24"/>
                <w:szCs w:val="24"/>
                <w:u w:val="single"/>
                <w:lang w:val="uk-UA"/>
              </w:rPr>
            </w:pPr>
          </w:p>
        </w:tc>
        <w:tc>
          <w:tcPr>
            <w:tcW w:w="3686" w:type="dxa"/>
          </w:tcPr>
          <w:p w:rsidR="00003AF5" w:rsidRPr="00437FB3"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tc>
        <w:tc>
          <w:tcPr>
            <w:tcW w:w="4252" w:type="dxa"/>
          </w:tcPr>
          <w:p w:rsidR="00003AF5" w:rsidRPr="009661CE" w:rsidRDefault="00003AF5" w:rsidP="00003AF5">
            <w:pPr>
              <w:keepNext/>
              <w:widowControl w:val="0"/>
              <w:spacing w:before="120" w:after="120" w:line="240" w:lineRule="auto"/>
              <w:jc w:val="both"/>
              <w:rPr>
                <w:rFonts w:ascii="Times New Roman" w:hAnsi="Times New Roman"/>
                <w:lang w:val="uk-UA" w:eastAsia="uk-UA"/>
              </w:rPr>
            </w:pPr>
          </w:p>
        </w:tc>
        <w:tc>
          <w:tcPr>
            <w:tcW w:w="2836" w:type="dxa"/>
          </w:tcPr>
          <w:p w:rsidR="00003AF5" w:rsidRPr="009F11F7"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tc>
      </w:tr>
      <w:tr w:rsidR="00003AF5" w:rsidRPr="00437FB3" w:rsidTr="00F23051">
        <w:trPr>
          <w:gridAfter w:val="1"/>
          <w:wAfter w:w="13" w:type="dxa"/>
        </w:trPr>
        <w:tc>
          <w:tcPr>
            <w:tcW w:w="5103" w:type="dxa"/>
          </w:tcPr>
          <w:p w:rsidR="00003AF5" w:rsidRPr="003636E7"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lang w:val="uk-UA"/>
              </w:rPr>
            </w:pPr>
            <w:r w:rsidRPr="003636E7">
              <w:rPr>
                <w:rFonts w:ascii="Times New Roman" w:hAnsi="Times New Roman"/>
                <w:sz w:val="24"/>
                <w:szCs w:val="24"/>
                <w:lang w:val="uk-UA"/>
              </w:rPr>
              <w:t xml:space="preserve">2. Суб'єкт перевірки забезпечує доступ та надає інформацію, матеріали (у тому числі в електронній формі), документи (їх копії та/або витяги з них), необхідні про проведення перевірки, а також письмові пояснення з питань діяльності суб'єкта перевірки відповідно до визначених у письмовому запиті за підписом керівника інспекційної групи переліку, строків, формату, структури, вигляду. </w:t>
            </w:r>
          </w:p>
          <w:p w:rsidR="00003AF5" w:rsidRPr="003636E7"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rPr>
            </w:pPr>
            <w:r w:rsidRPr="003636E7">
              <w:rPr>
                <w:rFonts w:ascii="Times New Roman" w:hAnsi="Times New Roman"/>
                <w:sz w:val="24"/>
                <w:szCs w:val="24"/>
              </w:rPr>
              <w:t xml:space="preserve">Запит на отримання інформації, документів, матеріалів складається у двох примірниках (по одному для кожної із сторін). Кожний запит підлягає реєстрації суб'єктом перевірки із зазначенням дати та часу їх отримання, посади, прізвища та ініціалів, про що робиться відповідна відмітка на другому примірнику запиту, що залишається в керівника інспекційної групи. </w:t>
            </w:r>
          </w:p>
          <w:p w:rsidR="00003AF5" w:rsidRPr="003636E7" w:rsidRDefault="00003AF5" w:rsidP="00003AF5">
            <w:pPr>
              <w:keepNext/>
              <w:widowControl w:val="0"/>
              <w:spacing w:after="0" w:line="240" w:lineRule="auto"/>
              <w:ind w:firstLine="709"/>
              <w:jc w:val="both"/>
              <w:rPr>
                <w:rFonts w:ascii="Times New Roman" w:hAnsi="Times New Roman"/>
                <w:b/>
                <w:sz w:val="24"/>
                <w:szCs w:val="24"/>
                <w:u w:val="single"/>
              </w:rPr>
            </w:pPr>
          </w:p>
        </w:tc>
        <w:tc>
          <w:tcPr>
            <w:tcW w:w="3686" w:type="dxa"/>
          </w:tcPr>
          <w:p w:rsidR="00003AF5" w:rsidRDefault="003972C7" w:rsidP="003972C7">
            <w:pPr>
              <w:keepNext/>
              <w:widowControl w:val="0"/>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Пропозиції від ТОВ «КУА «Всесвіт» та УААПФ</w:t>
            </w:r>
          </w:p>
          <w:p w:rsidR="003972C7" w:rsidRDefault="003972C7" w:rsidP="003972C7">
            <w:pPr>
              <w:keepNext/>
              <w:widowControl w:val="0"/>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Не враховано</w:t>
            </w:r>
          </w:p>
          <w:p w:rsidR="003972C7" w:rsidRPr="003972C7" w:rsidRDefault="003972C7" w:rsidP="003972C7">
            <w:pPr>
              <w:spacing w:after="0" w:line="240" w:lineRule="auto"/>
              <w:jc w:val="both"/>
              <w:rPr>
                <w:rFonts w:ascii="Times New Roman" w:eastAsia="Calibri" w:hAnsi="Times New Roman"/>
                <w:sz w:val="24"/>
                <w:szCs w:val="24"/>
                <w:lang w:val="uk-UA"/>
              </w:rPr>
            </w:pPr>
            <w:r w:rsidRPr="003972C7">
              <w:rPr>
                <w:rFonts w:eastAsia="Calibri"/>
                <w:lang w:val="uk-UA"/>
              </w:rPr>
              <w:t xml:space="preserve">2. </w:t>
            </w:r>
            <w:r w:rsidRPr="003972C7">
              <w:rPr>
                <w:rFonts w:ascii="Times New Roman" w:eastAsia="Calibri" w:hAnsi="Times New Roman"/>
                <w:sz w:val="24"/>
                <w:szCs w:val="24"/>
                <w:lang w:val="uk-UA"/>
              </w:rPr>
              <w:t xml:space="preserve">Суб'єкт перевірки забезпечує доступ та надає інформацію, матеріали (у тому числі в електронній формі), документи (їх копії та/або витяги з них), необхідні про проведення перевірки, а також письмові пояснення з питань діяльності суб'єкта перевірки відповідно до визначених у письмовому запиті за підписом керівника інспекційної групи переліку, строків, формату, структури, вигляду. </w:t>
            </w:r>
          </w:p>
          <w:p w:rsidR="003972C7" w:rsidRPr="003972C7" w:rsidRDefault="003972C7" w:rsidP="003972C7">
            <w:pPr>
              <w:spacing w:after="0" w:line="240" w:lineRule="auto"/>
              <w:ind w:firstLine="346"/>
              <w:jc w:val="both"/>
              <w:rPr>
                <w:rFonts w:ascii="Times New Roman" w:eastAsia="Calibri" w:hAnsi="Times New Roman"/>
                <w:sz w:val="24"/>
                <w:szCs w:val="24"/>
                <w:lang w:val="uk-UA"/>
              </w:rPr>
            </w:pPr>
            <w:r w:rsidRPr="003972C7">
              <w:rPr>
                <w:rFonts w:ascii="Times New Roman" w:eastAsia="Calibri" w:hAnsi="Times New Roman"/>
                <w:sz w:val="24"/>
                <w:szCs w:val="24"/>
                <w:lang w:val="uk-UA"/>
              </w:rPr>
              <w:t xml:space="preserve">Запит на отримання інформації, документів, матеріалів складається у двох примірниках (по одному для кожної із сторін). Кожний запит підлягає реєстрації суб'єктом перевірки із зазначенням дати та часу їх отримання, посади, </w:t>
            </w:r>
            <w:r w:rsidRPr="003972C7">
              <w:rPr>
                <w:rFonts w:ascii="Times New Roman" w:eastAsia="Calibri" w:hAnsi="Times New Roman"/>
                <w:sz w:val="24"/>
                <w:szCs w:val="24"/>
                <w:lang w:val="uk-UA"/>
              </w:rPr>
              <w:lastRenderedPageBreak/>
              <w:t>прізвища та ініціалів, про що робиться відповідна відмітка на другому примірнику запиту, що залишається в керівника інспекційної групи.</w:t>
            </w:r>
          </w:p>
          <w:p w:rsidR="003972C7" w:rsidRPr="00437FB3" w:rsidRDefault="003972C7" w:rsidP="003972C7">
            <w:pPr>
              <w:keepNext/>
              <w:widowControl w:val="0"/>
              <w:spacing w:after="0" w:line="240" w:lineRule="auto"/>
              <w:jc w:val="both"/>
              <w:rPr>
                <w:rFonts w:ascii="Times New Roman" w:hAnsi="Times New Roman"/>
                <w:b/>
                <w:sz w:val="24"/>
                <w:szCs w:val="24"/>
                <w:u w:val="single"/>
                <w:lang w:val="uk-UA"/>
              </w:rPr>
            </w:pPr>
            <w:r w:rsidRPr="003972C7">
              <w:rPr>
                <w:rFonts w:ascii="Times New Roman" w:eastAsia="Calibri" w:hAnsi="Times New Roman"/>
                <w:b/>
                <w:sz w:val="24"/>
                <w:szCs w:val="24"/>
                <w:lang w:val="uk-UA"/>
              </w:rPr>
              <w:t>У разі якщо суб’єкт перевірки не має можливості забезпечити з об’єктивних причин (значний обсяг інформації, що запитується, необхідність копіювання або сканування значної кількості документів, одержання даних з архівів, подання інформації в паперовій формі тощо) надання</w:t>
            </w:r>
            <w:r w:rsidRPr="003972C7">
              <w:rPr>
                <w:rFonts w:eastAsia="Calibri"/>
                <w:sz w:val="24"/>
                <w:szCs w:val="24"/>
                <w:lang w:val="uk-UA"/>
              </w:rPr>
              <w:t xml:space="preserve"> </w:t>
            </w:r>
            <w:r w:rsidRPr="003972C7">
              <w:rPr>
                <w:rFonts w:ascii="Times New Roman" w:eastAsia="Calibri" w:hAnsi="Times New Roman"/>
                <w:b/>
                <w:sz w:val="24"/>
                <w:szCs w:val="24"/>
                <w:lang w:val="uk-UA"/>
              </w:rPr>
              <w:t>інформації, документів, матеріалів у строки, передбачені відповідним запитом, керівник суб’єкта перевірки (особа, яка виконує його обов’язки) має право надати  керівнику інспекційної групи обґрунтоване клопотання щодо продовження визначеного в запиті строку надання інформації, матеріалів, документів, письмових пояснень, тощо.</w:t>
            </w:r>
          </w:p>
        </w:tc>
        <w:tc>
          <w:tcPr>
            <w:tcW w:w="4252" w:type="dxa"/>
          </w:tcPr>
          <w:p w:rsidR="00003AF5" w:rsidRPr="009661CE" w:rsidRDefault="00003AF5" w:rsidP="00003AF5">
            <w:pPr>
              <w:keepNext/>
              <w:widowControl w:val="0"/>
              <w:spacing w:before="120" w:after="120" w:line="240" w:lineRule="auto"/>
              <w:jc w:val="both"/>
              <w:rPr>
                <w:rFonts w:ascii="Times New Roman" w:hAnsi="Times New Roman"/>
                <w:lang w:val="uk-UA" w:eastAsia="uk-UA"/>
              </w:rPr>
            </w:pPr>
          </w:p>
        </w:tc>
        <w:tc>
          <w:tcPr>
            <w:tcW w:w="2836" w:type="dxa"/>
          </w:tcPr>
          <w:p w:rsidR="003972C7" w:rsidRPr="008522A5" w:rsidRDefault="003972C7" w:rsidP="003972C7">
            <w:pPr>
              <w:keepNext/>
              <w:widowControl w:val="0"/>
              <w:spacing w:before="120" w:after="120" w:line="240" w:lineRule="auto"/>
              <w:jc w:val="both"/>
              <w:rPr>
                <w:rFonts w:ascii="Times New Roman" w:hAnsi="Times New Roman"/>
                <w:b/>
                <w:sz w:val="24"/>
                <w:szCs w:val="24"/>
                <w:lang w:val="uk-UA"/>
              </w:rPr>
            </w:pPr>
            <w:r w:rsidRPr="003972C7">
              <w:rPr>
                <w:rFonts w:ascii="Times New Roman" w:hAnsi="Times New Roman"/>
                <w:b/>
                <w:sz w:val="24"/>
                <w:szCs w:val="24"/>
                <w:lang w:val="uk-UA" w:eastAsia="uk-UA"/>
              </w:rPr>
              <w:t xml:space="preserve">Щодо </w:t>
            </w:r>
            <w:r w:rsidRPr="008522A5">
              <w:rPr>
                <w:rFonts w:ascii="Times New Roman" w:hAnsi="Times New Roman"/>
                <w:b/>
                <w:sz w:val="24"/>
                <w:szCs w:val="24"/>
                <w:lang w:val="uk-UA" w:eastAsia="uk-UA"/>
              </w:rPr>
              <w:t>п</w:t>
            </w:r>
            <w:r w:rsidRPr="008522A5">
              <w:rPr>
                <w:rFonts w:ascii="Times New Roman" w:hAnsi="Times New Roman"/>
                <w:b/>
                <w:sz w:val="24"/>
                <w:szCs w:val="24"/>
                <w:lang w:val="uk-UA"/>
              </w:rPr>
              <w:t>ропозиції від ТОВ «КУА «Всесвіт» та УААПФ</w:t>
            </w:r>
          </w:p>
          <w:p w:rsidR="003972C7" w:rsidRDefault="003972C7" w:rsidP="003972C7">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Документи, що вимагаються на письмовий запит відповідно до пп.7 п. 2 Розділу </w:t>
            </w:r>
            <w:r>
              <w:rPr>
                <w:rFonts w:ascii="Times New Roman" w:hAnsi="Times New Roman"/>
                <w:sz w:val="24"/>
                <w:szCs w:val="24"/>
                <w:lang w:val="en-US" w:eastAsia="uk-UA"/>
              </w:rPr>
              <w:t>V</w:t>
            </w:r>
            <w:r w:rsidRPr="00817507">
              <w:rPr>
                <w:rFonts w:ascii="Times New Roman" w:hAnsi="Times New Roman"/>
                <w:sz w:val="24"/>
                <w:szCs w:val="24"/>
                <w:lang w:eastAsia="uk-UA"/>
              </w:rPr>
              <w:t xml:space="preserve"> </w:t>
            </w:r>
            <w:r>
              <w:rPr>
                <w:rFonts w:ascii="Times New Roman" w:hAnsi="Times New Roman"/>
                <w:sz w:val="24"/>
                <w:szCs w:val="24"/>
                <w:lang w:val="uk-UA" w:eastAsia="uk-UA"/>
              </w:rPr>
              <w:t>Порядку необхідні для проведення перевірки та аналізуються опрацьовуються</w:t>
            </w:r>
            <w:r w:rsidRPr="00817507">
              <w:rPr>
                <w:rFonts w:ascii="Times New Roman" w:hAnsi="Times New Roman"/>
                <w:sz w:val="24"/>
                <w:szCs w:val="24"/>
                <w:lang w:eastAsia="uk-UA"/>
              </w:rPr>
              <w:t xml:space="preserve"> </w:t>
            </w:r>
            <w:r>
              <w:rPr>
                <w:rFonts w:ascii="Times New Roman" w:hAnsi="Times New Roman"/>
                <w:sz w:val="24"/>
                <w:szCs w:val="24"/>
                <w:lang w:val="uk-UA" w:eastAsia="uk-UA"/>
              </w:rPr>
              <w:t>та залішаються у суб</w:t>
            </w:r>
            <w:r w:rsidRPr="00817507">
              <w:rPr>
                <w:rFonts w:ascii="Times New Roman" w:hAnsi="Times New Roman"/>
                <w:sz w:val="24"/>
                <w:szCs w:val="24"/>
                <w:lang w:eastAsia="uk-UA"/>
              </w:rPr>
              <w:t>’</w:t>
            </w:r>
            <w:r>
              <w:rPr>
                <w:rFonts w:ascii="Times New Roman" w:hAnsi="Times New Roman"/>
                <w:sz w:val="24"/>
                <w:szCs w:val="24"/>
                <w:lang w:val="uk-UA" w:eastAsia="uk-UA"/>
              </w:rPr>
              <w:t xml:space="preserve">єкта перевірки. </w:t>
            </w:r>
          </w:p>
          <w:p w:rsidR="003972C7" w:rsidRDefault="003972C7" w:rsidP="003972C7">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За результатами опрацювання, та, у разі, встановлення  інформації та документів, що можуть свідчити про ознаки порушення, тільки зазначене вимагається та надається на письмовий запит відповідно до пп.8 п. 2  Розділу </w:t>
            </w:r>
            <w:r>
              <w:rPr>
                <w:rFonts w:ascii="Times New Roman" w:hAnsi="Times New Roman"/>
                <w:sz w:val="24"/>
                <w:szCs w:val="24"/>
                <w:lang w:val="en-US" w:eastAsia="uk-UA"/>
              </w:rPr>
              <w:t>V</w:t>
            </w:r>
            <w:r w:rsidRPr="00817507">
              <w:rPr>
                <w:rFonts w:ascii="Times New Roman" w:hAnsi="Times New Roman"/>
                <w:sz w:val="24"/>
                <w:szCs w:val="24"/>
                <w:lang w:eastAsia="uk-UA"/>
              </w:rPr>
              <w:t xml:space="preserve"> </w:t>
            </w:r>
            <w:r>
              <w:rPr>
                <w:rFonts w:ascii="Times New Roman" w:hAnsi="Times New Roman"/>
                <w:sz w:val="24"/>
                <w:szCs w:val="24"/>
                <w:lang w:val="uk-UA" w:eastAsia="uk-UA"/>
              </w:rPr>
              <w:t>Порядку.</w:t>
            </w:r>
          </w:p>
          <w:p w:rsidR="00003AF5" w:rsidRPr="009F11F7"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tc>
      </w:tr>
      <w:tr w:rsidR="00003AF5" w:rsidRPr="00437FB3" w:rsidTr="00F23051">
        <w:trPr>
          <w:gridAfter w:val="1"/>
          <w:wAfter w:w="13" w:type="dxa"/>
        </w:trPr>
        <w:tc>
          <w:tcPr>
            <w:tcW w:w="5103" w:type="dxa"/>
          </w:tcPr>
          <w:p w:rsidR="00003AF5" w:rsidRPr="00B72438"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lang w:val="uk-UA"/>
              </w:rPr>
            </w:pPr>
            <w:r w:rsidRPr="00B72438">
              <w:rPr>
                <w:rFonts w:ascii="Times New Roman" w:hAnsi="Times New Roman"/>
                <w:sz w:val="24"/>
                <w:szCs w:val="24"/>
                <w:lang w:val="uk-UA"/>
              </w:rPr>
              <w:lastRenderedPageBreak/>
              <w:t xml:space="preserve">3. Під час проведення перевірки інспекційна група має право проводити інтерв'ю з будь-яким працівником суб'єкта перевірки та, у разі необхідності, складати протоколи таких інтерв'ю у рамках перевірки, що підписуються усіма учасниками таких інтерв'ю (додаток 6). </w:t>
            </w:r>
          </w:p>
          <w:p w:rsidR="00003AF5" w:rsidRPr="00B72438"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lang w:val="uk-UA"/>
              </w:rPr>
            </w:pPr>
            <w:r w:rsidRPr="00B72438">
              <w:rPr>
                <w:rFonts w:ascii="Times New Roman" w:hAnsi="Times New Roman"/>
                <w:sz w:val="24"/>
                <w:szCs w:val="24"/>
                <w:lang w:val="uk-UA"/>
              </w:rPr>
              <w:t xml:space="preserve">Протоколи інтерв'ю є матеріалами </w:t>
            </w:r>
            <w:r w:rsidRPr="00B72438">
              <w:rPr>
                <w:rFonts w:ascii="Times New Roman" w:hAnsi="Times New Roman"/>
                <w:sz w:val="24"/>
                <w:szCs w:val="24"/>
                <w:lang w:val="uk-UA"/>
              </w:rPr>
              <w:lastRenderedPageBreak/>
              <w:t xml:space="preserve">перевірки. </w:t>
            </w:r>
          </w:p>
          <w:p w:rsidR="00003AF5" w:rsidRPr="00B72438"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lang w:val="uk-UA"/>
              </w:rPr>
            </w:pPr>
            <w:r w:rsidRPr="00B72438">
              <w:rPr>
                <w:rFonts w:ascii="Times New Roman" w:hAnsi="Times New Roman"/>
                <w:sz w:val="24"/>
                <w:szCs w:val="24"/>
                <w:lang w:val="uk-UA"/>
              </w:rPr>
              <w:t>Копія протоколу надається керівнику суб'єкта перевірки (особі, яка виконує його обов'язки) про що ним робиться відповідна відмітка на протоколі інтерв'ю із зазначенням дати отримання, посади, прізвища та ініціалів.</w:t>
            </w:r>
          </w:p>
          <w:p w:rsidR="00003AF5" w:rsidRPr="00B72438" w:rsidRDefault="00003AF5" w:rsidP="00003AF5">
            <w:pPr>
              <w:keepNext/>
              <w:widowControl w:val="0"/>
              <w:spacing w:after="0" w:line="240" w:lineRule="auto"/>
              <w:ind w:firstLine="709"/>
              <w:jc w:val="both"/>
              <w:rPr>
                <w:rFonts w:ascii="Times New Roman" w:hAnsi="Times New Roman"/>
                <w:b/>
                <w:sz w:val="24"/>
                <w:szCs w:val="24"/>
                <w:u w:val="single"/>
                <w:lang w:val="uk-UA"/>
              </w:rPr>
            </w:pPr>
          </w:p>
        </w:tc>
        <w:tc>
          <w:tcPr>
            <w:tcW w:w="3686" w:type="dxa"/>
          </w:tcPr>
          <w:p w:rsidR="00003AF5" w:rsidRPr="006707C2" w:rsidRDefault="000F311E"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lastRenderedPageBreak/>
              <w:t xml:space="preserve">Пропозиції ПАТ «НДУ» </w:t>
            </w:r>
            <w:r w:rsidR="004D0FA9" w:rsidRPr="006707C2">
              <w:rPr>
                <w:rFonts w:ascii="Times New Roman" w:hAnsi="Times New Roman"/>
                <w:b/>
                <w:sz w:val="24"/>
                <w:szCs w:val="24"/>
                <w:u w:val="single"/>
                <w:lang w:val="uk-UA"/>
              </w:rPr>
              <w:t xml:space="preserve">                   </w:t>
            </w:r>
            <w:r w:rsidRPr="006707C2">
              <w:rPr>
                <w:rFonts w:ascii="Times New Roman" w:hAnsi="Times New Roman"/>
                <w:b/>
                <w:sz w:val="24"/>
                <w:szCs w:val="24"/>
                <w:u w:val="single"/>
                <w:lang w:val="uk-UA"/>
              </w:rPr>
              <w:t>не враховано</w:t>
            </w:r>
          </w:p>
          <w:p w:rsidR="000F311E" w:rsidRPr="006707C2" w:rsidRDefault="000F311E" w:rsidP="006707C2">
            <w:pPr>
              <w:spacing w:after="0" w:line="240" w:lineRule="auto"/>
              <w:jc w:val="both"/>
              <w:rPr>
                <w:rFonts w:ascii="Times New Roman" w:hAnsi="Times New Roman"/>
                <w:sz w:val="24"/>
                <w:szCs w:val="24"/>
                <w:lang w:val="uk-UA"/>
              </w:rPr>
            </w:pPr>
            <w:r w:rsidRPr="006707C2">
              <w:rPr>
                <w:rFonts w:ascii="Times New Roman" w:hAnsi="Times New Roman"/>
                <w:sz w:val="24"/>
                <w:szCs w:val="24"/>
                <w:lang w:val="uk-UA"/>
              </w:rPr>
              <w:t>Абзац 1 пункту 3 розділу VI викласти в наступній редакції:</w:t>
            </w:r>
          </w:p>
          <w:p w:rsidR="000F311E" w:rsidRPr="006707C2" w:rsidRDefault="000F311E" w:rsidP="006707C2">
            <w:pPr>
              <w:keepNext/>
              <w:widowControl w:val="0"/>
              <w:spacing w:after="0" w:line="240" w:lineRule="auto"/>
              <w:jc w:val="both"/>
              <w:rPr>
                <w:rFonts w:ascii="Times New Roman" w:hAnsi="Times New Roman"/>
                <w:sz w:val="24"/>
                <w:szCs w:val="24"/>
                <w:lang w:val="uk-UA"/>
              </w:rPr>
            </w:pPr>
            <w:r w:rsidRPr="006707C2">
              <w:rPr>
                <w:rFonts w:ascii="Times New Roman" w:hAnsi="Times New Roman"/>
                <w:sz w:val="24"/>
                <w:szCs w:val="24"/>
                <w:lang w:val="uk-UA"/>
              </w:rPr>
              <w:t xml:space="preserve">Під час проведення перевірки інспекційна група має право проводити інтерв'ю з будь-яким працівником суб'єкта перевірки </w:t>
            </w:r>
            <w:r w:rsidRPr="006707C2">
              <w:rPr>
                <w:rFonts w:ascii="Times New Roman" w:hAnsi="Times New Roman"/>
                <w:b/>
                <w:sz w:val="24"/>
                <w:szCs w:val="24"/>
                <w:lang w:val="uk-UA"/>
              </w:rPr>
              <w:lastRenderedPageBreak/>
              <w:t>стосовно питань, що віднесені до їх компетенції</w:t>
            </w:r>
            <w:r w:rsidRPr="006707C2">
              <w:rPr>
                <w:rFonts w:ascii="Times New Roman" w:hAnsi="Times New Roman"/>
                <w:sz w:val="24"/>
                <w:szCs w:val="24"/>
                <w:lang w:val="uk-UA"/>
              </w:rPr>
              <w:t xml:space="preserve"> та, у разі необхідності, складати протоколи таких інтерв'ю у рамках перевірки, що підписуються усіма учасниками таких інтерв'ю (додаток 5).</w:t>
            </w:r>
          </w:p>
          <w:p w:rsidR="000F311E" w:rsidRPr="006707C2" w:rsidRDefault="000F311E"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t>Коментарії ПАТ «НДУ</w:t>
            </w:r>
          </w:p>
          <w:p w:rsidR="000F311E" w:rsidRPr="006707C2" w:rsidRDefault="000F311E"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t>Уточнююча правка</w:t>
            </w:r>
          </w:p>
          <w:p w:rsidR="00F76434" w:rsidRPr="006707C2" w:rsidRDefault="00F76434" w:rsidP="006707C2">
            <w:pPr>
              <w:keepNext/>
              <w:widowControl w:val="0"/>
              <w:spacing w:after="0" w:line="240" w:lineRule="auto"/>
              <w:jc w:val="both"/>
              <w:rPr>
                <w:rFonts w:ascii="Times New Roman" w:hAnsi="Times New Roman"/>
                <w:b/>
                <w:sz w:val="24"/>
                <w:szCs w:val="24"/>
                <w:u w:val="single"/>
                <w:lang w:val="uk-UA"/>
              </w:rPr>
            </w:pPr>
          </w:p>
          <w:p w:rsidR="00F76434" w:rsidRPr="006707C2" w:rsidRDefault="00F76434" w:rsidP="006707C2">
            <w:pPr>
              <w:keepNext/>
              <w:widowControl w:val="0"/>
              <w:shd w:val="clear" w:color="auto" w:fill="FFFFFF"/>
              <w:spacing w:after="0" w:line="240" w:lineRule="auto"/>
              <w:jc w:val="both"/>
              <w:rPr>
                <w:rFonts w:ascii="Times New Roman" w:hAnsi="Times New Roman"/>
                <w:b/>
                <w:sz w:val="24"/>
                <w:szCs w:val="24"/>
                <w:u w:val="single"/>
                <w:lang w:val="uk-UA"/>
              </w:rPr>
            </w:pPr>
          </w:p>
          <w:p w:rsidR="00264EFD" w:rsidRDefault="00F76434" w:rsidP="006707C2">
            <w:pPr>
              <w:keepNext/>
              <w:widowControl w:val="0"/>
              <w:shd w:val="clear" w:color="auto" w:fill="FFFFFF"/>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t>Коментар</w:t>
            </w:r>
            <w:r w:rsidRPr="006707C2">
              <w:rPr>
                <w:rFonts w:ascii="Times New Roman" w:hAnsi="Times New Roman"/>
                <w:b/>
                <w:i/>
                <w:sz w:val="24"/>
                <w:szCs w:val="24"/>
                <w:u w:val="single"/>
                <w:lang w:val="uk-UA"/>
              </w:rPr>
              <w:t xml:space="preserve"> </w:t>
            </w:r>
            <w:r w:rsidRPr="006707C2">
              <w:rPr>
                <w:rFonts w:ascii="Times New Roman" w:hAnsi="Times New Roman"/>
                <w:b/>
                <w:sz w:val="24"/>
                <w:szCs w:val="24"/>
                <w:u w:val="single"/>
                <w:lang w:val="uk-UA"/>
              </w:rPr>
              <w:t xml:space="preserve">від Проект </w:t>
            </w:r>
            <w:r w:rsidRPr="006707C2">
              <w:rPr>
                <w:rFonts w:ascii="Times New Roman" w:hAnsi="Times New Roman"/>
                <w:b/>
                <w:sz w:val="24"/>
                <w:szCs w:val="24"/>
                <w:u w:val="single"/>
                <w:lang w:val="en-US"/>
              </w:rPr>
              <w:t>USAID</w:t>
            </w:r>
            <w:r w:rsidRPr="006707C2">
              <w:rPr>
                <w:rFonts w:ascii="Times New Roman" w:hAnsi="Times New Roman"/>
                <w:b/>
                <w:sz w:val="24"/>
                <w:szCs w:val="24"/>
                <w:u w:val="single"/>
              </w:rPr>
              <w:t xml:space="preserve"> </w:t>
            </w:r>
            <w:r w:rsidRPr="006707C2">
              <w:rPr>
                <w:rFonts w:ascii="Times New Roman" w:hAnsi="Times New Roman"/>
                <w:b/>
                <w:sz w:val="24"/>
                <w:szCs w:val="24"/>
                <w:u w:val="single"/>
                <w:lang w:val="uk-UA"/>
              </w:rPr>
              <w:t>«Трансфо</w:t>
            </w:r>
            <w:r w:rsidR="00264EFD">
              <w:rPr>
                <w:rFonts w:ascii="Times New Roman" w:hAnsi="Times New Roman"/>
                <w:b/>
                <w:sz w:val="24"/>
                <w:szCs w:val="24"/>
                <w:u w:val="single"/>
                <w:lang w:val="uk-UA"/>
              </w:rPr>
              <w:t xml:space="preserve">рмація фінансового сектору» </w:t>
            </w:r>
          </w:p>
          <w:p w:rsidR="00F76434" w:rsidRPr="006707C2" w:rsidRDefault="00264EFD" w:rsidP="006707C2">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w:t>
            </w:r>
            <w:r w:rsidR="00F76434" w:rsidRPr="006707C2">
              <w:rPr>
                <w:rFonts w:ascii="Times New Roman" w:hAnsi="Times New Roman"/>
                <w:b/>
                <w:sz w:val="24"/>
                <w:szCs w:val="24"/>
                <w:u w:val="single"/>
                <w:lang w:val="uk-UA"/>
              </w:rPr>
              <w:t>раховано</w:t>
            </w:r>
            <w:r>
              <w:rPr>
                <w:rFonts w:ascii="Times New Roman" w:hAnsi="Times New Roman"/>
                <w:b/>
                <w:sz w:val="24"/>
                <w:szCs w:val="24"/>
                <w:u w:val="single"/>
                <w:lang w:val="uk-UA"/>
              </w:rPr>
              <w:t xml:space="preserve"> частково</w:t>
            </w:r>
          </w:p>
          <w:p w:rsidR="00F76434" w:rsidRPr="006707C2" w:rsidRDefault="00F76434" w:rsidP="006707C2">
            <w:pPr>
              <w:spacing w:after="0" w:line="240" w:lineRule="auto"/>
              <w:rPr>
                <w:rFonts w:ascii="Times New Roman" w:hAnsi="Times New Roman"/>
                <w:sz w:val="24"/>
                <w:szCs w:val="24"/>
                <w:lang w:val="uk-UA"/>
              </w:rPr>
            </w:pPr>
            <w:r w:rsidRPr="006707C2">
              <w:rPr>
                <w:rFonts w:ascii="Times New Roman" w:hAnsi="Times New Roman"/>
                <w:sz w:val="24"/>
                <w:szCs w:val="24"/>
                <w:lang w:val="uk-UA"/>
              </w:rPr>
              <w:t>Розгляньте, будь ласка, доцільність передбачити таке:</w:t>
            </w:r>
          </w:p>
          <w:p w:rsidR="00F76434" w:rsidRPr="006707C2" w:rsidRDefault="00F76434" w:rsidP="006707C2">
            <w:pPr>
              <w:spacing w:after="0" w:line="240" w:lineRule="auto"/>
              <w:contextualSpacing/>
              <w:rPr>
                <w:rFonts w:ascii="Times New Roman" w:hAnsi="Times New Roman"/>
                <w:sz w:val="24"/>
                <w:szCs w:val="24"/>
                <w:lang w:val="uk-UA"/>
              </w:rPr>
            </w:pPr>
            <w:r w:rsidRPr="006707C2">
              <w:rPr>
                <w:rFonts w:ascii="Times New Roman" w:hAnsi="Times New Roman"/>
                <w:sz w:val="24"/>
                <w:szCs w:val="24"/>
                <w:lang w:val="uk-UA"/>
              </w:rPr>
              <w:t>1)можливість (обов’язковість?) робити аудіо-фіксацію таких інтерв’ю;</w:t>
            </w:r>
          </w:p>
          <w:p w:rsidR="00F76434" w:rsidRPr="006707C2" w:rsidRDefault="00F76434" w:rsidP="006707C2">
            <w:pPr>
              <w:keepNext/>
              <w:widowControl w:val="0"/>
              <w:spacing w:after="0" w:line="240" w:lineRule="auto"/>
              <w:jc w:val="both"/>
              <w:rPr>
                <w:rFonts w:ascii="Times New Roman" w:hAnsi="Times New Roman"/>
                <w:sz w:val="24"/>
                <w:szCs w:val="24"/>
                <w:lang w:val="uk-UA"/>
              </w:rPr>
            </w:pPr>
            <w:r w:rsidRPr="006707C2">
              <w:rPr>
                <w:rFonts w:ascii="Times New Roman" w:hAnsi="Times New Roman"/>
                <w:sz w:val="24"/>
                <w:szCs w:val="24"/>
                <w:lang w:val="uk-UA"/>
              </w:rPr>
              <w:t>2)інспекційна група повинна надати можливість особі, з якою проводилося інтерв’ю, ознайомитися з протоколом інтерв’ю та, за необхідності, додати до нього свої пояснення.</w:t>
            </w: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sz w:val="24"/>
                <w:szCs w:val="24"/>
                <w:lang w:val="uk-UA"/>
              </w:rPr>
            </w:pPr>
          </w:p>
          <w:p w:rsidR="005874EF" w:rsidRPr="006707C2" w:rsidRDefault="005874EF" w:rsidP="006707C2">
            <w:pPr>
              <w:keepNext/>
              <w:widowControl w:val="0"/>
              <w:spacing w:after="0" w:line="240" w:lineRule="auto"/>
              <w:jc w:val="both"/>
              <w:rPr>
                <w:rFonts w:ascii="Times New Roman" w:hAnsi="Times New Roman"/>
                <w:b/>
                <w:sz w:val="24"/>
                <w:szCs w:val="24"/>
                <w:u w:val="single"/>
                <w:lang w:val="uk-UA"/>
              </w:rPr>
            </w:pPr>
          </w:p>
          <w:p w:rsidR="0047479B" w:rsidRDefault="0047479B" w:rsidP="006707C2">
            <w:pPr>
              <w:keepNext/>
              <w:widowControl w:val="0"/>
              <w:spacing w:after="0" w:line="240" w:lineRule="auto"/>
              <w:jc w:val="both"/>
              <w:rPr>
                <w:rFonts w:ascii="Times New Roman" w:hAnsi="Times New Roman"/>
                <w:b/>
                <w:sz w:val="24"/>
                <w:szCs w:val="24"/>
                <w:u w:val="single"/>
                <w:lang w:val="uk-UA"/>
              </w:rPr>
            </w:pPr>
          </w:p>
          <w:p w:rsidR="005874EF" w:rsidRPr="006707C2" w:rsidRDefault="005874EF"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t>Пропозиції від ТОВ «КУА «Всесвіт» та УААПФ</w:t>
            </w:r>
          </w:p>
          <w:p w:rsidR="005874EF" w:rsidRPr="006707C2" w:rsidRDefault="00E22532"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hAnsi="Times New Roman"/>
                <w:b/>
                <w:sz w:val="24"/>
                <w:szCs w:val="24"/>
                <w:u w:val="single"/>
                <w:lang w:val="uk-UA"/>
              </w:rPr>
              <w:t>Не враховано</w:t>
            </w:r>
          </w:p>
          <w:p w:rsidR="006707C2" w:rsidRPr="006707C2" w:rsidRDefault="006707C2" w:rsidP="006707C2">
            <w:pPr>
              <w:spacing w:after="0" w:line="240" w:lineRule="auto"/>
              <w:jc w:val="both"/>
              <w:rPr>
                <w:rFonts w:ascii="Times New Roman" w:eastAsia="Calibri" w:hAnsi="Times New Roman"/>
                <w:b/>
                <w:sz w:val="24"/>
                <w:szCs w:val="24"/>
                <w:lang w:val="uk-UA"/>
              </w:rPr>
            </w:pPr>
            <w:r w:rsidRPr="006707C2">
              <w:rPr>
                <w:rFonts w:ascii="Times New Roman" w:eastAsia="Calibri" w:hAnsi="Times New Roman"/>
                <w:sz w:val="24"/>
                <w:szCs w:val="24"/>
                <w:lang w:val="uk-UA"/>
              </w:rPr>
              <w:t xml:space="preserve">3. Під час проведення перевірки інспекційна група має право проводити інтерв'ю </w:t>
            </w:r>
            <w:r w:rsidRPr="006707C2">
              <w:rPr>
                <w:rFonts w:ascii="Times New Roman" w:eastAsia="Calibri" w:hAnsi="Times New Roman"/>
                <w:b/>
                <w:sz w:val="24"/>
                <w:szCs w:val="24"/>
                <w:lang w:val="uk-UA"/>
              </w:rPr>
              <w:t xml:space="preserve">з посадовими особами суб'єкта перевірки з питань, які зазначені у направленні (дорученні) на проведення перевірки, якщо такі питання належать до компетенції даних посадових осіб, та їх посадових обов’язків, за умови отримання згоди таких посадових осіб, </w:t>
            </w:r>
            <w:r w:rsidRPr="006707C2">
              <w:rPr>
                <w:rFonts w:ascii="Times New Roman" w:eastAsia="Calibri" w:hAnsi="Times New Roman"/>
                <w:sz w:val="24"/>
                <w:szCs w:val="24"/>
                <w:lang w:val="uk-UA"/>
              </w:rPr>
              <w:t>та, у разі необхідності, складати протоколи таких інтерв'ю у рамках перевірки, що підписуються усіма учасниками таких інтерв'ю (додаток 6).</w:t>
            </w:r>
            <w:r w:rsidRPr="006707C2">
              <w:rPr>
                <w:rFonts w:ascii="Times New Roman" w:eastAsia="Calibri" w:hAnsi="Times New Roman"/>
                <w:b/>
                <w:sz w:val="24"/>
                <w:szCs w:val="24"/>
                <w:lang w:val="uk-UA"/>
              </w:rPr>
              <w:t xml:space="preserve"> </w:t>
            </w:r>
          </w:p>
          <w:p w:rsidR="006707C2" w:rsidRPr="006707C2" w:rsidRDefault="006707C2" w:rsidP="006707C2">
            <w:pPr>
              <w:spacing w:after="0" w:line="240" w:lineRule="auto"/>
              <w:ind w:firstLine="539"/>
              <w:jc w:val="both"/>
              <w:rPr>
                <w:rFonts w:ascii="Times New Roman" w:eastAsia="Calibri" w:hAnsi="Times New Roman"/>
                <w:b/>
                <w:sz w:val="24"/>
                <w:szCs w:val="24"/>
                <w:lang w:val="uk-UA"/>
              </w:rPr>
            </w:pPr>
            <w:r w:rsidRPr="006707C2">
              <w:rPr>
                <w:rFonts w:ascii="Times New Roman" w:eastAsia="Calibri" w:hAnsi="Times New Roman"/>
                <w:b/>
                <w:sz w:val="24"/>
                <w:szCs w:val="24"/>
                <w:lang w:val="uk-UA"/>
              </w:rPr>
              <w:t xml:space="preserve">У випадку відсутності можливості прийняти участь в інтерв'ю з посадової особи, до компетенції та посадових обов’язків, якої належать питання, які зазначені у направленні (дорученні) на проведення перевірки, за </w:t>
            </w:r>
            <w:r w:rsidRPr="006707C2">
              <w:rPr>
                <w:rFonts w:ascii="Times New Roman" w:eastAsia="Calibri" w:hAnsi="Times New Roman"/>
                <w:b/>
                <w:sz w:val="24"/>
                <w:szCs w:val="24"/>
                <w:lang w:val="uk-UA"/>
              </w:rPr>
              <w:lastRenderedPageBreak/>
              <w:t>поважною причиною (відпустка, відрядження, хвороба посадової особи), або відмовою такої посадової особи від інтерв’ю, інспекційна група не має права вимагати проведення інтерв'ю з такою посадовою  особою.</w:t>
            </w:r>
          </w:p>
          <w:p w:rsidR="006707C2" w:rsidRPr="006707C2" w:rsidRDefault="006707C2" w:rsidP="006707C2">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 </w:t>
            </w:r>
            <w:r w:rsidRPr="006707C2">
              <w:rPr>
                <w:rFonts w:ascii="Times New Roman" w:eastAsia="Calibri" w:hAnsi="Times New Roman"/>
                <w:sz w:val="24"/>
                <w:szCs w:val="24"/>
                <w:lang w:val="uk-UA"/>
              </w:rPr>
              <w:t xml:space="preserve">Протоколи інтерв'ю є матеріалами перевірки. </w:t>
            </w:r>
          </w:p>
          <w:p w:rsidR="00E22532" w:rsidRPr="006707C2" w:rsidRDefault="006707C2" w:rsidP="006707C2">
            <w:pPr>
              <w:keepNext/>
              <w:widowControl w:val="0"/>
              <w:spacing w:after="0" w:line="240" w:lineRule="auto"/>
              <w:jc w:val="both"/>
              <w:rPr>
                <w:rFonts w:ascii="Times New Roman" w:hAnsi="Times New Roman"/>
                <w:b/>
                <w:sz w:val="24"/>
                <w:szCs w:val="24"/>
                <w:u w:val="single"/>
                <w:lang w:val="uk-UA"/>
              </w:rPr>
            </w:pPr>
            <w:r w:rsidRPr="006707C2">
              <w:rPr>
                <w:rFonts w:ascii="Times New Roman" w:eastAsia="Calibri" w:hAnsi="Times New Roman"/>
                <w:sz w:val="24"/>
                <w:szCs w:val="24"/>
                <w:lang w:val="uk-UA"/>
              </w:rPr>
              <w:t>Копія протоколу,</w:t>
            </w:r>
            <w:r w:rsidRPr="006707C2">
              <w:rPr>
                <w:rFonts w:ascii="Times New Roman" w:eastAsia="Calibri" w:hAnsi="Times New Roman"/>
                <w:b/>
                <w:sz w:val="24"/>
                <w:szCs w:val="24"/>
                <w:lang w:val="uk-UA"/>
              </w:rPr>
              <w:t xml:space="preserve"> засвідчена керівником інспекційної групи, </w:t>
            </w:r>
            <w:r w:rsidRPr="006707C2">
              <w:rPr>
                <w:rFonts w:ascii="Times New Roman" w:eastAsia="Calibri" w:hAnsi="Times New Roman"/>
                <w:sz w:val="24"/>
                <w:szCs w:val="24"/>
                <w:lang w:val="uk-UA"/>
              </w:rPr>
              <w:t>надається керівнику суб'єкта перевірки (особі, яка виконує його обов'язки) про що ним робиться відповідна відмітка на протоколі інтерв'ю із зазначенням дати отримання, посади, прізвища та ініціалів.</w:t>
            </w:r>
          </w:p>
        </w:tc>
        <w:tc>
          <w:tcPr>
            <w:tcW w:w="4252" w:type="dxa"/>
          </w:tcPr>
          <w:p w:rsidR="00003AF5" w:rsidRDefault="00003AF5"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Pr="004E48AC" w:rsidRDefault="001622D2" w:rsidP="001622D2">
            <w:pPr>
              <w:pBdr>
                <w:top w:val="nil"/>
                <w:left w:val="nil"/>
                <w:bottom w:val="nil"/>
                <w:right w:val="nil"/>
                <w:between w:val="nil"/>
              </w:pBd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Пункт 2 розділу </w:t>
            </w:r>
            <w:r>
              <w:rPr>
                <w:rFonts w:ascii="Times New Roman" w:hAnsi="Times New Roman"/>
                <w:color w:val="000000"/>
                <w:sz w:val="24"/>
                <w:szCs w:val="24"/>
                <w:lang w:val="en-US" w:eastAsia="uk-UA"/>
              </w:rPr>
              <w:t>VI</w:t>
            </w:r>
            <w:r w:rsidRPr="004E48AC">
              <w:rPr>
                <w:rFonts w:ascii="Times New Roman" w:hAnsi="Times New Roman"/>
                <w:color w:val="000000"/>
                <w:sz w:val="24"/>
                <w:szCs w:val="24"/>
                <w:lang w:eastAsia="uk-UA"/>
              </w:rPr>
              <w:t xml:space="preserve"> </w:t>
            </w:r>
            <w:r>
              <w:rPr>
                <w:rFonts w:ascii="Times New Roman" w:hAnsi="Times New Roman"/>
                <w:color w:val="000000"/>
                <w:sz w:val="24"/>
                <w:szCs w:val="24"/>
                <w:lang w:val="uk-UA" w:eastAsia="uk-UA"/>
              </w:rPr>
              <w:t xml:space="preserve">порядку доповнити </w:t>
            </w:r>
            <w:r w:rsidRPr="004E48AC">
              <w:rPr>
                <w:rFonts w:ascii="Times New Roman" w:hAnsi="Times New Roman"/>
                <w:color w:val="000000"/>
                <w:sz w:val="24"/>
                <w:szCs w:val="24"/>
                <w:lang w:val="uk-UA" w:eastAsia="uk-UA"/>
              </w:rPr>
              <w:t>абзацом наступного змісту:</w:t>
            </w:r>
          </w:p>
          <w:p w:rsidR="001622D2" w:rsidRPr="004E48AC" w:rsidRDefault="001622D2" w:rsidP="001622D2">
            <w:pPr>
              <w:pBdr>
                <w:top w:val="nil"/>
                <w:left w:val="nil"/>
                <w:bottom w:val="nil"/>
                <w:right w:val="nil"/>
                <w:between w:val="nil"/>
              </w:pBdr>
              <w:spacing w:after="0" w:line="240" w:lineRule="auto"/>
              <w:ind w:firstLine="465"/>
              <w:jc w:val="both"/>
              <w:rPr>
                <w:rFonts w:ascii="Times New Roman" w:hAnsi="Times New Roman"/>
                <w:sz w:val="24"/>
                <w:szCs w:val="24"/>
                <w:lang w:val="uk-UA" w:eastAsia="uk-UA"/>
              </w:rPr>
            </w:pPr>
            <w:r w:rsidRPr="004E48AC">
              <w:rPr>
                <w:rFonts w:ascii="Times New Roman" w:hAnsi="Times New Roman"/>
                <w:color w:val="000000"/>
                <w:sz w:val="24"/>
                <w:szCs w:val="24"/>
                <w:shd w:val="clear" w:color="auto" w:fill="FFFFFF"/>
                <w:lang w:val="uk-UA" w:eastAsia="uk-UA"/>
              </w:rPr>
              <w:t xml:space="preserve">Орган контролю та суб'єкт перевірки мають право фіксувати процес здійснення перевірки чи кожну окрему дію засобами аудіо- та відеотехніки, не перешкоджаючи здійсненню такої перевірки. </w:t>
            </w:r>
          </w:p>
          <w:p w:rsidR="001622D2" w:rsidRDefault="001622D2" w:rsidP="00003AF5">
            <w:pPr>
              <w:keepNext/>
              <w:widowControl w:val="0"/>
              <w:spacing w:before="120" w:after="120" w:line="240" w:lineRule="auto"/>
              <w:jc w:val="both"/>
              <w:rPr>
                <w:rFonts w:ascii="Times New Roman" w:hAnsi="Times New Roman"/>
                <w:lang w:val="uk-UA" w:eastAsia="uk-UA"/>
              </w:rPr>
            </w:pPr>
          </w:p>
          <w:p w:rsidR="001622D2" w:rsidRDefault="001622D2"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Default="00264EFD" w:rsidP="00003AF5">
            <w:pPr>
              <w:keepNext/>
              <w:widowControl w:val="0"/>
              <w:spacing w:before="120" w:after="120" w:line="240" w:lineRule="auto"/>
              <w:jc w:val="both"/>
              <w:rPr>
                <w:rFonts w:ascii="Times New Roman" w:hAnsi="Times New Roman"/>
                <w:lang w:val="uk-UA" w:eastAsia="uk-UA"/>
              </w:rPr>
            </w:pPr>
          </w:p>
          <w:p w:rsidR="00264EFD" w:rsidRPr="009661CE" w:rsidRDefault="00264EFD" w:rsidP="00003AF5">
            <w:pPr>
              <w:keepNext/>
              <w:widowControl w:val="0"/>
              <w:spacing w:before="120" w:after="120" w:line="240" w:lineRule="auto"/>
              <w:jc w:val="both"/>
              <w:rPr>
                <w:rFonts w:ascii="Times New Roman" w:hAnsi="Times New Roman"/>
                <w:lang w:val="uk-UA" w:eastAsia="uk-UA"/>
              </w:rPr>
            </w:pPr>
          </w:p>
        </w:tc>
        <w:tc>
          <w:tcPr>
            <w:tcW w:w="2836" w:type="dxa"/>
          </w:tcPr>
          <w:p w:rsidR="00F76434" w:rsidRPr="008522A5" w:rsidRDefault="00F76434" w:rsidP="00F76E4E">
            <w:pPr>
              <w:keepNext/>
              <w:widowControl w:val="0"/>
              <w:spacing w:before="120" w:after="120" w:line="240" w:lineRule="auto"/>
              <w:jc w:val="both"/>
              <w:rPr>
                <w:rFonts w:ascii="Times New Roman" w:hAnsi="Times New Roman"/>
                <w:b/>
                <w:sz w:val="24"/>
                <w:szCs w:val="24"/>
                <w:lang w:val="uk-UA"/>
              </w:rPr>
            </w:pPr>
            <w:r w:rsidRPr="008522A5">
              <w:rPr>
                <w:rFonts w:ascii="Times New Roman" w:hAnsi="Times New Roman"/>
                <w:b/>
                <w:sz w:val="24"/>
                <w:szCs w:val="24"/>
                <w:lang w:val="uk-UA"/>
              </w:rPr>
              <w:lastRenderedPageBreak/>
              <w:t>Щодо пропозиції ПАТ «НДУ»:</w:t>
            </w:r>
          </w:p>
          <w:p w:rsidR="00003AF5" w:rsidRDefault="00F76E4E" w:rsidP="00F76E4E">
            <w:pPr>
              <w:keepNext/>
              <w:widowControl w:val="0"/>
              <w:spacing w:before="120" w:after="120" w:line="240" w:lineRule="auto"/>
              <w:jc w:val="both"/>
              <w:rPr>
                <w:rFonts w:ascii="Times New Roman" w:hAnsi="Times New Roman"/>
                <w:sz w:val="24"/>
                <w:szCs w:val="24"/>
                <w:lang w:val="uk-UA"/>
              </w:rPr>
            </w:pPr>
            <w:r w:rsidRPr="00F76434">
              <w:rPr>
                <w:rFonts w:ascii="Times New Roman" w:hAnsi="Times New Roman"/>
                <w:sz w:val="24"/>
                <w:szCs w:val="24"/>
                <w:lang w:val="uk-UA"/>
              </w:rPr>
              <w:t xml:space="preserve">Інтерв'ю може бути проведено з будь-якого питання, що є предметом перевірки. </w:t>
            </w:r>
          </w:p>
          <w:p w:rsidR="00F76434" w:rsidRDefault="00F76434" w:rsidP="00F76E4E">
            <w:pPr>
              <w:keepNext/>
              <w:widowControl w:val="0"/>
              <w:spacing w:before="120" w:after="120" w:line="240" w:lineRule="auto"/>
              <w:jc w:val="both"/>
              <w:rPr>
                <w:rFonts w:ascii="Times New Roman" w:hAnsi="Times New Roman"/>
                <w:sz w:val="24"/>
                <w:szCs w:val="24"/>
                <w:lang w:val="uk-UA"/>
              </w:rPr>
            </w:pPr>
          </w:p>
          <w:p w:rsidR="00F76434" w:rsidRDefault="00F76434" w:rsidP="00F76E4E">
            <w:pPr>
              <w:keepNext/>
              <w:widowControl w:val="0"/>
              <w:spacing w:before="120" w:after="120" w:line="240" w:lineRule="auto"/>
              <w:jc w:val="both"/>
              <w:rPr>
                <w:rFonts w:ascii="Times New Roman" w:hAnsi="Times New Roman"/>
                <w:sz w:val="24"/>
                <w:szCs w:val="24"/>
                <w:lang w:val="uk-UA"/>
              </w:rPr>
            </w:pPr>
          </w:p>
          <w:p w:rsidR="00F76434" w:rsidRDefault="00F76434" w:rsidP="00F76434">
            <w:pPr>
              <w:keepNext/>
              <w:widowControl w:val="0"/>
              <w:shd w:val="clear" w:color="auto" w:fill="FFFFFF"/>
              <w:spacing w:after="0" w:line="240" w:lineRule="auto"/>
              <w:jc w:val="both"/>
              <w:rPr>
                <w:rFonts w:ascii="Times New Roman" w:hAnsi="Times New Roman"/>
                <w:b/>
                <w:sz w:val="24"/>
                <w:szCs w:val="24"/>
                <w:u w:val="single"/>
                <w:lang w:val="uk-UA"/>
              </w:rPr>
            </w:pPr>
          </w:p>
          <w:p w:rsidR="00F76434" w:rsidRPr="008522A5" w:rsidRDefault="00F76434" w:rsidP="00F76434">
            <w:pPr>
              <w:keepNext/>
              <w:widowControl w:val="0"/>
              <w:shd w:val="clear" w:color="auto" w:fill="FFFFFF"/>
              <w:spacing w:after="0" w:line="240" w:lineRule="auto"/>
              <w:jc w:val="both"/>
              <w:rPr>
                <w:rFonts w:ascii="Times New Roman" w:hAnsi="Times New Roman"/>
                <w:sz w:val="24"/>
                <w:szCs w:val="24"/>
                <w:lang w:val="uk-UA"/>
              </w:rPr>
            </w:pPr>
            <w:r w:rsidRPr="008522A5">
              <w:rPr>
                <w:rFonts w:ascii="Times New Roman" w:hAnsi="Times New Roman"/>
                <w:b/>
                <w:sz w:val="24"/>
                <w:szCs w:val="24"/>
                <w:lang w:val="uk-UA"/>
              </w:rPr>
              <w:t>Щодо коментарю</w:t>
            </w:r>
            <w:r w:rsidRPr="008522A5">
              <w:rPr>
                <w:rFonts w:ascii="Times New Roman" w:hAnsi="Times New Roman"/>
                <w:sz w:val="24"/>
                <w:szCs w:val="24"/>
                <w:lang w:val="uk-UA"/>
              </w:rPr>
              <w:t xml:space="preserve"> </w:t>
            </w:r>
          </w:p>
          <w:p w:rsidR="00F76434" w:rsidRPr="008522A5" w:rsidRDefault="00F76434" w:rsidP="00F76434">
            <w:pPr>
              <w:keepNext/>
              <w:widowControl w:val="0"/>
              <w:shd w:val="clear" w:color="auto" w:fill="FFFFFF"/>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 xml:space="preserve">від Проект </w:t>
            </w:r>
            <w:r w:rsidRPr="008522A5">
              <w:rPr>
                <w:rFonts w:ascii="Times New Roman" w:hAnsi="Times New Roman"/>
                <w:b/>
                <w:sz w:val="24"/>
                <w:szCs w:val="24"/>
                <w:lang w:val="en-US"/>
              </w:rPr>
              <w:t>USAID</w:t>
            </w:r>
            <w:r w:rsidRPr="008522A5">
              <w:rPr>
                <w:rFonts w:ascii="Times New Roman" w:hAnsi="Times New Roman"/>
                <w:b/>
                <w:sz w:val="24"/>
                <w:szCs w:val="24"/>
              </w:rPr>
              <w:t xml:space="preserve"> </w:t>
            </w:r>
            <w:r w:rsidRPr="008522A5">
              <w:rPr>
                <w:rFonts w:ascii="Times New Roman" w:hAnsi="Times New Roman"/>
                <w:b/>
                <w:sz w:val="24"/>
                <w:szCs w:val="24"/>
                <w:lang w:val="uk-UA"/>
              </w:rPr>
              <w:t>«Трансформація фінансового сектору»</w:t>
            </w:r>
          </w:p>
          <w:p w:rsidR="00F76434" w:rsidRDefault="00F76434" w:rsidP="00725221">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sz w:val="24"/>
                <w:szCs w:val="24"/>
                <w:lang w:val="uk-UA"/>
              </w:rPr>
              <w:t>2)</w:t>
            </w:r>
            <w:r w:rsidR="00725221">
              <w:rPr>
                <w:rFonts w:ascii="Times New Roman" w:hAnsi="Times New Roman"/>
                <w:sz w:val="24"/>
                <w:szCs w:val="24"/>
                <w:lang w:val="uk-UA"/>
              </w:rPr>
              <w:t xml:space="preserve"> Оскільки протокол </w:t>
            </w:r>
            <w:r w:rsidR="00725221" w:rsidRPr="00725221">
              <w:rPr>
                <w:rFonts w:ascii="Times New Roman" w:hAnsi="Times New Roman"/>
                <w:b/>
                <w:sz w:val="24"/>
                <w:szCs w:val="24"/>
                <w:u w:val="single"/>
                <w:lang w:val="uk-UA"/>
              </w:rPr>
              <w:t>підписується усіма учасниками інтерв’ю</w:t>
            </w:r>
            <w:r w:rsidR="00725221">
              <w:rPr>
                <w:rFonts w:ascii="Times New Roman" w:hAnsi="Times New Roman"/>
                <w:b/>
                <w:sz w:val="24"/>
                <w:szCs w:val="24"/>
                <w:u w:val="single"/>
                <w:lang w:val="uk-UA"/>
              </w:rPr>
              <w:t xml:space="preserve">, </w:t>
            </w:r>
            <w:r w:rsidR="00725221" w:rsidRPr="00725221">
              <w:rPr>
                <w:rFonts w:ascii="Times New Roman" w:hAnsi="Times New Roman"/>
                <w:sz w:val="24"/>
                <w:szCs w:val="24"/>
                <w:lang w:val="uk-UA"/>
              </w:rPr>
              <w:t>це очевидно, що усі підписанти ознайомлюються зі змістом протоколу, який вони підписують.</w:t>
            </w:r>
            <w:r w:rsidR="00725221">
              <w:rPr>
                <w:rFonts w:ascii="Times New Roman" w:hAnsi="Times New Roman"/>
                <w:b/>
                <w:sz w:val="24"/>
                <w:szCs w:val="24"/>
                <w:u w:val="single"/>
                <w:lang w:val="uk-UA"/>
              </w:rPr>
              <w:t xml:space="preserve"> </w:t>
            </w:r>
          </w:p>
          <w:p w:rsidR="00725221" w:rsidRDefault="00725221" w:rsidP="00725221">
            <w:pPr>
              <w:keepNext/>
              <w:widowControl w:val="0"/>
              <w:shd w:val="clear" w:color="auto" w:fill="FFFFFF"/>
              <w:spacing w:after="0" w:line="240" w:lineRule="auto"/>
              <w:jc w:val="both"/>
              <w:rPr>
                <w:rFonts w:ascii="Times New Roman" w:hAnsi="Times New Roman"/>
                <w:sz w:val="24"/>
                <w:szCs w:val="24"/>
                <w:lang w:val="uk-UA"/>
              </w:rPr>
            </w:pPr>
            <w:r>
              <w:rPr>
                <w:rFonts w:ascii="Times New Roman" w:hAnsi="Times New Roman"/>
                <w:b/>
                <w:sz w:val="24"/>
                <w:szCs w:val="24"/>
                <w:u w:val="single"/>
                <w:lang w:val="uk-UA"/>
              </w:rPr>
              <w:t xml:space="preserve">Відповідно до абзацу 3 пункту 2 розділу І Порядку, </w:t>
            </w:r>
            <w:r w:rsidRPr="00725221">
              <w:rPr>
                <w:rFonts w:ascii="Times New Roman" w:hAnsi="Times New Roman"/>
                <w:sz w:val="24"/>
                <w:szCs w:val="24"/>
                <w:lang w:val="uk-UA"/>
              </w:rPr>
              <w:t xml:space="preserve">інтерв’ю – метод збору інформації під час здійснення перевірки у формі бесіди (розмови) </w:t>
            </w:r>
            <w:r w:rsidR="00AF78BE" w:rsidRPr="00AF78BE">
              <w:rPr>
                <w:rFonts w:ascii="Times New Roman" w:hAnsi="Times New Roman"/>
                <w:i/>
                <w:color w:val="000000"/>
                <w:sz w:val="24"/>
                <w:szCs w:val="24"/>
                <w:u w:val="single"/>
                <w:lang w:val="uk-UA" w:eastAsia="uk-UA"/>
              </w:rPr>
              <w:t xml:space="preserve">за згодою </w:t>
            </w:r>
            <w:r w:rsidR="00AF78BE" w:rsidRPr="00AF78BE">
              <w:rPr>
                <w:rFonts w:ascii="Times New Roman" w:hAnsi="Times New Roman"/>
                <w:i/>
                <w:color w:val="202122"/>
                <w:sz w:val="24"/>
                <w:szCs w:val="24"/>
                <w:u w:val="single"/>
                <w:shd w:val="clear" w:color="auto" w:fill="FFFFFF"/>
                <w:lang w:val="uk-UA" w:eastAsia="uk-UA"/>
              </w:rPr>
              <w:t>інтерв'юйованого</w:t>
            </w:r>
            <w:r w:rsidR="00AF78BE" w:rsidRPr="00AF78BE">
              <w:rPr>
                <w:rFonts w:ascii="Arial" w:hAnsi="Arial" w:cs="Arial"/>
                <w:color w:val="202122"/>
                <w:sz w:val="21"/>
                <w:szCs w:val="21"/>
                <w:shd w:val="clear" w:color="auto" w:fill="FFFFFF"/>
                <w:lang w:val="uk-UA" w:eastAsia="uk-UA"/>
              </w:rPr>
              <w:t xml:space="preserve"> </w:t>
            </w:r>
            <w:r w:rsidRPr="00725221">
              <w:rPr>
                <w:rFonts w:ascii="Times New Roman" w:hAnsi="Times New Roman"/>
                <w:sz w:val="24"/>
                <w:szCs w:val="24"/>
                <w:lang w:val="uk-UA"/>
              </w:rPr>
              <w:t>з фіксацією питань і відповідей.</w:t>
            </w:r>
          </w:p>
          <w:p w:rsidR="00725221" w:rsidRDefault="00725221" w:rsidP="00725221">
            <w:pPr>
              <w:keepNext/>
              <w:widowControl w:val="0"/>
              <w:shd w:val="clear" w:color="auto" w:fill="FFFFFF"/>
              <w:spacing w:after="0" w:line="240" w:lineRule="auto"/>
              <w:jc w:val="both"/>
              <w:rPr>
                <w:rFonts w:ascii="Times New Roman" w:hAnsi="Times New Roman"/>
                <w:sz w:val="24"/>
                <w:szCs w:val="24"/>
                <w:u w:val="single"/>
                <w:lang w:val="uk-UA"/>
              </w:rPr>
            </w:pPr>
            <w:r>
              <w:rPr>
                <w:rFonts w:ascii="Times New Roman" w:hAnsi="Times New Roman"/>
                <w:sz w:val="24"/>
                <w:szCs w:val="24"/>
                <w:lang w:val="uk-UA"/>
              </w:rPr>
              <w:t>Все що бажає повідомити особа, з якою проводиться інтерв</w:t>
            </w:r>
            <w:r w:rsidR="0035022B" w:rsidRPr="0035022B">
              <w:rPr>
                <w:rFonts w:ascii="Times New Roman" w:hAnsi="Times New Roman"/>
                <w:sz w:val="24"/>
                <w:szCs w:val="24"/>
              </w:rPr>
              <w:t>’</w:t>
            </w:r>
            <w:r>
              <w:rPr>
                <w:rFonts w:ascii="Times New Roman" w:hAnsi="Times New Roman"/>
                <w:sz w:val="24"/>
                <w:szCs w:val="24"/>
                <w:lang w:val="uk-UA"/>
              </w:rPr>
              <w:t xml:space="preserve">ю </w:t>
            </w:r>
            <w:r w:rsidR="0035022B">
              <w:rPr>
                <w:rFonts w:ascii="Times New Roman" w:hAnsi="Times New Roman"/>
                <w:sz w:val="24"/>
                <w:szCs w:val="24"/>
                <w:lang w:val="uk-UA"/>
              </w:rPr>
              <w:t xml:space="preserve">зазначається в протоколі у відповіді цієї особи. </w:t>
            </w:r>
            <w:r>
              <w:rPr>
                <w:rFonts w:ascii="Times New Roman" w:hAnsi="Times New Roman"/>
                <w:sz w:val="24"/>
                <w:szCs w:val="24"/>
                <w:lang w:val="uk-UA"/>
              </w:rPr>
              <w:t xml:space="preserve"> </w:t>
            </w:r>
            <w:r w:rsidR="0035022B" w:rsidRPr="0035022B">
              <w:rPr>
                <w:rFonts w:ascii="Times New Roman" w:hAnsi="Times New Roman"/>
                <w:sz w:val="24"/>
                <w:szCs w:val="24"/>
                <w:lang w:val="uk-UA"/>
              </w:rPr>
              <w:t>Враховуючи зазначене, вважаємо недоцільно надавати пояснення до протоколу,</w:t>
            </w:r>
            <w:r w:rsidR="0035022B">
              <w:rPr>
                <w:rFonts w:ascii="Times New Roman" w:hAnsi="Times New Roman"/>
                <w:sz w:val="24"/>
                <w:szCs w:val="24"/>
                <w:lang w:val="uk-UA"/>
              </w:rPr>
              <w:t xml:space="preserve"> а саме</w:t>
            </w:r>
            <w:r w:rsidR="0035022B" w:rsidRPr="0035022B">
              <w:rPr>
                <w:rFonts w:ascii="Times New Roman" w:hAnsi="Times New Roman"/>
                <w:sz w:val="24"/>
                <w:szCs w:val="24"/>
                <w:lang w:val="uk-UA"/>
              </w:rPr>
              <w:t>,</w:t>
            </w:r>
            <w:r w:rsidR="0035022B">
              <w:rPr>
                <w:rFonts w:ascii="Times New Roman" w:hAnsi="Times New Roman"/>
                <w:sz w:val="24"/>
                <w:szCs w:val="24"/>
                <w:lang w:val="uk-UA"/>
              </w:rPr>
              <w:t xml:space="preserve"> </w:t>
            </w:r>
            <w:r w:rsidR="0035022B" w:rsidRPr="0035022B">
              <w:rPr>
                <w:rFonts w:ascii="Times New Roman" w:hAnsi="Times New Roman"/>
                <w:sz w:val="24"/>
                <w:szCs w:val="24"/>
                <w:u w:val="single"/>
                <w:lang w:val="uk-UA"/>
              </w:rPr>
              <w:t xml:space="preserve">до власних </w:t>
            </w:r>
            <w:r w:rsidR="0035022B" w:rsidRPr="0035022B">
              <w:rPr>
                <w:rFonts w:ascii="Times New Roman" w:hAnsi="Times New Roman"/>
                <w:sz w:val="24"/>
                <w:szCs w:val="24"/>
                <w:u w:val="single"/>
                <w:lang w:val="uk-UA"/>
              </w:rPr>
              <w:lastRenderedPageBreak/>
              <w:t>відповідей.</w:t>
            </w:r>
          </w:p>
          <w:p w:rsidR="0047479B" w:rsidRDefault="0047479B"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8522A5" w:rsidRDefault="008522A5" w:rsidP="00725221">
            <w:pPr>
              <w:keepNext/>
              <w:widowControl w:val="0"/>
              <w:shd w:val="clear" w:color="auto" w:fill="FFFFFF"/>
              <w:spacing w:after="0" w:line="240" w:lineRule="auto"/>
              <w:jc w:val="both"/>
              <w:rPr>
                <w:rFonts w:ascii="Times New Roman" w:hAnsi="Times New Roman"/>
                <w:sz w:val="24"/>
                <w:szCs w:val="24"/>
                <w:u w:val="single"/>
                <w:lang w:val="uk-UA"/>
              </w:rPr>
            </w:pPr>
          </w:p>
          <w:p w:rsidR="0047479B" w:rsidRDefault="0047479B" w:rsidP="00725221">
            <w:pPr>
              <w:keepNext/>
              <w:widowControl w:val="0"/>
              <w:shd w:val="clear" w:color="auto" w:fill="FFFFFF"/>
              <w:spacing w:after="0" w:line="240" w:lineRule="auto"/>
              <w:jc w:val="both"/>
              <w:rPr>
                <w:rFonts w:ascii="Times New Roman" w:hAnsi="Times New Roman"/>
                <w:sz w:val="24"/>
                <w:szCs w:val="24"/>
                <w:u w:val="single"/>
                <w:lang w:val="uk-UA"/>
              </w:rPr>
            </w:pPr>
          </w:p>
          <w:p w:rsidR="0047479B" w:rsidRPr="008522A5" w:rsidRDefault="0047479B" w:rsidP="0047479B">
            <w:pPr>
              <w:keepNext/>
              <w:widowControl w:val="0"/>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пропозицій від ТОВ «КУА «Всесвіт» та УААПФ</w:t>
            </w:r>
          </w:p>
          <w:p w:rsidR="0047479B" w:rsidRPr="008522A5" w:rsidRDefault="0047479B" w:rsidP="0047479B">
            <w:pPr>
              <w:keepNext/>
              <w:widowControl w:val="0"/>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Див. обгрнутування із заначених витань вище.</w:t>
            </w:r>
          </w:p>
          <w:p w:rsidR="0047479B" w:rsidRPr="008522A5" w:rsidRDefault="0047479B" w:rsidP="00725221">
            <w:pPr>
              <w:keepNext/>
              <w:widowControl w:val="0"/>
              <w:shd w:val="clear" w:color="auto" w:fill="FFFFFF"/>
              <w:spacing w:after="0" w:line="240" w:lineRule="auto"/>
              <w:jc w:val="both"/>
              <w:rPr>
                <w:rFonts w:ascii="Times New Roman" w:hAnsi="Times New Roman"/>
                <w:sz w:val="24"/>
                <w:szCs w:val="24"/>
                <w:lang w:val="uk-UA"/>
              </w:rPr>
            </w:pPr>
          </w:p>
          <w:p w:rsidR="00725221" w:rsidRPr="00725221" w:rsidRDefault="00725221" w:rsidP="00725221">
            <w:pPr>
              <w:keepNext/>
              <w:widowControl w:val="0"/>
              <w:shd w:val="clear" w:color="auto" w:fill="FFFFFF"/>
              <w:spacing w:after="0" w:line="240" w:lineRule="auto"/>
              <w:jc w:val="both"/>
              <w:rPr>
                <w:rFonts w:ascii="Times New Roman" w:hAnsi="Times New Roman"/>
                <w:sz w:val="24"/>
                <w:szCs w:val="24"/>
                <w:lang w:val="uk-UA"/>
              </w:rPr>
            </w:pPr>
          </w:p>
        </w:tc>
      </w:tr>
      <w:tr w:rsidR="00003AF5" w:rsidRPr="00437FB3" w:rsidTr="00F23051">
        <w:trPr>
          <w:gridAfter w:val="1"/>
          <w:wAfter w:w="13" w:type="dxa"/>
        </w:trPr>
        <w:tc>
          <w:tcPr>
            <w:tcW w:w="5103" w:type="dxa"/>
          </w:tcPr>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lang w:val="uk-UA"/>
              </w:rPr>
            </w:pPr>
            <w:r w:rsidRPr="004F4113">
              <w:rPr>
                <w:rFonts w:ascii="Times New Roman" w:hAnsi="Times New Roman"/>
                <w:sz w:val="24"/>
                <w:szCs w:val="24"/>
                <w:lang w:val="uk-UA"/>
              </w:rPr>
              <w:lastRenderedPageBreak/>
              <w:t>4</w:t>
            </w:r>
            <w:r w:rsidRPr="004F4113">
              <w:rPr>
                <w:rFonts w:ascii="Times New Roman" w:hAnsi="Times New Roman"/>
                <w:color w:val="000000"/>
                <w:sz w:val="24"/>
                <w:szCs w:val="24"/>
                <w:lang w:val="uk-UA"/>
              </w:rPr>
              <w:t>. За результатами виїзної перевірки та надання суб’єктом перевірки всіх              або частини наявних у суб’єкта перевірки</w:t>
            </w:r>
            <w:r w:rsidRPr="004F4113">
              <w:rPr>
                <w:rFonts w:ascii="Times New Roman" w:hAnsi="Times New Roman"/>
                <w:b/>
                <w:color w:val="000000"/>
                <w:sz w:val="24"/>
                <w:szCs w:val="24"/>
                <w:lang w:val="uk-UA"/>
              </w:rPr>
              <w:t xml:space="preserve"> </w:t>
            </w:r>
            <w:r w:rsidRPr="004F4113">
              <w:rPr>
                <w:rFonts w:ascii="Times New Roman" w:hAnsi="Times New Roman"/>
                <w:color w:val="000000"/>
                <w:sz w:val="24"/>
                <w:szCs w:val="24"/>
                <w:lang w:val="uk-UA"/>
              </w:rPr>
              <w:t xml:space="preserve">документів (інформації), необхідних для проведення перевірки, </w:t>
            </w:r>
            <w:r w:rsidRPr="004F4113">
              <w:rPr>
                <w:rFonts w:ascii="Times New Roman" w:hAnsi="Times New Roman"/>
                <w:sz w:val="24"/>
                <w:szCs w:val="24"/>
                <w:lang w:val="uk-UA"/>
              </w:rPr>
              <w:t>інспекційна</w:t>
            </w:r>
            <w:r w:rsidRPr="004F4113">
              <w:rPr>
                <w:rFonts w:ascii="Times New Roman" w:hAnsi="Times New Roman"/>
                <w:color w:val="000000"/>
                <w:sz w:val="24"/>
                <w:szCs w:val="24"/>
                <w:lang w:val="uk-UA"/>
              </w:rPr>
              <w:t xml:space="preserve"> група ск</w:t>
            </w:r>
            <w:r w:rsidRPr="004F4113">
              <w:rPr>
                <w:rFonts w:ascii="Times New Roman" w:hAnsi="Times New Roman"/>
                <w:sz w:val="24"/>
                <w:szCs w:val="24"/>
                <w:lang w:val="uk-UA"/>
              </w:rPr>
              <w:t>ладає</w:t>
            </w:r>
            <w:r w:rsidRPr="004F4113">
              <w:rPr>
                <w:rFonts w:ascii="Times New Roman" w:hAnsi="Times New Roman"/>
                <w:color w:val="000000"/>
                <w:sz w:val="24"/>
                <w:szCs w:val="24"/>
                <w:lang w:val="uk-UA"/>
              </w:rPr>
              <w:t xml:space="preserve"> </w:t>
            </w:r>
            <w:r w:rsidRPr="004F4113">
              <w:rPr>
                <w:rFonts w:ascii="Times New Roman" w:hAnsi="Times New Roman"/>
                <w:sz w:val="24"/>
                <w:szCs w:val="24"/>
                <w:lang w:val="uk-UA"/>
              </w:rPr>
              <w:t>Звіт</w:t>
            </w:r>
            <w:r w:rsidRPr="004F4113">
              <w:rPr>
                <w:rFonts w:ascii="Times New Roman" w:hAnsi="Times New Roman"/>
                <w:color w:val="000000"/>
                <w:sz w:val="24"/>
                <w:szCs w:val="24"/>
                <w:lang w:val="uk-UA"/>
              </w:rPr>
              <w:t xml:space="preserve"> комплексної/тематичної виїзної перевірки (далі -</w:t>
            </w:r>
            <w:r w:rsidRPr="004F4113">
              <w:rPr>
                <w:rFonts w:ascii="Times New Roman" w:hAnsi="Times New Roman"/>
                <w:sz w:val="24"/>
                <w:szCs w:val="24"/>
                <w:lang w:val="uk-UA"/>
              </w:rPr>
              <w:t xml:space="preserve"> Звіт</w:t>
            </w:r>
            <w:r w:rsidRPr="004F4113">
              <w:rPr>
                <w:rFonts w:ascii="Times New Roman" w:hAnsi="Times New Roman"/>
                <w:color w:val="000000"/>
                <w:sz w:val="24"/>
                <w:szCs w:val="24"/>
                <w:lang w:val="uk-UA"/>
              </w:rPr>
              <w:t xml:space="preserve"> перевірки).</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color w:val="000000"/>
                <w:sz w:val="24"/>
                <w:szCs w:val="24"/>
              </w:rPr>
            </w:pPr>
            <w:r w:rsidRPr="004F4113">
              <w:rPr>
                <w:rFonts w:ascii="Times New Roman" w:hAnsi="Times New Roman"/>
                <w:sz w:val="24"/>
                <w:szCs w:val="24"/>
              </w:rPr>
              <w:t xml:space="preserve">Звіт перевірки складається в одному примірнику </w:t>
            </w:r>
            <w:r w:rsidRPr="004F4113">
              <w:rPr>
                <w:rFonts w:ascii="Times New Roman" w:hAnsi="Times New Roman"/>
                <w:color w:val="000000"/>
                <w:sz w:val="24"/>
                <w:szCs w:val="24"/>
              </w:rPr>
              <w:t xml:space="preserve">за формою, встановленою у додатку </w:t>
            </w:r>
            <w:r w:rsidRPr="004F4113">
              <w:rPr>
                <w:rFonts w:ascii="Times New Roman" w:hAnsi="Times New Roman"/>
                <w:sz w:val="24"/>
                <w:szCs w:val="24"/>
              </w:rPr>
              <w:t>7</w:t>
            </w:r>
            <w:r w:rsidRPr="004F4113">
              <w:rPr>
                <w:rFonts w:ascii="Times New Roman" w:hAnsi="Times New Roman"/>
                <w:color w:val="000000"/>
                <w:sz w:val="24"/>
                <w:szCs w:val="24"/>
              </w:rPr>
              <w:t xml:space="preserve">, який підписують керівник, члени </w:t>
            </w:r>
            <w:r w:rsidRPr="004F4113">
              <w:rPr>
                <w:rFonts w:ascii="Times New Roman" w:hAnsi="Times New Roman"/>
                <w:sz w:val="24"/>
                <w:szCs w:val="24"/>
              </w:rPr>
              <w:t xml:space="preserve">інспекційної </w:t>
            </w:r>
            <w:r w:rsidRPr="004F4113">
              <w:rPr>
                <w:rFonts w:ascii="Times New Roman" w:hAnsi="Times New Roman"/>
                <w:color w:val="000000"/>
                <w:sz w:val="24"/>
                <w:szCs w:val="24"/>
              </w:rPr>
              <w:t>групи не пізніше дати закінчення строку дії доручення.</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t>Звіт перевірки має містити інформацію щодо висновків інспекційної групи за результатами проведеної перевірки (виявлені порушення, недоліки, які мають вплив на діяльність суб'єкта перевірки).</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lastRenderedPageBreak/>
              <w:t xml:space="preserve">До Звіту перевірки обов'язково додаються матеріали перевірки, що можуть свідчити про ознаки порушення  вимог законодавства в діяльності суб’єкта перевірки, згідно з переліком, зазначеним у Звіті перевірки. </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t xml:space="preserve">Висновки інспекційної групи в Звіті перевірки формуються на підставі отриманих  під час проведення перевірки документів (інформації) та з урахуванням професійного судження. </w:t>
            </w:r>
          </w:p>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rPr>
            </w:pPr>
          </w:p>
        </w:tc>
        <w:tc>
          <w:tcPr>
            <w:tcW w:w="3686" w:type="dxa"/>
          </w:tcPr>
          <w:p w:rsidR="00B8587B" w:rsidRPr="002256F0" w:rsidRDefault="00B8587B" w:rsidP="002256F0">
            <w:pPr>
              <w:keepNext/>
              <w:widowControl w:val="0"/>
              <w:shd w:val="clear" w:color="auto" w:fill="FFFFFF"/>
              <w:spacing w:after="0" w:line="240" w:lineRule="auto"/>
              <w:jc w:val="both"/>
              <w:rPr>
                <w:rFonts w:ascii="Times New Roman" w:hAnsi="Times New Roman"/>
                <w:b/>
                <w:sz w:val="24"/>
                <w:szCs w:val="24"/>
                <w:u w:val="single"/>
                <w:lang w:val="uk-UA"/>
              </w:rPr>
            </w:pPr>
            <w:r w:rsidRPr="002256F0">
              <w:rPr>
                <w:rFonts w:ascii="Times New Roman" w:hAnsi="Times New Roman"/>
                <w:b/>
                <w:sz w:val="24"/>
                <w:szCs w:val="24"/>
                <w:u w:val="single"/>
                <w:lang w:val="uk-UA"/>
              </w:rPr>
              <w:lastRenderedPageBreak/>
              <w:t>Коментар</w:t>
            </w:r>
            <w:r w:rsidRPr="002256F0">
              <w:rPr>
                <w:rFonts w:ascii="Times New Roman" w:hAnsi="Times New Roman"/>
                <w:b/>
                <w:i/>
                <w:sz w:val="24"/>
                <w:szCs w:val="24"/>
                <w:u w:val="single"/>
                <w:lang w:val="uk-UA"/>
              </w:rPr>
              <w:t xml:space="preserve"> </w:t>
            </w:r>
            <w:r w:rsidRPr="002256F0">
              <w:rPr>
                <w:rFonts w:ascii="Times New Roman" w:hAnsi="Times New Roman"/>
                <w:b/>
                <w:sz w:val="24"/>
                <w:szCs w:val="24"/>
                <w:u w:val="single"/>
                <w:lang w:val="uk-UA"/>
              </w:rPr>
              <w:t xml:space="preserve">від Проект </w:t>
            </w:r>
            <w:r w:rsidRPr="002256F0">
              <w:rPr>
                <w:rFonts w:ascii="Times New Roman" w:hAnsi="Times New Roman"/>
                <w:b/>
                <w:sz w:val="24"/>
                <w:szCs w:val="24"/>
                <w:u w:val="single"/>
                <w:lang w:val="en-US"/>
              </w:rPr>
              <w:t>USAID</w:t>
            </w:r>
            <w:r w:rsidRPr="002256F0">
              <w:rPr>
                <w:rFonts w:ascii="Times New Roman" w:hAnsi="Times New Roman"/>
                <w:b/>
                <w:sz w:val="24"/>
                <w:szCs w:val="24"/>
                <w:u w:val="single"/>
              </w:rPr>
              <w:t xml:space="preserve"> </w:t>
            </w:r>
            <w:r w:rsidRPr="002256F0">
              <w:rPr>
                <w:rFonts w:ascii="Times New Roman" w:hAnsi="Times New Roman"/>
                <w:b/>
                <w:sz w:val="24"/>
                <w:szCs w:val="24"/>
                <w:u w:val="single"/>
                <w:lang w:val="uk-UA"/>
              </w:rPr>
              <w:t xml:space="preserve">«Трансформація фінансового сектору» </w:t>
            </w:r>
          </w:p>
          <w:p w:rsidR="00B8587B" w:rsidRPr="002256F0" w:rsidRDefault="00B8587B" w:rsidP="002256F0">
            <w:pPr>
              <w:keepNext/>
              <w:widowControl w:val="0"/>
              <w:shd w:val="clear" w:color="auto" w:fill="FFFFFF"/>
              <w:spacing w:after="0" w:line="240" w:lineRule="auto"/>
              <w:jc w:val="both"/>
              <w:rPr>
                <w:rFonts w:ascii="Times New Roman" w:hAnsi="Times New Roman"/>
                <w:b/>
                <w:sz w:val="24"/>
                <w:szCs w:val="24"/>
                <w:u w:val="single"/>
                <w:lang w:val="uk-UA"/>
              </w:rPr>
            </w:pPr>
            <w:r w:rsidRPr="002256F0">
              <w:rPr>
                <w:rFonts w:ascii="Times New Roman" w:hAnsi="Times New Roman"/>
                <w:b/>
                <w:sz w:val="24"/>
                <w:szCs w:val="24"/>
                <w:u w:val="single"/>
                <w:lang w:val="uk-UA"/>
              </w:rPr>
              <w:t>Враховано</w:t>
            </w:r>
          </w:p>
          <w:p w:rsidR="00B8587B" w:rsidRPr="002256F0" w:rsidRDefault="00B8587B" w:rsidP="002256F0">
            <w:pPr>
              <w:spacing w:after="0" w:line="240" w:lineRule="auto"/>
              <w:rPr>
                <w:rFonts w:ascii="Times New Roman" w:hAnsi="Times New Roman"/>
                <w:sz w:val="24"/>
                <w:szCs w:val="24"/>
                <w:lang w:val="uk-UA"/>
              </w:rPr>
            </w:pPr>
            <w:r w:rsidRPr="002256F0">
              <w:rPr>
                <w:rFonts w:ascii="Times New Roman" w:hAnsi="Times New Roman"/>
                <w:sz w:val="24"/>
                <w:szCs w:val="24"/>
                <w:lang w:val="uk-UA"/>
              </w:rPr>
              <w:t xml:space="preserve">Визначення терміну «професійне судження» та порядок його застосування для цілей регулювання та нагляду за діяльністю з надання фінансових послуг передбачено в проєкті Закону «Про фінансові послуги та діяльність з надання фінансових послуг». Водночас, якщо Порядок набере чинності до того, як набере чинності зазначений Закон, доцільно передбачити більше деталей </w:t>
            </w:r>
            <w:r w:rsidRPr="002256F0">
              <w:rPr>
                <w:rFonts w:ascii="Times New Roman" w:hAnsi="Times New Roman"/>
                <w:sz w:val="24"/>
                <w:szCs w:val="24"/>
                <w:lang w:val="uk-UA"/>
              </w:rPr>
              <w:lastRenderedPageBreak/>
              <w:t>щодо концепції професійного судження в Порядку.</w:t>
            </w:r>
          </w:p>
          <w:p w:rsidR="00DA19E3" w:rsidRPr="002256F0" w:rsidRDefault="00DA19E3" w:rsidP="002256F0">
            <w:pPr>
              <w:spacing w:after="0" w:line="240" w:lineRule="auto"/>
              <w:rPr>
                <w:rFonts w:ascii="Times New Roman" w:hAnsi="Times New Roman"/>
                <w:sz w:val="24"/>
                <w:szCs w:val="24"/>
                <w:lang w:val="uk-UA"/>
              </w:rPr>
            </w:pPr>
          </w:p>
          <w:p w:rsidR="00306D82" w:rsidRDefault="00DA19E3" w:rsidP="002256F0">
            <w:pPr>
              <w:spacing w:after="0" w:line="240" w:lineRule="auto"/>
              <w:jc w:val="both"/>
              <w:rPr>
                <w:rFonts w:ascii="Times New Roman" w:hAnsi="Times New Roman"/>
                <w:b/>
                <w:sz w:val="24"/>
                <w:szCs w:val="24"/>
                <w:u w:val="single"/>
                <w:lang w:val="uk-UA"/>
              </w:rPr>
            </w:pPr>
            <w:r w:rsidRPr="00E11D74">
              <w:rPr>
                <w:rFonts w:ascii="Times New Roman" w:hAnsi="Times New Roman"/>
                <w:b/>
                <w:sz w:val="24"/>
                <w:szCs w:val="24"/>
                <w:lang w:val="uk-UA"/>
              </w:rPr>
              <w:t>Пропозиції ТОВ «КУА «Всесвіт»</w:t>
            </w:r>
            <w:r w:rsidR="00306D82" w:rsidRPr="00E11D74">
              <w:rPr>
                <w:rFonts w:ascii="Times New Roman" w:hAnsi="Times New Roman"/>
                <w:b/>
                <w:sz w:val="24"/>
                <w:szCs w:val="24"/>
                <w:lang w:val="uk-UA"/>
              </w:rPr>
              <w:t xml:space="preserve"> та </w:t>
            </w:r>
            <w:r w:rsidR="00306D82" w:rsidRPr="00E11D74">
              <w:rPr>
                <w:rFonts w:ascii="Times New Roman" w:hAnsi="Times New Roman"/>
                <w:b/>
                <w:sz w:val="24"/>
                <w:szCs w:val="24"/>
                <w:u w:val="single"/>
                <w:lang w:val="uk-UA"/>
              </w:rPr>
              <w:t>Української асоціації адміністраторів пенсійних фондів (УААПФ)</w:t>
            </w:r>
          </w:p>
          <w:p w:rsidR="00E11D74" w:rsidRPr="00E11D74" w:rsidRDefault="00E11D74" w:rsidP="002256F0">
            <w:pPr>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Не враховано</w:t>
            </w:r>
          </w:p>
          <w:p w:rsidR="00DA19E3" w:rsidRPr="002256F0" w:rsidRDefault="00DA19E3" w:rsidP="002256F0">
            <w:pPr>
              <w:spacing w:after="0" w:line="240" w:lineRule="auto"/>
              <w:jc w:val="both"/>
              <w:rPr>
                <w:rFonts w:ascii="Times New Roman" w:hAnsi="Times New Roman"/>
                <w:b/>
                <w:sz w:val="24"/>
                <w:szCs w:val="24"/>
                <w:lang w:val="uk-UA"/>
              </w:rPr>
            </w:pPr>
            <w:r w:rsidRPr="002256F0">
              <w:rPr>
                <w:rFonts w:ascii="Times New Roman" w:hAnsi="Times New Roman"/>
                <w:color w:val="000000"/>
                <w:sz w:val="24"/>
                <w:szCs w:val="24"/>
                <w:lang w:val="uk-UA"/>
              </w:rPr>
              <w:t xml:space="preserve">Відповідно до підпункту 5) пункту 3  розділу І  проекту </w:t>
            </w:r>
            <w:r w:rsidRPr="002256F0">
              <w:rPr>
                <w:rFonts w:ascii="Times New Roman" w:hAnsi="Times New Roman"/>
                <w:i/>
                <w:color w:val="000000"/>
                <w:sz w:val="24"/>
                <w:szCs w:val="24"/>
                <w:lang w:val="uk-UA"/>
              </w:rPr>
              <w:t>Порядку проведення перевірок</w:t>
            </w:r>
            <w:r w:rsidRPr="002256F0">
              <w:rPr>
                <w:rFonts w:ascii="Times New Roman" w:hAnsi="Times New Roman"/>
                <w:color w:val="000000"/>
                <w:sz w:val="24"/>
                <w:szCs w:val="24"/>
                <w:lang w:val="uk-UA"/>
              </w:rPr>
              <w:t xml:space="preserve">  - перевірка здійснюється з метою перевірки дотримання ліцензіатами, Центральним депозитарієм цінних паперів прав клієнтів  (депонентів, споживачів фінансових послуг, вкладників, учасників).</w:t>
            </w:r>
          </w:p>
          <w:p w:rsidR="00DA19E3" w:rsidRPr="002256F0" w:rsidRDefault="00DA19E3" w:rsidP="002256F0">
            <w:pPr>
              <w:spacing w:after="0" w:line="240" w:lineRule="auto"/>
              <w:jc w:val="both"/>
              <w:rPr>
                <w:rFonts w:ascii="Times New Roman" w:hAnsi="Times New Roman"/>
                <w:sz w:val="24"/>
                <w:szCs w:val="24"/>
                <w:lang w:val="uk-UA"/>
              </w:rPr>
            </w:pPr>
            <w:r w:rsidRPr="002256F0">
              <w:rPr>
                <w:rFonts w:ascii="Times New Roman" w:hAnsi="Times New Roman"/>
                <w:color w:val="000000"/>
                <w:sz w:val="24"/>
                <w:szCs w:val="24"/>
                <w:lang w:val="uk-UA"/>
              </w:rPr>
              <w:t xml:space="preserve">Для забезпечення дотримання принципу </w:t>
            </w:r>
            <w:r w:rsidRPr="002256F0">
              <w:rPr>
                <w:rFonts w:ascii="Times New Roman" w:hAnsi="Times New Roman"/>
                <w:sz w:val="24"/>
                <w:szCs w:val="24"/>
                <w:lang w:val="uk-UA"/>
              </w:rPr>
              <w:t xml:space="preserve">неприпустимості проведення перевірок за анонімними та іншими безпідставними заявами, вважаємо, що такі </w:t>
            </w:r>
            <w:r w:rsidRPr="002256F0">
              <w:rPr>
                <w:rFonts w:ascii="Times New Roman" w:hAnsi="Times New Roman"/>
                <w:b/>
                <w:sz w:val="24"/>
                <w:szCs w:val="24"/>
                <w:lang w:val="uk-UA"/>
              </w:rPr>
              <w:t>перевірки повинні здійснюватися відповідно до закону, з урахуванням та на підставі аналізу звернень клієнтів</w:t>
            </w:r>
            <w:r w:rsidRPr="002256F0">
              <w:rPr>
                <w:rFonts w:ascii="Times New Roman" w:hAnsi="Times New Roman"/>
                <w:sz w:val="24"/>
                <w:szCs w:val="24"/>
                <w:lang w:val="uk-UA"/>
              </w:rPr>
              <w:t xml:space="preserve"> ліцензіата  (депонентів, споживачів фінансових послуг, вкладників, учасників), </w:t>
            </w:r>
            <w:r w:rsidRPr="002256F0">
              <w:rPr>
                <w:rFonts w:ascii="Times New Roman" w:hAnsi="Times New Roman"/>
                <w:b/>
                <w:sz w:val="24"/>
                <w:szCs w:val="24"/>
                <w:lang w:val="uk-UA"/>
              </w:rPr>
              <w:t>які свідчать про порушення, що спричинило шкоду їхнім правам та законним інтересам</w:t>
            </w:r>
            <w:r w:rsidRPr="002256F0">
              <w:rPr>
                <w:rFonts w:ascii="Times New Roman" w:hAnsi="Times New Roman"/>
                <w:sz w:val="24"/>
                <w:szCs w:val="24"/>
                <w:lang w:val="uk-UA"/>
              </w:rPr>
              <w:t xml:space="preserve">, з доданими документами чи їх копіями, що підтверджують такі </w:t>
            </w:r>
            <w:r w:rsidRPr="002256F0">
              <w:rPr>
                <w:rFonts w:ascii="Times New Roman" w:hAnsi="Times New Roman"/>
                <w:sz w:val="24"/>
                <w:szCs w:val="24"/>
                <w:lang w:val="uk-UA"/>
              </w:rPr>
              <w:lastRenderedPageBreak/>
              <w:t>порушення.</w:t>
            </w:r>
          </w:p>
          <w:p w:rsidR="002256F0" w:rsidRPr="002256F0" w:rsidRDefault="002256F0" w:rsidP="002256F0">
            <w:pPr>
              <w:spacing w:after="0" w:line="240" w:lineRule="auto"/>
              <w:jc w:val="both"/>
              <w:rPr>
                <w:rFonts w:ascii="Times New Roman" w:hAnsi="Times New Roman"/>
                <w:sz w:val="24"/>
                <w:szCs w:val="24"/>
                <w:lang w:val="uk-UA"/>
              </w:rPr>
            </w:pPr>
          </w:p>
          <w:p w:rsidR="002256F0" w:rsidRDefault="002256F0" w:rsidP="002256F0">
            <w:pPr>
              <w:spacing w:after="0" w:line="240" w:lineRule="auto"/>
              <w:jc w:val="both"/>
              <w:rPr>
                <w:rFonts w:ascii="Times New Roman" w:hAnsi="Times New Roman"/>
                <w:b/>
                <w:sz w:val="24"/>
                <w:szCs w:val="24"/>
                <w:u w:val="single"/>
                <w:lang w:val="uk-UA"/>
              </w:rPr>
            </w:pPr>
            <w:r w:rsidRPr="001315D5">
              <w:rPr>
                <w:rFonts w:ascii="Times New Roman" w:hAnsi="Times New Roman"/>
                <w:b/>
                <w:sz w:val="24"/>
                <w:szCs w:val="24"/>
                <w:u w:val="single"/>
                <w:lang w:val="uk-UA"/>
              </w:rPr>
              <w:t>Пропозиції від ТОВ «КУА «Всесвіт» та УААПФ</w:t>
            </w:r>
          </w:p>
          <w:p w:rsidR="008C20FE" w:rsidRPr="001315D5" w:rsidRDefault="008C20FE" w:rsidP="002256F0">
            <w:pPr>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Враховано по стуі</w:t>
            </w:r>
          </w:p>
          <w:p w:rsidR="002256F0" w:rsidRPr="002256F0" w:rsidRDefault="002256F0" w:rsidP="002256F0">
            <w:pPr>
              <w:spacing w:after="0" w:line="240" w:lineRule="auto"/>
              <w:ind w:firstLine="540"/>
              <w:jc w:val="both"/>
              <w:rPr>
                <w:rFonts w:ascii="Times New Roman" w:eastAsia="Calibri" w:hAnsi="Times New Roman"/>
                <w:color w:val="000000"/>
                <w:sz w:val="24"/>
                <w:szCs w:val="24"/>
                <w:lang w:val="uk-UA"/>
              </w:rPr>
            </w:pPr>
            <w:r w:rsidRPr="002256F0">
              <w:rPr>
                <w:rFonts w:ascii="Times New Roman" w:eastAsia="Calibri" w:hAnsi="Times New Roman"/>
                <w:sz w:val="24"/>
                <w:szCs w:val="24"/>
                <w:lang w:val="uk-UA"/>
              </w:rPr>
              <w:t>4</w:t>
            </w:r>
            <w:r w:rsidRPr="002256F0">
              <w:rPr>
                <w:rFonts w:ascii="Times New Roman" w:eastAsia="Calibri" w:hAnsi="Times New Roman"/>
                <w:color w:val="000000"/>
                <w:sz w:val="24"/>
                <w:szCs w:val="24"/>
                <w:lang w:val="uk-UA"/>
              </w:rPr>
              <w:t xml:space="preserve">. За результатами перевірки та надання суб’єктом перевірки всіх   або частини наявних у суб’єкта перевірки документів (інформації), необхідних для проведення перевірки, інспекційна група складає </w:t>
            </w:r>
            <w:r w:rsidRPr="002256F0">
              <w:rPr>
                <w:rFonts w:ascii="Times New Roman" w:eastAsia="Calibri" w:hAnsi="Times New Roman"/>
                <w:b/>
                <w:color w:val="000000"/>
                <w:sz w:val="24"/>
                <w:szCs w:val="24"/>
                <w:lang w:val="uk-UA"/>
              </w:rPr>
              <w:t>Акт комплексної/тематичної перевірки (далі - Акт перевірки).</w:t>
            </w:r>
          </w:p>
          <w:p w:rsidR="002256F0" w:rsidRPr="002256F0" w:rsidRDefault="002256F0" w:rsidP="002256F0">
            <w:pPr>
              <w:spacing w:after="0" w:line="240" w:lineRule="auto"/>
              <w:ind w:firstLine="540"/>
              <w:jc w:val="both"/>
              <w:rPr>
                <w:rFonts w:ascii="Times New Roman" w:eastAsia="Calibri" w:hAnsi="Times New Roman"/>
                <w:color w:val="000000"/>
                <w:sz w:val="24"/>
                <w:szCs w:val="24"/>
                <w:lang w:val="uk-UA"/>
              </w:rPr>
            </w:pPr>
            <w:r w:rsidRPr="002256F0">
              <w:rPr>
                <w:rFonts w:ascii="Times New Roman" w:eastAsia="Calibri" w:hAnsi="Times New Roman"/>
                <w:b/>
                <w:color w:val="000000"/>
                <w:sz w:val="24"/>
                <w:szCs w:val="24"/>
                <w:lang w:val="uk-UA"/>
              </w:rPr>
              <w:t>Акт перевірки складається в двох оригінальних примірниках</w:t>
            </w:r>
            <w:r w:rsidRPr="002256F0">
              <w:rPr>
                <w:rFonts w:ascii="Times New Roman" w:eastAsia="Calibri" w:hAnsi="Times New Roman"/>
                <w:color w:val="000000"/>
                <w:sz w:val="24"/>
                <w:szCs w:val="24"/>
                <w:lang w:val="uk-UA"/>
              </w:rPr>
              <w:t xml:space="preserve"> за формою, встановленою у додатку 7, який підписують керівник, члени інспекційної групи не пізніше дати закінчення строку перевірки.</w:t>
            </w:r>
          </w:p>
          <w:p w:rsidR="002256F0" w:rsidRPr="002256F0" w:rsidRDefault="002256F0" w:rsidP="002256F0">
            <w:pPr>
              <w:spacing w:after="0" w:line="240" w:lineRule="auto"/>
              <w:ind w:firstLine="540"/>
              <w:jc w:val="both"/>
              <w:rPr>
                <w:rFonts w:ascii="Times New Roman" w:eastAsia="Calibri" w:hAnsi="Times New Roman"/>
                <w:color w:val="000000"/>
                <w:sz w:val="24"/>
                <w:szCs w:val="24"/>
                <w:lang w:val="uk-UA"/>
              </w:rPr>
            </w:pPr>
            <w:r w:rsidRPr="002256F0">
              <w:rPr>
                <w:rFonts w:ascii="Times New Roman" w:eastAsia="Calibri" w:hAnsi="Times New Roman"/>
                <w:b/>
                <w:color w:val="000000"/>
                <w:sz w:val="24"/>
                <w:szCs w:val="24"/>
                <w:lang w:val="uk-UA"/>
              </w:rPr>
              <w:t>Акт перевірки</w:t>
            </w:r>
            <w:r w:rsidRPr="002256F0">
              <w:rPr>
                <w:rFonts w:ascii="Times New Roman" w:eastAsia="Calibri" w:hAnsi="Times New Roman"/>
                <w:color w:val="000000"/>
                <w:sz w:val="24"/>
                <w:szCs w:val="24"/>
                <w:lang w:val="uk-UA"/>
              </w:rPr>
              <w:t xml:space="preserve"> має містити чіткі висновки інспекційної групи за результатами проведеної перевірки </w:t>
            </w:r>
            <w:r w:rsidRPr="002256F0">
              <w:rPr>
                <w:rFonts w:ascii="Times New Roman" w:eastAsia="Calibri" w:hAnsi="Times New Roman"/>
                <w:b/>
                <w:color w:val="000000"/>
                <w:sz w:val="24"/>
                <w:szCs w:val="24"/>
                <w:lang w:val="uk-UA"/>
              </w:rPr>
              <w:t xml:space="preserve">(виявлені факти порушень вимог законодавства, якщо такі мають місце, з посиланням на відповідні норми законодавчого акту, які порушено та/або відсутність порушень, недоліки, які мають вплив на діяльність суб'єкта </w:t>
            </w:r>
            <w:r w:rsidRPr="002256F0">
              <w:rPr>
                <w:rFonts w:ascii="Times New Roman" w:eastAsia="Calibri" w:hAnsi="Times New Roman"/>
                <w:b/>
                <w:color w:val="000000"/>
                <w:sz w:val="24"/>
                <w:szCs w:val="24"/>
                <w:lang w:val="uk-UA"/>
              </w:rPr>
              <w:lastRenderedPageBreak/>
              <w:t>перевірки</w:t>
            </w:r>
            <w:r w:rsidRPr="002256F0">
              <w:rPr>
                <w:rFonts w:ascii="Times New Roman" w:eastAsia="Calibri" w:hAnsi="Times New Roman"/>
                <w:color w:val="000000"/>
                <w:sz w:val="24"/>
                <w:szCs w:val="24"/>
                <w:lang w:val="uk-UA"/>
              </w:rPr>
              <w:t>).</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color w:val="000000"/>
                <w:sz w:val="24"/>
                <w:szCs w:val="24"/>
                <w:lang w:val="uk-UA"/>
              </w:rPr>
              <w:t xml:space="preserve">До </w:t>
            </w:r>
            <w:r w:rsidRPr="002256F0">
              <w:rPr>
                <w:rFonts w:ascii="Times New Roman" w:eastAsia="Calibri" w:hAnsi="Times New Roman"/>
                <w:b/>
                <w:color w:val="000000"/>
                <w:sz w:val="24"/>
                <w:szCs w:val="24"/>
                <w:lang w:val="uk-UA"/>
              </w:rPr>
              <w:t>Акту перевірки</w:t>
            </w:r>
            <w:r w:rsidRPr="002256F0">
              <w:rPr>
                <w:rFonts w:ascii="Times New Roman" w:eastAsia="Calibri" w:hAnsi="Times New Roman"/>
                <w:color w:val="000000"/>
                <w:sz w:val="24"/>
                <w:szCs w:val="24"/>
                <w:lang w:val="uk-UA"/>
              </w:rPr>
              <w:t xml:space="preserve"> обов'язково додаються матеріали перевірки, якими обґрунтовуються виявлені порушення вимог законодавства в діяльності суб’єкта перевірки, згідно з переліком, зазначеним в </w:t>
            </w:r>
            <w:r w:rsidRPr="002256F0">
              <w:rPr>
                <w:rFonts w:ascii="Times New Roman" w:eastAsia="Calibri" w:hAnsi="Times New Roman"/>
                <w:b/>
                <w:color w:val="000000"/>
                <w:sz w:val="24"/>
                <w:szCs w:val="24"/>
                <w:lang w:val="uk-UA"/>
              </w:rPr>
              <w:t>Акті перевірки.</w:t>
            </w:r>
          </w:p>
          <w:p w:rsidR="002256F0" w:rsidRPr="002256F0" w:rsidRDefault="002256F0" w:rsidP="002256F0">
            <w:pPr>
              <w:spacing w:after="0" w:line="240" w:lineRule="auto"/>
              <w:ind w:firstLine="540"/>
              <w:jc w:val="both"/>
              <w:rPr>
                <w:rFonts w:ascii="Times New Roman" w:eastAsia="Calibri" w:hAnsi="Times New Roman"/>
                <w:color w:val="000000"/>
                <w:sz w:val="24"/>
                <w:szCs w:val="24"/>
                <w:lang w:val="uk-UA"/>
              </w:rPr>
            </w:pPr>
            <w:r w:rsidRPr="002256F0">
              <w:rPr>
                <w:rFonts w:ascii="Times New Roman" w:eastAsia="Calibri" w:hAnsi="Times New Roman"/>
                <w:b/>
                <w:color w:val="000000"/>
                <w:sz w:val="24"/>
                <w:szCs w:val="24"/>
                <w:lang w:val="uk-UA"/>
              </w:rPr>
              <w:t xml:space="preserve">Один примірник Акту перевірки в останній день перевірки вручається керівнику суб’єкта перевірки або особі, яка виконує його обов’язки, другий - зберігається в Органі контролю </w:t>
            </w:r>
            <w:r w:rsidRPr="002256F0">
              <w:rPr>
                <w:rFonts w:ascii="Times New Roman" w:eastAsia="Calibri" w:hAnsi="Times New Roman"/>
                <w:color w:val="000000"/>
                <w:sz w:val="24"/>
                <w:szCs w:val="24"/>
                <w:lang w:val="uk-UA"/>
              </w:rPr>
              <w:t>.</w:t>
            </w:r>
          </w:p>
          <w:p w:rsidR="002256F0" w:rsidRPr="002256F0" w:rsidRDefault="002256F0" w:rsidP="002256F0">
            <w:pPr>
              <w:spacing w:after="0" w:line="240" w:lineRule="auto"/>
              <w:ind w:firstLine="540"/>
              <w:jc w:val="both"/>
              <w:rPr>
                <w:rFonts w:ascii="Times New Roman" w:eastAsia="Calibri" w:hAnsi="Times New Roman"/>
                <w:color w:val="000000"/>
                <w:sz w:val="24"/>
                <w:szCs w:val="24"/>
                <w:lang w:val="uk-UA"/>
              </w:rPr>
            </w:pPr>
            <w:r w:rsidRPr="002256F0">
              <w:rPr>
                <w:rFonts w:ascii="Times New Roman" w:eastAsia="Calibri" w:hAnsi="Times New Roman"/>
                <w:color w:val="000000"/>
                <w:sz w:val="24"/>
                <w:szCs w:val="24"/>
                <w:lang w:val="uk-UA"/>
              </w:rPr>
              <w:t xml:space="preserve">Висновки інспекційної групи </w:t>
            </w:r>
            <w:r w:rsidRPr="002256F0">
              <w:rPr>
                <w:rFonts w:ascii="Times New Roman" w:eastAsia="Calibri" w:hAnsi="Times New Roman"/>
                <w:b/>
                <w:color w:val="000000"/>
                <w:sz w:val="24"/>
                <w:szCs w:val="24"/>
                <w:lang w:val="uk-UA"/>
              </w:rPr>
              <w:t>в Акті перевірки</w:t>
            </w:r>
            <w:r w:rsidRPr="002256F0">
              <w:rPr>
                <w:rFonts w:ascii="Times New Roman" w:eastAsia="Calibri" w:hAnsi="Times New Roman"/>
                <w:color w:val="000000"/>
                <w:sz w:val="24"/>
                <w:szCs w:val="24"/>
                <w:lang w:val="uk-UA"/>
              </w:rPr>
              <w:t xml:space="preserve"> формуються на підставі отриманих  під час проведення перевірки документів (інформації).</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b/>
                <w:color w:val="000000"/>
                <w:sz w:val="24"/>
                <w:szCs w:val="24"/>
                <w:lang w:val="uk-UA"/>
              </w:rPr>
              <w:t>Під час вручення Акту перевірки на його обох примірниках робиться запис “Один примірник Акту перевірки отримано” та проставляється підпис керівника суб’єкта перевірки або особі, яка виконує його обов’язки.</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b/>
                <w:color w:val="000000"/>
                <w:sz w:val="24"/>
                <w:szCs w:val="24"/>
                <w:lang w:val="uk-UA"/>
              </w:rPr>
              <w:t xml:space="preserve">У разі відмови керівника суб’єкта перевірки або особі, яка виконує його обов’язки від отримання примірника Акту </w:t>
            </w:r>
            <w:r w:rsidRPr="002256F0">
              <w:rPr>
                <w:rFonts w:ascii="Times New Roman" w:eastAsia="Calibri" w:hAnsi="Times New Roman"/>
                <w:b/>
                <w:color w:val="000000"/>
                <w:sz w:val="24"/>
                <w:szCs w:val="24"/>
                <w:lang w:val="uk-UA"/>
              </w:rPr>
              <w:lastRenderedPageBreak/>
              <w:t>перевірки в Акті робиться запис “Від отримання одного примірника Акту перевірки (найменування посади керівника суб’єкта перевірки або особі, яка виконує його обов’язки, прізвище, ім’я та по батькові) відмовився”. У такому разі один примірник Акту перевірки надсилається керівнику суб’єкта перевірки або особі, яка виконує його обов’язки, рекомендованим листом з описом вкладення та повідомленням про вручення.</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b/>
                <w:color w:val="000000"/>
                <w:sz w:val="24"/>
                <w:szCs w:val="24"/>
                <w:lang w:val="uk-UA"/>
              </w:rPr>
              <w:t>Повідомлення про вручення рекомендованого листа є підтвердженням факту отримання примірника Акту перевірки керівником суб’єкта перевірки або особою, яка виконує його обов’язки та зберігається разом з іншим примірником Акту перевірки в НКЦПФР.</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b/>
                <w:color w:val="000000"/>
                <w:sz w:val="24"/>
                <w:szCs w:val="24"/>
                <w:lang w:val="uk-UA"/>
              </w:rPr>
              <w:t>У разі наявності зауважень суб’єкту перевірки до Акту перевірки на всіх примірниках Акту перевірки перед підписом керівника суб’єкта перевірки або особи, яка виконує його обов’язки, робиться запис - “Із зауваженнями”.</w:t>
            </w:r>
          </w:p>
          <w:p w:rsidR="002256F0" w:rsidRPr="002256F0" w:rsidRDefault="002256F0" w:rsidP="002256F0">
            <w:pPr>
              <w:spacing w:after="0" w:line="240" w:lineRule="auto"/>
              <w:ind w:firstLine="540"/>
              <w:jc w:val="both"/>
              <w:rPr>
                <w:rFonts w:ascii="Times New Roman" w:eastAsia="Calibri" w:hAnsi="Times New Roman"/>
                <w:b/>
                <w:color w:val="000000"/>
                <w:sz w:val="24"/>
                <w:szCs w:val="24"/>
                <w:lang w:val="uk-UA"/>
              </w:rPr>
            </w:pPr>
            <w:r w:rsidRPr="002256F0">
              <w:rPr>
                <w:rFonts w:ascii="Times New Roman" w:eastAsia="Calibri" w:hAnsi="Times New Roman"/>
                <w:b/>
                <w:color w:val="000000"/>
                <w:sz w:val="24"/>
                <w:szCs w:val="24"/>
                <w:lang w:val="uk-UA"/>
              </w:rPr>
              <w:t xml:space="preserve">Зауваження надсилаються суб’єктом перевірки НКЦПФР </w:t>
            </w:r>
            <w:r w:rsidRPr="002256F0">
              <w:rPr>
                <w:rFonts w:ascii="Times New Roman" w:eastAsia="Calibri" w:hAnsi="Times New Roman"/>
                <w:b/>
                <w:color w:val="000000"/>
                <w:sz w:val="24"/>
                <w:szCs w:val="24"/>
                <w:lang w:val="uk-UA"/>
              </w:rPr>
              <w:lastRenderedPageBreak/>
              <w:t>рекомендованим листом протягом трьох робочих днів після отримання Акту перевірки.</w:t>
            </w:r>
          </w:p>
          <w:p w:rsidR="00003AF5" w:rsidRPr="002256F0" w:rsidRDefault="00003AF5" w:rsidP="002256F0">
            <w:pPr>
              <w:keepNext/>
              <w:widowControl w:val="0"/>
              <w:spacing w:after="0" w:line="240" w:lineRule="auto"/>
              <w:ind w:firstLine="737"/>
              <w:jc w:val="both"/>
              <w:rPr>
                <w:rFonts w:ascii="Times New Roman" w:hAnsi="Times New Roman"/>
                <w:b/>
                <w:sz w:val="24"/>
                <w:szCs w:val="24"/>
                <w:u w:val="single"/>
                <w:lang w:val="uk-UA"/>
              </w:rPr>
            </w:pPr>
          </w:p>
        </w:tc>
        <w:tc>
          <w:tcPr>
            <w:tcW w:w="4252" w:type="dxa"/>
          </w:tcPr>
          <w:p w:rsidR="00003AF5" w:rsidRPr="00D4090B" w:rsidRDefault="00D4090B" w:rsidP="00D4090B">
            <w:pPr>
              <w:keepNext/>
              <w:widowControl w:val="0"/>
              <w:spacing w:after="0" w:line="240" w:lineRule="auto"/>
              <w:jc w:val="both"/>
              <w:rPr>
                <w:rFonts w:ascii="Times New Roman" w:hAnsi="Times New Roman"/>
                <w:sz w:val="24"/>
                <w:szCs w:val="24"/>
                <w:lang w:val="uk-UA" w:eastAsia="uk-UA"/>
              </w:rPr>
            </w:pPr>
            <w:r w:rsidRPr="00D4090B">
              <w:rPr>
                <w:rFonts w:ascii="Times New Roman" w:hAnsi="Times New Roman"/>
                <w:sz w:val="24"/>
                <w:szCs w:val="24"/>
                <w:lang w:val="uk-UA" w:eastAsia="uk-UA"/>
              </w:rPr>
              <w:lastRenderedPageBreak/>
              <w:t>Пункт 2 Розділу І Порядку доповнено абзацем наступного змісту:</w:t>
            </w:r>
          </w:p>
          <w:p w:rsidR="00D4090B" w:rsidRPr="00590AED" w:rsidRDefault="00D4090B" w:rsidP="00590AED">
            <w:pPr>
              <w:pBdr>
                <w:top w:val="nil"/>
                <w:left w:val="nil"/>
                <w:bottom w:val="nil"/>
                <w:right w:val="nil"/>
                <w:between w:val="nil"/>
              </w:pBdr>
              <w:spacing w:after="0" w:line="240" w:lineRule="auto"/>
              <w:jc w:val="both"/>
              <w:rPr>
                <w:rFonts w:ascii="Times New Roman" w:hAnsi="Times New Roman"/>
                <w:sz w:val="24"/>
                <w:szCs w:val="24"/>
                <w:lang w:val="uk-UA"/>
              </w:rPr>
            </w:pPr>
            <w:r w:rsidRPr="00D4090B">
              <w:rPr>
                <w:rFonts w:ascii="Times New Roman" w:hAnsi="Times New Roman"/>
                <w:sz w:val="24"/>
                <w:szCs w:val="24"/>
                <w:lang w:val="uk-UA" w:eastAsia="uk-UA"/>
              </w:rPr>
              <w:t>«</w:t>
            </w:r>
            <w:r w:rsidRPr="00D4090B">
              <w:rPr>
                <w:rFonts w:ascii="Times New Roman" w:hAnsi="Times New Roman"/>
                <w:sz w:val="24"/>
                <w:szCs w:val="24"/>
              </w:rPr>
              <w:t>професійне судження – вмотивований та обґрунтований висновок та/або оцінка щодо фактів, подій, обставин, що ґрунтується на знаннях і досвіді працівників Органу контролю, а також на комплексному та всебічному аналізі інформації та документів поданих та отриманих Органом контролю в межах передбачених законодавством процедур, у тому числі в результаті здійснення Органом контролю регулювання, нагляду та контролю на фондовому ринку, а також інформації з відкритих джерел.</w:t>
            </w:r>
            <w:r w:rsidR="00590AED">
              <w:rPr>
                <w:rFonts w:ascii="Times New Roman" w:hAnsi="Times New Roman"/>
                <w:sz w:val="24"/>
                <w:szCs w:val="24"/>
                <w:lang w:val="uk-UA"/>
              </w:rPr>
              <w:t>»</w:t>
            </w:r>
          </w:p>
          <w:p w:rsidR="00D4090B" w:rsidRDefault="00D4090B" w:rsidP="00D4090B">
            <w:pPr>
              <w:keepNext/>
              <w:widowControl w:val="0"/>
              <w:spacing w:after="0" w:line="240" w:lineRule="auto"/>
              <w:jc w:val="both"/>
              <w:rPr>
                <w:rFonts w:ascii="Times New Roman" w:hAnsi="Times New Roman"/>
                <w:sz w:val="24"/>
                <w:szCs w:val="24"/>
                <w:lang w:eastAsia="uk-UA"/>
              </w:rPr>
            </w:pPr>
          </w:p>
          <w:p w:rsidR="00DA19E3" w:rsidRDefault="00DA19E3" w:rsidP="00D4090B">
            <w:pPr>
              <w:keepNext/>
              <w:widowControl w:val="0"/>
              <w:spacing w:after="0" w:line="240" w:lineRule="auto"/>
              <w:jc w:val="both"/>
              <w:rPr>
                <w:rFonts w:ascii="Times New Roman" w:hAnsi="Times New Roman"/>
                <w:sz w:val="24"/>
                <w:szCs w:val="24"/>
                <w:lang w:eastAsia="uk-UA"/>
              </w:rPr>
            </w:pPr>
          </w:p>
          <w:p w:rsidR="00DA19E3" w:rsidRDefault="00DA19E3" w:rsidP="00D4090B">
            <w:pPr>
              <w:keepNext/>
              <w:widowControl w:val="0"/>
              <w:spacing w:after="0" w:line="240" w:lineRule="auto"/>
              <w:jc w:val="both"/>
              <w:rPr>
                <w:rFonts w:ascii="Times New Roman" w:hAnsi="Times New Roman"/>
                <w:sz w:val="24"/>
                <w:szCs w:val="24"/>
                <w:lang w:eastAsia="uk-UA"/>
              </w:rPr>
            </w:pPr>
          </w:p>
          <w:p w:rsidR="00DA19E3" w:rsidRDefault="00DA19E3" w:rsidP="00D4090B">
            <w:pPr>
              <w:keepNext/>
              <w:widowControl w:val="0"/>
              <w:spacing w:after="0" w:line="240" w:lineRule="auto"/>
              <w:jc w:val="both"/>
              <w:rPr>
                <w:rFonts w:ascii="Times New Roman" w:hAnsi="Times New Roman"/>
                <w:b/>
                <w:sz w:val="24"/>
                <w:szCs w:val="24"/>
                <w:u w:val="single"/>
                <w:lang w:val="uk-UA" w:eastAsia="uk-UA"/>
              </w:rPr>
            </w:pPr>
          </w:p>
          <w:p w:rsidR="00DA19E3" w:rsidRDefault="00DA19E3" w:rsidP="00D4090B">
            <w:pPr>
              <w:keepNext/>
              <w:widowControl w:val="0"/>
              <w:spacing w:after="0" w:line="240" w:lineRule="auto"/>
              <w:jc w:val="both"/>
              <w:rPr>
                <w:rFonts w:ascii="Times New Roman" w:hAnsi="Times New Roman"/>
                <w:b/>
                <w:sz w:val="24"/>
                <w:szCs w:val="24"/>
                <w:u w:val="single"/>
                <w:lang w:val="uk-UA" w:eastAsia="uk-UA"/>
              </w:rPr>
            </w:pPr>
          </w:p>
          <w:p w:rsidR="00DA19E3" w:rsidRDefault="00DA19E3"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Default="008C20FE" w:rsidP="00D4090B">
            <w:pPr>
              <w:keepNext/>
              <w:widowControl w:val="0"/>
              <w:spacing w:after="0" w:line="240" w:lineRule="auto"/>
              <w:jc w:val="both"/>
              <w:rPr>
                <w:rFonts w:ascii="Times New Roman" w:hAnsi="Times New Roman"/>
                <w:b/>
                <w:color w:val="FF0000"/>
                <w:sz w:val="24"/>
                <w:szCs w:val="24"/>
                <w:u w:val="single"/>
                <w:lang w:val="uk-UA" w:eastAsia="uk-UA"/>
              </w:rPr>
            </w:pPr>
          </w:p>
          <w:p w:rsidR="008C20FE" w:rsidRPr="008C20FE" w:rsidRDefault="008C20FE" w:rsidP="008C20FE">
            <w:pPr>
              <w:keepNext/>
              <w:widowControl w:val="0"/>
              <w:spacing w:after="0" w:line="240" w:lineRule="auto"/>
              <w:jc w:val="both"/>
              <w:rPr>
                <w:rFonts w:ascii="Times New Roman" w:hAnsi="Times New Roman"/>
                <w:b/>
                <w:color w:val="FF0000"/>
                <w:sz w:val="24"/>
                <w:szCs w:val="24"/>
                <w:u w:val="single"/>
                <w:lang w:val="uk-UA" w:eastAsia="uk-UA"/>
              </w:rPr>
            </w:pPr>
          </w:p>
          <w:p w:rsidR="008C20FE" w:rsidRPr="008C20FE" w:rsidRDefault="008C20FE" w:rsidP="008C20FE">
            <w:pPr>
              <w:keepNext/>
              <w:widowControl w:val="0"/>
              <w:spacing w:after="0" w:line="240" w:lineRule="auto"/>
              <w:jc w:val="both"/>
              <w:rPr>
                <w:rFonts w:ascii="Times New Roman" w:hAnsi="Times New Roman"/>
                <w:b/>
                <w:sz w:val="24"/>
                <w:szCs w:val="24"/>
                <w:u w:val="single"/>
                <w:lang w:val="uk-UA" w:eastAsia="uk-UA"/>
              </w:rPr>
            </w:pPr>
            <w:r w:rsidRPr="008C20FE">
              <w:rPr>
                <w:rFonts w:ascii="Times New Roman" w:hAnsi="Times New Roman"/>
                <w:b/>
                <w:sz w:val="24"/>
                <w:szCs w:val="24"/>
                <w:u w:val="single"/>
                <w:lang w:val="uk-UA" w:eastAsia="uk-UA"/>
              </w:rPr>
              <w:t>Пункт 4 розділу І</w:t>
            </w:r>
            <w:r w:rsidRPr="008C20FE">
              <w:rPr>
                <w:rFonts w:ascii="Times New Roman" w:hAnsi="Times New Roman"/>
                <w:b/>
                <w:sz w:val="24"/>
                <w:szCs w:val="24"/>
                <w:u w:val="single"/>
                <w:lang w:val="en-US" w:eastAsia="uk-UA"/>
              </w:rPr>
              <w:t>V</w:t>
            </w:r>
            <w:r w:rsidRPr="008C20FE">
              <w:rPr>
                <w:rFonts w:ascii="Times New Roman" w:hAnsi="Times New Roman"/>
                <w:b/>
                <w:sz w:val="24"/>
                <w:szCs w:val="24"/>
                <w:u w:val="single"/>
                <w:lang w:eastAsia="uk-UA"/>
              </w:rPr>
              <w:t xml:space="preserve"> </w:t>
            </w:r>
            <w:r w:rsidRPr="008C20FE">
              <w:rPr>
                <w:rFonts w:ascii="Times New Roman" w:hAnsi="Times New Roman"/>
                <w:b/>
                <w:sz w:val="24"/>
                <w:szCs w:val="24"/>
                <w:u w:val="single"/>
                <w:lang w:val="uk-UA" w:eastAsia="uk-UA"/>
              </w:rPr>
              <w:t>Порядку доповнено абзацами наступного змісту:</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color w:val="000000"/>
                <w:sz w:val="24"/>
                <w:szCs w:val="24"/>
                <w:lang w:val="uk-UA" w:eastAsia="uk-UA"/>
              </w:rPr>
            </w:pPr>
            <w:r w:rsidRPr="008C20FE">
              <w:rPr>
                <w:rFonts w:ascii="Times New Roman" w:hAnsi="Times New Roman"/>
                <w:sz w:val="24"/>
                <w:szCs w:val="24"/>
                <w:lang w:val="uk-UA" w:eastAsia="uk-UA"/>
              </w:rPr>
              <w:t>4</w:t>
            </w:r>
            <w:r w:rsidRPr="008C20FE">
              <w:rPr>
                <w:rFonts w:ascii="Times New Roman" w:hAnsi="Times New Roman"/>
                <w:color w:val="000000"/>
                <w:sz w:val="24"/>
                <w:szCs w:val="24"/>
                <w:lang w:val="uk-UA" w:eastAsia="uk-UA"/>
              </w:rPr>
              <w:t>. За результатами виїзної перевірки та надання суб’єктом перевірки всіх              або частини наявних у суб’єкта перевірки</w:t>
            </w:r>
            <w:r w:rsidRPr="008C20FE">
              <w:rPr>
                <w:rFonts w:ascii="Times New Roman" w:hAnsi="Times New Roman"/>
                <w:b/>
                <w:color w:val="000000"/>
                <w:sz w:val="24"/>
                <w:szCs w:val="24"/>
                <w:lang w:val="uk-UA" w:eastAsia="uk-UA"/>
              </w:rPr>
              <w:t xml:space="preserve"> </w:t>
            </w:r>
            <w:r w:rsidRPr="008C20FE">
              <w:rPr>
                <w:rFonts w:ascii="Times New Roman" w:hAnsi="Times New Roman"/>
                <w:color w:val="000000"/>
                <w:sz w:val="24"/>
                <w:szCs w:val="24"/>
                <w:lang w:val="uk-UA" w:eastAsia="uk-UA"/>
              </w:rPr>
              <w:t xml:space="preserve">документів (інформації), необхідних для проведення перевірки, </w:t>
            </w:r>
            <w:r w:rsidRPr="008C20FE">
              <w:rPr>
                <w:rFonts w:ascii="Times New Roman" w:hAnsi="Times New Roman"/>
                <w:sz w:val="24"/>
                <w:szCs w:val="24"/>
                <w:lang w:val="uk-UA" w:eastAsia="uk-UA"/>
              </w:rPr>
              <w:t>інспекційна</w:t>
            </w:r>
            <w:r w:rsidRPr="008C20FE">
              <w:rPr>
                <w:rFonts w:ascii="Times New Roman" w:hAnsi="Times New Roman"/>
                <w:color w:val="000000"/>
                <w:sz w:val="24"/>
                <w:szCs w:val="24"/>
                <w:lang w:val="uk-UA" w:eastAsia="uk-UA"/>
              </w:rPr>
              <w:t xml:space="preserve"> група ск</w:t>
            </w:r>
            <w:r w:rsidRPr="008C20FE">
              <w:rPr>
                <w:rFonts w:ascii="Times New Roman" w:hAnsi="Times New Roman"/>
                <w:sz w:val="24"/>
                <w:szCs w:val="24"/>
                <w:lang w:val="uk-UA" w:eastAsia="uk-UA"/>
              </w:rPr>
              <w:t>ладає</w:t>
            </w:r>
            <w:r w:rsidRPr="008C20FE">
              <w:rPr>
                <w:rFonts w:ascii="Times New Roman" w:hAnsi="Times New Roman"/>
                <w:color w:val="000000"/>
                <w:sz w:val="24"/>
                <w:szCs w:val="24"/>
                <w:lang w:val="uk-UA" w:eastAsia="uk-UA"/>
              </w:rPr>
              <w:t xml:space="preserve"> у двох примірниках Ак</w:t>
            </w:r>
            <w:r w:rsidRPr="008C20FE">
              <w:rPr>
                <w:rFonts w:ascii="Times New Roman" w:hAnsi="Times New Roman"/>
                <w:sz w:val="24"/>
                <w:szCs w:val="24"/>
                <w:lang w:val="uk-UA" w:eastAsia="uk-UA"/>
              </w:rPr>
              <w:t>т</w:t>
            </w:r>
            <w:r w:rsidRPr="008C20FE">
              <w:rPr>
                <w:rFonts w:ascii="Times New Roman" w:hAnsi="Times New Roman"/>
                <w:color w:val="000000"/>
                <w:sz w:val="24"/>
                <w:szCs w:val="24"/>
                <w:lang w:val="uk-UA" w:eastAsia="uk-UA"/>
              </w:rPr>
              <w:t xml:space="preserve"> планової/позапланової виїзної перевірки (далі -</w:t>
            </w:r>
            <w:r w:rsidRPr="008C20FE">
              <w:rPr>
                <w:rFonts w:ascii="Times New Roman" w:hAnsi="Times New Roman"/>
                <w:sz w:val="24"/>
                <w:szCs w:val="24"/>
                <w:lang w:val="uk-UA" w:eastAsia="uk-UA"/>
              </w:rPr>
              <w:t xml:space="preserve"> Акт</w:t>
            </w:r>
            <w:r w:rsidRPr="008C20FE">
              <w:rPr>
                <w:rFonts w:ascii="Times New Roman" w:hAnsi="Times New Roman"/>
                <w:color w:val="000000"/>
                <w:sz w:val="24"/>
                <w:szCs w:val="24"/>
                <w:lang w:val="uk-UA" w:eastAsia="uk-UA"/>
              </w:rPr>
              <w:t xml:space="preserve"> перевірки) за встановленою формою (додаток </w:t>
            </w:r>
            <w:r w:rsidRPr="008C20FE">
              <w:rPr>
                <w:rFonts w:ascii="Times New Roman" w:hAnsi="Times New Roman"/>
                <w:sz w:val="24"/>
                <w:szCs w:val="24"/>
                <w:lang w:val="uk-UA" w:eastAsia="uk-UA"/>
              </w:rPr>
              <w:t>7)</w:t>
            </w:r>
            <w:r w:rsidRPr="008C20FE">
              <w:rPr>
                <w:rFonts w:ascii="Times New Roman" w:hAnsi="Times New Roman"/>
                <w:color w:val="000000"/>
                <w:sz w:val="24"/>
                <w:szCs w:val="24"/>
                <w:lang w:val="uk-UA" w:eastAsia="uk-UA"/>
              </w:rPr>
              <w:t xml:space="preserve">, який підписують керівник та члени </w:t>
            </w:r>
            <w:r w:rsidRPr="008C20FE">
              <w:rPr>
                <w:rFonts w:ascii="Times New Roman" w:hAnsi="Times New Roman"/>
                <w:sz w:val="24"/>
                <w:szCs w:val="24"/>
                <w:lang w:val="uk-UA" w:eastAsia="uk-UA"/>
              </w:rPr>
              <w:t xml:space="preserve">інспекційної </w:t>
            </w:r>
            <w:r w:rsidRPr="008C20FE">
              <w:rPr>
                <w:rFonts w:ascii="Times New Roman" w:hAnsi="Times New Roman"/>
                <w:color w:val="000000"/>
                <w:sz w:val="24"/>
                <w:szCs w:val="24"/>
                <w:lang w:val="uk-UA" w:eastAsia="uk-UA"/>
              </w:rPr>
              <w:t xml:space="preserve">групи не пізніше дати закінчення строку дії доручення на проведення перевірки. Сторінки Акта перевірки нумеруються та підписуються інспекційною групою.  </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color w:val="000000"/>
                <w:sz w:val="24"/>
                <w:szCs w:val="24"/>
                <w:lang w:val="uk-UA" w:eastAsia="uk-UA"/>
              </w:rPr>
            </w:pPr>
            <w:r w:rsidRPr="008C20FE">
              <w:rPr>
                <w:rFonts w:ascii="Times New Roman" w:hAnsi="Times New Roman"/>
                <w:color w:val="000000"/>
                <w:sz w:val="24"/>
                <w:szCs w:val="24"/>
                <w:lang w:val="uk-UA" w:eastAsia="uk-UA"/>
              </w:rPr>
              <w:t xml:space="preserve">Другий примірник Акта перевірки під особистий підпис вручається посадовій (уповноваженій) особі суб’єкта перевірки за місцем проведення перевірки. </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color w:val="000000"/>
                <w:sz w:val="24"/>
                <w:szCs w:val="24"/>
                <w:lang w:val="uk-UA" w:eastAsia="uk-UA"/>
              </w:rPr>
            </w:pPr>
            <w:r w:rsidRPr="008C20FE">
              <w:rPr>
                <w:rFonts w:ascii="Times New Roman" w:hAnsi="Times New Roman"/>
                <w:color w:val="000000"/>
                <w:sz w:val="24"/>
                <w:szCs w:val="24"/>
                <w:lang w:val="uk-UA" w:eastAsia="uk-UA"/>
              </w:rPr>
              <w:t>Перший примірник Акта перевірки зберігається в Органі контролю.</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color w:val="000000"/>
                <w:sz w:val="24"/>
                <w:szCs w:val="24"/>
                <w:lang w:val="uk-UA" w:eastAsia="uk-UA"/>
              </w:rPr>
            </w:pPr>
            <w:r w:rsidRPr="008C20FE">
              <w:rPr>
                <w:rFonts w:ascii="Times New Roman" w:hAnsi="Times New Roman"/>
                <w:color w:val="000000"/>
                <w:sz w:val="24"/>
                <w:szCs w:val="24"/>
                <w:shd w:val="clear" w:color="auto" w:fill="FFFFFF"/>
                <w:lang w:val="uk-UA" w:eastAsia="uk-UA"/>
              </w:rPr>
              <w:t xml:space="preserve">У разі відмови (неявки) посадової (уповноваженої) особи суб'єкта перевірки отримати другий примірник Акта перевірки та зробити про це підпис на першому примірнику Акта перевірки, керівник інспекційної групи </w:t>
            </w:r>
            <w:r w:rsidRPr="008C20FE">
              <w:rPr>
                <w:rFonts w:ascii="Times New Roman" w:hAnsi="Times New Roman"/>
                <w:color w:val="000000"/>
                <w:sz w:val="24"/>
                <w:szCs w:val="24"/>
                <w:shd w:val="clear" w:color="auto" w:fill="FFFFFF"/>
                <w:lang w:val="uk-UA" w:eastAsia="uk-UA"/>
              </w:rPr>
              <w:lastRenderedPageBreak/>
              <w:t xml:space="preserve">робить відповідний запис у двох примірниках Акта перевірки в місці, визначеному для підпису посадової (уповноваженої) особи суб'єкта перевірки. Протягом </w:t>
            </w:r>
            <w:r>
              <w:rPr>
                <w:rFonts w:ascii="Times New Roman" w:hAnsi="Times New Roman"/>
                <w:color w:val="000000"/>
                <w:sz w:val="24"/>
                <w:szCs w:val="24"/>
                <w:shd w:val="clear" w:color="auto" w:fill="FFFFFF"/>
                <w:lang w:val="uk-UA" w:eastAsia="uk-UA"/>
              </w:rPr>
              <w:t>трьох</w:t>
            </w:r>
            <w:r w:rsidRPr="008C20FE">
              <w:rPr>
                <w:rFonts w:ascii="Times New Roman" w:hAnsi="Times New Roman"/>
                <w:color w:val="000000"/>
                <w:sz w:val="24"/>
                <w:szCs w:val="24"/>
                <w:shd w:val="clear" w:color="auto" w:fill="FFFFFF"/>
                <w:lang w:val="uk-UA" w:eastAsia="uk-UA"/>
              </w:rPr>
              <w:t xml:space="preserve"> робочих днів другий примірник Акта перевірки направляється суб'єкту перевірки рекомендованим листом з повідомленням про вручення.</w:t>
            </w:r>
            <w:r w:rsidRPr="008C20FE">
              <w:rPr>
                <w:rFonts w:ascii="Times New Roman" w:hAnsi="Times New Roman"/>
                <w:color w:val="000000"/>
                <w:sz w:val="24"/>
                <w:szCs w:val="24"/>
                <w:lang w:val="uk-UA" w:eastAsia="uk-UA"/>
              </w:rPr>
              <w:t xml:space="preserve"> </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8C20FE">
              <w:rPr>
                <w:rFonts w:ascii="Times New Roman" w:hAnsi="Times New Roman"/>
                <w:sz w:val="24"/>
                <w:szCs w:val="24"/>
                <w:lang w:val="uk-UA" w:eastAsia="uk-UA"/>
              </w:rPr>
              <w:t>Акт перевірки має містити інформацію щодо висновків інспекційної групи за результатами проведеної перевірки (виявлені порушення, ознаки правопорушення, недоліки, які мають вплив на діяльність суб'єкта перевірки).</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8C20FE">
              <w:rPr>
                <w:rFonts w:ascii="Times New Roman" w:hAnsi="Times New Roman"/>
                <w:sz w:val="24"/>
                <w:szCs w:val="24"/>
                <w:lang w:val="uk-UA" w:eastAsia="uk-UA"/>
              </w:rPr>
              <w:t xml:space="preserve">До Акта перевірки, який зберігається в Органі контролю, обов'язково додаються матеріали перевірки, що можуть свідчити про ознаки порушення  вимог законодавства в діяльності суб’єкта перевірки, згідно з переліком, зазначеним у Акті перевірки. </w:t>
            </w:r>
          </w:p>
          <w:p w:rsidR="008C20FE" w:rsidRPr="008C20FE" w:rsidRDefault="008C20FE" w:rsidP="008C20FE">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8C20FE">
              <w:rPr>
                <w:rFonts w:ascii="Times New Roman" w:hAnsi="Times New Roman"/>
                <w:sz w:val="24"/>
                <w:szCs w:val="24"/>
                <w:lang w:val="uk-UA" w:eastAsia="uk-UA"/>
              </w:rPr>
              <w:t xml:space="preserve">Висновки інспекційної групи в Акті перевірки формуються на підставі отриманих  під час проведення перевірки документів (інформації) та з урахуванням професійного судження. </w:t>
            </w:r>
          </w:p>
          <w:p w:rsidR="008C20FE" w:rsidRPr="008C20FE" w:rsidRDefault="008C20FE" w:rsidP="008C20FE">
            <w:pPr>
              <w:pBdr>
                <w:top w:val="nil"/>
                <w:left w:val="nil"/>
                <w:bottom w:val="nil"/>
                <w:right w:val="nil"/>
                <w:between w:val="nil"/>
              </w:pBdr>
              <w:spacing w:after="0" w:line="240" w:lineRule="auto"/>
              <w:ind w:firstLine="323"/>
              <w:jc w:val="both"/>
              <w:rPr>
                <w:rFonts w:ascii="Times New Roman" w:hAnsi="Times New Roman"/>
                <w:b/>
                <w:color w:val="FF0000"/>
                <w:sz w:val="24"/>
                <w:szCs w:val="24"/>
                <w:u w:val="single"/>
                <w:lang w:val="uk-UA" w:eastAsia="uk-UA"/>
              </w:rPr>
            </w:pPr>
            <w:r w:rsidRPr="008C20FE">
              <w:rPr>
                <w:rFonts w:ascii="Times New Roman" w:hAnsi="Times New Roman"/>
                <w:sz w:val="24"/>
                <w:szCs w:val="24"/>
                <w:lang w:val="uk-UA" w:eastAsia="uk-UA"/>
              </w:rPr>
              <w:t>Зауваження до Акта перевірки можуть надаватися суб’єктом перевірки протягом трьох робочих днів з дати отримання другого примірника Акта перевірки.</w:t>
            </w:r>
            <w:r w:rsidRPr="008C20FE">
              <w:rPr>
                <w:rFonts w:ascii="Times New Roman" w:hAnsi="Times New Roman"/>
                <w:i/>
                <w:sz w:val="24"/>
                <w:szCs w:val="24"/>
                <w:lang w:val="uk-UA" w:eastAsia="uk-UA"/>
              </w:rPr>
              <w:t xml:space="preserve"> </w:t>
            </w:r>
          </w:p>
        </w:tc>
        <w:tc>
          <w:tcPr>
            <w:tcW w:w="2836" w:type="dxa"/>
          </w:tcPr>
          <w:p w:rsidR="00003AF5" w:rsidRPr="005B4782" w:rsidRDefault="00003AF5"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Pr="005B4782" w:rsidRDefault="005B4782" w:rsidP="00003AF5">
            <w:pPr>
              <w:keepNext/>
              <w:widowControl w:val="0"/>
              <w:spacing w:before="120" w:after="120" w:line="240" w:lineRule="auto"/>
              <w:ind w:firstLine="737"/>
              <w:jc w:val="both"/>
              <w:rPr>
                <w:rFonts w:ascii="Times New Roman" w:hAnsi="Times New Roman"/>
                <w:sz w:val="24"/>
                <w:szCs w:val="24"/>
                <w:lang w:val="uk-UA"/>
              </w:rPr>
            </w:pPr>
          </w:p>
          <w:p w:rsidR="005B4782" w:rsidRDefault="005B4782" w:rsidP="005B4782">
            <w:pPr>
              <w:keepNext/>
              <w:widowControl w:val="0"/>
              <w:spacing w:before="120" w:after="120" w:line="240" w:lineRule="auto"/>
              <w:jc w:val="both"/>
              <w:rPr>
                <w:rFonts w:ascii="Times New Roman" w:hAnsi="Times New Roman"/>
                <w:sz w:val="24"/>
                <w:szCs w:val="24"/>
                <w:lang w:val="uk-UA"/>
              </w:rPr>
            </w:pPr>
          </w:p>
          <w:p w:rsidR="005B4782" w:rsidRDefault="005B4782" w:rsidP="005B4782">
            <w:pPr>
              <w:keepNext/>
              <w:widowControl w:val="0"/>
              <w:spacing w:before="120" w:after="120" w:line="240" w:lineRule="auto"/>
              <w:jc w:val="both"/>
              <w:rPr>
                <w:rFonts w:ascii="Times New Roman" w:hAnsi="Times New Roman"/>
                <w:sz w:val="24"/>
                <w:szCs w:val="24"/>
                <w:lang w:val="uk-UA"/>
              </w:rPr>
            </w:pPr>
          </w:p>
          <w:p w:rsidR="005B4782" w:rsidRPr="005B4782" w:rsidRDefault="005B4782" w:rsidP="005B4782">
            <w:pPr>
              <w:spacing w:after="0" w:line="240" w:lineRule="auto"/>
              <w:jc w:val="both"/>
              <w:rPr>
                <w:rFonts w:ascii="Times New Roman" w:hAnsi="Times New Roman"/>
                <w:b/>
                <w:sz w:val="24"/>
                <w:szCs w:val="24"/>
                <w:lang w:val="uk-UA"/>
              </w:rPr>
            </w:pPr>
            <w:r w:rsidRPr="005B4782">
              <w:rPr>
                <w:rFonts w:ascii="Times New Roman" w:hAnsi="Times New Roman"/>
                <w:b/>
                <w:sz w:val="24"/>
                <w:szCs w:val="24"/>
                <w:lang w:val="uk-UA"/>
              </w:rPr>
              <w:t>Щодо пропозиції ТОВ «КУА «Всесвіт» та Української асоціації адміністраторів пенсійних фондів (УААПФ)</w:t>
            </w:r>
          </w:p>
          <w:p w:rsidR="005B4782" w:rsidRPr="005B4782" w:rsidRDefault="005B4782" w:rsidP="005B4782">
            <w:pPr>
              <w:keepNext/>
              <w:widowControl w:val="0"/>
              <w:spacing w:before="120" w:after="120" w:line="240" w:lineRule="auto"/>
              <w:jc w:val="both"/>
              <w:rPr>
                <w:rFonts w:ascii="Times New Roman" w:hAnsi="Times New Roman"/>
                <w:sz w:val="24"/>
                <w:szCs w:val="24"/>
                <w:lang w:val="uk-UA"/>
              </w:rPr>
            </w:pPr>
            <w:r w:rsidRPr="005B4782">
              <w:rPr>
                <w:rFonts w:ascii="Times New Roman" w:hAnsi="Times New Roman"/>
                <w:sz w:val="24"/>
                <w:szCs w:val="24"/>
                <w:lang w:val="uk-UA"/>
              </w:rPr>
              <w:t xml:space="preserve">Відповідно до пункту 3 розділу ІІІ Порядку, Органу  контролю розглядає питання щодо доцільності проведення позапланової перевірки з підстав, визначених в цьому пункті. Тому, якщо в Органі контролю підтверджується інформація, викладена в анонімному зверненні та додаються обгрунтовані факти та документи, зазначене може будти розглдяуте Органом контролю щодо доцільності проведення позапланової перевірки. Чи, наприклад, витребування документів шляхом направлення запиту відповідно до п.10 ст. 8 ЗУ «Про державне регулвюання </w:t>
            </w:r>
            <w:r w:rsidRPr="005B4782">
              <w:rPr>
                <w:rFonts w:ascii="Times New Roman" w:hAnsi="Times New Roman"/>
                <w:sz w:val="24"/>
                <w:szCs w:val="24"/>
                <w:lang w:val="uk-UA"/>
              </w:rPr>
              <w:lastRenderedPageBreak/>
              <w:t>ринку цінних паперів в України», та за результатами опрацювання отриманих документів на запит розгляду питання щодо доцільності проведення виїзної перевірки.</w:t>
            </w:r>
          </w:p>
        </w:tc>
      </w:tr>
      <w:tr w:rsidR="00003AF5" w:rsidRPr="00437FB3" w:rsidTr="00F23051">
        <w:trPr>
          <w:gridAfter w:val="1"/>
          <w:wAfter w:w="13" w:type="dxa"/>
        </w:trPr>
        <w:tc>
          <w:tcPr>
            <w:tcW w:w="5103" w:type="dxa"/>
          </w:tcPr>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lastRenderedPageBreak/>
              <w:t>5. Орган контролю за результатами перевірки та складання Звіту перевірки має право надавати суб’єкту, що перевірявся рекомендації (далі – Рекомендаційний лист).</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t xml:space="preserve">Рекомендаційний лист не пізніше 20 робочих днів з дати закінчення перевірки, яка встановлена в дорученні, надсилається суб'єкту перевірки. </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t>Суб'єкт перевірки в разі надання за результатами перевірки рекомендацій протягом 5 робочих днів з дня отримання Рекомендаційного листа, якщо інший строк не встановлений в Рекомендаційному листі, надає до Органу контролю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p>
          <w:p w:rsidR="00003AF5" w:rsidRPr="004F4113" w:rsidRDefault="00003AF5" w:rsidP="00003AF5">
            <w:pPr>
              <w:pBdr>
                <w:top w:val="nil"/>
                <w:left w:val="nil"/>
                <w:bottom w:val="nil"/>
                <w:right w:val="nil"/>
                <w:between w:val="nil"/>
              </w:pBdr>
              <w:spacing w:after="0" w:line="240" w:lineRule="auto"/>
              <w:ind w:firstLine="540"/>
              <w:jc w:val="both"/>
              <w:rPr>
                <w:rFonts w:ascii="Times New Roman" w:hAnsi="Times New Roman"/>
                <w:sz w:val="24"/>
                <w:szCs w:val="24"/>
              </w:rPr>
            </w:pPr>
            <w:r w:rsidRPr="004F4113">
              <w:rPr>
                <w:rFonts w:ascii="Times New Roman" w:hAnsi="Times New Roman"/>
                <w:sz w:val="24"/>
                <w:szCs w:val="24"/>
              </w:rPr>
              <w:t>Суб'єкт перевірки в разі незгоди з наданими за результатами перевірки рекомендаціями має у зазначений вище строк проінформувати Орган контролю про незгоду з наданням обґрунтованих пояснень.</w:t>
            </w:r>
          </w:p>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rPr>
            </w:pPr>
          </w:p>
        </w:tc>
        <w:tc>
          <w:tcPr>
            <w:tcW w:w="3686" w:type="dxa"/>
          </w:tcPr>
          <w:p w:rsidR="00A21B22" w:rsidRPr="007D6704" w:rsidRDefault="00A21B22" w:rsidP="007D6704">
            <w:pPr>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Пропозиції ПАТ «НДУ»</w:t>
            </w:r>
            <w:r w:rsidR="00DE01E1" w:rsidRPr="007D6704">
              <w:rPr>
                <w:rFonts w:ascii="Times New Roman" w:hAnsi="Times New Roman"/>
                <w:b/>
                <w:sz w:val="24"/>
                <w:szCs w:val="24"/>
                <w:u w:val="single"/>
                <w:lang w:val="uk-UA"/>
              </w:rPr>
              <w:t xml:space="preserve"> враховано по суті</w:t>
            </w:r>
          </w:p>
          <w:p w:rsidR="00A21B22" w:rsidRPr="007D6704" w:rsidRDefault="00A21B22"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Абзац 1 пункту 5 розділу VI викласти в наступній редакції:</w:t>
            </w:r>
          </w:p>
          <w:p w:rsidR="00A21B22" w:rsidRPr="007D6704" w:rsidRDefault="00A21B22"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Орган контролю за результатами перевірки та складання Звіту перевірки має право надавати суб’єкту, що перевірявся рекомендації (далі – Рекомендаційний лист). У разі ненадання Органом контролю суб’єкту перевірки Рекомендаційного листа та/або акту про виявлені порушення, складеного відповідно до законодавства, в строки, визначені абзацом другим цього пункту, вважається, що у Органу контролю відсутні зауваження до діяльності суб’єкта перевірки в період, що був охоплений перевіркою.</w:t>
            </w:r>
          </w:p>
          <w:p w:rsidR="00003AF5" w:rsidRPr="007D6704" w:rsidRDefault="00003AF5" w:rsidP="007D6704">
            <w:pPr>
              <w:keepNext/>
              <w:widowControl w:val="0"/>
              <w:spacing w:after="0" w:line="240" w:lineRule="auto"/>
              <w:jc w:val="both"/>
              <w:rPr>
                <w:rFonts w:ascii="Times New Roman" w:hAnsi="Times New Roman"/>
                <w:sz w:val="24"/>
                <w:szCs w:val="24"/>
                <w:lang w:val="uk-UA"/>
              </w:rPr>
            </w:pPr>
          </w:p>
          <w:p w:rsidR="00A21B22" w:rsidRPr="007D6704" w:rsidRDefault="00A21B22"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Абзац 3 пункту 5 розділу VI викласти в наступній редакції:</w:t>
            </w:r>
          </w:p>
          <w:p w:rsidR="00A21B22" w:rsidRPr="007D6704" w:rsidRDefault="00A21B22"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 xml:space="preserve">Суб'єкт перевірки в разі надання за результатами перевірки рекомендацій протягом 5 робочих днів з дня отримання Рекомендаційного листа, якщо інший (більш тривалий) строк не </w:t>
            </w:r>
            <w:r w:rsidRPr="007D6704">
              <w:rPr>
                <w:rFonts w:ascii="Times New Roman" w:hAnsi="Times New Roman"/>
                <w:sz w:val="24"/>
                <w:szCs w:val="24"/>
                <w:lang w:val="uk-UA"/>
              </w:rPr>
              <w:lastRenderedPageBreak/>
              <w:t>встановлений в Рекомендаційному листі, надає до Органу контролю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p>
          <w:p w:rsidR="00A21B22" w:rsidRPr="007D6704" w:rsidRDefault="00A21B22" w:rsidP="007D6704">
            <w:pPr>
              <w:spacing w:after="0" w:line="240" w:lineRule="auto"/>
              <w:jc w:val="both"/>
              <w:rPr>
                <w:rFonts w:ascii="Times New Roman" w:hAnsi="Times New Roman"/>
                <w:b/>
                <w:sz w:val="24"/>
                <w:szCs w:val="24"/>
                <w:lang w:val="uk-UA"/>
              </w:rPr>
            </w:pPr>
            <w:r w:rsidRPr="007D6704">
              <w:rPr>
                <w:rFonts w:ascii="Times New Roman" w:hAnsi="Times New Roman"/>
                <w:b/>
                <w:sz w:val="24"/>
                <w:szCs w:val="24"/>
                <w:lang w:val="uk-UA"/>
              </w:rPr>
              <w:t>Коментарії ПАТ «НДУ»:</w:t>
            </w:r>
          </w:p>
          <w:p w:rsidR="00A21B22" w:rsidRPr="007D6704" w:rsidRDefault="00A21B22"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Оскільки надана редакція передбачає, що за результатами перевірки складається Звіт про перевірку лише в одному примірнику для Органу перевірки, який не надається для огляду суб’єкту перевірки (а отже, висновки в ньому не можуть бути оскаржені), і на підставі такого звіту Орган перевірки може надати Рекомендаційний лист (з переліком того, що повинен здійснити суб’єкт перевірки), то необхідно внести зазначені зміни.</w:t>
            </w:r>
          </w:p>
          <w:p w:rsidR="00590AED" w:rsidRPr="007D6704" w:rsidRDefault="00590AED" w:rsidP="007D6704">
            <w:pPr>
              <w:spacing w:after="0" w:line="240" w:lineRule="auto"/>
              <w:jc w:val="both"/>
              <w:rPr>
                <w:rFonts w:ascii="Times New Roman" w:hAnsi="Times New Roman"/>
                <w:sz w:val="24"/>
                <w:szCs w:val="24"/>
                <w:lang w:val="uk-UA"/>
              </w:rPr>
            </w:pPr>
          </w:p>
          <w:p w:rsidR="00590AED" w:rsidRPr="007D6704" w:rsidRDefault="00590AED" w:rsidP="007D6704">
            <w:pPr>
              <w:keepNext/>
              <w:widowControl w:val="0"/>
              <w:shd w:val="clear" w:color="auto" w:fill="FFFFFF"/>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Коментар</w:t>
            </w:r>
            <w:r w:rsidRPr="007D6704">
              <w:rPr>
                <w:rFonts w:ascii="Times New Roman" w:hAnsi="Times New Roman"/>
                <w:b/>
                <w:i/>
                <w:sz w:val="24"/>
                <w:szCs w:val="24"/>
                <w:u w:val="single"/>
                <w:lang w:val="uk-UA"/>
              </w:rPr>
              <w:t xml:space="preserve"> </w:t>
            </w:r>
            <w:r w:rsidRPr="007D6704">
              <w:rPr>
                <w:rFonts w:ascii="Times New Roman" w:hAnsi="Times New Roman"/>
                <w:b/>
                <w:sz w:val="24"/>
                <w:szCs w:val="24"/>
                <w:u w:val="single"/>
                <w:lang w:val="uk-UA"/>
              </w:rPr>
              <w:t xml:space="preserve">від Проект </w:t>
            </w:r>
            <w:r w:rsidRPr="007D6704">
              <w:rPr>
                <w:rFonts w:ascii="Times New Roman" w:hAnsi="Times New Roman"/>
                <w:b/>
                <w:sz w:val="24"/>
                <w:szCs w:val="24"/>
                <w:u w:val="single"/>
                <w:lang w:val="en-US"/>
              </w:rPr>
              <w:t>USAID</w:t>
            </w:r>
            <w:r w:rsidRPr="007D6704">
              <w:rPr>
                <w:rFonts w:ascii="Times New Roman" w:hAnsi="Times New Roman"/>
                <w:b/>
                <w:sz w:val="24"/>
                <w:szCs w:val="24"/>
                <w:u w:val="single"/>
              </w:rPr>
              <w:t xml:space="preserve"> </w:t>
            </w:r>
            <w:r w:rsidRPr="007D6704">
              <w:rPr>
                <w:rFonts w:ascii="Times New Roman" w:hAnsi="Times New Roman"/>
                <w:b/>
                <w:sz w:val="24"/>
                <w:szCs w:val="24"/>
                <w:u w:val="single"/>
                <w:lang w:val="uk-UA"/>
              </w:rPr>
              <w:t xml:space="preserve">«Трансформація фінансового сектору» </w:t>
            </w:r>
          </w:p>
          <w:p w:rsidR="00D63416" w:rsidRPr="007D6704" w:rsidRDefault="00D63416" w:rsidP="007D6704">
            <w:pPr>
              <w:keepNext/>
              <w:widowControl w:val="0"/>
              <w:shd w:val="clear" w:color="auto" w:fill="FFFFFF"/>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Враховано по суті</w:t>
            </w:r>
          </w:p>
          <w:p w:rsidR="00590AED" w:rsidRPr="007D6704" w:rsidRDefault="00590AED" w:rsidP="007D6704">
            <w:pPr>
              <w:spacing w:after="0" w:line="240" w:lineRule="auto"/>
              <w:jc w:val="both"/>
              <w:rPr>
                <w:rFonts w:ascii="Times New Roman" w:hAnsi="Times New Roman"/>
                <w:sz w:val="24"/>
                <w:szCs w:val="24"/>
                <w:lang w:val="uk-UA"/>
              </w:rPr>
            </w:pPr>
            <w:r w:rsidRPr="007D6704">
              <w:rPr>
                <w:rFonts w:ascii="Times New Roman" w:hAnsi="Times New Roman"/>
                <w:b/>
                <w:sz w:val="24"/>
                <w:szCs w:val="24"/>
                <w:lang w:val="uk-UA"/>
              </w:rPr>
              <w:t>1)</w:t>
            </w:r>
            <w:r w:rsidRPr="007D6704">
              <w:rPr>
                <w:rFonts w:ascii="Times New Roman" w:hAnsi="Times New Roman"/>
                <w:sz w:val="24"/>
                <w:szCs w:val="24"/>
                <w:lang w:val="uk-UA"/>
              </w:rPr>
              <w:t xml:space="preserve"> По-перше, доцільно вказати, що за результатами перевірки можуть бути не тільки надані рекомендації, а й застосовані заходи впливу тощо (інакше </w:t>
            </w:r>
            <w:r w:rsidRPr="007D6704">
              <w:rPr>
                <w:rFonts w:ascii="Times New Roman" w:hAnsi="Times New Roman"/>
                <w:sz w:val="24"/>
                <w:szCs w:val="24"/>
                <w:lang w:val="uk-UA"/>
              </w:rPr>
              <w:lastRenderedPageBreak/>
              <w:t>може скластися враження, що це єдине повноваження Органу контролю за результатами перевірки).</w:t>
            </w:r>
          </w:p>
          <w:p w:rsidR="00DA2728" w:rsidRPr="007D6704" w:rsidRDefault="00DA2728" w:rsidP="007D6704">
            <w:pPr>
              <w:spacing w:after="0" w:line="240" w:lineRule="auto"/>
              <w:jc w:val="both"/>
              <w:rPr>
                <w:rFonts w:ascii="Times New Roman" w:hAnsi="Times New Roman"/>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p>
          <w:p w:rsidR="00DA2728" w:rsidRPr="007D6704" w:rsidRDefault="00DA2728" w:rsidP="007D6704">
            <w:pPr>
              <w:spacing w:after="0" w:line="240" w:lineRule="auto"/>
              <w:jc w:val="both"/>
              <w:rPr>
                <w:rFonts w:ascii="Times New Roman" w:hAnsi="Times New Roman"/>
                <w:b/>
                <w:sz w:val="24"/>
                <w:szCs w:val="24"/>
                <w:lang w:val="uk-UA"/>
              </w:rPr>
            </w:pPr>
            <w:r w:rsidRPr="007D6704">
              <w:rPr>
                <w:rFonts w:ascii="Times New Roman" w:hAnsi="Times New Roman"/>
                <w:b/>
                <w:sz w:val="24"/>
                <w:szCs w:val="24"/>
                <w:lang w:val="uk-UA"/>
              </w:rPr>
              <w:t>Враховано по-суті</w:t>
            </w:r>
          </w:p>
          <w:p w:rsidR="00590AED" w:rsidRPr="007D6704" w:rsidRDefault="00590AED" w:rsidP="007D6704">
            <w:pPr>
              <w:spacing w:after="0" w:line="240" w:lineRule="auto"/>
              <w:jc w:val="both"/>
              <w:rPr>
                <w:rFonts w:ascii="Times New Roman" w:hAnsi="Times New Roman"/>
                <w:sz w:val="24"/>
                <w:szCs w:val="24"/>
                <w:lang w:val="uk-UA"/>
              </w:rPr>
            </w:pPr>
            <w:r w:rsidRPr="007D6704">
              <w:rPr>
                <w:rFonts w:ascii="Times New Roman" w:hAnsi="Times New Roman"/>
                <w:b/>
                <w:sz w:val="24"/>
                <w:szCs w:val="24"/>
                <w:lang w:val="uk-UA"/>
              </w:rPr>
              <w:t>2)</w:t>
            </w:r>
            <w:r w:rsidRPr="007D6704">
              <w:rPr>
                <w:rFonts w:ascii="Times New Roman" w:hAnsi="Times New Roman"/>
                <w:sz w:val="24"/>
                <w:szCs w:val="24"/>
                <w:lang w:val="uk-UA"/>
              </w:rPr>
              <w:t xml:space="preserve"> По-друге, доцільно передбачити більш детальну процедуру щодо надання рекомендацій, зокрема, хто їх готує і хто схвалює в НКПЦРФ.</w:t>
            </w:r>
          </w:p>
          <w:p w:rsidR="00526236" w:rsidRPr="007D6704" w:rsidRDefault="00526236" w:rsidP="007D6704">
            <w:pPr>
              <w:spacing w:after="0" w:line="240" w:lineRule="auto"/>
              <w:jc w:val="both"/>
              <w:rPr>
                <w:rFonts w:ascii="Times New Roman" w:hAnsi="Times New Roman"/>
                <w:sz w:val="24"/>
                <w:szCs w:val="24"/>
                <w:lang w:val="uk-UA"/>
              </w:rPr>
            </w:pPr>
          </w:p>
          <w:p w:rsidR="00526236" w:rsidRPr="007D6704" w:rsidRDefault="00526236" w:rsidP="007D6704">
            <w:pPr>
              <w:spacing w:after="0" w:line="240" w:lineRule="auto"/>
              <w:jc w:val="both"/>
              <w:rPr>
                <w:rFonts w:ascii="Times New Roman" w:hAnsi="Times New Roman"/>
                <w:sz w:val="24"/>
                <w:szCs w:val="24"/>
                <w:lang w:val="uk-UA"/>
              </w:rPr>
            </w:pPr>
          </w:p>
          <w:p w:rsidR="00526236" w:rsidRPr="007D6704" w:rsidRDefault="00526236" w:rsidP="007D6704">
            <w:pPr>
              <w:spacing w:after="0" w:line="240" w:lineRule="auto"/>
              <w:jc w:val="both"/>
              <w:rPr>
                <w:rFonts w:ascii="Times New Roman" w:hAnsi="Times New Roman"/>
                <w:sz w:val="24"/>
                <w:szCs w:val="24"/>
                <w:lang w:val="uk-UA"/>
              </w:rPr>
            </w:pPr>
          </w:p>
          <w:p w:rsidR="00526236" w:rsidRPr="007D6704" w:rsidRDefault="00526236" w:rsidP="007D6704">
            <w:pPr>
              <w:spacing w:after="0" w:line="240" w:lineRule="auto"/>
              <w:jc w:val="both"/>
              <w:rPr>
                <w:rFonts w:ascii="Times New Roman" w:hAnsi="Times New Roman"/>
                <w:sz w:val="24"/>
                <w:szCs w:val="24"/>
                <w:lang w:val="uk-UA"/>
              </w:rPr>
            </w:pPr>
          </w:p>
          <w:p w:rsidR="00526236" w:rsidRPr="007D6704" w:rsidRDefault="00526236" w:rsidP="007D6704">
            <w:pPr>
              <w:spacing w:after="0" w:line="240" w:lineRule="auto"/>
              <w:jc w:val="both"/>
              <w:rPr>
                <w:rFonts w:ascii="Times New Roman" w:hAnsi="Times New Roman"/>
                <w:sz w:val="24"/>
                <w:szCs w:val="24"/>
                <w:lang w:val="uk-UA"/>
              </w:rPr>
            </w:pPr>
          </w:p>
          <w:p w:rsidR="00526236" w:rsidRPr="007D6704" w:rsidRDefault="00526236" w:rsidP="007D6704">
            <w:pPr>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Не враховано</w:t>
            </w:r>
          </w:p>
          <w:p w:rsidR="00590AED" w:rsidRPr="007D6704" w:rsidRDefault="00590AED" w:rsidP="007D6704">
            <w:pPr>
              <w:spacing w:after="0" w:line="240" w:lineRule="auto"/>
              <w:jc w:val="both"/>
              <w:rPr>
                <w:rFonts w:ascii="Times New Roman" w:hAnsi="Times New Roman"/>
                <w:sz w:val="24"/>
                <w:szCs w:val="24"/>
                <w:lang w:val="uk-UA"/>
              </w:rPr>
            </w:pPr>
            <w:r w:rsidRPr="007D6704">
              <w:rPr>
                <w:rFonts w:ascii="Times New Roman" w:hAnsi="Times New Roman"/>
                <w:b/>
                <w:sz w:val="24"/>
                <w:szCs w:val="24"/>
                <w:lang w:val="uk-UA"/>
              </w:rPr>
              <w:t>3)</w:t>
            </w:r>
            <w:r w:rsidRPr="007D6704">
              <w:rPr>
                <w:rFonts w:ascii="Times New Roman" w:hAnsi="Times New Roman"/>
                <w:sz w:val="24"/>
                <w:szCs w:val="24"/>
                <w:lang w:val="uk-UA"/>
              </w:rPr>
              <w:t xml:space="preserve"> По-третє, звертаємо вашу увагу на ст. 39 проєкту Закону України «Про фінансові послуги та діяльність з надання фінансових послуг», що був опублікований Національним банком України 26 березня 2020, яка передбачає концепцію коригувальних заходів. Згідно з ст. 39 проєкту Закону, коригувальні заходи полягають у рекомендації надавачу фінансових послуг вчинити певні </w:t>
            </w:r>
            <w:r w:rsidRPr="007D6704">
              <w:rPr>
                <w:rFonts w:ascii="Times New Roman" w:hAnsi="Times New Roman"/>
                <w:sz w:val="24"/>
                <w:szCs w:val="24"/>
                <w:lang w:val="uk-UA"/>
              </w:rPr>
              <w:lastRenderedPageBreak/>
              <w:t>дії або утриматись від вчинення певних дій з метою усунення обставин або уникнення ризиків, які можуть негативно впливати на його фінансовий стан та/або на дотримання прав та інтересів клієнтів. Коригувальні заходи мають рекомендаційний характер, при цьому їх невиконання є підставою для віднесення , з метою здійснення нагляду, надавача фінансових послуг до більш ризикової категорії у відповідності до ризик-орієнтованого підходу.</w:t>
            </w:r>
          </w:p>
          <w:p w:rsidR="00761ED5" w:rsidRPr="007D6704" w:rsidRDefault="00590AED" w:rsidP="007D6704">
            <w:pPr>
              <w:spacing w:after="0" w:line="240" w:lineRule="auto"/>
              <w:jc w:val="both"/>
              <w:rPr>
                <w:rFonts w:ascii="Times New Roman" w:hAnsi="Times New Roman"/>
                <w:sz w:val="24"/>
                <w:szCs w:val="24"/>
                <w:lang w:val="uk-UA"/>
              </w:rPr>
            </w:pPr>
            <w:r w:rsidRPr="007D6704">
              <w:rPr>
                <w:rFonts w:ascii="Times New Roman" w:hAnsi="Times New Roman"/>
                <w:sz w:val="24"/>
                <w:szCs w:val="24"/>
                <w:lang w:val="uk-UA"/>
              </w:rPr>
              <w:t>Можливо, варто узгодити концепцію Рекомендаційного листа в проєкті Порядку із концепцією коригувальних заходів за ст. 39 проєкту Закону.</w:t>
            </w:r>
          </w:p>
          <w:p w:rsidR="007D6704" w:rsidRPr="007D6704" w:rsidRDefault="007D6704" w:rsidP="007D6704">
            <w:pPr>
              <w:spacing w:after="0" w:line="240" w:lineRule="auto"/>
              <w:jc w:val="both"/>
              <w:rPr>
                <w:rFonts w:ascii="Times New Roman" w:hAnsi="Times New Roman"/>
                <w:sz w:val="24"/>
                <w:szCs w:val="24"/>
                <w:lang w:val="uk-UA"/>
              </w:rPr>
            </w:pPr>
          </w:p>
          <w:p w:rsidR="007D6704" w:rsidRPr="007D6704" w:rsidRDefault="007D6704" w:rsidP="007D6704">
            <w:pPr>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Пропозиції від ТОВ «КУА «Всесвіт» та УААПФ</w:t>
            </w:r>
          </w:p>
          <w:p w:rsidR="007D6704" w:rsidRPr="007D6704" w:rsidRDefault="007D6704" w:rsidP="007D6704">
            <w:pPr>
              <w:spacing w:after="0" w:line="240" w:lineRule="auto"/>
              <w:jc w:val="both"/>
              <w:rPr>
                <w:rFonts w:ascii="Times New Roman" w:hAnsi="Times New Roman"/>
                <w:b/>
                <w:sz w:val="24"/>
                <w:szCs w:val="24"/>
                <w:u w:val="single"/>
                <w:lang w:val="uk-UA"/>
              </w:rPr>
            </w:pPr>
            <w:r w:rsidRPr="007D6704">
              <w:rPr>
                <w:rFonts w:ascii="Times New Roman" w:hAnsi="Times New Roman"/>
                <w:b/>
                <w:sz w:val="24"/>
                <w:szCs w:val="24"/>
                <w:u w:val="single"/>
                <w:lang w:val="uk-UA"/>
              </w:rPr>
              <w:t>Не враховано</w:t>
            </w:r>
          </w:p>
          <w:p w:rsidR="007D6704" w:rsidRPr="007D6704" w:rsidRDefault="007D6704" w:rsidP="007D6704">
            <w:pPr>
              <w:spacing w:after="0" w:line="240" w:lineRule="auto"/>
              <w:jc w:val="both"/>
              <w:rPr>
                <w:rFonts w:ascii="Times New Roman" w:eastAsia="Calibri" w:hAnsi="Times New Roman"/>
                <w:sz w:val="24"/>
                <w:szCs w:val="24"/>
                <w:lang w:val="uk-UA"/>
              </w:rPr>
            </w:pPr>
            <w:r w:rsidRPr="007D6704">
              <w:rPr>
                <w:rFonts w:ascii="Times New Roman" w:eastAsia="Calibri" w:hAnsi="Times New Roman"/>
                <w:sz w:val="24"/>
                <w:szCs w:val="24"/>
                <w:lang w:val="uk-UA"/>
              </w:rPr>
              <w:t>5. Орган контролю за результатами перевірки та складання Акту перевірки має право надавати суб’єкту, що перевірявся рекомендації (далі – Рекомендаційний лист).</w:t>
            </w:r>
          </w:p>
          <w:p w:rsidR="007D6704" w:rsidRPr="007D6704" w:rsidRDefault="007D6704" w:rsidP="007D6704">
            <w:pPr>
              <w:spacing w:after="0" w:line="240" w:lineRule="auto"/>
              <w:ind w:firstLine="313"/>
              <w:jc w:val="both"/>
              <w:rPr>
                <w:rFonts w:ascii="Times New Roman" w:eastAsia="Calibri" w:hAnsi="Times New Roman"/>
                <w:sz w:val="24"/>
                <w:szCs w:val="24"/>
                <w:lang w:val="uk-UA"/>
              </w:rPr>
            </w:pPr>
            <w:r w:rsidRPr="007D6704">
              <w:rPr>
                <w:rFonts w:ascii="Times New Roman" w:eastAsia="Calibri" w:hAnsi="Times New Roman"/>
                <w:sz w:val="24"/>
                <w:szCs w:val="24"/>
                <w:lang w:val="uk-UA"/>
              </w:rPr>
              <w:t xml:space="preserve">Рекомендаційний лист не пізніше </w:t>
            </w:r>
            <w:r w:rsidRPr="007D6704">
              <w:rPr>
                <w:rFonts w:ascii="Times New Roman" w:eastAsia="Calibri" w:hAnsi="Times New Roman"/>
                <w:b/>
                <w:sz w:val="24"/>
                <w:szCs w:val="24"/>
                <w:lang w:val="uk-UA"/>
              </w:rPr>
              <w:t>15 робочих днів</w:t>
            </w:r>
            <w:r w:rsidRPr="007D6704">
              <w:rPr>
                <w:rFonts w:ascii="Times New Roman" w:eastAsia="Calibri" w:hAnsi="Times New Roman"/>
                <w:sz w:val="24"/>
                <w:szCs w:val="24"/>
                <w:lang w:val="uk-UA"/>
              </w:rPr>
              <w:t xml:space="preserve"> з дати закінчення перевірки, яка встановлена в дорученні, надсилається суб'єкту перевірки рекомендованим листом з </w:t>
            </w:r>
            <w:r w:rsidRPr="007D6704">
              <w:rPr>
                <w:rFonts w:ascii="Times New Roman" w:eastAsia="Calibri" w:hAnsi="Times New Roman"/>
                <w:sz w:val="24"/>
                <w:szCs w:val="24"/>
                <w:lang w:val="uk-UA"/>
              </w:rPr>
              <w:lastRenderedPageBreak/>
              <w:t>описом вкладення та повідомленням про вручення.</w:t>
            </w:r>
          </w:p>
          <w:p w:rsidR="007D6704" w:rsidRPr="007D6704" w:rsidRDefault="007D6704" w:rsidP="007D6704">
            <w:pPr>
              <w:spacing w:after="0" w:line="240" w:lineRule="auto"/>
              <w:ind w:firstLine="313"/>
              <w:jc w:val="both"/>
              <w:rPr>
                <w:rFonts w:ascii="Times New Roman" w:eastAsia="Calibri" w:hAnsi="Times New Roman"/>
                <w:sz w:val="24"/>
                <w:szCs w:val="24"/>
                <w:lang w:val="uk-UA"/>
              </w:rPr>
            </w:pPr>
            <w:r w:rsidRPr="007D6704">
              <w:rPr>
                <w:rFonts w:ascii="Times New Roman" w:eastAsia="Calibri" w:hAnsi="Times New Roman"/>
                <w:sz w:val="24"/>
                <w:szCs w:val="24"/>
                <w:lang w:val="uk-UA"/>
              </w:rPr>
              <w:t xml:space="preserve">Суб'єкт перевірки в разі надання за результатами перевірки рекомендацій, </w:t>
            </w:r>
            <w:r w:rsidRPr="007D6704">
              <w:rPr>
                <w:rFonts w:ascii="Times New Roman" w:eastAsia="Calibri" w:hAnsi="Times New Roman"/>
                <w:b/>
                <w:sz w:val="24"/>
                <w:szCs w:val="24"/>
                <w:lang w:val="uk-UA"/>
              </w:rPr>
              <w:t>надає до Органу контролю в строк, встановлений в Рекомендаційному листі, але не менше ніж 15 робочих днів з дня отримання такого Рекомендаційного листа</w:t>
            </w:r>
            <w:r w:rsidRPr="007D6704">
              <w:rPr>
                <w:rFonts w:ascii="Times New Roman" w:eastAsia="Calibri" w:hAnsi="Times New Roman"/>
                <w:sz w:val="24"/>
                <w:szCs w:val="24"/>
                <w:lang w:val="uk-UA"/>
              </w:rPr>
              <w:t>,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p>
          <w:p w:rsidR="007D6704" w:rsidRDefault="007D6704" w:rsidP="007D6704">
            <w:pPr>
              <w:spacing w:after="0" w:line="240" w:lineRule="auto"/>
              <w:ind w:firstLine="313"/>
              <w:jc w:val="both"/>
              <w:rPr>
                <w:rFonts w:ascii="Times New Roman" w:eastAsia="Calibri" w:hAnsi="Times New Roman"/>
                <w:sz w:val="24"/>
                <w:szCs w:val="24"/>
                <w:lang w:val="uk-UA"/>
              </w:rPr>
            </w:pPr>
            <w:r w:rsidRPr="007D6704">
              <w:rPr>
                <w:rFonts w:ascii="Times New Roman" w:eastAsia="Calibri" w:hAnsi="Times New Roman"/>
                <w:sz w:val="24"/>
                <w:szCs w:val="24"/>
                <w:lang w:val="uk-UA"/>
              </w:rPr>
              <w:t>Суб'єкт перевірки в разі незгоди з наданими за результатами перевірки рекомендаціями має у зазначений вище строк проінформувати Орган контролю про незгоду з наданням обґрунтованих пояснень.</w:t>
            </w:r>
          </w:p>
          <w:p w:rsidR="00934240" w:rsidRDefault="00934240" w:rsidP="007D6704">
            <w:pPr>
              <w:spacing w:after="0" w:line="240" w:lineRule="auto"/>
              <w:ind w:firstLine="313"/>
              <w:jc w:val="both"/>
              <w:rPr>
                <w:rFonts w:ascii="Times New Roman" w:eastAsia="Calibri" w:hAnsi="Times New Roman"/>
                <w:sz w:val="24"/>
                <w:szCs w:val="24"/>
                <w:lang w:val="uk-UA"/>
              </w:rPr>
            </w:pPr>
          </w:p>
          <w:p w:rsidR="00934240" w:rsidRPr="00934240" w:rsidRDefault="00934240" w:rsidP="00934240">
            <w:pPr>
              <w:spacing w:after="0" w:line="240" w:lineRule="auto"/>
              <w:jc w:val="both"/>
              <w:rPr>
                <w:rFonts w:ascii="Times New Roman" w:eastAsia="Calibri" w:hAnsi="Times New Roman"/>
                <w:b/>
                <w:sz w:val="24"/>
                <w:szCs w:val="24"/>
                <w:u w:val="single"/>
                <w:lang w:val="uk-UA"/>
              </w:rPr>
            </w:pPr>
            <w:r w:rsidRPr="00934240">
              <w:rPr>
                <w:rFonts w:ascii="Times New Roman" w:eastAsia="Calibri" w:hAnsi="Times New Roman"/>
                <w:b/>
                <w:sz w:val="24"/>
                <w:szCs w:val="24"/>
                <w:u w:val="single"/>
                <w:lang w:val="uk-UA"/>
              </w:rPr>
              <w:t>Пропозиції Департамента інспекцій</w:t>
            </w:r>
          </w:p>
          <w:p w:rsidR="00934240" w:rsidRDefault="00934240" w:rsidP="00934240">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Абзац перший пункту 5 розділу </w:t>
            </w:r>
            <w:r>
              <w:rPr>
                <w:rFonts w:ascii="Times New Roman" w:eastAsia="Calibri" w:hAnsi="Times New Roman"/>
                <w:sz w:val="24"/>
                <w:szCs w:val="24"/>
                <w:lang w:val="en-US"/>
              </w:rPr>
              <w:t>V</w:t>
            </w:r>
            <w:r>
              <w:rPr>
                <w:rFonts w:ascii="Times New Roman" w:eastAsia="Calibri" w:hAnsi="Times New Roman"/>
                <w:sz w:val="24"/>
                <w:szCs w:val="24"/>
                <w:lang w:val="uk-UA"/>
              </w:rPr>
              <w:t xml:space="preserve">І Порядку уточнити: «…за результатами </w:t>
            </w:r>
            <w:r w:rsidRPr="00934240">
              <w:rPr>
                <w:rFonts w:ascii="Times New Roman" w:eastAsia="Calibri" w:hAnsi="Times New Roman"/>
                <w:b/>
                <w:sz w:val="24"/>
                <w:szCs w:val="24"/>
                <w:u w:val="single"/>
                <w:lang w:val="uk-UA"/>
              </w:rPr>
              <w:t xml:space="preserve">планової </w:t>
            </w:r>
            <w:r>
              <w:rPr>
                <w:rFonts w:ascii="Times New Roman" w:eastAsia="Calibri" w:hAnsi="Times New Roman"/>
                <w:sz w:val="24"/>
                <w:szCs w:val="24"/>
                <w:lang w:val="uk-UA"/>
              </w:rPr>
              <w:t>перевірки …»</w:t>
            </w:r>
          </w:p>
          <w:p w:rsidR="00934240" w:rsidRPr="00934240" w:rsidRDefault="00934240" w:rsidP="00934240">
            <w:pPr>
              <w:spacing w:after="0" w:line="240" w:lineRule="auto"/>
              <w:jc w:val="both"/>
              <w:rPr>
                <w:rFonts w:ascii="Times New Roman" w:hAnsi="Times New Roman"/>
                <w:sz w:val="24"/>
                <w:szCs w:val="24"/>
                <w:lang w:val="uk-UA"/>
              </w:rPr>
            </w:pPr>
          </w:p>
        </w:tc>
        <w:tc>
          <w:tcPr>
            <w:tcW w:w="4252" w:type="dxa"/>
          </w:tcPr>
          <w:p w:rsidR="00003AF5" w:rsidRPr="00B34010" w:rsidRDefault="00003AF5" w:rsidP="00B34010">
            <w:pPr>
              <w:keepNext/>
              <w:widowControl w:val="0"/>
              <w:spacing w:after="0" w:line="240" w:lineRule="auto"/>
              <w:jc w:val="both"/>
              <w:rPr>
                <w:rFonts w:ascii="Times New Roman" w:hAnsi="Times New Roman"/>
                <w:sz w:val="24"/>
                <w:szCs w:val="24"/>
                <w:lang w:val="uk-UA" w:eastAsia="uk-UA"/>
              </w:rPr>
            </w:pPr>
          </w:p>
          <w:p w:rsidR="00B34010" w:rsidRPr="00B34010" w:rsidRDefault="00B34010" w:rsidP="00B34010">
            <w:pPr>
              <w:keepNext/>
              <w:widowControl w:val="0"/>
              <w:spacing w:after="0" w:line="240" w:lineRule="auto"/>
              <w:jc w:val="both"/>
              <w:rPr>
                <w:rFonts w:ascii="Times New Roman" w:hAnsi="Times New Roman"/>
                <w:sz w:val="24"/>
                <w:szCs w:val="24"/>
                <w:lang w:val="uk-UA" w:eastAsia="uk-UA"/>
              </w:rPr>
            </w:pPr>
            <w:r w:rsidRPr="00B34010">
              <w:rPr>
                <w:rFonts w:ascii="Times New Roman" w:hAnsi="Times New Roman"/>
                <w:sz w:val="24"/>
                <w:szCs w:val="24"/>
                <w:lang w:val="uk-UA" w:eastAsia="uk-UA"/>
              </w:rPr>
              <w:t xml:space="preserve">Пункт 4 розділу </w:t>
            </w:r>
            <w:r w:rsidRPr="00B34010">
              <w:rPr>
                <w:rFonts w:ascii="Times New Roman" w:hAnsi="Times New Roman"/>
                <w:sz w:val="24"/>
                <w:szCs w:val="24"/>
                <w:lang w:val="en-US" w:eastAsia="uk-UA"/>
              </w:rPr>
              <w:t>VI</w:t>
            </w:r>
            <w:r w:rsidRPr="00B34010">
              <w:rPr>
                <w:rFonts w:ascii="Times New Roman" w:hAnsi="Times New Roman"/>
                <w:sz w:val="24"/>
                <w:szCs w:val="24"/>
                <w:lang w:eastAsia="uk-UA"/>
              </w:rPr>
              <w:t xml:space="preserve"> </w:t>
            </w:r>
            <w:r w:rsidRPr="00B34010">
              <w:rPr>
                <w:rFonts w:ascii="Times New Roman" w:hAnsi="Times New Roman"/>
                <w:sz w:val="24"/>
                <w:szCs w:val="24"/>
                <w:lang w:val="uk-UA" w:eastAsia="uk-UA"/>
              </w:rPr>
              <w:t>доповнено абзацем наступного змісту:</w:t>
            </w:r>
          </w:p>
          <w:p w:rsidR="00575F0D" w:rsidRPr="00575F0D" w:rsidRDefault="00575F0D" w:rsidP="00575F0D">
            <w:pPr>
              <w:pBdr>
                <w:top w:val="nil"/>
                <w:left w:val="nil"/>
                <w:bottom w:val="nil"/>
                <w:right w:val="nil"/>
                <w:between w:val="nil"/>
              </w:pBdr>
              <w:spacing w:after="0" w:line="240" w:lineRule="auto"/>
              <w:ind w:firstLine="539"/>
              <w:jc w:val="both"/>
              <w:rPr>
                <w:rFonts w:ascii="Times New Roman" w:hAnsi="Times New Roman"/>
                <w:sz w:val="24"/>
                <w:szCs w:val="24"/>
                <w:lang w:val="uk-UA" w:eastAsia="uk-UA"/>
              </w:rPr>
            </w:pPr>
            <w:r w:rsidRPr="00575F0D">
              <w:rPr>
                <w:rFonts w:ascii="Times New Roman" w:hAnsi="Times New Roman"/>
                <w:sz w:val="24"/>
                <w:szCs w:val="24"/>
                <w:lang w:val="uk-UA" w:eastAsia="uk-UA"/>
              </w:rPr>
              <w:t>Вжиття заходів за результатами виявлених під час проведення перевірки порушень здійснюється відповідно до нормативно-правого акту НКЦПФР, що визначає порядок та строки розгляду НКЦПФР справ про правопорушення громадянами, посадовими особами та юридичними особами вимог законодавства про захист прав споживачів фінансових послуг, на ринку цінних паперів та у системі накопичувального пенсійного забезпечення.</w:t>
            </w:r>
          </w:p>
          <w:p w:rsidR="00575F0D" w:rsidRPr="00BE449A" w:rsidRDefault="00575F0D" w:rsidP="00575F0D">
            <w:pPr>
              <w:pBdr>
                <w:top w:val="nil"/>
                <w:left w:val="nil"/>
                <w:bottom w:val="nil"/>
                <w:right w:val="nil"/>
                <w:between w:val="nil"/>
              </w:pBdr>
              <w:spacing w:after="0" w:line="240" w:lineRule="auto"/>
              <w:ind w:firstLine="539"/>
              <w:jc w:val="both"/>
              <w:rPr>
                <w:rFonts w:ascii="Times New Roman" w:hAnsi="Times New Roman"/>
                <w:sz w:val="24"/>
                <w:szCs w:val="24"/>
              </w:rPr>
            </w:pPr>
            <w:r w:rsidRPr="00BE449A">
              <w:rPr>
                <w:rFonts w:ascii="Times New Roman" w:hAnsi="Times New Roman"/>
                <w:sz w:val="24"/>
                <w:szCs w:val="24"/>
              </w:rPr>
              <w:t>Постанова, винесена за справою про правопорушення може бути оскаржена в порядку і ст</w:t>
            </w:r>
            <w:r w:rsidR="00AD3EFB">
              <w:rPr>
                <w:rFonts w:ascii="Times New Roman" w:hAnsi="Times New Roman"/>
                <w:sz w:val="24"/>
                <w:szCs w:val="24"/>
              </w:rPr>
              <w:t>роки, передбачені законодавством</w:t>
            </w:r>
            <w:r>
              <w:rPr>
                <w:rFonts w:ascii="Times New Roman" w:hAnsi="Times New Roman"/>
                <w:sz w:val="24"/>
                <w:szCs w:val="24"/>
              </w:rPr>
              <w:t>.</w:t>
            </w:r>
            <w:r w:rsidRPr="00BE449A">
              <w:rPr>
                <w:rFonts w:ascii="Times New Roman" w:hAnsi="Times New Roman"/>
                <w:sz w:val="24"/>
                <w:szCs w:val="24"/>
              </w:rPr>
              <w:t xml:space="preserve"> </w:t>
            </w:r>
          </w:p>
          <w:p w:rsidR="00EA35F0" w:rsidRPr="00EA35F0" w:rsidRDefault="00EA35F0" w:rsidP="00575F0D">
            <w:pPr>
              <w:pBdr>
                <w:top w:val="nil"/>
                <w:left w:val="nil"/>
                <w:bottom w:val="nil"/>
                <w:right w:val="nil"/>
                <w:between w:val="nil"/>
              </w:pBdr>
              <w:spacing w:after="0" w:line="240" w:lineRule="auto"/>
              <w:ind w:firstLine="540"/>
              <w:jc w:val="both"/>
              <w:rPr>
                <w:rFonts w:ascii="Times New Roman" w:hAnsi="Times New Roman"/>
                <w:i/>
                <w:sz w:val="24"/>
                <w:szCs w:val="24"/>
                <w:u w:val="single"/>
              </w:rPr>
            </w:pPr>
          </w:p>
          <w:p w:rsidR="00B34010" w:rsidRDefault="00B34010" w:rsidP="00B34010">
            <w:pPr>
              <w:keepNext/>
              <w:widowControl w:val="0"/>
              <w:spacing w:after="0" w:line="240" w:lineRule="auto"/>
              <w:jc w:val="both"/>
              <w:rPr>
                <w:rFonts w:ascii="Times New Roman" w:hAnsi="Times New Roman"/>
                <w:sz w:val="24"/>
                <w:szCs w:val="24"/>
                <w:lang w:val="uk-UA" w:eastAsia="uk-UA"/>
              </w:rPr>
            </w:pPr>
          </w:p>
          <w:p w:rsidR="00B34010" w:rsidRDefault="00B34010" w:rsidP="00B34010">
            <w:pPr>
              <w:keepNext/>
              <w:widowControl w:val="0"/>
              <w:spacing w:after="0" w:line="240" w:lineRule="auto"/>
              <w:jc w:val="both"/>
              <w:rPr>
                <w:rFonts w:ascii="Times New Roman" w:hAnsi="Times New Roman"/>
                <w:sz w:val="24"/>
                <w:szCs w:val="24"/>
                <w:lang w:val="uk-UA" w:eastAsia="uk-UA"/>
              </w:rPr>
            </w:pPr>
          </w:p>
          <w:p w:rsidR="00B34010" w:rsidRDefault="00B34010" w:rsidP="00B34010">
            <w:pPr>
              <w:keepNext/>
              <w:widowControl w:val="0"/>
              <w:spacing w:after="0" w:line="240" w:lineRule="auto"/>
              <w:jc w:val="both"/>
              <w:rPr>
                <w:rFonts w:ascii="Times New Roman" w:hAnsi="Times New Roman"/>
                <w:sz w:val="24"/>
                <w:szCs w:val="24"/>
                <w:lang w:val="uk-UA" w:eastAsia="uk-UA"/>
              </w:rPr>
            </w:pPr>
          </w:p>
          <w:p w:rsidR="00B34010" w:rsidRPr="00F304E2" w:rsidRDefault="00B34010" w:rsidP="00B34010">
            <w:pPr>
              <w:spacing w:after="0" w:line="240" w:lineRule="auto"/>
              <w:jc w:val="both"/>
              <w:rPr>
                <w:rFonts w:ascii="Times New Roman" w:hAnsi="Times New Roman"/>
                <w:sz w:val="24"/>
                <w:szCs w:val="24"/>
                <w:lang w:val="uk-UA"/>
              </w:rPr>
            </w:pPr>
            <w:r w:rsidRPr="00F304E2">
              <w:rPr>
                <w:rFonts w:ascii="Times New Roman" w:hAnsi="Times New Roman"/>
                <w:sz w:val="24"/>
                <w:szCs w:val="24"/>
                <w:lang w:val="uk-UA"/>
              </w:rPr>
              <w:t xml:space="preserve">Абзац 3 пункту 5 розділу VI </w:t>
            </w:r>
            <w:r>
              <w:rPr>
                <w:rFonts w:ascii="Times New Roman" w:hAnsi="Times New Roman"/>
                <w:sz w:val="24"/>
                <w:szCs w:val="24"/>
                <w:lang w:val="uk-UA"/>
              </w:rPr>
              <w:t>викладено</w:t>
            </w:r>
            <w:r w:rsidRPr="00F304E2">
              <w:rPr>
                <w:rFonts w:ascii="Times New Roman" w:hAnsi="Times New Roman"/>
                <w:sz w:val="24"/>
                <w:szCs w:val="24"/>
                <w:lang w:val="uk-UA"/>
              </w:rPr>
              <w:t xml:space="preserve"> в наступній редакції:</w:t>
            </w:r>
          </w:p>
          <w:p w:rsidR="00B34010" w:rsidRDefault="00B34010" w:rsidP="00B34010">
            <w:pPr>
              <w:spacing w:after="0" w:line="240" w:lineRule="auto"/>
              <w:jc w:val="both"/>
              <w:rPr>
                <w:rFonts w:ascii="Times New Roman" w:hAnsi="Times New Roman"/>
                <w:sz w:val="24"/>
                <w:szCs w:val="24"/>
                <w:lang w:val="uk-UA"/>
              </w:rPr>
            </w:pPr>
            <w:r w:rsidRPr="00F304E2">
              <w:rPr>
                <w:rFonts w:ascii="Times New Roman" w:hAnsi="Times New Roman"/>
                <w:sz w:val="24"/>
                <w:szCs w:val="24"/>
                <w:lang w:val="uk-UA"/>
              </w:rPr>
              <w:t xml:space="preserve">Суб'єкт перевірки в разі надання за результатами перевірки рекомендацій протягом 5 робочих днів з дня отримання Рекомендаційного листа, якщо інший </w:t>
            </w:r>
            <w:r>
              <w:rPr>
                <w:rFonts w:ascii="Times New Roman" w:hAnsi="Times New Roman"/>
                <w:sz w:val="24"/>
                <w:szCs w:val="24"/>
                <w:lang w:val="uk-UA"/>
              </w:rPr>
              <w:t>(</w:t>
            </w:r>
            <w:r w:rsidRPr="00B34010">
              <w:rPr>
                <w:rFonts w:ascii="Times New Roman" w:hAnsi="Times New Roman"/>
                <w:sz w:val="24"/>
                <w:szCs w:val="24"/>
                <w:lang w:val="uk-UA"/>
              </w:rPr>
              <w:t>більш тривалий</w:t>
            </w:r>
            <w:r>
              <w:rPr>
                <w:rFonts w:ascii="Times New Roman" w:hAnsi="Times New Roman"/>
                <w:b/>
                <w:sz w:val="24"/>
                <w:szCs w:val="24"/>
                <w:lang w:val="uk-UA"/>
              </w:rPr>
              <w:t>)</w:t>
            </w:r>
            <w:r w:rsidRPr="00F304E2">
              <w:rPr>
                <w:rFonts w:ascii="Times New Roman" w:hAnsi="Times New Roman"/>
                <w:sz w:val="24"/>
                <w:szCs w:val="24"/>
                <w:lang w:val="uk-UA"/>
              </w:rPr>
              <w:t xml:space="preserve"> строк не </w:t>
            </w:r>
            <w:r w:rsidRPr="00F304E2">
              <w:rPr>
                <w:rFonts w:ascii="Times New Roman" w:hAnsi="Times New Roman"/>
                <w:sz w:val="24"/>
                <w:szCs w:val="24"/>
                <w:lang w:val="uk-UA"/>
              </w:rPr>
              <w:lastRenderedPageBreak/>
              <w:t>встановлений в Рекомендаційному листі, надає до Органу контролю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p>
          <w:p w:rsidR="00B34010" w:rsidRDefault="00B34010" w:rsidP="00B34010">
            <w:pPr>
              <w:keepNext/>
              <w:widowControl w:val="0"/>
              <w:spacing w:after="0" w:line="240" w:lineRule="auto"/>
              <w:jc w:val="both"/>
              <w:rPr>
                <w:rFonts w:ascii="Times New Roman" w:hAnsi="Times New Roman"/>
                <w:sz w:val="24"/>
                <w:szCs w:val="24"/>
                <w:lang w:val="uk-UA" w:eastAsia="uk-UA"/>
              </w:rPr>
            </w:pPr>
          </w:p>
          <w:p w:rsidR="00B34010" w:rsidRDefault="00B34010"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E5485B" w:rsidRDefault="00E5485B" w:rsidP="00B34010">
            <w:pPr>
              <w:keepNext/>
              <w:widowControl w:val="0"/>
              <w:spacing w:after="0" w:line="240" w:lineRule="auto"/>
              <w:jc w:val="both"/>
              <w:rPr>
                <w:rFonts w:ascii="Times New Roman" w:hAnsi="Times New Roman"/>
                <w:sz w:val="24"/>
                <w:szCs w:val="24"/>
                <w:lang w:val="uk-UA" w:eastAsia="uk-UA"/>
              </w:rPr>
            </w:pPr>
          </w:p>
          <w:p w:rsidR="007D6704" w:rsidRDefault="007D6704" w:rsidP="00B34010">
            <w:pPr>
              <w:keepNext/>
              <w:widowControl w:val="0"/>
              <w:spacing w:after="0" w:line="240" w:lineRule="auto"/>
              <w:jc w:val="both"/>
              <w:rPr>
                <w:rFonts w:ascii="Times New Roman" w:hAnsi="Times New Roman"/>
                <w:sz w:val="24"/>
                <w:szCs w:val="24"/>
                <w:lang w:val="uk-UA" w:eastAsia="uk-UA"/>
              </w:rPr>
            </w:pPr>
          </w:p>
          <w:p w:rsidR="00E5485B" w:rsidRPr="00DA2728" w:rsidRDefault="00DA2728" w:rsidP="00B34010">
            <w:pPr>
              <w:keepNext/>
              <w:widowControl w:val="0"/>
              <w:spacing w:after="0" w:line="240" w:lineRule="auto"/>
              <w:jc w:val="both"/>
              <w:rPr>
                <w:rFonts w:ascii="Times New Roman" w:hAnsi="Times New Roman"/>
                <w:b/>
                <w:sz w:val="24"/>
                <w:szCs w:val="24"/>
                <w:lang w:val="uk-UA" w:eastAsia="uk-UA"/>
              </w:rPr>
            </w:pPr>
            <w:r w:rsidRPr="00DA2728">
              <w:rPr>
                <w:rFonts w:ascii="Times New Roman" w:hAnsi="Times New Roman"/>
                <w:b/>
                <w:sz w:val="24"/>
                <w:szCs w:val="24"/>
                <w:lang w:val="uk-UA" w:eastAsia="uk-UA"/>
              </w:rPr>
              <w:t>Щодо 1)</w:t>
            </w:r>
          </w:p>
          <w:p w:rsidR="00E5485B" w:rsidRPr="00E5485B" w:rsidRDefault="00E5485B" w:rsidP="00B34010">
            <w:pPr>
              <w:keepNext/>
              <w:widowControl w:val="0"/>
              <w:spacing w:after="0" w:line="240" w:lineRule="auto"/>
              <w:jc w:val="both"/>
              <w:rPr>
                <w:rFonts w:ascii="Times New Roman" w:hAnsi="Times New Roman"/>
                <w:b/>
                <w:sz w:val="24"/>
                <w:szCs w:val="24"/>
                <w:u w:val="single"/>
                <w:lang w:val="uk-UA" w:eastAsia="uk-UA"/>
              </w:rPr>
            </w:pPr>
            <w:r w:rsidRPr="00E5485B">
              <w:rPr>
                <w:rFonts w:ascii="Times New Roman" w:hAnsi="Times New Roman"/>
                <w:b/>
                <w:sz w:val="24"/>
                <w:szCs w:val="24"/>
                <w:u w:val="single"/>
                <w:lang w:val="uk-UA" w:eastAsia="uk-UA"/>
              </w:rPr>
              <w:t xml:space="preserve">Пункт 4 розділу </w:t>
            </w:r>
            <w:r w:rsidRPr="00E5485B">
              <w:rPr>
                <w:rFonts w:ascii="Times New Roman" w:hAnsi="Times New Roman"/>
                <w:b/>
                <w:sz w:val="24"/>
                <w:szCs w:val="24"/>
                <w:u w:val="single"/>
                <w:lang w:val="en-US" w:eastAsia="uk-UA"/>
              </w:rPr>
              <w:t>VI</w:t>
            </w:r>
            <w:r w:rsidRPr="00E5485B">
              <w:rPr>
                <w:rFonts w:ascii="Times New Roman" w:hAnsi="Times New Roman"/>
                <w:b/>
                <w:sz w:val="24"/>
                <w:szCs w:val="24"/>
                <w:u w:val="single"/>
                <w:lang w:eastAsia="uk-UA"/>
              </w:rPr>
              <w:t xml:space="preserve"> </w:t>
            </w:r>
            <w:r w:rsidRPr="00E5485B">
              <w:rPr>
                <w:rFonts w:ascii="Times New Roman" w:hAnsi="Times New Roman"/>
                <w:b/>
                <w:sz w:val="24"/>
                <w:szCs w:val="24"/>
                <w:u w:val="single"/>
                <w:lang w:val="uk-UA" w:eastAsia="uk-UA"/>
              </w:rPr>
              <w:t>Порядку доповнено абзацами наступного зімсту:</w:t>
            </w:r>
          </w:p>
          <w:p w:rsidR="00B14D16" w:rsidRPr="00B14D16" w:rsidRDefault="00E5485B" w:rsidP="00B14D16">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B14D16">
              <w:rPr>
                <w:rFonts w:ascii="Times New Roman" w:hAnsi="Times New Roman"/>
                <w:sz w:val="24"/>
                <w:szCs w:val="24"/>
                <w:lang w:val="uk-UA"/>
              </w:rPr>
              <w:t>«</w:t>
            </w:r>
            <w:r w:rsidR="00B14D16" w:rsidRPr="00B14D16">
              <w:rPr>
                <w:rFonts w:ascii="Times New Roman" w:hAnsi="Times New Roman"/>
                <w:sz w:val="24"/>
                <w:szCs w:val="24"/>
                <w:lang w:val="uk-UA" w:eastAsia="uk-UA"/>
              </w:rPr>
              <w:t xml:space="preserve">Вжиття заходів за результатами виявлених під час проведення перевірки порушень здійснюється відповідно до нормативно-правого акту НКЦПФР, що визначає порядок та строки розгляду НКЦПФР справ про правопорушення громадянами, посадовими особами та юридичними особами вимог законодавства про захист прав споживачів фінансових </w:t>
            </w:r>
            <w:r w:rsidR="00B14D16" w:rsidRPr="00B14D16">
              <w:rPr>
                <w:rFonts w:ascii="Times New Roman" w:hAnsi="Times New Roman"/>
                <w:sz w:val="24"/>
                <w:szCs w:val="24"/>
                <w:lang w:val="uk-UA" w:eastAsia="uk-UA"/>
              </w:rPr>
              <w:lastRenderedPageBreak/>
              <w:t xml:space="preserve">послуг, на ринку цінних паперів та у системі накопичувального пенсійного забезпечення. </w:t>
            </w:r>
          </w:p>
          <w:p w:rsidR="00DA2728" w:rsidRDefault="00B14D16" w:rsidP="00B14D16">
            <w:pPr>
              <w:pBdr>
                <w:top w:val="nil"/>
                <w:left w:val="nil"/>
                <w:bottom w:val="nil"/>
                <w:right w:val="nil"/>
                <w:between w:val="nil"/>
              </w:pBdr>
              <w:spacing w:after="0" w:line="240" w:lineRule="auto"/>
              <w:ind w:firstLine="181"/>
              <w:jc w:val="both"/>
              <w:rPr>
                <w:rFonts w:ascii="Times New Roman" w:hAnsi="Times New Roman"/>
                <w:sz w:val="24"/>
                <w:szCs w:val="24"/>
                <w:lang w:val="uk-UA" w:eastAsia="uk-UA"/>
              </w:rPr>
            </w:pPr>
            <w:r w:rsidRPr="00B14D16">
              <w:rPr>
                <w:rFonts w:ascii="Times New Roman" w:hAnsi="Times New Roman"/>
                <w:sz w:val="24"/>
                <w:szCs w:val="24"/>
                <w:lang w:val="uk-UA" w:eastAsia="uk-UA"/>
              </w:rPr>
              <w:t>Постанова, винесена за справою про правопорушення може бути оскаржена в поряд</w:t>
            </w:r>
            <w:r w:rsidR="00A46C98">
              <w:rPr>
                <w:rFonts w:ascii="Times New Roman" w:hAnsi="Times New Roman"/>
                <w:sz w:val="24"/>
                <w:szCs w:val="24"/>
                <w:lang w:val="uk-UA" w:eastAsia="uk-UA"/>
              </w:rPr>
              <w:t>ку і строки, передбачені законодавством</w:t>
            </w:r>
            <w:r>
              <w:rPr>
                <w:rFonts w:ascii="Times New Roman" w:hAnsi="Times New Roman"/>
                <w:sz w:val="24"/>
                <w:szCs w:val="24"/>
                <w:lang w:val="uk-UA" w:eastAsia="uk-UA"/>
              </w:rPr>
              <w:t>.»</w:t>
            </w:r>
          </w:p>
          <w:p w:rsidR="00B14D16" w:rsidRPr="00B14D16" w:rsidRDefault="00B14D16" w:rsidP="00B14D16">
            <w:pPr>
              <w:pBdr>
                <w:top w:val="nil"/>
                <w:left w:val="nil"/>
                <w:bottom w:val="nil"/>
                <w:right w:val="nil"/>
                <w:between w:val="nil"/>
              </w:pBdr>
              <w:spacing w:after="0" w:line="240" w:lineRule="auto"/>
              <w:jc w:val="both"/>
              <w:rPr>
                <w:rFonts w:ascii="Times New Roman" w:hAnsi="Times New Roman"/>
                <w:sz w:val="24"/>
                <w:szCs w:val="24"/>
                <w:lang w:val="uk-UA"/>
              </w:rPr>
            </w:pPr>
          </w:p>
          <w:p w:rsidR="00DA2728" w:rsidRDefault="00DA2728" w:rsidP="00E5485B">
            <w:pPr>
              <w:pBdr>
                <w:top w:val="nil"/>
                <w:left w:val="nil"/>
                <w:bottom w:val="nil"/>
                <w:right w:val="nil"/>
                <w:between w:val="nil"/>
              </w:pBdr>
              <w:spacing w:after="0" w:line="240" w:lineRule="auto"/>
              <w:jc w:val="both"/>
              <w:rPr>
                <w:rFonts w:ascii="Times New Roman" w:hAnsi="Times New Roman"/>
                <w:b/>
                <w:sz w:val="24"/>
                <w:szCs w:val="24"/>
                <w:lang w:val="uk-UA"/>
              </w:rPr>
            </w:pPr>
            <w:r w:rsidRPr="00DA2728">
              <w:rPr>
                <w:rFonts w:ascii="Times New Roman" w:hAnsi="Times New Roman"/>
                <w:b/>
                <w:sz w:val="24"/>
                <w:szCs w:val="24"/>
                <w:lang w:val="uk-UA"/>
              </w:rPr>
              <w:t>Щодо 2)</w:t>
            </w:r>
          </w:p>
          <w:p w:rsidR="00DA2728" w:rsidRDefault="00DA2728" w:rsidP="00E5485B">
            <w:pPr>
              <w:pBdr>
                <w:top w:val="nil"/>
                <w:left w:val="nil"/>
                <w:bottom w:val="nil"/>
                <w:right w:val="nil"/>
                <w:between w:val="nil"/>
              </w:pBdr>
              <w:spacing w:after="0" w:line="240" w:lineRule="auto"/>
              <w:jc w:val="both"/>
              <w:rPr>
                <w:rFonts w:ascii="Times New Roman" w:hAnsi="Times New Roman"/>
                <w:b/>
                <w:sz w:val="24"/>
                <w:szCs w:val="24"/>
                <w:u w:val="single"/>
                <w:lang w:val="uk-UA" w:eastAsia="uk-UA"/>
              </w:rPr>
            </w:pPr>
            <w:r w:rsidRPr="00DA2728">
              <w:rPr>
                <w:rFonts w:ascii="Times New Roman" w:hAnsi="Times New Roman"/>
                <w:b/>
                <w:sz w:val="24"/>
                <w:szCs w:val="24"/>
                <w:u w:val="single"/>
                <w:lang w:val="uk-UA" w:eastAsia="uk-UA"/>
              </w:rPr>
              <w:t xml:space="preserve">Абзац 1 пункту 5 розділу </w:t>
            </w:r>
            <w:r w:rsidRPr="00DA2728">
              <w:rPr>
                <w:rFonts w:ascii="Times New Roman" w:hAnsi="Times New Roman"/>
                <w:b/>
                <w:sz w:val="24"/>
                <w:szCs w:val="24"/>
                <w:u w:val="single"/>
                <w:lang w:val="en-US" w:eastAsia="uk-UA"/>
              </w:rPr>
              <w:t>VI</w:t>
            </w:r>
            <w:r w:rsidRPr="00E5485B">
              <w:rPr>
                <w:rFonts w:ascii="Times New Roman" w:hAnsi="Times New Roman"/>
                <w:b/>
                <w:sz w:val="24"/>
                <w:szCs w:val="24"/>
                <w:u w:val="single"/>
                <w:lang w:eastAsia="uk-UA"/>
              </w:rPr>
              <w:t xml:space="preserve"> </w:t>
            </w:r>
            <w:r w:rsidRPr="00E5485B">
              <w:rPr>
                <w:rFonts w:ascii="Times New Roman" w:hAnsi="Times New Roman"/>
                <w:b/>
                <w:sz w:val="24"/>
                <w:szCs w:val="24"/>
                <w:u w:val="single"/>
                <w:lang w:val="uk-UA" w:eastAsia="uk-UA"/>
              </w:rPr>
              <w:t>Порядку</w:t>
            </w:r>
          </w:p>
          <w:p w:rsidR="00DA2728" w:rsidRDefault="00DA2728" w:rsidP="00E5485B">
            <w:pPr>
              <w:pBdr>
                <w:top w:val="nil"/>
                <w:left w:val="nil"/>
                <w:bottom w:val="nil"/>
                <w:right w:val="nil"/>
                <w:between w:val="nil"/>
              </w:pBdr>
              <w:spacing w:after="0" w:line="240" w:lineRule="auto"/>
              <w:jc w:val="both"/>
              <w:rPr>
                <w:rFonts w:ascii="Times New Roman" w:hAnsi="Times New Roman"/>
                <w:b/>
                <w:sz w:val="24"/>
                <w:szCs w:val="24"/>
                <w:u w:val="single"/>
                <w:lang w:val="uk-UA" w:eastAsia="uk-UA"/>
              </w:rPr>
            </w:pPr>
            <w:r>
              <w:rPr>
                <w:rFonts w:ascii="Times New Roman" w:hAnsi="Times New Roman"/>
                <w:b/>
                <w:sz w:val="24"/>
                <w:szCs w:val="24"/>
                <w:u w:val="single"/>
                <w:lang w:val="uk-UA" w:eastAsia="uk-UA"/>
              </w:rPr>
              <w:t>доповнено та викладено в редакції:</w:t>
            </w:r>
          </w:p>
          <w:p w:rsidR="00DA2728" w:rsidRPr="00DA2728" w:rsidRDefault="00DA2728" w:rsidP="00DA2728">
            <w:pPr>
              <w:pBdr>
                <w:top w:val="nil"/>
                <w:left w:val="nil"/>
                <w:bottom w:val="nil"/>
                <w:right w:val="nil"/>
                <w:between w:val="nil"/>
              </w:pBd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DA2728">
              <w:rPr>
                <w:rFonts w:ascii="Times New Roman" w:hAnsi="Times New Roman"/>
                <w:sz w:val="24"/>
                <w:szCs w:val="24"/>
              </w:rPr>
              <w:t>Орган контролю за результат</w:t>
            </w:r>
            <w:r w:rsidR="00934240">
              <w:rPr>
                <w:rFonts w:ascii="Times New Roman" w:hAnsi="Times New Roman"/>
                <w:sz w:val="24"/>
                <w:szCs w:val="24"/>
              </w:rPr>
              <w:t xml:space="preserve">ами перевірки та складання </w:t>
            </w:r>
            <w:r w:rsidR="00934240">
              <w:rPr>
                <w:rFonts w:ascii="Times New Roman" w:hAnsi="Times New Roman"/>
                <w:sz w:val="24"/>
                <w:szCs w:val="24"/>
                <w:lang w:val="uk-UA"/>
              </w:rPr>
              <w:t>Акта</w:t>
            </w:r>
            <w:r w:rsidRPr="00DA2728">
              <w:rPr>
                <w:rFonts w:ascii="Times New Roman" w:hAnsi="Times New Roman"/>
                <w:sz w:val="24"/>
                <w:szCs w:val="24"/>
              </w:rPr>
              <w:t xml:space="preserve"> перевірки має право надавати суб’єкту, що перевірявся рекомендації, </w:t>
            </w:r>
            <w:r w:rsidRPr="00DA2728">
              <w:rPr>
                <w:rFonts w:ascii="Times New Roman" w:hAnsi="Times New Roman"/>
                <w:sz w:val="24"/>
                <w:szCs w:val="24"/>
                <w:u w:val="single"/>
              </w:rPr>
              <w:t>які оформлюються листом Органу контролю</w:t>
            </w:r>
            <w:r w:rsidRPr="00DA2728">
              <w:rPr>
                <w:rFonts w:ascii="Times New Roman" w:hAnsi="Times New Roman"/>
                <w:sz w:val="24"/>
                <w:szCs w:val="24"/>
              </w:rPr>
              <w:t xml:space="preserve"> (далі – Рекомендаційний лист).</w:t>
            </w:r>
            <w:r>
              <w:rPr>
                <w:rFonts w:ascii="Times New Roman" w:hAnsi="Times New Roman"/>
                <w:sz w:val="24"/>
                <w:szCs w:val="24"/>
                <w:lang w:val="uk-UA"/>
              </w:rPr>
              <w:t>»</w:t>
            </w:r>
          </w:p>
          <w:p w:rsidR="00DA2728" w:rsidRDefault="00DA2728"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526236" w:rsidRDefault="00526236"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p w:rsidR="00934240"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r>
              <w:rPr>
                <w:rFonts w:ascii="Times New Roman" w:eastAsia="Calibri" w:hAnsi="Times New Roman"/>
                <w:sz w:val="24"/>
                <w:szCs w:val="24"/>
                <w:lang w:val="uk-UA"/>
              </w:rPr>
              <w:t xml:space="preserve">Абзац перший пункту 5 розділу </w:t>
            </w:r>
            <w:r>
              <w:rPr>
                <w:rFonts w:ascii="Times New Roman" w:eastAsia="Calibri" w:hAnsi="Times New Roman"/>
                <w:sz w:val="24"/>
                <w:szCs w:val="24"/>
                <w:lang w:val="en-US"/>
              </w:rPr>
              <w:t>V</w:t>
            </w:r>
            <w:r>
              <w:rPr>
                <w:rFonts w:ascii="Times New Roman" w:eastAsia="Calibri" w:hAnsi="Times New Roman"/>
                <w:sz w:val="24"/>
                <w:szCs w:val="24"/>
                <w:lang w:val="uk-UA"/>
              </w:rPr>
              <w:t>І Порядку викласти в редакції:</w:t>
            </w:r>
          </w:p>
          <w:p w:rsidR="00934240" w:rsidRPr="00934240" w:rsidRDefault="00934240" w:rsidP="00934240">
            <w:pPr>
              <w:pBdr>
                <w:top w:val="nil"/>
                <w:left w:val="nil"/>
                <w:bottom w:val="nil"/>
                <w:right w:val="nil"/>
                <w:between w:val="nil"/>
              </w:pBd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w:t>
            </w:r>
            <w:r w:rsidRPr="00934240">
              <w:rPr>
                <w:rFonts w:ascii="Times New Roman" w:hAnsi="Times New Roman"/>
                <w:sz w:val="24"/>
                <w:szCs w:val="24"/>
                <w:lang w:val="uk-UA" w:eastAsia="uk-UA"/>
              </w:rPr>
              <w:t xml:space="preserve">Орган контролю за результатами </w:t>
            </w:r>
            <w:r w:rsidRPr="00934240">
              <w:rPr>
                <w:rFonts w:ascii="Times New Roman" w:hAnsi="Times New Roman"/>
                <w:i/>
                <w:sz w:val="24"/>
                <w:szCs w:val="24"/>
                <w:u w:val="single"/>
                <w:lang w:val="uk-UA" w:eastAsia="uk-UA"/>
              </w:rPr>
              <w:t xml:space="preserve">планової </w:t>
            </w:r>
            <w:r w:rsidRPr="00934240">
              <w:rPr>
                <w:rFonts w:ascii="Times New Roman" w:hAnsi="Times New Roman"/>
                <w:sz w:val="24"/>
                <w:szCs w:val="24"/>
                <w:lang w:val="uk-UA" w:eastAsia="uk-UA"/>
              </w:rPr>
              <w:t>перевірки та складання Акту перевірки має право надавати суб’єкту, що перевірявся рекомендації, які оформлюються листом Органу контролю (далі – Рекомендаційний лист)</w:t>
            </w:r>
            <w:r>
              <w:rPr>
                <w:rFonts w:ascii="Times New Roman" w:hAnsi="Times New Roman"/>
                <w:sz w:val="24"/>
                <w:szCs w:val="24"/>
                <w:lang w:val="uk-UA" w:eastAsia="uk-UA"/>
              </w:rPr>
              <w:t>»</w:t>
            </w:r>
          </w:p>
          <w:p w:rsidR="00934240" w:rsidRPr="00DA2728" w:rsidRDefault="00934240" w:rsidP="00E5485B">
            <w:pPr>
              <w:pBdr>
                <w:top w:val="nil"/>
                <w:left w:val="nil"/>
                <w:bottom w:val="nil"/>
                <w:right w:val="nil"/>
                <w:between w:val="nil"/>
              </w:pBdr>
              <w:spacing w:after="0" w:line="240" w:lineRule="auto"/>
              <w:jc w:val="both"/>
              <w:rPr>
                <w:rFonts w:ascii="Times New Roman" w:hAnsi="Times New Roman"/>
                <w:b/>
                <w:sz w:val="24"/>
                <w:szCs w:val="24"/>
                <w:lang w:val="uk-UA" w:eastAsia="uk-UA"/>
              </w:rPr>
            </w:pPr>
          </w:p>
        </w:tc>
        <w:tc>
          <w:tcPr>
            <w:tcW w:w="2836" w:type="dxa"/>
          </w:tcPr>
          <w:p w:rsidR="00003AF5"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526236" w:rsidRDefault="00526236" w:rsidP="00003AF5">
            <w:pPr>
              <w:keepNext/>
              <w:widowControl w:val="0"/>
              <w:spacing w:before="120" w:after="120" w:line="240" w:lineRule="auto"/>
              <w:ind w:firstLine="737"/>
              <w:jc w:val="both"/>
              <w:rPr>
                <w:rFonts w:ascii="Times New Roman" w:hAnsi="Times New Roman"/>
                <w:b/>
                <w:sz w:val="24"/>
                <w:szCs w:val="24"/>
                <w:u w:val="single"/>
                <w:lang w:val="uk-UA"/>
              </w:rPr>
            </w:pPr>
          </w:p>
          <w:p w:rsidR="00610BD4" w:rsidRPr="007D6704" w:rsidRDefault="00610BD4" w:rsidP="00610BD4">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Стосовно к</w:t>
            </w:r>
            <w:r w:rsidRPr="007D6704">
              <w:rPr>
                <w:rFonts w:ascii="Times New Roman" w:hAnsi="Times New Roman"/>
                <w:b/>
                <w:sz w:val="24"/>
                <w:szCs w:val="24"/>
                <w:u w:val="single"/>
                <w:lang w:val="uk-UA"/>
              </w:rPr>
              <w:t>оментар</w:t>
            </w:r>
            <w:r>
              <w:rPr>
                <w:rFonts w:ascii="Times New Roman" w:hAnsi="Times New Roman"/>
                <w:b/>
                <w:sz w:val="24"/>
                <w:szCs w:val="24"/>
                <w:u w:val="single"/>
                <w:lang w:val="uk-UA"/>
              </w:rPr>
              <w:t>ю</w:t>
            </w:r>
            <w:r w:rsidRPr="007D6704">
              <w:rPr>
                <w:rFonts w:ascii="Times New Roman" w:hAnsi="Times New Roman"/>
                <w:b/>
                <w:i/>
                <w:sz w:val="24"/>
                <w:szCs w:val="24"/>
                <w:u w:val="single"/>
                <w:lang w:val="uk-UA"/>
              </w:rPr>
              <w:t xml:space="preserve"> </w:t>
            </w:r>
            <w:r w:rsidRPr="007D6704">
              <w:rPr>
                <w:rFonts w:ascii="Times New Roman" w:hAnsi="Times New Roman"/>
                <w:b/>
                <w:sz w:val="24"/>
                <w:szCs w:val="24"/>
                <w:u w:val="single"/>
                <w:lang w:val="uk-UA"/>
              </w:rPr>
              <w:t xml:space="preserve">від Проект </w:t>
            </w:r>
            <w:r w:rsidRPr="007D6704">
              <w:rPr>
                <w:rFonts w:ascii="Times New Roman" w:hAnsi="Times New Roman"/>
                <w:b/>
                <w:sz w:val="24"/>
                <w:szCs w:val="24"/>
                <w:u w:val="single"/>
                <w:lang w:val="en-US"/>
              </w:rPr>
              <w:t>USAID</w:t>
            </w:r>
            <w:r w:rsidRPr="007D6704">
              <w:rPr>
                <w:rFonts w:ascii="Times New Roman" w:hAnsi="Times New Roman"/>
                <w:b/>
                <w:sz w:val="24"/>
                <w:szCs w:val="24"/>
                <w:u w:val="single"/>
              </w:rPr>
              <w:t xml:space="preserve"> </w:t>
            </w:r>
            <w:r w:rsidRPr="007D6704">
              <w:rPr>
                <w:rFonts w:ascii="Times New Roman" w:hAnsi="Times New Roman"/>
                <w:b/>
                <w:sz w:val="24"/>
                <w:szCs w:val="24"/>
                <w:u w:val="single"/>
                <w:lang w:val="uk-UA"/>
              </w:rPr>
              <w:t xml:space="preserve">«Трансформація фінансового сектору» </w:t>
            </w:r>
          </w:p>
          <w:p w:rsidR="00526236" w:rsidRDefault="00526236" w:rsidP="00526236">
            <w:pPr>
              <w:keepNext/>
              <w:widowControl w:val="0"/>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Щодо 3) </w:t>
            </w:r>
          </w:p>
          <w:p w:rsidR="00526236" w:rsidRPr="00526236" w:rsidRDefault="00526236" w:rsidP="00526236">
            <w:pPr>
              <w:keepNext/>
              <w:widowControl w:val="0"/>
              <w:spacing w:before="120" w:after="120" w:line="240" w:lineRule="auto"/>
              <w:jc w:val="both"/>
              <w:rPr>
                <w:rFonts w:ascii="Times New Roman" w:hAnsi="Times New Roman"/>
                <w:sz w:val="24"/>
                <w:szCs w:val="24"/>
                <w:lang w:val="uk-UA"/>
              </w:rPr>
            </w:pPr>
            <w:r w:rsidRPr="00526236">
              <w:rPr>
                <w:rFonts w:ascii="Times New Roman" w:hAnsi="Times New Roman"/>
                <w:sz w:val="24"/>
                <w:szCs w:val="24"/>
                <w:lang w:val="uk-UA"/>
              </w:rPr>
              <w:t>По-перше це проєкт Закону;</w:t>
            </w:r>
          </w:p>
          <w:p w:rsidR="00526236" w:rsidRDefault="00526236" w:rsidP="00526236">
            <w:pPr>
              <w:keepNext/>
              <w:widowControl w:val="0"/>
              <w:spacing w:before="120" w:after="120" w:line="240" w:lineRule="auto"/>
              <w:jc w:val="both"/>
              <w:rPr>
                <w:rFonts w:ascii="Times New Roman" w:hAnsi="Times New Roman"/>
                <w:sz w:val="24"/>
                <w:szCs w:val="24"/>
                <w:lang w:val="uk-UA"/>
              </w:rPr>
            </w:pPr>
            <w:r w:rsidRPr="00526236">
              <w:rPr>
                <w:rFonts w:ascii="Times New Roman" w:hAnsi="Times New Roman"/>
                <w:sz w:val="24"/>
                <w:szCs w:val="24"/>
                <w:lang w:val="uk-UA"/>
              </w:rPr>
              <w:t xml:space="preserve">По-друге, це положення проєкту Закону стосується ризик-орієнтовного підходу, що є предметом іншого документа НКЦПФР, </w:t>
            </w:r>
            <w:r w:rsidRPr="00526236">
              <w:rPr>
                <w:rFonts w:ascii="Times New Roman" w:hAnsi="Times New Roman"/>
                <w:sz w:val="24"/>
                <w:szCs w:val="24"/>
                <w:lang w:val="uk-UA"/>
              </w:rPr>
              <w:lastRenderedPageBreak/>
              <w:t>який розробляється.</w:t>
            </w: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Default="006937CE" w:rsidP="00526236">
            <w:pPr>
              <w:keepNext/>
              <w:widowControl w:val="0"/>
              <w:spacing w:before="120" w:after="120" w:line="240" w:lineRule="auto"/>
              <w:jc w:val="both"/>
              <w:rPr>
                <w:rFonts w:ascii="Times New Roman" w:hAnsi="Times New Roman"/>
                <w:sz w:val="24"/>
                <w:szCs w:val="24"/>
                <w:lang w:val="uk-UA"/>
              </w:rPr>
            </w:pPr>
          </w:p>
          <w:p w:rsidR="006937CE" w:rsidRPr="008522A5" w:rsidRDefault="006937CE" w:rsidP="006937CE">
            <w:pPr>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пропозиції від ТОВ «КУА «Всесвіт» та УААПФ</w:t>
            </w:r>
          </w:p>
          <w:p w:rsidR="006937CE" w:rsidRPr="006937CE" w:rsidRDefault="006937CE" w:rsidP="006937CE">
            <w:pPr>
              <w:spacing w:after="0" w:line="240" w:lineRule="auto"/>
              <w:jc w:val="both"/>
              <w:rPr>
                <w:rFonts w:ascii="Times New Roman" w:hAnsi="Times New Roman"/>
                <w:sz w:val="24"/>
                <w:szCs w:val="24"/>
                <w:lang w:val="uk-UA"/>
              </w:rPr>
            </w:pPr>
            <w:r w:rsidRPr="006937CE">
              <w:rPr>
                <w:rFonts w:ascii="Times New Roman" w:hAnsi="Times New Roman"/>
                <w:sz w:val="24"/>
                <w:szCs w:val="24"/>
                <w:lang w:val="uk-UA"/>
              </w:rPr>
              <w:t xml:space="preserve">Враховуючи, що зазначений лист має рекомендаційний характер, а також, враховуючи, що складання рекомендаій є більш об’ємою роботою </w:t>
            </w:r>
            <w:r w:rsidRPr="006937CE">
              <w:rPr>
                <w:rFonts w:ascii="Times New Roman" w:hAnsi="Times New Roman"/>
                <w:sz w:val="24"/>
                <w:szCs w:val="24"/>
                <w:lang w:val="uk-UA"/>
              </w:rPr>
              <w:lastRenderedPageBreak/>
              <w:t>за обсягами, ніж надання інформації щодо врахованих рекомендацій та/або плану заходів, вважаємо, що терміни встановлені у цьому пункті Порядку є обгрунтованими.</w:t>
            </w:r>
          </w:p>
          <w:p w:rsidR="006937CE" w:rsidRDefault="006937CE"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584012" w:rsidRDefault="00584012" w:rsidP="00526236">
            <w:pPr>
              <w:keepNext/>
              <w:widowControl w:val="0"/>
              <w:spacing w:before="120" w:after="12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Обгрунтування пропозиції Департаменту</w:t>
            </w:r>
          </w:p>
          <w:p w:rsidR="00584012" w:rsidRDefault="00584012" w:rsidP="00526236">
            <w:pPr>
              <w:keepNext/>
              <w:widowControl w:val="0"/>
              <w:spacing w:before="120" w:after="120" w:line="240" w:lineRule="auto"/>
              <w:jc w:val="both"/>
              <w:rPr>
                <w:rFonts w:ascii="Times New Roman" w:hAnsi="Times New Roman"/>
                <w:sz w:val="24"/>
                <w:szCs w:val="24"/>
                <w:lang w:val="uk-UA"/>
              </w:rPr>
            </w:pPr>
            <w:r w:rsidRPr="00584012">
              <w:rPr>
                <w:rFonts w:ascii="Times New Roman" w:hAnsi="Times New Roman"/>
                <w:sz w:val="24"/>
                <w:szCs w:val="24"/>
                <w:lang w:val="uk-UA"/>
              </w:rPr>
              <w:t xml:space="preserve">Доцільно надавати рекомендації за результатами планових перевірок, оскільки вони є комплексними. </w:t>
            </w:r>
          </w:p>
          <w:p w:rsidR="00584012" w:rsidRPr="00584012" w:rsidRDefault="00584012" w:rsidP="00526236">
            <w:pPr>
              <w:keepNext/>
              <w:widowControl w:val="0"/>
              <w:spacing w:before="120"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Позапланові перевірки є тематичними, та інспекційна група не має можливості доступу до інших інформації та документів, а обмежена </w:t>
            </w:r>
            <w:r w:rsidR="000140A3">
              <w:rPr>
                <w:rFonts w:ascii="Times New Roman" w:hAnsi="Times New Roman"/>
                <w:sz w:val="24"/>
                <w:szCs w:val="24"/>
                <w:lang w:val="uk-UA"/>
              </w:rPr>
              <w:t xml:space="preserve">тільки </w:t>
            </w:r>
            <w:r w:rsidR="0032131C">
              <w:rPr>
                <w:rFonts w:ascii="Times New Roman" w:hAnsi="Times New Roman"/>
                <w:sz w:val="24"/>
                <w:szCs w:val="24"/>
                <w:lang w:val="uk-UA"/>
              </w:rPr>
              <w:t xml:space="preserve">питанням/ </w:t>
            </w:r>
            <w:r w:rsidR="000140A3">
              <w:rPr>
                <w:rFonts w:ascii="Times New Roman" w:hAnsi="Times New Roman"/>
                <w:sz w:val="24"/>
                <w:szCs w:val="24"/>
                <w:lang w:val="uk-UA"/>
              </w:rPr>
              <w:t>предметом</w:t>
            </w:r>
            <w:r>
              <w:rPr>
                <w:rFonts w:ascii="Times New Roman" w:hAnsi="Times New Roman"/>
                <w:sz w:val="24"/>
                <w:szCs w:val="24"/>
                <w:lang w:val="uk-UA"/>
              </w:rPr>
              <w:t xml:space="preserve"> цієї перевірки.</w:t>
            </w: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Default="00934240" w:rsidP="00526236">
            <w:pPr>
              <w:keepNext/>
              <w:widowControl w:val="0"/>
              <w:spacing w:before="120" w:after="120" w:line="240" w:lineRule="auto"/>
              <w:jc w:val="both"/>
              <w:rPr>
                <w:rFonts w:ascii="Times New Roman" w:hAnsi="Times New Roman"/>
                <w:b/>
                <w:sz w:val="24"/>
                <w:szCs w:val="24"/>
                <w:u w:val="single"/>
                <w:lang w:val="uk-UA"/>
              </w:rPr>
            </w:pPr>
          </w:p>
          <w:p w:rsidR="00934240" w:rsidRPr="009F11F7" w:rsidRDefault="00934240" w:rsidP="00526236">
            <w:pPr>
              <w:keepNext/>
              <w:widowControl w:val="0"/>
              <w:spacing w:before="120" w:after="120" w:line="240" w:lineRule="auto"/>
              <w:jc w:val="both"/>
              <w:rPr>
                <w:rFonts w:ascii="Times New Roman" w:hAnsi="Times New Roman"/>
                <w:b/>
                <w:sz w:val="24"/>
                <w:szCs w:val="24"/>
                <w:u w:val="single"/>
                <w:lang w:val="uk-UA"/>
              </w:rPr>
            </w:pPr>
          </w:p>
        </w:tc>
      </w:tr>
      <w:tr w:rsidR="00761ED5" w:rsidRPr="00437FB3" w:rsidTr="00F23051">
        <w:trPr>
          <w:gridAfter w:val="1"/>
          <w:wAfter w:w="13" w:type="dxa"/>
        </w:trPr>
        <w:tc>
          <w:tcPr>
            <w:tcW w:w="5103" w:type="dxa"/>
          </w:tcPr>
          <w:p w:rsidR="00761ED5" w:rsidRPr="00761ED5" w:rsidRDefault="00761ED5" w:rsidP="00003AF5">
            <w:pPr>
              <w:pBdr>
                <w:top w:val="nil"/>
                <w:left w:val="nil"/>
                <w:bottom w:val="nil"/>
                <w:right w:val="nil"/>
                <w:between w:val="nil"/>
              </w:pBdr>
              <w:spacing w:after="0" w:line="240" w:lineRule="auto"/>
              <w:ind w:firstLine="540"/>
              <w:jc w:val="both"/>
              <w:rPr>
                <w:rFonts w:ascii="Times New Roman" w:hAnsi="Times New Roman"/>
                <w:b/>
                <w:sz w:val="24"/>
                <w:szCs w:val="24"/>
                <w:lang w:val="uk-UA"/>
              </w:rPr>
            </w:pPr>
            <w:r w:rsidRPr="00761ED5">
              <w:rPr>
                <w:rFonts w:ascii="Times New Roman" w:hAnsi="Times New Roman"/>
                <w:b/>
                <w:sz w:val="24"/>
                <w:szCs w:val="24"/>
                <w:lang w:val="uk-UA"/>
              </w:rPr>
              <w:lastRenderedPageBreak/>
              <w:t>Відсутнє</w:t>
            </w:r>
          </w:p>
        </w:tc>
        <w:tc>
          <w:tcPr>
            <w:tcW w:w="3686" w:type="dxa"/>
          </w:tcPr>
          <w:p w:rsidR="00761ED5" w:rsidRDefault="00761ED5" w:rsidP="00A21B22">
            <w:pPr>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Пропозиції ПАТ «НДУ»</w:t>
            </w:r>
            <w:r w:rsidR="00C72ED8">
              <w:rPr>
                <w:rFonts w:ascii="Times New Roman" w:hAnsi="Times New Roman"/>
                <w:b/>
                <w:sz w:val="24"/>
                <w:szCs w:val="24"/>
                <w:u w:val="single"/>
                <w:lang w:val="uk-UA"/>
              </w:rPr>
              <w:t xml:space="preserve"> не враховано</w:t>
            </w:r>
            <w:r>
              <w:rPr>
                <w:rFonts w:ascii="Times New Roman" w:hAnsi="Times New Roman"/>
                <w:b/>
                <w:sz w:val="24"/>
                <w:szCs w:val="24"/>
                <w:u w:val="single"/>
                <w:lang w:val="uk-UA"/>
              </w:rPr>
              <w:t>:</w:t>
            </w:r>
          </w:p>
          <w:p w:rsidR="00761ED5" w:rsidRDefault="00761ED5" w:rsidP="00A21B22">
            <w:pPr>
              <w:spacing w:after="0" w:line="240" w:lineRule="auto"/>
              <w:jc w:val="both"/>
              <w:rPr>
                <w:rFonts w:ascii="Times New Roman" w:hAnsi="Times New Roman"/>
                <w:b/>
                <w:sz w:val="24"/>
                <w:szCs w:val="24"/>
                <w:lang w:val="uk-UA"/>
              </w:rPr>
            </w:pPr>
            <w:r w:rsidRPr="004445D9">
              <w:rPr>
                <w:rFonts w:ascii="Times New Roman" w:hAnsi="Times New Roman"/>
                <w:b/>
                <w:sz w:val="24"/>
                <w:szCs w:val="24"/>
                <w:lang w:val="uk-UA"/>
              </w:rPr>
              <w:t>Включити відповідні положення щодо наслідків подання суб’єктом перевірки інформації про незгоду щодо рекомендацій у відповідному порядку у визначений строк.</w:t>
            </w:r>
          </w:p>
          <w:p w:rsidR="00761ED5" w:rsidRDefault="00761ED5" w:rsidP="00A21B22">
            <w:pPr>
              <w:spacing w:after="0" w:line="240" w:lineRule="auto"/>
              <w:jc w:val="both"/>
              <w:rPr>
                <w:rFonts w:ascii="Times New Roman" w:hAnsi="Times New Roman"/>
                <w:b/>
                <w:sz w:val="24"/>
                <w:szCs w:val="24"/>
                <w:u w:val="single"/>
                <w:lang w:val="uk-UA"/>
              </w:rPr>
            </w:pPr>
          </w:p>
          <w:p w:rsidR="00761ED5" w:rsidRDefault="00761ED5" w:rsidP="00A21B22">
            <w:pPr>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Коментарії ПАТ «НДУ»:</w:t>
            </w:r>
          </w:p>
          <w:p w:rsidR="00761ED5" w:rsidRPr="00A21B22" w:rsidRDefault="00761ED5" w:rsidP="00A21B22">
            <w:pPr>
              <w:spacing w:after="0" w:line="240" w:lineRule="auto"/>
              <w:jc w:val="both"/>
              <w:rPr>
                <w:rFonts w:ascii="Times New Roman" w:hAnsi="Times New Roman"/>
                <w:b/>
                <w:sz w:val="24"/>
                <w:szCs w:val="24"/>
                <w:u w:val="single"/>
                <w:lang w:val="uk-UA"/>
              </w:rPr>
            </w:pPr>
            <w:r w:rsidRPr="0079710E">
              <w:rPr>
                <w:rFonts w:ascii="Times New Roman" w:hAnsi="Times New Roman"/>
                <w:sz w:val="24"/>
                <w:szCs w:val="24"/>
                <w:lang w:val="uk-UA"/>
              </w:rPr>
              <w:t xml:space="preserve">В </w:t>
            </w:r>
            <w:r>
              <w:rPr>
                <w:rFonts w:ascii="Times New Roman" w:hAnsi="Times New Roman"/>
                <w:sz w:val="24"/>
                <w:szCs w:val="24"/>
                <w:lang w:val="uk-UA"/>
              </w:rPr>
              <w:t xml:space="preserve">Проєкті Рішення </w:t>
            </w:r>
            <w:r w:rsidRPr="0079710E">
              <w:rPr>
                <w:rFonts w:ascii="Times New Roman" w:hAnsi="Times New Roman"/>
                <w:sz w:val="24"/>
                <w:szCs w:val="24"/>
                <w:lang w:val="uk-UA"/>
              </w:rPr>
              <w:t>відсутня інформація про те, що відбувається, коли суб'єкт перевірки не згоден з наданими за результатами перевірки рекомендаціями та у визначений строк проінформував про це Орган контролю (шляхом надання обґрунтованих по</w:t>
            </w:r>
            <w:r>
              <w:rPr>
                <w:rFonts w:ascii="Times New Roman" w:hAnsi="Times New Roman"/>
                <w:sz w:val="24"/>
                <w:szCs w:val="24"/>
                <w:lang w:val="uk-UA"/>
              </w:rPr>
              <w:t>яснень). Відсутність наслідків/</w:t>
            </w:r>
            <w:r w:rsidRPr="0079710E">
              <w:rPr>
                <w:rFonts w:ascii="Times New Roman" w:hAnsi="Times New Roman"/>
                <w:sz w:val="24"/>
                <w:szCs w:val="24"/>
                <w:lang w:val="uk-UA"/>
              </w:rPr>
              <w:t xml:space="preserve">подібної інформації може стати підставою для </w:t>
            </w:r>
            <w:r w:rsidRPr="0079710E">
              <w:rPr>
                <w:rFonts w:ascii="Times New Roman" w:hAnsi="Times New Roman"/>
                <w:sz w:val="24"/>
                <w:szCs w:val="24"/>
                <w:lang w:val="uk-UA"/>
              </w:rPr>
              <w:lastRenderedPageBreak/>
              <w:t>застосування НКЦПФР до суб’єкта перевірки санкцій/відповідальності за невиконання законних вимог НКЦПФР.</w:t>
            </w:r>
            <w:r>
              <w:rPr>
                <w:rFonts w:ascii="Times New Roman" w:hAnsi="Times New Roman"/>
                <w:sz w:val="24"/>
                <w:szCs w:val="24"/>
                <w:lang w:val="uk-UA"/>
              </w:rPr>
              <w:t xml:space="preserve"> Пропонуємо врегулювати відповідні норми в Порядку</w:t>
            </w:r>
          </w:p>
        </w:tc>
        <w:tc>
          <w:tcPr>
            <w:tcW w:w="4252" w:type="dxa"/>
          </w:tcPr>
          <w:p w:rsidR="00761ED5" w:rsidRPr="009661CE" w:rsidRDefault="00761ED5" w:rsidP="00003AF5">
            <w:pPr>
              <w:keepNext/>
              <w:widowControl w:val="0"/>
              <w:spacing w:before="120" w:after="120" w:line="240" w:lineRule="auto"/>
              <w:jc w:val="both"/>
              <w:rPr>
                <w:rFonts w:ascii="Times New Roman" w:hAnsi="Times New Roman"/>
                <w:lang w:val="uk-UA" w:eastAsia="uk-UA"/>
              </w:rPr>
            </w:pPr>
          </w:p>
        </w:tc>
        <w:tc>
          <w:tcPr>
            <w:tcW w:w="2836" w:type="dxa"/>
          </w:tcPr>
          <w:p w:rsidR="00C72ED8" w:rsidRPr="00C72ED8" w:rsidRDefault="00C72ED8" w:rsidP="00C72ED8">
            <w:pPr>
              <w:keepNext/>
              <w:widowControl w:val="0"/>
              <w:spacing w:before="120" w:after="120" w:line="240" w:lineRule="auto"/>
              <w:jc w:val="both"/>
              <w:rPr>
                <w:rFonts w:ascii="Times New Roman" w:hAnsi="Times New Roman"/>
                <w:sz w:val="24"/>
                <w:szCs w:val="24"/>
                <w:lang w:val="uk-UA"/>
              </w:rPr>
            </w:pPr>
            <w:r w:rsidRPr="00C72ED8">
              <w:rPr>
                <w:rFonts w:ascii="Times New Roman" w:hAnsi="Times New Roman"/>
                <w:sz w:val="24"/>
                <w:szCs w:val="24"/>
                <w:lang w:val="uk-UA"/>
              </w:rPr>
              <w:t>Рекомендаційний лист містить рекомендації за результатами перевірки та має рекомендаційний характер.</w:t>
            </w:r>
          </w:p>
          <w:p w:rsidR="00761ED5" w:rsidRPr="009F11F7" w:rsidRDefault="00C72ED8" w:rsidP="00C72ED8">
            <w:pPr>
              <w:keepNext/>
              <w:widowControl w:val="0"/>
              <w:spacing w:before="120" w:after="120" w:line="240" w:lineRule="auto"/>
              <w:jc w:val="both"/>
              <w:rPr>
                <w:rFonts w:ascii="Times New Roman" w:hAnsi="Times New Roman"/>
                <w:b/>
                <w:sz w:val="24"/>
                <w:szCs w:val="24"/>
                <w:u w:val="single"/>
                <w:lang w:val="uk-UA"/>
              </w:rPr>
            </w:pPr>
            <w:r w:rsidRPr="00C72ED8">
              <w:rPr>
                <w:rFonts w:ascii="Times New Roman" w:hAnsi="Times New Roman"/>
                <w:sz w:val="24"/>
                <w:szCs w:val="24"/>
                <w:lang w:val="uk-UA"/>
              </w:rPr>
              <w:t>Таким чином врахування рекомендацій та/або розробка плану заходів або незгода з наданими за результатом перевірки рекомендаціями це право суб</w:t>
            </w:r>
            <w:r w:rsidRPr="00C72ED8">
              <w:rPr>
                <w:rFonts w:ascii="Times New Roman" w:hAnsi="Times New Roman"/>
                <w:sz w:val="24"/>
                <w:szCs w:val="24"/>
              </w:rPr>
              <w:t>’</w:t>
            </w:r>
            <w:r w:rsidRPr="00C72ED8">
              <w:rPr>
                <w:rFonts w:ascii="Times New Roman" w:hAnsi="Times New Roman"/>
                <w:sz w:val="24"/>
                <w:szCs w:val="24"/>
                <w:lang w:val="uk-UA"/>
              </w:rPr>
              <w:t>єкта</w:t>
            </w:r>
            <w:r w:rsidRPr="00C72ED8">
              <w:rPr>
                <w:rFonts w:ascii="Times New Roman" w:hAnsi="Times New Roman"/>
                <w:sz w:val="24"/>
                <w:szCs w:val="24"/>
              </w:rPr>
              <w:t xml:space="preserve"> перев</w:t>
            </w:r>
            <w:r w:rsidRPr="00C72ED8">
              <w:rPr>
                <w:rFonts w:ascii="Times New Roman" w:hAnsi="Times New Roman"/>
                <w:sz w:val="24"/>
                <w:szCs w:val="24"/>
                <w:lang w:val="uk-UA"/>
              </w:rPr>
              <w:t>ірки.</w:t>
            </w:r>
            <w:r>
              <w:rPr>
                <w:rFonts w:ascii="Times New Roman" w:hAnsi="Times New Roman"/>
                <w:b/>
                <w:sz w:val="24"/>
                <w:szCs w:val="24"/>
                <w:u w:val="single"/>
                <w:lang w:val="uk-UA"/>
              </w:rPr>
              <w:t xml:space="preserve"> </w:t>
            </w:r>
          </w:p>
        </w:tc>
      </w:tr>
      <w:tr w:rsidR="00003AF5" w:rsidRPr="00437FB3" w:rsidTr="00F23051">
        <w:trPr>
          <w:gridAfter w:val="1"/>
          <w:wAfter w:w="13" w:type="dxa"/>
        </w:trPr>
        <w:tc>
          <w:tcPr>
            <w:tcW w:w="5103" w:type="dxa"/>
          </w:tcPr>
          <w:p w:rsidR="00003AF5" w:rsidRPr="004F4113" w:rsidRDefault="00003AF5" w:rsidP="00003AF5">
            <w:pPr>
              <w:spacing w:after="0" w:line="240" w:lineRule="auto"/>
              <w:ind w:firstLine="540"/>
              <w:jc w:val="both"/>
              <w:rPr>
                <w:rFonts w:ascii="Times New Roman" w:hAnsi="Times New Roman"/>
                <w:sz w:val="24"/>
                <w:szCs w:val="24"/>
              </w:rPr>
            </w:pPr>
            <w:r w:rsidRPr="004F4113">
              <w:rPr>
                <w:rFonts w:ascii="Times New Roman" w:hAnsi="Times New Roman"/>
                <w:sz w:val="24"/>
                <w:szCs w:val="24"/>
              </w:rPr>
              <w:t>6. У разі ненадання суб’єктом перевірки документів, необхідних для проведення перевірки, за наявності причин (втрата, вилучення документів тощо) в Звіті перевірки робиться запис про це із зазначенням причин. Крім цього, до Звіту перевірки додаються пояснення керівника суб’єкта перевірки (особи, яка виконує його обов’язки) та документи (належним чином завірені копії документів), що підтверджують причини відсутності у суб’єкта перевірки документів.</w:t>
            </w:r>
          </w:p>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rPr>
            </w:pPr>
          </w:p>
        </w:tc>
        <w:tc>
          <w:tcPr>
            <w:tcW w:w="3686" w:type="dxa"/>
          </w:tcPr>
          <w:p w:rsidR="00003AF5" w:rsidRPr="00154F76" w:rsidRDefault="00154F76" w:rsidP="00154F76">
            <w:pPr>
              <w:keepNext/>
              <w:widowControl w:val="0"/>
              <w:spacing w:after="0" w:line="240" w:lineRule="auto"/>
              <w:jc w:val="both"/>
              <w:rPr>
                <w:rFonts w:ascii="Times New Roman" w:hAnsi="Times New Roman"/>
                <w:b/>
                <w:sz w:val="24"/>
                <w:szCs w:val="24"/>
                <w:u w:val="single"/>
                <w:lang w:val="uk-UA"/>
              </w:rPr>
            </w:pPr>
            <w:r w:rsidRPr="00154F76">
              <w:rPr>
                <w:rFonts w:ascii="Times New Roman" w:hAnsi="Times New Roman"/>
                <w:b/>
                <w:sz w:val="24"/>
                <w:szCs w:val="24"/>
                <w:u w:val="single"/>
                <w:lang w:val="uk-UA"/>
              </w:rPr>
              <w:t>Пропозиції від ТОВ «КУА «Всесвіт» та УААПФ</w:t>
            </w:r>
          </w:p>
          <w:p w:rsidR="00154F76" w:rsidRPr="00154F76" w:rsidRDefault="00154F76" w:rsidP="00154F76">
            <w:pPr>
              <w:keepNext/>
              <w:widowControl w:val="0"/>
              <w:spacing w:after="0" w:line="240" w:lineRule="auto"/>
              <w:jc w:val="both"/>
              <w:rPr>
                <w:rFonts w:ascii="Times New Roman" w:hAnsi="Times New Roman"/>
                <w:b/>
                <w:sz w:val="24"/>
                <w:szCs w:val="24"/>
                <w:u w:val="single"/>
                <w:lang w:val="uk-UA"/>
              </w:rPr>
            </w:pPr>
            <w:r w:rsidRPr="00154F76">
              <w:rPr>
                <w:rFonts w:ascii="Times New Roman" w:hAnsi="Times New Roman"/>
                <w:b/>
                <w:sz w:val="24"/>
                <w:szCs w:val="24"/>
                <w:u w:val="single"/>
                <w:lang w:val="uk-UA"/>
              </w:rPr>
              <w:t>Не враховано</w:t>
            </w:r>
          </w:p>
          <w:p w:rsidR="00154F76" w:rsidRPr="00437FB3" w:rsidRDefault="00154F76" w:rsidP="00154F76">
            <w:pPr>
              <w:keepNext/>
              <w:widowControl w:val="0"/>
              <w:spacing w:after="0" w:line="240" w:lineRule="auto"/>
              <w:jc w:val="both"/>
              <w:rPr>
                <w:rFonts w:ascii="Times New Roman" w:hAnsi="Times New Roman"/>
                <w:b/>
                <w:sz w:val="24"/>
                <w:szCs w:val="24"/>
                <w:u w:val="single"/>
                <w:lang w:val="uk-UA"/>
              </w:rPr>
            </w:pPr>
            <w:r w:rsidRPr="00154F76">
              <w:rPr>
                <w:rFonts w:ascii="Times New Roman" w:eastAsia="Calibri" w:hAnsi="Times New Roman"/>
                <w:sz w:val="24"/>
                <w:szCs w:val="24"/>
                <w:lang w:val="uk-UA"/>
              </w:rPr>
              <w:t xml:space="preserve">6. У разі ненадання суб’єктом перевірки документів, необхідних для проведення перевірки, за наявності </w:t>
            </w:r>
            <w:r w:rsidRPr="00154F76">
              <w:rPr>
                <w:rFonts w:ascii="Times New Roman" w:eastAsia="Calibri" w:hAnsi="Times New Roman"/>
                <w:b/>
                <w:sz w:val="24"/>
                <w:szCs w:val="24"/>
                <w:lang w:val="uk-UA"/>
              </w:rPr>
              <w:t>об’єктивних</w:t>
            </w:r>
            <w:r w:rsidRPr="00154F76">
              <w:rPr>
                <w:rFonts w:ascii="Times New Roman" w:eastAsia="Calibri" w:hAnsi="Times New Roman"/>
                <w:sz w:val="24"/>
                <w:szCs w:val="24"/>
                <w:lang w:val="uk-UA"/>
              </w:rPr>
              <w:t xml:space="preserve"> причин (втрата, вилучення документів, </w:t>
            </w:r>
            <w:r w:rsidRPr="00154F76">
              <w:rPr>
                <w:rFonts w:ascii="Times New Roman" w:eastAsia="Calibri" w:hAnsi="Times New Roman"/>
                <w:b/>
                <w:sz w:val="24"/>
                <w:szCs w:val="24"/>
                <w:lang w:val="uk-UA"/>
              </w:rPr>
              <w:t>значний обсяг інформації, що запитується, необхідність копіювання або сканування значної кількості документів, одержання даних з архівів, подання інформації в паперовій формі тощо</w:t>
            </w:r>
            <w:r w:rsidRPr="00154F76">
              <w:rPr>
                <w:rFonts w:ascii="Times New Roman" w:eastAsia="Calibri" w:hAnsi="Times New Roman"/>
                <w:sz w:val="24"/>
                <w:szCs w:val="24"/>
                <w:lang w:val="uk-UA"/>
              </w:rPr>
              <w:t xml:space="preserve">) в </w:t>
            </w:r>
            <w:r w:rsidRPr="00154F76">
              <w:rPr>
                <w:rFonts w:ascii="Times New Roman" w:eastAsia="Calibri" w:hAnsi="Times New Roman"/>
                <w:b/>
                <w:sz w:val="24"/>
                <w:szCs w:val="24"/>
                <w:lang w:val="uk-UA"/>
              </w:rPr>
              <w:t>Акті перевірки</w:t>
            </w:r>
            <w:r w:rsidRPr="00154F76">
              <w:rPr>
                <w:rFonts w:ascii="Times New Roman" w:eastAsia="Calibri" w:hAnsi="Times New Roman"/>
                <w:sz w:val="24"/>
                <w:szCs w:val="24"/>
                <w:lang w:val="uk-UA"/>
              </w:rPr>
              <w:t xml:space="preserve"> робиться запис про це із зазначенням причин. Крім цього, до </w:t>
            </w:r>
            <w:r w:rsidRPr="00154F76">
              <w:rPr>
                <w:rFonts w:ascii="Times New Roman" w:eastAsia="Calibri" w:hAnsi="Times New Roman"/>
                <w:b/>
                <w:sz w:val="24"/>
                <w:szCs w:val="24"/>
                <w:lang w:val="uk-UA"/>
              </w:rPr>
              <w:t>Акту перевірки</w:t>
            </w:r>
            <w:r w:rsidRPr="00154F76">
              <w:rPr>
                <w:rFonts w:ascii="Times New Roman" w:eastAsia="Calibri" w:hAnsi="Times New Roman"/>
                <w:sz w:val="24"/>
                <w:szCs w:val="24"/>
                <w:lang w:val="uk-UA"/>
              </w:rPr>
              <w:t xml:space="preserve"> додаються пояснення керівника суб’єкта перевірки (особи, яка виконує його обов’язки) та документи (належним чином завірені копії документів), що підтверджують причини відсутності у суб’єкта перевірки документів, або </w:t>
            </w:r>
            <w:r w:rsidRPr="00154F76">
              <w:rPr>
                <w:rFonts w:ascii="Times New Roman" w:eastAsia="Calibri" w:hAnsi="Times New Roman"/>
                <w:b/>
                <w:sz w:val="24"/>
                <w:szCs w:val="24"/>
                <w:lang w:val="uk-UA"/>
              </w:rPr>
              <w:t xml:space="preserve">обґрунтоване клопотання щодо продовження визначеного в запиті строку </w:t>
            </w:r>
            <w:r w:rsidRPr="00154F76">
              <w:rPr>
                <w:rFonts w:ascii="Times New Roman" w:eastAsia="Calibri" w:hAnsi="Times New Roman"/>
                <w:b/>
                <w:sz w:val="24"/>
                <w:szCs w:val="24"/>
                <w:lang w:val="uk-UA"/>
              </w:rPr>
              <w:lastRenderedPageBreak/>
              <w:t>надання інформації, матеріалів, документів, письмових пояснень, тощо.</w:t>
            </w:r>
          </w:p>
        </w:tc>
        <w:tc>
          <w:tcPr>
            <w:tcW w:w="4252" w:type="dxa"/>
          </w:tcPr>
          <w:p w:rsidR="00003AF5" w:rsidRDefault="00003AF5" w:rsidP="00003AF5">
            <w:pPr>
              <w:keepNext/>
              <w:widowControl w:val="0"/>
              <w:spacing w:before="120" w:after="120" w:line="240" w:lineRule="auto"/>
              <w:jc w:val="both"/>
              <w:rPr>
                <w:rFonts w:ascii="Times New Roman" w:hAnsi="Times New Roman"/>
                <w:lang w:val="uk-UA" w:eastAsia="uk-UA"/>
              </w:rPr>
            </w:pPr>
          </w:p>
          <w:p w:rsidR="00335808" w:rsidRDefault="00335808" w:rsidP="00003AF5">
            <w:pPr>
              <w:keepNext/>
              <w:widowControl w:val="0"/>
              <w:spacing w:before="120" w:after="120" w:line="240" w:lineRule="auto"/>
              <w:jc w:val="both"/>
              <w:rPr>
                <w:rFonts w:ascii="Times New Roman" w:hAnsi="Times New Roman"/>
                <w:lang w:val="uk-UA" w:eastAsia="uk-UA"/>
              </w:rPr>
            </w:pPr>
          </w:p>
          <w:p w:rsidR="00335808" w:rsidRPr="00335808" w:rsidRDefault="00335808" w:rsidP="00003AF5">
            <w:pPr>
              <w:keepNext/>
              <w:widowControl w:val="0"/>
              <w:spacing w:before="120" w:after="120" w:line="240" w:lineRule="auto"/>
              <w:jc w:val="both"/>
              <w:rPr>
                <w:rFonts w:ascii="Times New Roman" w:hAnsi="Times New Roman"/>
                <w:color w:val="FF0000"/>
                <w:lang w:val="uk-UA" w:eastAsia="uk-UA"/>
              </w:rPr>
            </w:pPr>
          </w:p>
        </w:tc>
        <w:tc>
          <w:tcPr>
            <w:tcW w:w="2836" w:type="dxa"/>
          </w:tcPr>
          <w:p w:rsidR="00154F76" w:rsidRPr="008522A5" w:rsidRDefault="00154F76" w:rsidP="00154F76">
            <w:pPr>
              <w:keepNext/>
              <w:widowControl w:val="0"/>
              <w:spacing w:after="0" w:line="240" w:lineRule="auto"/>
              <w:jc w:val="both"/>
              <w:rPr>
                <w:rFonts w:ascii="Times New Roman" w:hAnsi="Times New Roman"/>
                <w:b/>
                <w:sz w:val="24"/>
                <w:szCs w:val="24"/>
                <w:lang w:val="uk-UA"/>
              </w:rPr>
            </w:pPr>
            <w:r w:rsidRPr="008522A5">
              <w:rPr>
                <w:rFonts w:ascii="Times New Roman" w:hAnsi="Times New Roman"/>
                <w:b/>
                <w:sz w:val="24"/>
                <w:szCs w:val="24"/>
                <w:lang w:val="uk-UA"/>
              </w:rPr>
              <w:t>Щодо пропозиції від ТОВ «КУА «Всесвіт» та УААПФ</w:t>
            </w:r>
          </w:p>
          <w:p w:rsidR="002B6A73" w:rsidRPr="003241DB" w:rsidRDefault="002B6A73" w:rsidP="003241DB">
            <w:pPr>
              <w:keepNext/>
              <w:widowControl w:val="0"/>
              <w:spacing w:after="0" w:line="240" w:lineRule="auto"/>
              <w:jc w:val="both"/>
              <w:rPr>
                <w:rFonts w:ascii="Times New Roman" w:hAnsi="Times New Roman"/>
                <w:b/>
                <w:sz w:val="24"/>
                <w:szCs w:val="24"/>
                <w:lang w:val="uk-UA"/>
              </w:rPr>
            </w:pPr>
            <w:r w:rsidRPr="003241DB">
              <w:rPr>
                <w:rFonts w:ascii="Times New Roman" w:hAnsi="Times New Roman"/>
                <w:sz w:val="24"/>
                <w:szCs w:val="24"/>
                <w:lang w:val="uk-UA"/>
              </w:rPr>
              <w:t>Відповідно</w:t>
            </w:r>
            <w:r w:rsidR="003241DB" w:rsidRPr="003241DB">
              <w:rPr>
                <w:rFonts w:ascii="Times New Roman" w:hAnsi="Times New Roman"/>
                <w:sz w:val="24"/>
                <w:szCs w:val="24"/>
                <w:lang w:val="uk-UA"/>
              </w:rPr>
              <w:t xml:space="preserve"> підпункту 7</w:t>
            </w:r>
            <w:r w:rsidRPr="003241DB">
              <w:rPr>
                <w:rFonts w:ascii="Times New Roman" w:hAnsi="Times New Roman"/>
                <w:sz w:val="24"/>
                <w:szCs w:val="24"/>
                <w:lang w:val="uk-UA"/>
              </w:rPr>
              <w:t xml:space="preserve"> пункту 2 розділу </w:t>
            </w:r>
            <w:r w:rsidRPr="003241DB">
              <w:rPr>
                <w:rFonts w:ascii="Times New Roman" w:hAnsi="Times New Roman"/>
                <w:sz w:val="24"/>
                <w:szCs w:val="24"/>
                <w:lang w:val="en-US"/>
              </w:rPr>
              <w:t>V</w:t>
            </w:r>
            <w:r w:rsidRPr="003241DB">
              <w:rPr>
                <w:rFonts w:ascii="Times New Roman" w:hAnsi="Times New Roman"/>
                <w:sz w:val="24"/>
                <w:szCs w:val="24"/>
                <w:lang w:val="uk-UA"/>
              </w:rPr>
              <w:t xml:space="preserve"> П</w:t>
            </w:r>
            <w:r w:rsidR="003241DB">
              <w:rPr>
                <w:rFonts w:ascii="Times New Roman" w:hAnsi="Times New Roman"/>
                <w:sz w:val="24"/>
                <w:szCs w:val="24"/>
                <w:lang w:val="uk-UA"/>
              </w:rPr>
              <w:t xml:space="preserve">орядку, </w:t>
            </w:r>
            <w:r w:rsidR="003241DB" w:rsidRPr="003241DB">
              <w:rPr>
                <w:rFonts w:ascii="Times New Roman" w:hAnsi="Times New Roman"/>
                <w:sz w:val="24"/>
                <w:szCs w:val="24"/>
                <w:lang w:val="uk-UA"/>
              </w:rPr>
              <w:t>надається</w:t>
            </w:r>
            <w:r w:rsidRPr="003241D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інформація та документи </w:t>
            </w:r>
            <w:r w:rsidRPr="006C29C1">
              <w:rPr>
                <w:rFonts w:ascii="Times New Roman" w:hAnsi="Times New Roman"/>
                <w:b/>
                <w:color w:val="000000"/>
                <w:sz w:val="24"/>
                <w:szCs w:val="24"/>
                <w:u w:val="single"/>
                <w:lang w:val="uk-UA"/>
              </w:rPr>
              <w:t>для проведення перевірки</w:t>
            </w:r>
            <w:r>
              <w:rPr>
                <w:rFonts w:ascii="Times New Roman" w:hAnsi="Times New Roman"/>
                <w:color w:val="000000"/>
                <w:sz w:val="24"/>
                <w:szCs w:val="24"/>
                <w:lang w:val="uk-UA"/>
              </w:rPr>
              <w:t>. Це  інформація та документи  які інспекційна група опрацьовую у суб</w:t>
            </w:r>
            <w:r w:rsidRPr="008D79A5">
              <w:rPr>
                <w:rFonts w:ascii="Times New Roman" w:hAnsi="Times New Roman"/>
                <w:color w:val="000000"/>
                <w:sz w:val="24"/>
                <w:szCs w:val="24"/>
              </w:rPr>
              <w:t>’</w:t>
            </w:r>
            <w:r>
              <w:rPr>
                <w:rFonts w:ascii="Times New Roman" w:hAnsi="Times New Roman"/>
                <w:color w:val="000000"/>
                <w:sz w:val="24"/>
                <w:szCs w:val="24"/>
                <w:lang w:val="uk-UA"/>
              </w:rPr>
              <w:t>єкта перевірки. Ці документи використовуються тільки для проведення перевірки та залішаються у суб</w:t>
            </w:r>
            <w:r w:rsidRPr="008D79A5">
              <w:rPr>
                <w:rFonts w:ascii="Times New Roman" w:hAnsi="Times New Roman"/>
                <w:color w:val="000000"/>
                <w:sz w:val="24"/>
                <w:szCs w:val="24"/>
              </w:rPr>
              <w:t>’</w:t>
            </w:r>
            <w:r>
              <w:rPr>
                <w:rFonts w:ascii="Times New Roman" w:hAnsi="Times New Roman"/>
                <w:color w:val="000000"/>
                <w:sz w:val="24"/>
                <w:szCs w:val="24"/>
                <w:lang w:val="uk-UA"/>
              </w:rPr>
              <w:t>єкта перевірки.</w:t>
            </w:r>
          </w:p>
          <w:p w:rsidR="002B6A73" w:rsidRPr="002B6A73" w:rsidRDefault="002B6A73" w:rsidP="002B6A73">
            <w:pPr>
              <w:pBdr>
                <w:top w:val="nil"/>
                <w:left w:val="nil"/>
                <w:bottom w:val="nil"/>
                <w:right w:val="nil"/>
                <w:between w:val="nil"/>
              </w:pBdr>
              <w:spacing w:after="0" w:line="240" w:lineRule="auto"/>
              <w:jc w:val="both"/>
              <w:rPr>
                <w:rFonts w:ascii="Times New Roman" w:hAnsi="Times New Roman"/>
                <w:b/>
                <w:color w:val="000000"/>
                <w:sz w:val="24"/>
                <w:szCs w:val="24"/>
                <w:lang w:val="uk-UA"/>
              </w:rPr>
            </w:pPr>
            <w:r>
              <w:rPr>
                <w:rFonts w:ascii="Times New Roman" w:hAnsi="Times New Roman"/>
                <w:color w:val="000000"/>
                <w:sz w:val="24"/>
                <w:szCs w:val="24"/>
                <w:lang w:val="uk-UA"/>
              </w:rPr>
              <w:t xml:space="preserve"> </w:t>
            </w:r>
            <w:r w:rsidRPr="002B6A73">
              <w:rPr>
                <w:rFonts w:ascii="Times New Roman" w:hAnsi="Times New Roman"/>
                <w:b/>
                <w:color w:val="000000"/>
                <w:sz w:val="24"/>
                <w:szCs w:val="24"/>
                <w:lang w:val="uk-UA"/>
              </w:rPr>
              <w:t>Таким чином відсутня необхідність копіювання або сканування значної кількості документів.</w:t>
            </w:r>
          </w:p>
          <w:p w:rsidR="00003AF5" w:rsidRDefault="002B6A73" w:rsidP="00BC39ED">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У пп. 8 – інформація та документи, що можуть свідчити про ознаки порушення  та надаються керівнику інспекцуійної групи супровідним </w:t>
            </w:r>
            <w:r>
              <w:rPr>
                <w:rFonts w:ascii="Times New Roman" w:hAnsi="Times New Roman"/>
                <w:color w:val="000000"/>
                <w:sz w:val="24"/>
                <w:szCs w:val="24"/>
                <w:lang w:val="uk-UA"/>
              </w:rPr>
              <w:lastRenderedPageBreak/>
              <w:t>листом із зазначенням переліку наданих документів та дати їх надання. Ці документи є матеріалами перевірки.</w:t>
            </w:r>
          </w:p>
          <w:p w:rsidR="00BC39ED" w:rsidRPr="00BC39ED" w:rsidRDefault="003241DB" w:rsidP="003241DB">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Таким чином, зазначені інформація та документи надаються вже за результатами опрацьованих документів, які надавались відповідно до пп. 7 пункту 2.</w:t>
            </w:r>
          </w:p>
        </w:tc>
      </w:tr>
      <w:tr w:rsidR="00003AF5" w:rsidRPr="00437FB3" w:rsidTr="00F23051">
        <w:trPr>
          <w:gridAfter w:val="1"/>
          <w:wAfter w:w="13" w:type="dxa"/>
        </w:trPr>
        <w:tc>
          <w:tcPr>
            <w:tcW w:w="5103" w:type="dxa"/>
          </w:tcPr>
          <w:p w:rsidR="00003AF5" w:rsidRPr="004F4113" w:rsidRDefault="00003AF5" w:rsidP="00003AF5">
            <w:pPr>
              <w:spacing w:after="0" w:line="240" w:lineRule="auto"/>
              <w:ind w:firstLine="540"/>
              <w:jc w:val="both"/>
              <w:rPr>
                <w:rFonts w:ascii="Times New Roman" w:hAnsi="Times New Roman"/>
                <w:sz w:val="24"/>
                <w:szCs w:val="24"/>
                <w:lang w:val="uk-UA"/>
              </w:rPr>
            </w:pPr>
            <w:r w:rsidRPr="004F4113">
              <w:rPr>
                <w:rFonts w:ascii="Times New Roman" w:hAnsi="Times New Roman"/>
                <w:sz w:val="24"/>
                <w:szCs w:val="24"/>
                <w:lang w:val="uk-UA"/>
              </w:rPr>
              <w:lastRenderedPageBreak/>
              <w:t xml:space="preserve">7. У разі складання Акта про відмову в проведенні перевірки на підставі абзацу сьомого підпункту 3 пункту 2 розділу </w:t>
            </w:r>
            <w:r w:rsidRPr="004F4113">
              <w:rPr>
                <w:rFonts w:ascii="Times New Roman" w:hAnsi="Times New Roman"/>
                <w:sz w:val="24"/>
                <w:szCs w:val="24"/>
              </w:rPr>
              <w:t>IV</w:t>
            </w:r>
            <w:r w:rsidRPr="004F4113">
              <w:rPr>
                <w:rFonts w:ascii="Times New Roman" w:hAnsi="Times New Roman"/>
                <w:sz w:val="24"/>
                <w:szCs w:val="24"/>
                <w:lang w:val="uk-UA"/>
              </w:rPr>
              <w:t xml:space="preserve"> інспекційна група складає Звіт перевірки щодо наданих під час проведення перевірки суб'єктом перевірки документів (інформації) в якому зазначає інформацію про складання Акт про відмову в проведенні перевірки.</w:t>
            </w:r>
          </w:p>
          <w:p w:rsidR="00003AF5" w:rsidRPr="004F4113" w:rsidRDefault="00003AF5" w:rsidP="00003AF5">
            <w:pPr>
              <w:spacing w:after="0" w:line="240" w:lineRule="auto"/>
              <w:ind w:firstLine="540"/>
              <w:jc w:val="both"/>
              <w:rPr>
                <w:rFonts w:ascii="Times New Roman" w:hAnsi="Times New Roman"/>
                <w:sz w:val="24"/>
                <w:szCs w:val="24"/>
                <w:lang w:val="uk-UA"/>
              </w:rPr>
            </w:pPr>
          </w:p>
        </w:tc>
        <w:tc>
          <w:tcPr>
            <w:tcW w:w="3686" w:type="dxa"/>
          </w:tcPr>
          <w:p w:rsidR="00C85AA2" w:rsidRDefault="00C85AA2" w:rsidP="00C85AA2">
            <w:pPr>
              <w:keepNext/>
              <w:widowControl w:val="0"/>
              <w:spacing w:after="0" w:line="240" w:lineRule="auto"/>
              <w:jc w:val="both"/>
              <w:rPr>
                <w:rFonts w:ascii="Times New Roman" w:hAnsi="Times New Roman"/>
                <w:b/>
                <w:sz w:val="24"/>
                <w:szCs w:val="24"/>
                <w:u w:val="single"/>
                <w:lang w:val="uk-UA"/>
              </w:rPr>
            </w:pPr>
            <w:r w:rsidRPr="00C85AA2">
              <w:rPr>
                <w:rFonts w:ascii="Times New Roman" w:hAnsi="Times New Roman"/>
                <w:b/>
                <w:sz w:val="24"/>
                <w:szCs w:val="24"/>
                <w:u w:val="single"/>
                <w:lang w:val="uk-UA"/>
              </w:rPr>
              <w:t>Пропозиції від ТОВ «КУА «Всесвіт» та УААПФ</w:t>
            </w:r>
          </w:p>
          <w:p w:rsidR="00EF5D77" w:rsidRPr="00C85AA2" w:rsidRDefault="00EF5D77" w:rsidP="00C85AA2">
            <w:pPr>
              <w:keepNext/>
              <w:widowControl w:val="0"/>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 xml:space="preserve">Враховано </w:t>
            </w:r>
          </w:p>
          <w:p w:rsidR="00003AF5" w:rsidRPr="00437FB3" w:rsidRDefault="00C85AA2" w:rsidP="00C85AA2">
            <w:pPr>
              <w:keepNext/>
              <w:widowControl w:val="0"/>
              <w:spacing w:after="0" w:line="240" w:lineRule="auto"/>
              <w:jc w:val="both"/>
              <w:rPr>
                <w:rFonts w:ascii="Times New Roman" w:hAnsi="Times New Roman"/>
                <w:b/>
                <w:sz w:val="24"/>
                <w:szCs w:val="24"/>
                <w:u w:val="single"/>
                <w:lang w:val="uk-UA"/>
              </w:rPr>
            </w:pPr>
            <w:r w:rsidRPr="00C85AA2">
              <w:rPr>
                <w:rFonts w:ascii="Times New Roman" w:eastAsia="Calibri" w:hAnsi="Times New Roman"/>
                <w:sz w:val="24"/>
                <w:szCs w:val="24"/>
                <w:lang w:val="uk-UA"/>
              </w:rPr>
              <w:t xml:space="preserve">7. У разі складання Акту про відмову в проведенні перевірки на підставі абзацу сьомого підпункту 3 пункту 2 розділу IV інспекційна група складає </w:t>
            </w:r>
            <w:r w:rsidRPr="00C85AA2">
              <w:rPr>
                <w:rFonts w:ascii="Times New Roman" w:eastAsia="Calibri" w:hAnsi="Times New Roman"/>
                <w:b/>
                <w:sz w:val="24"/>
                <w:szCs w:val="24"/>
                <w:lang w:val="uk-UA"/>
              </w:rPr>
              <w:t>Акт перевірки</w:t>
            </w:r>
            <w:r w:rsidRPr="00C85AA2">
              <w:rPr>
                <w:rFonts w:ascii="Times New Roman" w:eastAsia="Calibri" w:hAnsi="Times New Roman"/>
                <w:sz w:val="24"/>
                <w:szCs w:val="24"/>
                <w:lang w:val="uk-UA"/>
              </w:rPr>
              <w:t xml:space="preserve"> щодо наданих під час проведення перевірки суб'єктом перевірки документів (інформації) в якому зазначає інформацію про складання Акт про відмову в проведенні перевірки.</w:t>
            </w:r>
          </w:p>
        </w:tc>
        <w:tc>
          <w:tcPr>
            <w:tcW w:w="4252" w:type="dxa"/>
          </w:tcPr>
          <w:p w:rsidR="00003AF5" w:rsidRPr="00EF5D77" w:rsidRDefault="00EF5D77" w:rsidP="00003AF5">
            <w:pPr>
              <w:keepNext/>
              <w:widowControl w:val="0"/>
              <w:spacing w:before="120" w:after="120" w:line="240" w:lineRule="auto"/>
              <w:jc w:val="both"/>
              <w:rPr>
                <w:rFonts w:ascii="Times New Roman" w:hAnsi="Times New Roman"/>
                <w:lang w:val="uk-UA" w:eastAsia="uk-UA"/>
              </w:rPr>
            </w:pPr>
            <w:r w:rsidRPr="00EF5D77">
              <w:rPr>
                <w:rFonts w:ascii="Times New Roman" w:hAnsi="Times New Roman"/>
                <w:lang w:val="uk-UA" w:eastAsia="uk-UA"/>
              </w:rPr>
              <w:t>У пункті 7 розділу І</w:t>
            </w:r>
            <w:r w:rsidRPr="00EF5D77">
              <w:rPr>
                <w:rFonts w:ascii="Times New Roman" w:hAnsi="Times New Roman"/>
                <w:lang w:val="en-US" w:eastAsia="uk-UA"/>
              </w:rPr>
              <w:t>V</w:t>
            </w:r>
            <w:r w:rsidRPr="00EF5D77">
              <w:rPr>
                <w:rFonts w:ascii="Times New Roman" w:hAnsi="Times New Roman"/>
                <w:lang w:val="uk-UA" w:eastAsia="uk-UA"/>
              </w:rPr>
              <w:t xml:space="preserve"> Порядку слова «Звіт перевірки» змінено на слова «Акт перевірки»</w:t>
            </w:r>
          </w:p>
        </w:tc>
        <w:tc>
          <w:tcPr>
            <w:tcW w:w="2836" w:type="dxa"/>
          </w:tcPr>
          <w:p w:rsidR="00003AF5" w:rsidRPr="009F11F7"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tc>
      </w:tr>
      <w:tr w:rsidR="00003AF5" w:rsidRPr="00437FB3" w:rsidTr="00F23051">
        <w:trPr>
          <w:gridAfter w:val="1"/>
          <w:wAfter w:w="13" w:type="dxa"/>
        </w:trPr>
        <w:tc>
          <w:tcPr>
            <w:tcW w:w="5103" w:type="dxa"/>
          </w:tcPr>
          <w:p w:rsidR="00003AF5" w:rsidRPr="004F4113" w:rsidRDefault="00003AF5" w:rsidP="00003AF5">
            <w:pPr>
              <w:pBdr>
                <w:top w:val="nil"/>
                <w:left w:val="nil"/>
                <w:bottom w:val="nil"/>
                <w:right w:val="nil"/>
                <w:between w:val="nil"/>
              </w:pBdr>
              <w:spacing w:after="0" w:line="240" w:lineRule="auto"/>
              <w:jc w:val="both"/>
              <w:rPr>
                <w:rFonts w:ascii="Times New Roman" w:hAnsi="Times New Roman"/>
                <w:sz w:val="24"/>
                <w:szCs w:val="24"/>
              </w:rPr>
            </w:pPr>
            <w:r w:rsidRPr="00C302A5">
              <w:rPr>
                <w:rFonts w:ascii="Times New Roman" w:hAnsi="Times New Roman"/>
                <w:sz w:val="24"/>
                <w:szCs w:val="24"/>
                <w:lang w:val="uk-UA"/>
              </w:rPr>
              <w:t xml:space="preserve">        </w:t>
            </w:r>
            <w:r w:rsidRPr="004F4113">
              <w:rPr>
                <w:rFonts w:ascii="Times New Roman" w:hAnsi="Times New Roman"/>
                <w:sz w:val="24"/>
                <w:szCs w:val="24"/>
              </w:rPr>
              <w:t xml:space="preserve">8. Будь-які виправлення та доповнення в Звіті перевірки після його підписання не допускаються. Про виявлення описок після підписання Звіта  перевірки письмово повідомляється керівник профільного структурного підрозділу. </w:t>
            </w:r>
          </w:p>
          <w:p w:rsidR="00003AF5" w:rsidRPr="004F4113" w:rsidRDefault="00003AF5" w:rsidP="00003AF5">
            <w:pPr>
              <w:spacing w:after="0" w:line="240" w:lineRule="auto"/>
              <w:ind w:firstLine="540"/>
              <w:jc w:val="both"/>
              <w:rPr>
                <w:rFonts w:ascii="Times New Roman" w:hAnsi="Times New Roman"/>
                <w:sz w:val="24"/>
                <w:szCs w:val="24"/>
              </w:rPr>
            </w:pPr>
          </w:p>
        </w:tc>
        <w:tc>
          <w:tcPr>
            <w:tcW w:w="3686" w:type="dxa"/>
          </w:tcPr>
          <w:p w:rsidR="00C85AA2" w:rsidRDefault="00C85AA2" w:rsidP="00C85AA2">
            <w:pPr>
              <w:keepNext/>
              <w:widowControl w:val="0"/>
              <w:spacing w:after="0" w:line="240" w:lineRule="auto"/>
              <w:jc w:val="both"/>
              <w:rPr>
                <w:rFonts w:ascii="Times New Roman" w:hAnsi="Times New Roman"/>
                <w:b/>
                <w:sz w:val="24"/>
                <w:szCs w:val="24"/>
                <w:u w:val="single"/>
                <w:lang w:val="uk-UA"/>
              </w:rPr>
            </w:pPr>
            <w:r w:rsidRPr="00C85AA2">
              <w:rPr>
                <w:rFonts w:ascii="Times New Roman" w:hAnsi="Times New Roman"/>
                <w:b/>
                <w:sz w:val="24"/>
                <w:szCs w:val="24"/>
                <w:u w:val="single"/>
                <w:lang w:val="uk-UA"/>
              </w:rPr>
              <w:t>Пропозиції від ТОВ «КУА «Всесвіт» та УААПФ</w:t>
            </w:r>
          </w:p>
          <w:p w:rsidR="006F275B" w:rsidRPr="00C85AA2" w:rsidRDefault="006F275B" w:rsidP="00C85AA2">
            <w:pPr>
              <w:keepNext/>
              <w:widowControl w:val="0"/>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Враховано по суті</w:t>
            </w:r>
          </w:p>
          <w:p w:rsidR="00003AF5" w:rsidRPr="00437FB3" w:rsidRDefault="00C85AA2" w:rsidP="00C85AA2">
            <w:pPr>
              <w:keepNext/>
              <w:widowControl w:val="0"/>
              <w:spacing w:after="0" w:line="240" w:lineRule="auto"/>
              <w:jc w:val="both"/>
              <w:rPr>
                <w:rFonts w:ascii="Times New Roman" w:hAnsi="Times New Roman"/>
                <w:b/>
                <w:sz w:val="24"/>
                <w:szCs w:val="24"/>
                <w:u w:val="single"/>
                <w:lang w:val="uk-UA"/>
              </w:rPr>
            </w:pPr>
            <w:r w:rsidRPr="00C85AA2">
              <w:rPr>
                <w:rFonts w:ascii="Times New Roman" w:eastAsia="Calibri" w:hAnsi="Times New Roman"/>
                <w:sz w:val="24"/>
                <w:szCs w:val="24"/>
                <w:lang w:val="uk-UA"/>
              </w:rPr>
              <w:t xml:space="preserve">8. Будь-які виправлення та доповнення в </w:t>
            </w:r>
            <w:r w:rsidRPr="00C85AA2">
              <w:rPr>
                <w:rFonts w:ascii="Times New Roman" w:eastAsia="Calibri" w:hAnsi="Times New Roman"/>
                <w:b/>
                <w:sz w:val="24"/>
                <w:szCs w:val="24"/>
                <w:lang w:val="uk-UA"/>
              </w:rPr>
              <w:t>Акті перевірки</w:t>
            </w:r>
            <w:r w:rsidRPr="00C85AA2">
              <w:rPr>
                <w:rFonts w:ascii="Times New Roman" w:eastAsia="Calibri" w:hAnsi="Times New Roman"/>
                <w:sz w:val="24"/>
                <w:szCs w:val="24"/>
                <w:lang w:val="uk-UA"/>
              </w:rPr>
              <w:t xml:space="preserve"> після його підписання не допускаються. Про виявлення описок після підписання Акту  </w:t>
            </w:r>
            <w:r w:rsidRPr="00C85AA2">
              <w:rPr>
                <w:rFonts w:ascii="Times New Roman" w:eastAsia="Calibri" w:hAnsi="Times New Roman"/>
                <w:sz w:val="24"/>
                <w:szCs w:val="24"/>
                <w:lang w:val="uk-UA"/>
              </w:rPr>
              <w:lastRenderedPageBreak/>
              <w:t xml:space="preserve">перевірки письмово повідомляється керівник профільного структурного підрозділу, </w:t>
            </w:r>
            <w:r w:rsidRPr="00C85AA2">
              <w:rPr>
                <w:rFonts w:ascii="Times New Roman" w:eastAsia="Calibri" w:hAnsi="Times New Roman"/>
                <w:b/>
                <w:sz w:val="24"/>
                <w:szCs w:val="24"/>
                <w:lang w:val="uk-UA"/>
              </w:rPr>
              <w:t>а також суб’єкт перевірки рекомендованим листом з повідомленням про вручення.</w:t>
            </w:r>
          </w:p>
        </w:tc>
        <w:tc>
          <w:tcPr>
            <w:tcW w:w="4252" w:type="dxa"/>
          </w:tcPr>
          <w:p w:rsidR="00003AF5" w:rsidRPr="006F275B" w:rsidRDefault="006F275B" w:rsidP="006F275B">
            <w:pPr>
              <w:keepNext/>
              <w:widowControl w:val="0"/>
              <w:spacing w:after="0" w:line="240" w:lineRule="auto"/>
              <w:jc w:val="both"/>
              <w:rPr>
                <w:rFonts w:ascii="Times New Roman" w:hAnsi="Times New Roman"/>
                <w:sz w:val="24"/>
                <w:szCs w:val="24"/>
                <w:lang w:val="uk-UA" w:eastAsia="uk-UA"/>
              </w:rPr>
            </w:pPr>
            <w:r w:rsidRPr="006F275B">
              <w:rPr>
                <w:rFonts w:ascii="Times New Roman" w:hAnsi="Times New Roman"/>
                <w:sz w:val="24"/>
                <w:szCs w:val="24"/>
                <w:lang w:val="uk-UA" w:eastAsia="uk-UA"/>
              </w:rPr>
              <w:lastRenderedPageBreak/>
              <w:t>Пункт 8 розідлу І</w:t>
            </w:r>
            <w:r w:rsidRPr="006F275B">
              <w:rPr>
                <w:rFonts w:ascii="Times New Roman" w:hAnsi="Times New Roman"/>
                <w:sz w:val="24"/>
                <w:szCs w:val="24"/>
                <w:lang w:val="en-US" w:eastAsia="uk-UA"/>
              </w:rPr>
              <w:t>V</w:t>
            </w:r>
            <w:r w:rsidRPr="006F275B">
              <w:rPr>
                <w:rFonts w:ascii="Times New Roman" w:hAnsi="Times New Roman"/>
                <w:sz w:val="24"/>
                <w:szCs w:val="24"/>
                <w:lang w:val="uk-UA" w:eastAsia="uk-UA"/>
              </w:rPr>
              <w:t xml:space="preserve"> Порядку викладено в редакції:</w:t>
            </w:r>
          </w:p>
          <w:p w:rsidR="006F275B" w:rsidRPr="006F275B" w:rsidRDefault="006F275B" w:rsidP="006F275B">
            <w:pPr>
              <w:pBdr>
                <w:top w:val="nil"/>
                <w:left w:val="nil"/>
                <w:bottom w:val="nil"/>
                <w:right w:val="nil"/>
                <w:between w:val="nil"/>
              </w:pBdr>
              <w:spacing w:after="0" w:line="240" w:lineRule="auto"/>
              <w:jc w:val="both"/>
              <w:rPr>
                <w:rFonts w:ascii="Times New Roman" w:hAnsi="Times New Roman"/>
                <w:sz w:val="24"/>
                <w:szCs w:val="24"/>
                <w:lang w:val="uk-UA" w:eastAsia="uk-UA"/>
              </w:rPr>
            </w:pPr>
            <w:r w:rsidRPr="006F275B">
              <w:rPr>
                <w:rFonts w:ascii="Times New Roman" w:hAnsi="Times New Roman"/>
                <w:sz w:val="24"/>
                <w:szCs w:val="24"/>
                <w:lang w:val="uk-UA" w:eastAsia="uk-UA"/>
              </w:rPr>
              <w:t xml:space="preserve">«Будь-які виправлення та доповнення в Акті перевірки після його підписання не допускаються. Про виявлення описок після підписання Акта перевірки суб’єкт перевірки повідомляється письмово Органом </w:t>
            </w:r>
            <w:r w:rsidRPr="006F275B">
              <w:rPr>
                <w:rFonts w:ascii="Times New Roman" w:hAnsi="Times New Roman"/>
                <w:sz w:val="24"/>
                <w:szCs w:val="24"/>
                <w:lang w:val="uk-UA" w:eastAsia="uk-UA"/>
              </w:rPr>
              <w:lastRenderedPageBreak/>
              <w:t>контролю.»</w:t>
            </w:r>
          </w:p>
          <w:p w:rsidR="006F275B" w:rsidRPr="009661CE" w:rsidRDefault="006F275B" w:rsidP="00003AF5">
            <w:pPr>
              <w:keepNext/>
              <w:widowControl w:val="0"/>
              <w:spacing w:before="120" w:after="120" w:line="240" w:lineRule="auto"/>
              <w:jc w:val="both"/>
              <w:rPr>
                <w:rFonts w:ascii="Times New Roman" w:hAnsi="Times New Roman"/>
                <w:lang w:val="uk-UA" w:eastAsia="uk-UA"/>
              </w:rPr>
            </w:pPr>
          </w:p>
        </w:tc>
        <w:tc>
          <w:tcPr>
            <w:tcW w:w="2836" w:type="dxa"/>
          </w:tcPr>
          <w:p w:rsidR="00003AF5" w:rsidRPr="009F11F7" w:rsidRDefault="00003AF5" w:rsidP="00003AF5">
            <w:pPr>
              <w:keepNext/>
              <w:widowControl w:val="0"/>
              <w:spacing w:before="120" w:after="120" w:line="240" w:lineRule="auto"/>
              <w:ind w:firstLine="737"/>
              <w:jc w:val="both"/>
              <w:rPr>
                <w:rFonts w:ascii="Times New Roman" w:hAnsi="Times New Roman"/>
                <w:b/>
                <w:sz w:val="24"/>
                <w:szCs w:val="24"/>
                <w:u w:val="single"/>
                <w:lang w:val="uk-UA"/>
              </w:rPr>
            </w:pPr>
          </w:p>
        </w:tc>
      </w:tr>
      <w:tr w:rsidR="00003AF5" w:rsidRPr="00437FB3" w:rsidTr="00F23051">
        <w:trPr>
          <w:gridAfter w:val="1"/>
          <w:wAfter w:w="13" w:type="dxa"/>
        </w:trPr>
        <w:tc>
          <w:tcPr>
            <w:tcW w:w="5103" w:type="dxa"/>
          </w:tcPr>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sz w:val="24"/>
                <w:szCs w:val="24"/>
              </w:rPr>
            </w:pPr>
            <w:r w:rsidRPr="004F4113">
              <w:rPr>
                <w:rFonts w:ascii="Times New Roman" w:hAnsi="Times New Roman"/>
                <w:color w:val="000000"/>
                <w:sz w:val="24"/>
                <w:szCs w:val="24"/>
              </w:rPr>
              <w:t xml:space="preserve">9.  </w:t>
            </w:r>
            <w:r w:rsidRPr="004F4113">
              <w:rPr>
                <w:rFonts w:ascii="Times New Roman" w:hAnsi="Times New Roman"/>
                <w:sz w:val="24"/>
                <w:szCs w:val="24"/>
              </w:rPr>
              <w:t xml:space="preserve">Звіт перевірки та матеріали перевірки,  Акт про відмову в проведенні перевірки зберігаються в Органі контролю та  є власністю НКЦПФР. </w:t>
            </w:r>
          </w:p>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r w:rsidRPr="004F4113">
              <w:rPr>
                <w:rFonts w:ascii="Times New Roman" w:hAnsi="Times New Roman"/>
                <w:color w:val="000000"/>
                <w:sz w:val="24"/>
                <w:szCs w:val="24"/>
              </w:rPr>
              <w:t xml:space="preserve">Інформація, що міститься в </w:t>
            </w:r>
            <w:r w:rsidRPr="004F4113">
              <w:rPr>
                <w:rFonts w:ascii="Times New Roman" w:hAnsi="Times New Roman"/>
                <w:sz w:val="24"/>
                <w:szCs w:val="24"/>
              </w:rPr>
              <w:t>Звіті</w:t>
            </w:r>
            <w:r w:rsidRPr="004F4113">
              <w:rPr>
                <w:rFonts w:ascii="Times New Roman" w:hAnsi="Times New Roman"/>
                <w:color w:val="000000"/>
                <w:sz w:val="24"/>
                <w:szCs w:val="24"/>
              </w:rPr>
              <w:t xml:space="preserve"> перевірки та матеріалах перевірки, не підлягає розголошенню працівниками Органу контролю. </w:t>
            </w:r>
          </w:p>
          <w:p w:rsidR="00003AF5" w:rsidRPr="004F4113" w:rsidRDefault="00003AF5" w:rsidP="00003AF5">
            <w:pPr>
              <w:pBdr>
                <w:top w:val="nil"/>
                <w:left w:val="nil"/>
                <w:bottom w:val="nil"/>
                <w:right w:val="nil"/>
                <w:between w:val="nil"/>
              </w:pBdr>
              <w:spacing w:after="0" w:line="240" w:lineRule="auto"/>
              <w:ind w:firstLine="539"/>
              <w:jc w:val="both"/>
              <w:rPr>
                <w:rFonts w:ascii="Times New Roman" w:hAnsi="Times New Roman"/>
                <w:b/>
                <w:sz w:val="24"/>
                <w:szCs w:val="24"/>
                <w:u w:val="single"/>
              </w:rPr>
            </w:pPr>
            <w:r w:rsidRPr="004F4113">
              <w:rPr>
                <w:rFonts w:ascii="Times New Roman" w:hAnsi="Times New Roman"/>
                <w:sz w:val="24"/>
                <w:szCs w:val="24"/>
              </w:rPr>
              <w:t>Зві</w:t>
            </w:r>
            <w:r w:rsidRPr="004F4113">
              <w:rPr>
                <w:rFonts w:ascii="Times New Roman" w:hAnsi="Times New Roman"/>
                <w:color w:val="000000"/>
                <w:sz w:val="24"/>
                <w:szCs w:val="24"/>
              </w:rPr>
              <w:t xml:space="preserve">т перевірки, матеріали перевірки та інформація, що міститься в </w:t>
            </w:r>
            <w:r w:rsidRPr="004F4113">
              <w:rPr>
                <w:rFonts w:ascii="Times New Roman" w:hAnsi="Times New Roman"/>
                <w:sz w:val="24"/>
                <w:szCs w:val="24"/>
              </w:rPr>
              <w:t>Звіті</w:t>
            </w:r>
            <w:r w:rsidRPr="004F4113">
              <w:rPr>
                <w:rFonts w:ascii="Times New Roman" w:hAnsi="Times New Roman"/>
                <w:color w:val="000000"/>
                <w:sz w:val="24"/>
                <w:szCs w:val="24"/>
              </w:rPr>
              <w:t xml:space="preserve"> перевірки та матеріалах перевірки не підлягають передачі юридичним і фізичним особам за винятком випадків, передбачених законом.</w:t>
            </w:r>
          </w:p>
          <w:p w:rsidR="00003AF5" w:rsidRPr="004F4113" w:rsidRDefault="00003AF5" w:rsidP="00003AF5">
            <w:pPr>
              <w:spacing w:after="0" w:line="240" w:lineRule="auto"/>
              <w:ind w:firstLine="540"/>
              <w:jc w:val="both"/>
              <w:rPr>
                <w:rFonts w:ascii="Times New Roman" w:hAnsi="Times New Roman"/>
                <w:sz w:val="24"/>
                <w:szCs w:val="24"/>
              </w:rPr>
            </w:pPr>
          </w:p>
        </w:tc>
        <w:tc>
          <w:tcPr>
            <w:tcW w:w="3686" w:type="dxa"/>
          </w:tcPr>
          <w:p w:rsidR="00DE47E1" w:rsidRDefault="00DE47E1" w:rsidP="00DE47E1">
            <w:pPr>
              <w:keepNext/>
              <w:widowControl w:val="0"/>
              <w:shd w:val="clear" w:color="auto" w:fill="FFFFFF"/>
              <w:spacing w:after="0" w:line="240" w:lineRule="auto"/>
              <w:jc w:val="both"/>
              <w:rPr>
                <w:rFonts w:ascii="Times New Roman" w:hAnsi="Times New Roman"/>
                <w:b/>
                <w:sz w:val="24"/>
                <w:szCs w:val="24"/>
                <w:u w:val="single"/>
                <w:lang w:val="uk-UA"/>
              </w:rPr>
            </w:pPr>
            <w:r w:rsidRPr="000F2818">
              <w:rPr>
                <w:rFonts w:ascii="Times New Roman" w:hAnsi="Times New Roman"/>
                <w:b/>
                <w:sz w:val="24"/>
                <w:szCs w:val="24"/>
                <w:u w:val="single"/>
                <w:lang w:val="uk-UA"/>
              </w:rPr>
              <w:t>Коментар</w:t>
            </w:r>
            <w:r w:rsidRPr="000F2818">
              <w:rPr>
                <w:rFonts w:ascii="Times New Roman" w:hAnsi="Times New Roman"/>
                <w:b/>
                <w:i/>
                <w:sz w:val="24"/>
                <w:szCs w:val="24"/>
                <w:u w:val="single"/>
                <w:lang w:val="uk-UA"/>
              </w:rPr>
              <w:t xml:space="preserve"> </w:t>
            </w:r>
            <w:r w:rsidRPr="000F2818">
              <w:rPr>
                <w:rFonts w:ascii="Times New Roman" w:hAnsi="Times New Roman"/>
                <w:b/>
                <w:sz w:val="24"/>
                <w:szCs w:val="24"/>
                <w:u w:val="single"/>
                <w:lang w:val="uk-UA"/>
              </w:rPr>
              <w:t xml:space="preserve">від Проект </w:t>
            </w:r>
            <w:r w:rsidRPr="000F2818">
              <w:rPr>
                <w:rFonts w:ascii="Times New Roman" w:hAnsi="Times New Roman"/>
                <w:b/>
                <w:sz w:val="24"/>
                <w:szCs w:val="24"/>
                <w:u w:val="single"/>
                <w:lang w:val="en-US"/>
              </w:rPr>
              <w:t>USAID</w:t>
            </w:r>
            <w:r w:rsidRPr="000F2818">
              <w:rPr>
                <w:rFonts w:ascii="Times New Roman" w:hAnsi="Times New Roman"/>
                <w:b/>
                <w:sz w:val="24"/>
                <w:szCs w:val="24"/>
                <w:u w:val="single"/>
              </w:rPr>
              <w:t xml:space="preserve"> </w:t>
            </w:r>
            <w:r w:rsidRPr="000F2818">
              <w:rPr>
                <w:rFonts w:ascii="Times New Roman" w:hAnsi="Times New Roman"/>
                <w:b/>
                <w:sz w:val="24"/>
                <w:szCs w:val="24"/>
                <w:u w:val="single"/>
                <w:lang w:val="uk-UA"/>
              </w:rPr>
              <w:t>«Тра</w:t>
            </w:r>
            <w:r>
              <w:rPr>
                <w:rFonts w:ascii="Times New Roman" w:hAnsi="Times New Roman"/>
                <w:b/>
                <w:sz w:val="24"/>
                <w:szCs w:val="24"/>
                <w:u w:val="single"/>
                <w:lang w:val="uk-UA"/>
              </w:rPr>
              <w:t xml:space="preserve">нсформація фінансового сектору» </w:t>
            </w:r>
          </w:p>
          <w:p w:rsidR="00CF734B" w:rsidRDefault="00CF734B" w:rsidP="00DE47E1">
            <w:pPr>
              <w:keepNext/>
              <w:widowControl w:val="0"/>
              <w:shd w:val="clear" w:color="auto" w:fill="FFFFFF"/>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Не враховано</w:t>
            </w:r>
          </w:p>
          <w:p w:rsidR="00003AF5" w:rsidRDefault="00DE47E1" w:rsidP="00DE47E1">
            <w:pPr>
              <w:keepNext/>
              <w:widowControl w:val="0"/>
              <w:spacing w:before="120" w:after="120" w:line="240" w:lineRule="auto"/>
              <w:jc w:val="both"/>
              <w:rPr>
                <w:rFonts w:ascii="Times New Roman" w:hAnsi="Times New Roman"/>
                <w:sz w:val="24"/>
                <w:szCs w:val="24"/>
                <w:lang w:val="uk-UA"/>
              </w:rPr>
            </w:pPr>
            <w:r w:rsidRPr="000A3164">
              <w:rPr>
                <w:rFonts w:ascii="Times New Roman" w:hAnsi="Times New Roman"/>
                <w:sz w:val="24"/>
                <w:szCs w:val="24"/>
                <w:lang w:val="uk-UA"/>
              </w:rPr>
              <w:t>Розгляньте, будь ласка, можливість деталізації положень щодо конфіденційності інформації та винятків, наприклад, в частині можливості передачі інформації в рамках міжнародного співробітництва.</w:t>
            </w:r>
          </w:p>
          <w:p w:rsidR="00262A30" w:rsidRDefault="00262A30" w:rsidP="00262A30">
            <w:pPr>
              <w:keepNext/>
              <w:widowControl w:val="0"/>
              <w:spacing w:after="0" w:line="240" w:lineRule="auto"/>
              <w:jc w:val="both"/>
              <w:rPr>
                <w:rFonts w:ascii="Times New Roman" w:hAnsi="Times New Roman"/>
                <w:b/>
                <w:sz w:val="24"/>
                <w:szCs w:val="24"/>
                <w:u w:val="single"/>
                <w:lang w:val="uk-UA"/>
              </w:rPr>
            </w:pPr>
          </w:p>
          <w:p w:rsidR="00262A30" w:rsidRDefault="00262A30" w:rsidP="00262A30">
            <w:pPr>
              <w:keepNext/>
              <w:widowControl w:val="0"/>
              <w:spacing w:after="0" w:line="240" w:lineRule="auto"/>
              <w:jc w:val="both"/>
              <w:rPr>
                <w:rFonts w:ascii="Times New Roman" w:hAnsi="Times New Roman"/>
                <w:b/>
                <w:sz w:val="24"/>
                <w:szCs w:val="24"/>
                <w:u w:val="single"/>
                <w:lang w:val="uk-UA"/>
              </w:rPr>
            </w:pPr>
            <w:r w:rsidRPr="00C85AA2">
              <w:rPr>
                <w:rFonts w:ascii="Times New Roman" w:hAnsi="Times New Roman"/>
                <w:b/>
                <w:sz w:val="24"/>
                <w:szCs w:val="24"/>
                <w:u w:val="single"/>
                <w:lang w:val="uk-UA"/>
              </w:rPr>
              <w:t>Пропозиції від ТОВ «КУА «Всесвіт» та УААПФ</w:t>
            </w:r>
          </w:p>
          <w:p w:rsidR="006F275B" w:rsidRPr="00C85AA2" w:rsidRDefault="006F275B" w:rsidP="00262A30">
            <w:pPr>
              <w:keepNext/>
              <w:widowControl w:val="0"/>
              <w:spacing w:after="0" w:line="240" w:lineRule="auto"/>
              <w:jc w:val="both"/>
              <w:rPr>
                <w:rFonts w:ascii="Times New Roman" w:hAnsi="Times New Roman"/>
                <w:b/>
                <w:sz w:val="24"/>
                <w:szCs w:val="24"/>
                <w:u w:val="single"/>
                <w:lang w:val="uk-UA"/>
              </w:rPr>
            </w:pPr>
            <w:r>
              <w:rPr>
                <w:rFonts w:ascii="Times New Roman" w:hAnsi="Times New Roman"/>
                <w:b/>
                <w:sz w:val="24"/>
                <w:szCs w:val="24"/>
                <w:u w:val="single"/>
                <w:lang w:val="uk-UA"/>
              </w:rPr>
              <w:t>Враховано</w:t>
            </w:r>
          </w:p>
          <w:p w:rsidR="00AB4068" w:rsidRPr="00AB4068" w:rsidRDefault="00AB4068" w:rsidP="00AB4068">
            <w:pPr>
              <w:spacing w:after="0" w:line="240" w:lineRule="auto"/>
              <w:ind w:firstLine="313"/>
              <w:jc w:val="both"/>
              <w:rPr>
                <w:rFonts w:ascii="Times New Roman" w:eastAsia="Calibri" w:hAnsi="Times New Roman"/>
                <w:sz w:val="24"/>
                <w:szCs w:val="24"/>
                <w:lang w:val="uk-UA"/>
              </w:rPr>
            </w:pPr>
            <w:r w:rsidRPr="00AB4068">
              <w:rPr>
                <w:rFonts w:ascii="Times New Roman" w:eastAsia="Calibri" w:hAnsi="Times New Roman"/>
                <w:color w:val="000000"/>
                <w:sz w:val="24"/>
                <w:szCs w:val="24"/>
                <w:lang w:val="uk-UA"/>
              </w:rPr>
              <w:t xml:space="preserve">9.  </w:t>
            </w:r>
            <w:r w:rsidRPr="00AB4068">
              <w:rPr>
                <w:rFonts w:ascii="Times New Roman" w:eastAsia="Calibri" w:hAnsi="Times New Roman"/>
                <w:b/>
                <w:sz w:val="24"/>
                <w:szCs w:val="24"/>
                <w:lang w:val="uk-UA"/>
              </w:rPr>
              <w:t>Один примірник Акту перевірки</w:t>
            </w:r>
            <w:r w:rsidRPr="00AB4068">
              <w:rPr>
                <w:rFonts w:ascii="Times New Roman" w:eastAsia="Calibri" w:hAnsi="Times New Roman"/>
                <w:sz w:val="24"/>
                <w:szCs w:val="24"/>
                <w:lang w:val="uk-UA"/>
              </w:rPr>
              <w:t xml:space="preserve"> та матеріали перевірки,  Акт про відмову в проведенні перевірки зберігаються в Органі контролю. </w:t>
            </w:r>
          </w:p>
          <w:p w:rsidR="00AB4068" w:rsidRPr="00AB4068" w:rsidRDefault="00AB4068" w:rsidP="00AB4068">
            <w:pPr>
              <w:spacing w:after="0" w:line="240" w:lineRule="auto"/>
              <w:ind w:firstLine="313"/>
              <w:jc w:val="both"/>
              <w:rPr>
                <w:rFonts w:ascii="Times New Roman" w:eastAsia="Calibri" w:hAnsi="Times New Roman"/>
                <w:sz w:val="24"/>
                <w:szCs w:val="24"/>
                <w:lang w:val="uk-UA"/>
              </w:rPr>
            </w:pPr>
            <w:r w:rsidRPr="00AB4068">
              <w:rPr>
                <w:rFonts w:ascii="Times New Roman" w:eastAsia="Calibri" w:hAnsi="Times New Roman"/>
                <w:sz w:val="24"/>
                <w:szCs w:val="24"/>
                <w:lang w:val="uk-UA"/>
              </w:rPr>
              <w:t xml:space="preserve">Інформація, що міститься в </w:t>
            </w:r>
            <w:r w:rsidRPr="00AB4068">
              <w:rPr>
                <w:rFonts w:ascii="Times New Roman" w:eastAsia="Calibri" w:hAnsi="Times New Roman"/>
                <w:b/>
                <w:sz w:val="24"/>
                <w:szCs w:val="24"/>
                <w:lang w:val="uk-UA"/>
              </w:rPr>
              <w:t>Акті перевірки</w:t>
            </w:r>
            <w:r w:rsidRPr="00AB4068">
              <w:rPr>
                <w:rFonts w:ascii="Times New Roman" w:eastAsia="Calibri" w:hAnsi="Times New Roman"/>
                <w:sz w:val="24"/>
                <w:szCs w:val="24"/>
                <w:lang w:val="uk-UA"/>
              </w:rPr>
              <w:t xml:space="preserve"> та матеріалах перевірки, не підлягає розголошенню працівниками Органу контролю.</w:t>
            </w:r>
          </w:p>
          <w:p w:rsidR="00262A30" w:rsidRPr="00AB4068" w:rsidRDefault="00AB4068" w:rsidP="00AB4068">
            <w:pPr>
              <w:spacing w:after="0" w:line="240" w:lineRule="auto"/>
              <w:ind w:firstLine="313"/>
              <w:jc w:val="both"/>
              <w:rPr>
                <w:rFonts w:ascii="Times New Roman" w:eastAsia="Calibri" w:hAnsi="Times New Roman"/>
                <w:sz w:val="24"/>
                <w:szCs w:val="24"/>
                <w:lang w:val="uk-UA"/>
              </w:rPr>
            </w:pPr>
            <w:r w:rsidRPr="00AB4068">
              <w:rPr>
                <w:rFonts w:ascii="Times New Roman" w:eastAsia="Calibri" w:hAnsi="Times New Roman"/>
                <w:sz w:val="24"/>
                <w:szCs w:val="24"/>
                <w:lang w:val="uk-UA"/>
              </w:rPr>
              <w:t xml:space="preserve">Акт перевірки, матеріали перевірки та інформація, що міститься в Акті перевірки та </w:t>
            </w:r>
            <w:r w:rsidRPr="00AB4068">
              <w:rPr>
                <w:rFonts w:ascii="Times New Roman" w:eastAsia="Calibri" w:hAnsi="Times New Roman"/>
                <w:sz w:val="24"/>
                <w:szCs w:val="24"/>
                <w:lang w:val="uk-UA"/>
              </w:rPr>
              <w:lastRenderedPageBreak/>
              <w:t>матеріалах перевірки не підлягають передачі іншим юридичним і фізичним особам (крім суб’єкта перевірки) за винятком випадків, передбачених законом.</w:t>
            </w:r>
          </w:p>
        </w:tc>
        <w:tc>
          <w:tcPr>
            <w:tcW w:w="4252" w:type="dxa"/>
          </w:tcPr>
          <w:p w:rsidR="00003AF5" w:rsidRDefault="00003AF5"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r>
              <w:rPr>
                <w:rFonts w:ascii="Times New Roman" w:hAnsi="Times New Roman"/>
                <w:lang w:val="uk-UA" w:eastAsia="uk-UA"/>
              </w:rPr>
              <w:t>У пункті 9</w:t>
            </w:r>
            <w:r w:rsidRPr="006F275B">
              <w:rPr>
                <w:rFonts w:ascii="Times New Roman" w:hAnsi="Times New Roman"/>
                <w:lang w:val="uk-UA" w:eastAsia="uk-UA"/>
              </w:rPr>
              <w:t xml:space="preserve"> розділу ІV Порядку слова «Звіт перевірки» змінено на слова «Акт перевірки»</w:t>
            </w:r>
            <w:r w:rsidR="00CC3910">
              <w:rPr>
                <w:rFonts w:ascii="Times New Roman" w:hAnsi="Times New Roman"/>
                <w:lang w:val="uk-UA" w:eastAsia="uk-UA"/>
              </w:rPr>
              <w:t>.</w:t>
            </w: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Default="006F275B" w:rsidP="00003AF5">
            <w:pPr>
              <w:keepNext/>
              <w:widowControl w:val="0"/>
              <w:spacing w:before="120" w:after="120" w:line="240" w:lineRule="auto"/>
              <w:jc w:val="both"/>
              <w:rPr>
                <w:rFonts w:ascii="Times New Roman" w:hAnsi="Times New Roman"/>
                <w:lang w:val="uk-UA" w:eastAsia="uk-UA"/>
              </w:rPr>
            </w:pPr>
          </w:p>
          <w:p w:rsidR="006F275B" w:rsidRPr="009661CE" w:rsidRDefault="006F275B" w:rsidP="00003AF5">
            <w:pPr>
              <w:keepNext/>
              <w:widowControl w:val="0"/>
              <w:spacing w:before="120" w:after="120" w:line="240" w:lineRule="auto"/>
              <w:jc w:val="both"/>
              <w:rPr>
                <w:rFonts w:ascii="Times New Roman" w:hAnsi="Times New Roman"/>
                <w:lang w:val="uk-UA" w:eastAsia="uk-UA"/>
              </w:rPr>
            </w:pPr>
          </w:p>
        </w:tc>
        <w:tc>
          <w:tcPr>
            <w:tcW w:w="2836" w:type="dxa"/>
          </w:tcPr>
          <w:p w:rsidR="006F275B" w:rsidRDefault="006F275B" w:rsidP="006F275B">
            <w:pPr>
              <w:keepNext/>
              <w:widowControl w:val="0"/>
              <w:shd w:val="clear" w:color="auto" w:fill="FFFFFF"/>
              <w:spacing w:after="0" w:line="240" w:lineRule="auto"/>
              <w:jc w:val="both"/>
              <w:rPr>
                <w:rFonts w:ascii="Times New Roman" w:hAnsi="Times New Roman"/>
                <w:b/>
                <w:sz w:val="24"/>
                <w:szCs w:val="24"/>
                <w:u w:val="single"/>
                <w:lang w:val="uk-UA"/>
              </w:rPr>
            </w:pPr>
            <w:r w:rsidRPr="006F275B">
              <w:rPr>
                <w:rFonts w:ascii="Times New Roman" w:hAnsi="Times New Roman"/>
                <w:b/>
                <w:color w:val="000000"/>
                <w:sz w:val="24"/>
                <w:szCs w:val="24"/>
                <w:lang w:val="uk-UA"/>
              </w:rPr>
              <w:t>Щодо коментаря від</w:t>
            </w:r>
            <w:r>
              <w:rPr>
                <w:rFonts w:ascii="Times New Roman" w:hAnsi="Times New Roman"/>
                <w:color w:val="000000"/>
                <w:sz w:val="24"/>
                <w:szCs w:val="24"/>
                <w:lang w:val="uk-UA"/>
              </w:rPr>
              <w:t xml:space="preserve"> </w:t>
            </w:r>
            <w:r w:rsidRPr="006F275B">
              <w:rPr>
                <w:rFonts w:ascii="Times New Roman" w:hAnsi="Times New Roman"/>
                <w:b/>
                <w:sz w:val="24"/>
                <w:szCs w:val="24"/>
                <w:lang w:val="uk-UA"/>
              </w:rPr>
              <w:t xml:space="preserve">Проект </w:t>
            </w:r>
            <w:r w:rsidRPr="006F275B">
              <w:rPr>
                <w:rFonts w:ascii="Times New Roman" w:hAnsi="Times New Roman"/>
                <w:b/>
                <w:sz w:val="24"/>
                <w:szCs w:val="24"/>
                <w:lang w:val="en-US"/>
              </w:rPr>
              <w:t>USAID</w:t>
            </w:r>
            <w:r w:rsidRPr="006F275B">
              <w:rPr>
                <w:rFonts w:ascii="Times New Roman" w:hAnsi="Times New Roman"/>
                <w:b/>
                <w:sz w:val="24"/>
                <w:szCs w:val="24"/>
              </w:rPr>
              <w:t xml:space="preserve"> </w:t>
            </w:r>
            <w:r w:rsidRPr="006F275B">
              <w:rPr>
                <w:rFonts w:ascii="Times New Roman" w:hAnsi="Times New Roman"/>
                <w:b/>
                <w:sz w:val="24"/>
                <w:szCs w:val="24"/>
                <w:lang w:val="uk-UA"/>
              </w:rPr>
              <w:t>«Трансформація фінансового сектору»</w:t>
            </w:r>
            <w:r>
              <w:rPr>
                <w:rFonts w:ascii="Times New Roman" w:hAnsi="Times New Roman"/>
                <w:b/>
                <w:sz w:val="24"/>
                <w:szCs w:val="24"/>
                <w:u w:val="single"/>
                <w:lang w:val="uk-UA"/>
              </w:rPr>
              <w:t xml:space="preserve"> </w:t>
            </w:r>
          </w:p>
          <w:p w:rsidR="0035064E" w:rsidRDefault="0035064E" w:rsidP="0035064E">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lang w:val="uk-UA"/>
              </w:rPr>
              <w:t xml:space="preserve">Інформація та документи, що зазначені у пункті 9 розділу </w:t>
            </w:r>
            <w:r>
              <w:rPr>
                <w:rFonts w:ascii="Times New Roman" w:hAnsi="Times New Roman"/>
                <w:color w:val="000000"/>
                <w:sz w:val="24"/>
                <w:szCs w:val="24"/>
                <w:lang w:val="en-US"/>
              </w:rPr>
              <w:t>VI</w:t>
            </w:r>
            <w:r w:rsidRPr="0035064E">
              <w:rPr>
                <w:rFonts w:ascii="Times New Roman" w:hAnsi="Times New Roman"/>
                <w:color w:val="000000"/>
                <w:sz w:val="24"/>
                <w:szCs w:val="24"/>
              </w:rPr>
              <w:t xml:space="preserve"> </w:t>
            </w:r>
            <w:r>
              <w:rPr>
                <w:rFonts w:ascii="Times New Roman" w:hAnsi="Times New Roman"/>
                <w:color w:val="000000"/>
                <w:sz w:val="24"/>
                <w:szCs w:val="24"/>
                <w:lang w:val="uk-UA"/>
              </w:rPr>
              <w:t xml:space="preserve">Порядку </w:t>
            </w:r>
            <w:r w:rsidRPr="004F4113">
              <w:rPr>
                <w:rFonts w:ascii="Times New Roman" w:hAnsi="Times New Roman"/>
                <w:color w:val="000000"/>
                <w:sz w:val="24"/>
                <w:szCs w:val="24"/>
              </w:rPr>
              <w:t>не підлягають передачі юридичним і фізичним особам за винятком випадків, передбачених законом.</w:t>
            </w:r>
          </w:p>
          <w:p w:rsidR="0035064E" w:rsidRDefault="0035064E" w:rsidP="0035064E">
            <w:pPr>
              <w:pBdr>
                <w:top w:val="nil"/>
                <w:left w:val="nil"/>
                <w:bottom w:val="nil"/>
                <w:right w:val="nil"/>
                <w:between w:val="nil"/>
              </w:pBd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 xml:space="preserve">Інформація щодо </w:t>
            </w:r>
            <w:r w:rsidRPr="0035064E">
              <w:rPr>
                <w:rFonts w:ascii="Times New Roman" w:hAnsi="Times New Roman"/>
                <w:sz w:val="24"/>
                <w:szCs w:val="24"/>
              </w:rPr>
              <w:t>Постанов, винесених за справою про правопорушення</w:t>
            </w:r>
            <w:r w:rsidRPr="0035064E">
              <w:rPr>
                <w:rFonts w:ascii="Times New Roman" w:hAnsi="Times New Roman"/>
                <w:sz w:val="24"/>
                <w:szCs w:val="24"/>
                <w:lang w:val="uk-UA"/>
              </w:rPr>
              <w:t xml:space="preserve">, в тому числі якщо </w:t>
            </w:r>
            <w:r w:rsidRPr="0035064E">
              <w:rPr>
                <w:rFonts w:ascii="Times New Roman" w:hAnsi="Times New Roman"/>
                <w:sz w:val="24"/>
                <w:szCs w:val="24"/>
              </w:rPr>
              <w:t xml:space="preserve"> справа була порушена на підставі встановлених під час проведення перевірки ознак правопорушення</w:t>
            </w:r>
            <w:r w:rsidRPr="0035064E">
              <w:rPr>
                <w:rFonts w:ascii="Times New Roman" w:hAnsi="Times New Roman"/>
                <w:sz w:val="24"/>
                <w:szCs w:val="24"/>
                <w:lang w:val="uk-UA"/>
              </w:rPr>
              <w:t xml:space="preserve"> є загальнодоступною</w:t>
            </w:r>
            <w:r w:rsidR="00CA2F53" w:rsidRPr="00CA2F53">
              <w:rPr>
                <w:rFonts w:ascii="Times New Roman" w:hAnsi="Times New Roman"/>
                <w:sz w:val="24"/>
                <w:szCs w:val="24"/>
                <w:lang w:val="uk-UA"/>
              </w:rPr>
              <w:t>.</w:t>
            </w:r>
          </w:p>
          <w:p w:rsidR="00CA2F53" w:rsidRDefault="00CA2F53" w:rsidP="0035064E">
            <w:pPr>
              <w:pBdr>
                <w:top w:val="nil"/>
                <w:left w:val="nil"/>
                <w:bottom w:val="nil"/>
                <w:right w:val="nil"/>
                <w:between w:val="nil"/>
              </w:pBd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 разі прийняття відповідних законів, зазначен</w:t>
            </w:r>
            <w:r w:rsidR="00452424">
              <w:rPr>
                <w:rFonts w:ascii="Times New Roman" w:hAnsi="Times New Roman"/>
                <w:sz w:val="24"/>
                <w:szCs w:val="24"/>
                <w:lang w:val="uk-UA"/>
              </w:rPr>
              <w:t>а норма може бути доопрацьована.</w:t>
            </w:r>
          </w:p>
          <w:p w:rsidR="00CA2F53" w:rsidRPr="00CA2F53" w:rsidRDefault="00CA2F53" w:rsidP="0035064E">
            <w:pPr>
              <w:pBdr>
                <w:top w:val="nil"/>
                <w:left w:val="nil"/>
                <w:bottom w:val="nil"/>
                <w:right w:val="nil"/>
                <w:between w:val="nil"/>
              </w:pBdr>
              <w:spacing w:after="0" w:line="240" w:lineRule="auto"/>
              <w:jc w:val="both"/>
              <w:rPr>
                <w:rFonts w:ascii="Times New Roman" w:hAnsi="Times New Roman"/>
                <w:b/>
                <w:sz w:val="24"/>
                <w:szCs w:val="24"/>
                <w:lang w:val="uk-UA"/>
              </w:rPr>
            </w:pPr>
          </w:p>
          <w:p w:rsidR="00003AF5" w:rsidRPr="0035064E" w:rsidRDefault="00003AF5" w:rsidP="00003AF5">
            <w:pPr>
              <w:keepNext/>
              <w:widowControl w:val="0"/>
              <w:spacing w:before="120" w:after="120" w:line="240" w:lineRule="auto"/>
              <w:ind w:firstLine="737"/>
              <w:jc w:val="both"/>
              <w:rPr>
                <w:rFonts w:ascii="Times New Roman" w:hAnsi="Times New Roman"/>
                <w:b/>
                <w:sz w:val="24"/>
                <w:szCs w:val="24"/>
                <w:u w:val="single"/>
              </w:rPr>
            </w:pPr>
          </w:p>
        </w:tc>
      </w:tr>
      <w:tr w:rsidR="000C232E" w:rsidRPr="00437FB3" w:rsidTr="002F43BE">
        <w:trPr>
          <w:gridAfter w:val="1"/>
          <w:wAfter w:w="13" w:type="dxa"/>
        </w:trPr>
        <w:tc>
          <w:tcPr>
            <w:tcW w:w="15877" w:type="dxa"/>
            <w:gridSpan w:val="4"/>
          </w:tcPr>
          <w:p w:rsidR="000C232E" w:rsidRPr="00EF09F5" w:rsidRDefault="000C232E" w:rsidP="000C232E">
            <w:pPr>
              <w:pBdr>
                <w:top w:val="nil"/>
                <w:left w:val="nil"/>
                <w:bottom w:val="nil"/>
                <w:right w:val="nil"/>
                <w:between w:val="nil"/>
              </w:pBdr>
              <w:spacing w:after="0" w:line="240" w:lineRule="auto"/>
              <w:jc w:val="center"/>
              <w:rPr>
                <w:rFonts w:ascii="Times New Roman" w:hAnsi="Times New Roman"/>
                <w:b/>
                <w:color w:val="000000"/>
                <w:sz w:val="24"/>
                <w:szCs w:val="24"/>
                <w:lang w:val="uk-UA"/>
              </w:rPr>
            </w:pPr>
            <w:r w:rsidRPr="00EF09F5">
              <w:rPr>
                <w:rFonts w:ascii="Times New Roman" w:hAnsi="Times New Roman"/>
                <w:b/>
                <w:color w:val="000000"/>
                <w:sz w:val="24"/>
                <w:szCs w:val="24"/>
                <w:lang w:val="uk-UA"/>
              </w:rPr>
              <w:t>Додаток 1</w:t>
            </w:r>
          </w:p>
        </w:tc>
      </w:tr>
      <w:tr w:rsidR="000C232E" w:rsidRPr="00437FB3" w:rsidTr="00F23051">
        <w:trPr>
          <w:gridAfter w:val="1"/>
          <w:wAfter w:w="13" w:type="dxa"/>
        </w:trPr>
        <w:tc>
          <w:tcPr>
            <w:tcW w:w="5103" w:type="dxa"/>
          </w:tcPr>
          <w:p w:rsidR="000C232E" w:rsidRDefault="000C232E" w:rsidP="000C232E">
            <w:pPr>
              <w:spacing w:after="0" w:line="240" w:lineRule="auto"/>
              <w:jc w:val="center"/>
              <w:rPr>
                <w:rFonts w:ascii="Times New Roman" w:hAnsi="Times New Roman"/>
                <w:color w:val="000000"/>
                <w:sz w:val="24"/>
                <w:szCs w:val="24"/>
                <w:lang w:val="uk-UA" w:eastAsia="uk-UA"/>
              </w:rPr>
            </w:pPr>
          </w:p>
          <w:p w:rsidR="000C232E" w:rsidRPr="000C232E" w:rsidRDefault="000C232E" w:rsidP="000C232E">
            <w:pPr>
              <w:spacing w:after="0" w:line="240" w:lineRule="auto"/>
              <w:jc w:val="center"/>
              <w:rPr>
                <w:rFonts w:ascii="Times New Roman" w:hAnsi="Times New Roman"/>
                <w:color w:val="000000"/>
                <w:sz w:val="24"/>
                <w:szCs w:val="24"/>
                <w:lang w:val="uk-UA" w:eastAsia="uk-UA"/>
              </w:rPr>
            </w:pPr>
            <w:r w:rsidRPr="000C232E">
              <w:rPr>
                <w:rFonts w:ascii="Times New Roman" w:hAnsi="Times New Roman"/>
                <w:color w:val="000000"/>
                <w:sz w:val="24"/>
                <w:szCs w:val="24"/>
                <w:lang w:val="uk-UA" w:eastAsia="uk-UA"/>
              </w:rPr>
              <w:t>ДОРУЧЕННЯ № ___ - ___</w:t>
            </w:r>
          </w:p>
          <w:p w:rsidR="000C232E" w:rsidRDefault="000C232E" w:rsidP="000C232E">
            <w:pPr>
              <w:pBdr>
                <w:top w:val="nil"/>
                <w:left w:val="nil"/>
                <w:bottom w:val="nil"/>
                <w:right w:val="nil"/>
                <w:between w:val="nil"/>
              </w:pBdr>
              <w:spacing w:after="0" w:line="240" w:lineRule="auto"/>
              <w:ind w:firstLine="539"/>
              <w:jc w:val="center"/>
              <w:rPr>
                <w:rFonts w:ascii="Times New Roman" w:hAnsi="Times New Roman"/>
                <w:color w:val="000000"/>
                <w:sz w:val="24"/>
                <w:szCs w:val="24"/>
                <w:lang w:val="uk-UA" w:eastAsia="uk-UA"/>
              </w:rPr>
            </w:pPr>
            <w:r w:rsidRPr="000C232E">
              <w:rPr>
                <w:rFonts w:ascii="Times New Roman" w:hAnsi="Times New Roman"/>
                <w:color w:val="000000"/>
                <w:sz w:val="24"/>
                <w:szCs w:val="24"/>
                <w:lang w:val="uk-UA" w:eastAsia="uk-UA"/>
              </w:rPr>
              <w:t>на проведення (комплексної/тематичної) виїзної перевірки</w:t>
            </w:r>
          </w:p>
          <w:p w:rsidR="000C232E" w:rsidRPr="004F4113" w:rsidRDefault="000C232E" w:rsidP="000C232E">
            <w:pPr>
              <w:pBdr>
                <w:top w:val="nil"/>
                <w:left w:val="nil"/>
                <w:bottom w:val="nil"/>
                <w:right w:val="nil"/>
                <w:between w:val="nil"/>
              </w:pBdr>
              <w:spacing w:after="0" w:line="240" w:lineRule="auto"/>
              <w:ind w:firstLine="539"/>
              <w:jc w:val="center"/>
              <w:rPr>
                <w:rFonts w:ascii="Times New Roman" w:hAnsi="Times New Roman"/>
                <w:color w:val="000000"/>
                <w:sz w:val="24"/>
                <w:szCs w:val="24"/>
              </w:rPr>
            </w:pPr>
            <w:r>
              <w:rPr>
                <w:rFonts w:ascii="Times New Roman" w:hAnsi="Times New Roman"/>
                <w:color w:val="000000"/>
                <w:sz w:val="24"/>
                <w:szCs w:val="24"/>
                <w:lang w:val="uk-UA" w:eastAsia="uk-UA"/>
              </w:rPr>
              <w:t>…</w:t>
            </w:r>
          </w:p>
        </w:tc>
        <w:tc>
          <w:tcPr>
            <w:tcW w:w="3686" w:type="dxa"/>
          </w:tcPr>
          <w:p w:rsidR="000C232E" w:rsidRPr="000F2818" w:rsidRDefault="000C232E" w:rsidP="00DE47E1">
            <w:pPr>
              <w:keepNext/>
              <w:widowControl w:val="0"/>
              <w:shd w:val="clear" w:color="auto" w:fill="FFFFFF"/>
              <w:spacing w:after="0" w:line="240" w:lineRule="auto"/>
              <w:jc w:val="both"/>
              <w:rPr>
                <w:rFonts w:ascii="Times New Roman" w:hAnsi="Times New Roman"/>
                <w:b/>
                <w:sz w:val="24"/>
                <w:szCs w:val="24"/>
                <w:u w:val="single"/>
                <w:lang w:val="uk-UA"/>
              </w:rPr>
            </w:pPr>
          </w:p>
        </w:tc>
        <w:tc>
          <w:tcPr>
            <w:tcW w:w="4252" w:type="dxa"/>
          </w:tcPr>
          <w:p w:rsidR="000C232E" w:rsidRPr="000C232E" w:rsidRDefault="000C232E" w:rsidP="000C232E">
            <w:pPr>
              <w:spacing w:after="0" w:line="240" w:lineRule="auto"/>
              <w:jc w:val="center"/>
              <w:rPr>
                <w:rFonts w:ascii="Times New Roman" w:hAnsi="Times New Roman"/>
                <w:color w:val="000000"/>
                <w:sz w:val="24"/>
                <w:szCs w:val="24"/>
                <w:lang w:val="uk-UA" w:eastAsia="uk-UA"/>
              </w:rPr>
            </w:pPr>
            <w:r w:rsidRPr="000C232E">
              <w:rPr>
                <w:rFonts w:ascii="Times New Roman" w:hAnsi="Times New Roman"/>
                <w:color w:val="000000"/>
                <w:sz w:val="24"/>
                <w:szCs w:val="24"/>
                <w:lang w:val="uk-UA" w:eastAsia="uk-UA"/>
              </w:rPr>
              <w:t>ДОРУЧЕННЯ № ___ - ___</w:t>
            </w:r>
          </w:p>
          <w:p w:rsidR="000C232E" w:rsidRDefault="000C232E" w:rsidP="000C232E">
            <w:pPr>
              <w:keepNext/>
              <w:widowControl w:val="0"/>
              <w:spacing w:before="120" w:after="120" w:line="240" w:lineRule="auto"/>
              <w:jc w:val="center"/>
              <w:rPr>
                <w:rFonts w:ascii="Times New Roman" w:hAnsi="Times New Roman"/>
                <w:color w:val="000000"/>
                <w:sz w:val="24"/>
                <w:szCs w:val="24"/>
                <w:lang w:val="uk-UA" w:eastAsia="uk-UA"/>
              </w:rPr>
            </w:pPr>
            <w:r w:rsidRPr="000C232E">
              <w:rPr>
                <w:rFonts w:ascii="Times New Roman" w:hAnsi="Times New Roman"/>
                <w:color w:val="000000"/>
                <w:sz w:val="24"/>
                <w:szCs w:val="24"/>
                <w:lang w:val="uk-UA" w:eastAsia="uk-UA"/>
              </w:rPr>
              <w:t>на проведення (</w:t>
            </w:r>
            <w:r w:rsidRPr="000C232E">
              <w:rPr>
                <w:rFonts w:ascii="Times New Roman" w:hAnsi="Times New Roman"/>
                <w:b/>
                <w:color w:val="000000"/>
                <w:sz w:val="24"/>
                <w:szCs w:val="24"/>
                <w:u w:val="single"/>
                <w:lang w:val="uk-UA" w:eastAsia="uk-UA"/>
              </w:rPr>
              <w:t>планової/позапланової</w:t>
            </w:r>
            <w:r w:rsidRPr="000C232E">
              <w:rPr>
                <w:rFonts w:ascii="Times New Roman" w:hAnsi="Times New Roman"/>
                <w:color w:val="000000"/>
                <w:sz w:val="24"/>
                <w:szCs w:val="24"/>
                <w:lang w:val="uk-UA" w:eastAsia="uk-UA"/>
              </w:rPr>
              <w:t xml:space="preserve">) </w:t>
            </w:r>
          </w:p>
          <w:p w:rsidR="000C232E" w:rsidRDefault="000C232E" w:rsidP="000C232E">
            <w:pPr>
              <w:keepNext/>
              <w:widowControl w:val="0"/>
              <w:spacing w:before="120" w:after="120" w:line="240" w:lineRule="auto"/>
              <w:jc w:val="center"/>
              <w:rPr>
                <w:rFonts w:ascii="Times New Roman" w:hAnsi="Times New Roman"/>
                <w:color w:val="000000"/>
                <w:sz w:val="24"/>
                <w:szCs w:val="24"/>
                <w:lang w:val="uk-UA" w:eastAsia="uk-UA"/>
              </w:rPr>
            </w:pPr>
            <w:r w:rsidRPr="000C232E">
              <w:rPr>
                <w:rFonts w:ascii="Times New Roman" w:hAnsi="Times New Roman"/>
                <w:color w:val="000000"/>
                <w:sz w:val="24"/>
                <w:szCs w:val="24"/>
                <w:lang w:val="uk-UA" w:eastAsia="uk-UA"/>
              </w:rPr>
              <w:t>виїзної перевірки</w:t>
            </w:r>
          </w:p>
          <w:p w:rsidR="000C232E" w:rsidRPr="00335808" w:rsidRDefault="000C232E" w:rsidP="000C232E">
            <w:pPr>
              <w:keepNext/>
              <w:widowControl w:val="0"/>
              <w:spacing w:before="120" w:after="120" w:line="240" w:lineRule="auto"/>
              <w:jc w:val="center"/>
              <w:rPr>
                <w:rFonts w:ascii="Times New Roman" w:hAnsi="Times New Roman"/>
                <w:color w:val="FF0000"/>
                <w:lang w:val="uk-UA" w:eastAsia="uk-UA"/>
              </w:rPr>
            </w:pPr>
            <w:r>
              <w:rPr>
                <w:rFonts w:ascii="Times New Roman" w:hAnsi="Times New Roman"/>
                <w:color w:val="000000"/>
                <w:sz w:val="24"/>
                <w:szCs w:val="24"/>
                <w:lang w:val="uk-UA" w:eastAsia="uk-UA"/>
              </w:rPr>
              <w:t>…</w:t>
            </w:r>
          </w:p>
        </w:tc>
        <w:tc>
          <w:tcPr>
            <w:tcW w:w="2836" w:type="dxa"/>
          </w:tcPr>
          <w:p w:rsidR="000C232E" w:rsidRDefault="008E43D6"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Відповідно до термінів зазначених в ЗУ «Про Державне регулювання ринку цінних паперів в Україні»»</w:t>
            </w:r>
          </w:p>
        </w:tc>
      </w:tr>
      <w:tr w:rsidR="00CB1B29" w:rsidRPr="00437FB3" w:rsidTr="002F43BE">
        <w:trPr>
          <w:gridAfter w:val="1"/>
          <w:wAfter w:w="13" w:type="dxa"/>
        </w:trPr>
        <w:tc>
          <w:tcPr>
            <w:tcW w:w="15877" w:type="dxa"/>
            <w:gridSpan w:val="4"/>
          </w:tcPr>
          <w:p w:rsidR="00CB1B29" w:rsidRPr="00CB1B29" w:rsidRDefault="00CB1B29" w:rsidP="00CB1B29">
            <w:pPr>
              <w:pBdr>
                <w:top w:val="nil"/>
                <w:left w:val="nil"/>
                <w:bottom w:val="nil"/>
                <w:right w:val="nil"/>
                <w:between w:val="nil"/>
              </w:pBdr>
              <w:spacing w:after="0" w:line="240" w:lineRule="auto"/>
              <w:jc w:val="center"/>
              <w:rPr>
                <w:rFonts w:ascii="Times New Roman" w:hAnsi="Times New Roman"/>
                <w:b/>
                <w:color w:val="000000"/>
                <w:sz w:val="24"/>
                <w:szCs w:val="24"/>
                <w:lang w:val="uk-UA"/>
              </w:rPr>
            </w:pPr>
            <w:r w:rsidRPr="00CB1B29">
              <w:rPr>
                <w:rFonts w:ascii="Times New Roman" w:hAnsi="Times New Roman"/>
                <w:b/>
                <w:color w:val="000000"/>
                <w:sz w:val="24"/>
                <w:szCs w:val="24"/>
                <w:lang w:val="uk-UA"/>
              </w:rPr>
              <w:t>Додаток 2</w:t>
            </w:r>
          </w:p>
        </w:tc>
      </w:tr>
      <w:tr w:rsidR="000C232E" w:rsidRPr="00437FB3" w:rsidTr="00F23051">
        <w:trPr>
          <w:gridAfter w:val="1"/>
          <w:wAfter w:w="13" w:type="dxa"/>
        </w:trPr>
        <w:tc>
          <w:tcPr>
            <w:tcW w:w="5103" w:type="dxa"/>
          </w:tcPr>
          <w:p w:rsidR="00CB1B29" w:rsidRPr="00CB1B29" w:rsidRDefault="00CB1B29" w:rsidP="00CB1B29">
            <w:pPr>
              <w:spacing w:before="100" w:beforeAutospacing="1" w:after="100" w:afterAutospacing="1" w:line="240" w:lineRule="auto"/>
              <w:jc w:val="center"/>
              <w:outlineLvl w:val="2"/>
              <w:rPr>
                <w:rFonts w:ascii="Times New Roman" w:hAnsi="Times New Roman"/>
                <w:bCs/>
                <w:color w:val="000000"/>
                <w:sz w:val="20"/>
                <w:szCs w:val="20"/>
                <w:lang w:val="uk-UA" w:eastAsia="uk-UA"/>
              </w:rPr>
            </w:pPr>
            <w:r w:rsidRPr="00CB1B29">
              <w:rPr>
                <w:rFonts w:ascii="Times New Roman" w:hAnsi="Times New Roman"/>
                <w:bCs/>
                <w:color w:val="000000"/>
                <w:sz w:val="20"/>
                <w:szCs w:val="20"/>
                <w:lang w:val="uk-UA" w:eastAsia="uk-UA"/>
              </w:rPr>
              <w:t xml:space="preserve">ЖУРНАЛ ОБЛІКУ ДОРУЧЕНЬ НА ПРОВЕДЕННЯ ПЕРЕВІРОК </w:t>
            </w:r>
          </w:p>
          <w:tbl>
            <w:tblPr>
              <w:tblW w:w="5123"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99"/>
              <w:gridCol w:w="819"/>
              <w:gridCol w:w="727"/>
              <w:gridCol w:w="722"/>
              <w:gridCol w:w="584"/>
              <w:gridCol w:w="666"/>
              <w:gridCol w:w="874"/>
            </w:tblGrid>
            <w:tr w:rsidR="00CB1B29" w:rsidRPr="00CB1B29" w:rsidTr="002F43BE">
              <w:trPr>
                <w:tblCellSpacing w:w="15" w:type="dxa"/>
              </w:trPr>
              <w:tc>
                <w:tcPr>
                  <w:tcW w:w="570"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ind w:left="-36"/>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Номер доручення та дата видачі </w:t>
                  </w:r>
                </w:p>
              </w:tc>
              <w:tc>
                <w:tcPr>
                  <w:tcW w:w="81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 xml:space="preserve">Найменування суб’єкта перевірки, код за ЄДРПОУ </w:t>
                  </w:r>
                </w:p>
              </w:tc>
              <w:tc>
                <w:tcPr>
                  <w:tcW w:w="717"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color w:val="000000"/>
                      <w:sz w:val="16"/>
                      <w:szCs w:val="16"/>
                      <w:lang w:val="uk-UA" w:eastAsia="uk-UA"/>
                    </w:rPr>
                  </w:pPr>
                  <w:r w:rsidRPr="00CB1B29">
                    <w:rPr>
                      <w:rFonts w:ascii="Times New Roman" w:hAnsi="Times New Roman"/>
                      <w:i/>
                      <w:color w:val="000000"/>
                      <w:sz w:val="16"/>
                      <w:szCs w:val="16"/>
                      <w:lang w:val="uk-UA" w:eastAsia="uk-UA"/>
                    </w:rPr>
                    <w:t>К</w:t>
                  </w:r>
                  <w:r w:rsidRPr="00CB1B29">
                    <w:rPr>
                      <w:rFonts w:ascii="Times New Roman" w:hAnsi="Times New Roman"/>
                      <w:color w:val="000000"/>
                      <w:sz w:val="16"/>
                      <w:szCs w:val="16"/>
                      <w:lang w:val="uk-UA" w:eastAsia="uk-UA"/>
                    </w:rPr>
                    <w:t>омплексна/</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тематична перевірка </w:t>
                  </w:r>
                </w:p>
              </w:tc>
              <w:tc>
                <w:tcPr>
                  <w:tcW w:w="71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color w:val="000000"/>
                      <w:sz w:val="16"/>
                      <w:szCs w:val="16"/>
                      <w:lang w:val="uk-UA" w:eastAsia="uk-UA"/>
                    </w:rPr>
                  </w:pPr>
                  <w:r w:rsidRPr="00CB1B29">
                    <w:rPr>
                      <w:rFonts w:ascii="Times New Roman" w:hAnsi="Times New Roman"/>
                      <w:color w:val="000000"/>
                      <w:sz w:val="16"/>
                      <w:szCs w:val="16"/>
                      <w:lang w:val="uk-UA" w:eastAsia="uk-UA"/>
                    </w:rPr>
                    <w:t>Склад інспекційної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групи </w:t>
                  </w:r>
                </w:p>
              </w:tc>
              <w:tc>
                <w:tcPr>
                  <w:tcW w:w="569"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Строк дії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доручення</w:t>
                  </w:r>
                </w:p>
              </w:tc>
              <w:tc>
                <w:tcPr>
                  <w:tcW w:w="653"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Строк дії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доручення</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продовжено</w:t>
                  </w:r>
                </w:p>
              </w:tc>
              <w:tc>
                <w:tcPr>
                  <w:tcW w:w="85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Примітки</w:t>
                  </w:r>
                </w:p>
              </w:tc>
            </w:tr>
            <w:tr w:rsidR="00CB1B29" w:rsidRPr="00CB1B29" w:rsidTr="002F43BE">
              <w:trPr>
                <w:tblCellSpacing w:w="15" w:type="dxa"/>
              </w:trPr>
              <w:tc>
                <w:tcPr>
                  <w:tcW w:w="570"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1 </w:t>
                  </w:r>
                </w:p>
              </w:tc>
              <w:tc>
                <w:tcPr>
                  <w:tcW w:w="81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2 </w:t>
                  </w:r>
                </w:p>
              </w:tc>
              <w:tc>
                <w:tcPr>
                  <w:tcW w:w="717"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3 </w:t>
                  </w:r>
                </w:p>
              </w:tc>
              <w:tc>
                <w:tcPr>
                  <w:tcW w:w="71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4 </w:t>
                  </w:r>
                </w:p>
              </w:tc>
              <w:tc>
                <w:tcPr>
                  <w:tcW w:w="569"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5 </w:t>
                  </w:r>
                </w:p>
              </w:tc>
              <w:tc>
                <w:tcPr>
                  <w:tcW w:w="653"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6 </w:t>
                  </w:r>
                </w:p>
              </w:tc>
              <w:tc>
                <w:tcPr>
                  <w:tcW w:w="85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7 </w:t>
                  </w:r>
                </w:p>
              </w:tc>
            </w:tr>
          </w:tbl>
          <w:p w:rsidR="00CB1B29" w:rsidRPr="00CB1B29" w:rsidRDefault="00CB1B29" w:rsidP="00CB1B29">
            <w:pPr>
              <w:spacing w:after="0" w:line="240" w:lineRule="auto"/>
              <w:rPr>
                <w:rFonts w:ascii="Times New Roman" w:hAnsi="Times New Roman"/>
                <w:sz w:val="24"/>
                <w:szCs w:val="24"/>
                <w:lang w:val="uk-UA" w:eastAsia="uk-UA"/>
              </w:rPr>
            </w:pPr>
            <w:r w:rsidRPr="00CB1B29">
              <w:rPr>
                <w:rFonts w:ascii="Times New Roman" w:hAnsi="Times New Roman"/>
                <w:sz w:val="24"/>
                <w:szCs w:val="24"/>
                <w:lang w:val="uk-UA" w:eastAsia="uk-UA"/>
              </w:rPr>
              <w:br w:type="textWrapping" w:clear="all"/>
            </w:r>
          </w:p>
          <w:p w:rsidR="000C232E" w:rsidRPr="004F4113" w:rsidRDefault="000C232E" w:rsidP="00CB1B29">
            <w:pPr>
              <w:pBdr>
                <w:top w:val="nil"/>
                <w:left w:val="nil"/>
                <w:bottom w:val="nil"/>
                <w:right w:val="nil"/>
                <w:between w:val="nil"/>
              </w:pBdr>
              <w:spacing w:after="0" w:line="240" w:lineRule="auto"/>
              <w:ind w:firstLine="539"/>
              <w:jc w:val="both"/>
              <w:rPr>
                <w:rFonts w:ascii="Times New Roman" w:hAnsi="Times New Roman"/>
                <w:color w:val="000000"/>
                <w:sz w:val="24"/>
                <w:szCs w:val="24"/>
              </w:rPr>
            </w:pPr>
          </w:p>
        </w:tc>
        <w:tc>
          <w:tcPr>
            <w:tcW w:w="3686" w:type="dxa"/>
          </w:tcPr>
          <w:p w:rsidR="000C232E" w:rsidRPr="000F2818" w:rsidRDefault="000C232E" w:rsidP="00DE47E1">
            <w:pPr>
              <w:keepNext/>
              <w:widowControl w:val="0"/>
              <w:shd w:val="clear" w:color="auto" w:fill="FFFFFF"/>
              <w:spacing w:after="0" w:line="240" w:lineRule="auto"/>
              <w:jc w:val="both"/>
              <w:rPr>
                <w:rFonts w:ascii="Times New Roman" w:hAnsi="Times New Roman"/>
                <w:b/>
                <w:sz w:val="24"/>
                <w:szCs w:val="24"/>
                <w:u w:val="single"/>
                <w:lang w:val="uk-UA"/>
              </w:rPr>
            </w:pPr>
          </w:p>
        </w:tc>
        <w:tc>
          <w:tcPr>
            <w:tcW w:w="4252" w:type="dxa"/>
          </w:tcPr>
          <w:p w:rsidR="00CB1B29" w:rsidRPr="00CB1B29" w:rsidRDefault="00CB1B29" w:rsidP="00CB1B29">
            <w:pPr>
              <w:spacing w:before="100" w:beforeAutospacing="1" w:after="100" w:afterAutospacing="1" w:line="240" w:lineRule="auto"/>
              <w:jc w:val="center"/>
              <w:outlineLvl w:val="2"/>
              <w:rPr>
                <w:rFonts w:ascii="Times New Roman" w:hAnsi="Times New Roman"/>
                <w:bCs/>
                <w:color w:val="000000"/>
                <w:sz w:val="20"/>
                <w:szCs w:val="20"/>
                <w:lang w:val="uk-UA" w:eastAsia="uk-UA"/>
              </w:rPr>
            </w:pPr>
            <w:r w:rsidRPr="00CB1B29">
              <w:rPr>
                <w:rFonts w:ascii="Times New Roman" w:hAnsi="Times New Roman"/>
                <w:bCs/>
                <w:color w:val="000000"/>
                <w:sz w:val="20"/>
                <w:szCs w:val="20"/>
                <w:lang w:val="uk-UA" w:eastAsia="uk-UA"/>
              </w:rPr>
              <w:t xml:space="preserve">ЖУРНАЛ ОБЛІКУ ДОРУЧЕНЬ НА ПРОВЕДЕННЯ ПЕРЕВІРОК </w:t>
            </w:r>
          </w:p>
          <w:tbl>
            <w:tblPr>
              <w:tblW w:w="411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98"/>
              <w:gridCol w:w="675"/>
              <w:gridCol w:w="599"/>
              <w:gridCol w:w="595"/>
              <w:gridCol w:w="482"/>
              <w:gridCol w:w="584"/>
              <w:gridCol w:w="686"/>
            </w:tblGrid>
            <w:tr w:rsidR="00CB1B29" w:rsidRPr="00CB1B29" w:rsidTr="00CB1B29">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ind w:left="-36"/>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Номер доручення та дата видачі </w:t>
                  </w:r>
                </w:p>
              </w:tc>
              <w:tc>
                <w:tcPr>
                  <w:tcW w:w="783"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 xml:space="preserve">Найменування суб’єкта перевірки, код за ЄДРПОУ </w:t>
                  </w:r>
                </w:p>
              </w:tc>
              <w:tc>
                <w:tcPr>
                  <w:tcW w:w="69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b/>
                      <w:color w:val="000000"/>
                      <w:sz w:val="16"/>
                      <w:szCs w:val="16"/>
                      <w:u w:val="single"/>
                      <w:lang w:val="uk-UA" w:eastAsia="uk-UA"/>
                    </w:rPr>
                  </w:pPr>
                  <w:r w:rsidRPr="00CB1B29">
                    <w:rPr>
                      <w:rFonts w:ascii="Times New Roman" w:hAnsi="Times New Roman"/>
                      <w:b/>
                      <w:i/>
                      <w:color w:val="000000"/>
                      <w:sz w:val="16"/>
                      <w:szCs w:val="16"/>
                      <w:u w:val="single"/>
                      <w:lang w:val="uk-UA" w:eastAsia="uk-UA"/>
                    </w:rPr>
                    <w:t>Планова</w:t>
                  </w:r>
                  <w:r w:rsidRPr="00CB1B29">
                    <w:rPr>
                      <w:rFonts w:ascii="Times New Roman" w:hAnsi="Times New Roman"/>
                      <w:b/>
                      <w:color w:val="000000"/>
                      <w:sz w:val="16"/>
                      <w:szCs w:val="16"/>
                      <w:u w:val="single"/>
                      <w:lang w:val="uk-UA" w:eastAsia="uk-UA"/>
                    </w:rPr>
                    <w:t>/</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b/>
                      <w:color w:val="000000"/>
                      <w:sz w:val="16"/>
                      <w:szCs w:val="16"/>
                      <w:u w:val="single"/>
                      <w:lang w:val="uk-UA" w:eastAsia="uk-UA"/>
                    </w:rPr>
                    <w:t>позапланова перевірка</w:t>
                  </w:r>
                  <w:r w:rsidRPr="00CB1B29">
                    <w:rPr>
                      <w:rFonts w:ascii="Times New Roman" w:hAnsi="Times New Roman"/>
                      <w:color w:val="000000"/>
                      <w:sz w:val="16"/>
                      <w:szCs w:val="16"/>
                      <w:lang w:val="uk-UA" w:eastAsia="uk-UA"/>
                    </w:rPr>
                    <w:t> </w:t>
                  </w:r>
                </w:p>
              </w:tc>
              <w:tc>
                <w:tcPr>
                  <w:tcW w:w="686"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color w:val="000000"/>
                      <w:sz w:val="16"/>
                      <w:szCs w:val="16"/>
                      <w:lang w:val="uk-UA" w:eastAsia="uk-UA"/>
                    </w:rPr>
                  </w:pPr>
                  <w:r w:rsidRPr="00CB1B29">
                    <w:rPr>
                      <w:rFonts w:ascii="Times New Roman" w:hAnsi="Times New Roman"/>
                      <w:color w:val="000000"/>
                      <w:sz w:val="16"/>
                      <w:szCs w:val="16"/>
                      <w:lang w:val="uk-UA" w:eastAsia="uk-UA"/>
                    </w:rPr>
                    <w:t>Склад інспекційної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групи </w:t>
                  </w:r>
                </w:p>
              </w:tc>
              <w:tc>
                <w:tcPr>
                  <w:tcW w:w="549"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Строк дії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доручення</w:t>
                  </w:r>
                </w:p>
              </w:tc>
              <w:tc>
                <w:tcPr>
                  <w:tcW w:w="672"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Строк дії</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доручення</w:t>
                  </w:r>
                </w:p>
                <w:p w:rsidR="00CB1B29" w:rsidRPr="00CB1B29" w:rsidRDefault="00CB1B29" w:rsidP="00CB1B29">
                  <w:pPr>
                    <w:spacing w:after="0"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продовжено</w:t>
                  </w:r>
                </w:p>
              </w:tc>
              <w:tc>
                <w:tcPr>
                  <w:tcW w:w="778"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sz w:val="16"/>
                      <w:szCs w:val="16"/>
                      <w:lang w:val="uk-UA" w:eastAsia="uk-UA"/>
                    </w:rPr>
                    <w:t>Примітки</w:t>
                  </w:r>
                </w:p>
              </w:tc>
            </w:tr>
            <w:tr w:rsidR="00CB1B29" w:rsidRPr="00CB1B29" w:rsidTr="00CB1B29">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1 </w:t>
                  </w:r>
                </w:p>
              </w:tc>
              <w:tc>
                <w:tcPr>
                  <w:tcW w:w="783"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2 </w:t>
                  </w:r>
                </w:p>
              </w:tc>
              <w:tc>
                <w:tcPr>
                  <w:tcW w:w="691"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3 </w:t>
                  </w:r>
                </w:p>
              </w:tc>
              <w:tc>
                <w:tcPr>
                  <w:tcW w:w="686"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4 </w:t>
                  </w:r>
                </w:p>
              </w:tc>
              <w:tc>
                <w:tcPr>
                  <w:tcW w:w="549"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5 </w:t>
                  </w:r>
                </w:p>
              </w:tc>
              <w:tc>
                <w:tcPr>
                  <w:tcW w:w="672"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6 </w:t>
                  </w:r>
                </w:p>
              </w:tc>
              <w:tc>
                <w:tcPr>
                  <w:tcW w:w="778" w:type="pct"/>
                  <w:tcBorders>
                    <w:top w:val="outset" w:sz="6" w:space="0" w:color="auto"/>
                    <w:left w:val="outset" w:sz="6" w:space="0" w:color="auto"/>
                    <w:bottom w:val="outset" w:sz="6" w:space="0" w:color="auto"/>
                    <w:right w:val="outset" w:sz="6" w:space="0" w:color="auto"/>
                  </w:tcBorders>
                  <w:vAlign w:val="center"/>
                </w:tcPr>
                <w:p w:rsidR="00CB1B29" w:rsidRPr="00CB1B29" w:rsidRDefault="00CB1B29" w:rsidP="00CB1B29">
                  <w:pPr>
                    <w:spacing w:before="100" w:beforeAutospacing="1" w:after="100" w:afterAutospacing="1" w:line="240" w:lineRule="auto"/>
                    <w:jc w:val="center"/>
                    <w:rPr>
                      <w:rFonts w:ascii="Times New Roman" w:hAnsi="Times New Roman"/>
                      <w:sz w:val="16"/>
                      <w:szCs w:val="16"/>
                      <w:lang w:val="uk-UA" w:eastAsia="uk-UA"/>
                    </w:rPr>
                  </w:pPr>
                  <w:r w:rsidRPr="00CB1B29">
                    <w:rPr>
                      <w:rFonts w:ascii="Times New Roman" w:hAnsi="Times New Roman"/>
                      <w:color w:val="000000"/>
                      <w:sz w:val="16"/>
                      <w:szCs w:val="16"/>
                      <w:lang w:val="uk-UA" w:eastAsia="uk-UA"/>
                    </w:rPr>
                    <w:t>7 </w:t>
                  </w:r>
                </w:p>
              </w:tc>
            </w:tr>
          </w:tbl>
          <w:p w:rsidR="00CB1B29" w:rsidRPr="00CB1B29" w:rsidRDefault="00CB1B29" w:rsidP="00CB1B29">
            <w:pPr>
              <w:spacing w:after="0" w:line="240" w:lineRule="auto"/>
              <w:rPr>
                <w:rFonts w:ascii="Times New Roman" w:hAnsi="Times New Roman"/>
                <w:sz w:val="24"/>
                <w:szCs w:val="24"/>
                <w:lang w:val="uk-UA" w:eastAsia="uk-UA"/>
              </w:rPr>
            </w:pPr>
            <w:r w:rsidRPr="00CB1B29">
              <w:rPr>
                <w:rFonts w:ascii="Times New Roman" w:hAnsi="Times New Roman"/>
                <w:sz w:val="24"/>
                <w:szCs w:val="24"/>
                <w:lang w:val="uk-UA" w:eastAsia="uk-UA"/>
              </w:rPr>
              <w:br w:type="textWrapping" w:clear="all"/>
            </w:r>
          </w:p>
          <w:p w:rsidR="000C232E" w:rsidRPr="00335808" w:rsidRDefault="000C232E" w:rsidP="00003AF5">
            <w:pPr>
              <w:keepNext/>
              <w:widowControl w:val="0"/>
              <w:spacing w:before="120" w:after="120" w:line="240" w:lineRule="auto"/>
              <w:jc w:val="both"/>
              <w:rPr>
                <w:rFonts w:ascii="Times New Roman" w:hAnsi="Times New Roman"/>
                <w:color w:val="FF0000"/>
                <w:lang w:val="uk-UA" w:eastAsia="uk-UA"/>
              </w:rPr>
            </w:pPr>
          </w:p>
        </w:tc>
        <w:tc>
          <w:tcPr>
            <w:tcW w:w="2836" w:type="dxa"/>
          </w:tcPr>
          <w:p w:rsidR="000C232E" w:rsidRDefault="000C232E"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DA5E49" w:rsidRPr="00437FB3" w:rsidTr="002F43BE">
        <w:trPr>
          <w:gridAfter w:val="1"/>
          <w:wAfter w:w="13" w:type="dxa"/>
        </w:trPr>
        <w:tc>
          <w:tcPr>
            <w:tcW w:w="15877" w:type="dxa"/>
            <w:gridSpan w:val="4"/>
          </w:tcPr>
          <w:p w:rsidR="00DA5E49" w:rsidRPr="00DA5E49" w:rsidRDefault="00DA5E49" w:rsidP="00DA5E49">
            <w:pPr>
              <w:pBdr>
                <w:top w:val="nil"/>
                <w:left w:val="nil"/>
                <w:bottom w:val="nil"/>
                <w:right w:val="nil"/>
                <w:between w:val="nil"/>
              </w:pBdr>
              <w:spacing w:after="0" w:line="240" w:lineRule="auto"/>
              <w:jc w:val="center"/>
              <w:rPr>
                <w:rFonts w:ascii="Times New Roman" w:hAnsi="Times New Roman"/>
                <w:b/>
                <w:color w:val="000000"/>
                <w:sz w:val="24"/>
                <w:szCs w:val="24"/>
                <w:lang w:val="uk-UA"/>
              </w:rPr>
            </w:pPr>
            <w:r w:rsidRPr="00DA5E49">
              <w:rPr>
                <w:rFonts w:ascii="Times New Roman" w:hAnsi="Times New Roman"/>
                <w:b/>
                <w:color w:val="000000"/>
                <w:sz w:val="24"/>
                <w:szCs w:val="24"/>
                <w:lang w:val="uk-UA"/>
              </w:rPr>
              <w:t>Додаток 4</w:t>
            </w:r>
          </w:p>
        </w:tc>
      </w:tr>
      <w:tr w:rsidR="000C232E" w:rsidRPr="00437FB3" w:rsidTr="00F23051">
        <w:trPr>
          <w:gridAfter w:val="1"/>
          <w:wAfter w:w="13" w:type="dxa"/>
        </w:trPr>
        <w:tc>
          <w:tcPr>
            <w:tcW w:w="5103" w:type="dxa"/>
          </w:tcPr>
          <w:p w:rsidR="00DA5E49" w:rsidRPr="00DA5E49" w:rsidRDefault="00DA5E49" w:rsidP="00DA5E49">
            <w:pPr>
              <w:spacing w:after="0" w:line="240" w:lineRule="auto"/>
              <w:jc w:val="center"/>
              <w:outlineLvl w:val="2"/>
              <w:rPr>
                <w:rFonts w:ascii="Times New Roman" w:hAnsi="Times New Roman"/>
                <w:bCs/>
                <w:color w:val="000000"/>
                <w:sz w:val="24"/>
                <w:szCs w:val="24"/>
                <w:lang w:val="uk-UA" w:eastAsia="uk-UA"/>
              </w:rPr>
            </w:pPr>
            <w:r w:rsidRPr="00DA5E49">
              <w:rPr>
                <w:rFonts w:ascii="Times New Roman" w:hAnsi="Times New Roman"/>
                <w:bCs/>
                <w:color w:val="000000"/>
                <w:sz w:val="24"/>
                <w:szCs w:val="24"/>
                <w:lang w:val="uk-UA" w:eastAsia="uk-UA"/>
              </w:rPr>
              <w:t xml:space="preserve">ЗАПИТ </w:t>
            </w:r>
          </w:p>
          <w:p w:rsidR="00DA5E49" w:rsidRPr="00DA5E49" w:rsidRDefault="00DA5E49" w:rsidP="00DA5E49">
            <w:pPr>
              <w:spacing w:after="0" w:line="240" w:lineRule="auto"/>
              <w:jc w:val="center"/>
              <w:outlineLvl w:val="2"/>
              <w:rPr>
                <w:rFonts w:ascii="Times New Roman" w:hAnsi="Times New Roman"/>
                <w:bCs/>
                <w:color w:val="000000"/>
                <w:sz w:val="24"/>
                <w:szCs w:val="24"/>
                <w:lang w:val="uk-UA" w:eastAsia="uk-UA"/>
              </w:rPr>
            </w:pPr>
            <w:r w:rsidRPr="00DA5E49">
              <w:rPr>
                <w:rFonts w:ascii="Times New Roman" w:hAnsi="Times New Roman"/>
                <w:bCs/>
                <w:color w:val="000000"/>
                <w:sz w:val="24"/>
                <w:szCs w:val="24"/>
                <w:lang w:val="uk-UA" w:eastAsia="uk-UA"/>
              </w:rPr>
              <w:t xml:space="preserve">про надання документів (інформації), </w:t>
            </w:r>
          </w:p>
          <w:p w:rsidR="00DA5E49" w:rsidRPr="00DA5E49" w:rsidRDefault="00DA5E49" w:rsidP="00DA5E49">
            <w:pPr>
              <w:spacing w:after="0" w:line="240" w:lineRule="auto"/>
              <w:jc w:val="center"/>
              <w:outlineLvl w:val="2"/>
              <w:rPr>
                <w:rFonts w:ascii="Times New Roman" w:hAnsi="Times New Roman"/>
                <w:bCs/>
                <w:color w:val="000000"/>
                <w:sz w:val="24"/>
                <w:szCs w:val="24"/>
                <w:lang w:val="uk-UA" w:eastAsia="uk-UA"/>
              </w:rPr>
            </w:pPr>
            <w:r w:rsidRPr="00DA5E49">
              <w:rPr>
                <w:rFonts w:ascii="Times New Roman" w:hAnsi="Times New Roman"/>
                <w:bCs/>
                <w:color w:val="000000"/>
                <w:sz w:val="24"/>
                <w:szCs w:val="24"/>
                <w:lang w:val="uk-UA" w:eastAsia="uk-UA"/>
              </w:rPr>
              <w:t xml:space="preserve">необхідних для проведення виїзної перевірки </w:t>
            </w:r>
          </w:p>
          <w:p w:rsidR="000C232E" w:rsidRPr="004F4113" w:rsidRDefault="000C232E"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p>
        </w:tc>
        <w:tc>
          <w:tcPr>
            <w:tcW w:w="3686" w:type="dxa"/>
          </w:tcPr>
          <w:p w:rsidR="000C232E" w:rsidRPr="000F2818" w:rsidRDefault="000C232E" w:rsidP="00DE47E1">
            <w:pPr>
              <w:keepNext/>
              <w:widowControl w:val="0"/>
              <w:shd w:val="clear" w:color="auto" w:fill="FFFFFF"/>
              <w:spacing w:after="0" w:line="240" w:lineRule="auto"/>
              <w:jc w:val="both"/>
              <w:rPr>
                <w:rFonts w:ascii="Times New Roman" w:hAnsi="Times New Roman"/>
                <w:b/>
                <w:sz w:val="24"/>
                <w:szCs w:val="24"/>
                <w:u w:val="single"/>
                <w:lang w:val="uk-UA"/>
              </w:rPr>
            </w:pPr>
          </w:p>
        </w:tc>
        <w:tc>
          <w:tcPr>
            <w:tcW w:w="4252" w:type="dxa"/>
          </w:tcPr>
          <w:tbl>
            <w:tblPr>
              <w:tblW w:w="4896" w:type="dxa"/>
              <w:tblLayout w:type="fixed"/>
              <w:tblLook w:val="0000" w:firstRow="0" w:lastRow="0" w:firstColumn="0" w:lastColumn="0" w:noHBand="0" w:noVBand="0"/>
            </w:tblPr>
            <w:tblGrid>
              <w:gridCol w:w="786"/>
              <w:gridCol w:w="812"/>
              <w:gridCol w:w="709"/>
              <w:gridCol w:w="708"/>
              <w:gridCol w:w="1881"/>
            </w:tblGrid>
            <w:tr w:rsidR="00C27711" w:rsidRPr="00C27711" w:rsidTr="002F43BE">
              <w:tc>
                <w:tcPr>
                  <w:tcW w:w="4896" w:type="dxa"/>
                  <w:gridSpan w:val="5"/>
                </w:tcPr>
                <w:p w:rsidR="00C27711" w:rsidRPr="00C27711" w:rsidRDefault="00C27711" w:rsidP="00C27711">
                  <w:pPr>
                    <w:spacing w:after="0" w:line="240" w:lineRule="auto"/>
                    <w:jc w:val="both"/>
                    <w:rPr>
                      <w:rFonts w:ascii="Times New Roman" w:hAnsi="Times New Roman"/>
                      <w:color w:val="000000"/>
                      <w:sz w:val="16"/>
                      <w:szCs w:val="16"/>
                      <w:lang w:val="uk-UA" w:eastAsia="uk-UA"/>
                    </w:rPr>
                  </w:pPr>
                </w:p>
                <w:p w:rsidR="00C27711" w:rsidRPr="00C27711" w:rsidRDefault="00C27711" w:rsidP="00C27711">
                  <w:pPr>
                    <w:spacing w:after="0" w:line="240" w:lineRule="auto"/>
                    <w:jc w:val="both"/>
                    <w:rPr>
                      <w:rFonts w:ascii="Times New Roman" w:hAnsi="Times New Roman"/>
                      <w:color w:val="000000"/>
                      <w:sz w:val="16"/>
                      <w:szCs w:val="16"/>
                      <w:lang w:val="uk-UA" w:eastAsia="uk-UA"/>
                    </w:rPr>
                  </w:pPr>
                </w:p>
                <w:p w:rsidR="00C27711" w:rsidRPr="00C27711" w:rsidRDefault="00C27711" w:rsidP="00C27711">
                  <w:pPr>
                    <w:spacing w:after="0" w:line="240" w:lineRule="auto"/>
                    <w:jc w:val="both"/>
                    <w:rPr>
                      <w:rFonts w:ascii="Times New Roman" w:hAnsi="Times New Roman"/>
                      <w:color w:val="000000"/>
                      <w:sz w:val="16"/>
                      <w:szCs w:val="16"/>
                      <w:lang w:val="uk-UA" w:eastAsia="uk-UA"/>
                    </w:rPr>
                  </w:pPr>
                  <w:r w:rsidRPr="00C27711">
                    <w:rPr>
                      <w:rFonts w:ascii="Times New Roman" w:hAnsi="Times New Roman"/>
                      <w:color w:val="000000"/>
                      <w:sz w:val="16"/>
                      <w:szCs w:val="16"/>
                      <w:lang w:val="uk-UA" w:eastAsia="uk-UA"/>
                    </w:rPr>
                    <w:t xml:space="preserve">Примірник запиту отримав </w:t>
                  </w:r>
                </w:p>
              </w:tc>
            </w:tr>
            <w:tr w:rsidR="00C27711" w:rsidRPr="00C27711" w:rsidTr="00C27711">
              <w:tc>
                <w:tcPr>
                  <w:tcW w:w="786" w:type="dxa"/>
                </w:tcPr>
                <w:p w:rsidR="00C27711" w:rsidRPr="00C27711" w:rsidRDefault="00C27711" w:rsidP="00C27711">
                  <w:pPr>
                    <w:spacing w:after="0" w:line="240" w:lineRule="auto"/>
                    <w:jc w:val="center"/>
                    <w:rPr>
                      <w:rFonts w:ascii="Times New Roman" w:hAnsi="Times New Roman"/>
                      <w:color w:val="000000"/>
                      <w:sz w:val="16"/>
                      <w:szCs w:val="16"/>
                      <w:lang w:val="uk-UA" w:eastAsia="uk-UA"/>
                    </w:rPr>
                  </w:pPr>
                  <w:r w:rsidRPr="00C27711">
                    <w:rPr>
                      <w:rFonts w:ascii="Times New Roman" w:hAnsi="Times New Roman"/>
                      <w:color w:val="000000"/>
                      <w:sz w:val="16"/>
                      <w:szCs w:val="16"/>
                      <w:lang w:val="uk-UA" w:eastAsia="uk-UA"/>
                    </w:rPr>
                    <w:t xml:space="preserve">_______ </w:t>
                  </w:r>
                </w:p>
                <w:p w:rsidR="00C27711" w:rsidRPr="00C27711" w:rsidRDefault="00C27711" w:rsidP="00C27711">
                  <w:pPr>
                    <w:spacing w:after="0" w:line="240" w:lineRule="auto"/>
                    <w:jc w:val="center"/>
                    <w:rPr>
                      <w:rFonts w:ascii="Times New Roman" w:hAnsi="Times New Roman"/>
                      <w:sz w:val="16"/>
                      <w:szCs w:val="16"/>
                      <w:lang w:val="uk-UA" w:eastAsia="uk-UA"/>
                    </w:rPr>
                  </w:pPr>
                  <w:r w:rsidRPr="00C27711">
                    <w:rPr>
                      <w:rFonts w:ascii="Times New Roman" w:hAnsi="Times New Roman"/>
                      <w:color w:val="000000"/>
                      <w:sz w:val="16"/>
                      <w:szCs w:val="16"/>
                      <w:lang w:val="uk-UA" w:eastAsia="uk-UA"/>
                    </w:rPr>
                    <w:t xml:space="preserve">(посада) </w:t>
                  </w:r>
                </w:p>
              </w:tc>
              <w:tc>
                <w:tcPr>
                  <w:tcW w:w="812" w:type="dxa"/>
                </w:tcPr>
                <w:p w:rsidR="00C27711" w:rsidRPr="00C27711" w:rsidRDefault="00C27711" w:rsidP="00C27711">
                  <w:pPr>
                    <w:spacing w:after="0" w:line="240" w:lineRule="auto"/>
                    <w:ind w:left="-11"/>
                    <w:jc w:val="center"/>
                    <w:rPr>
                      <w:rFonts w:ascii="Times New Roman" w:hAnsi="Times New Roman"/>
                      <w:color w:val="000000"/>
                      <w:sz w:val="16"/>
                      <w:szCs w:val="16"/>
                      <w:lang w:val="uk-UA" w:eastAsia="uk-UA"/>
                    </w:rPr>
                  </w:pPr>
                  <w:r>
                    <w:rPr>
                      <w:rFonts w:ascii="Times New Roman" w:hAnsi="Times New Roman"/>
                      <w:color w:val="000000"/>
                      <w:sz w:val="16"/>
                      <w:szCs w:val="16"/>
                      <w:lang w:val="uk-UA" w:eastAsia="uk-UA"/>
                    </w:rPr>
                    <w:t>___</w:t>
                  </w:r>
                  <w:r w:rsidRPr="00C27711">
                    <w:rPr>
                      <w:rFonts w:ascii="Times New Roman" w:hAnsi="Times New Roman"/>
                      <w:color w:val="000000"/>
                      <w:sz w:val="16"/>
                      <w:szCs w:val="16"/>
                      <w:lang w:val="uk-UA" w:eastAsia="uk-UA"/>
                    </w:rPr>
                    <w:t>__</w:t>
                  </w:r>
                </w:p>
                <w:p w:rsidR="00C27711" w:rsidRPr="00C27711" w:rsidRDefault="00C27711" w:rsidP="00C27711">
                  <w:pPr>
                    <w:spacing w:after="0" w:line="240" w:lineRule="auto"/>
                    <w:ind w:left="-11"/>
                    <w:jc w:val="center"/>
                    <w:rPr>
                      <w:rFonts w:ascii="Times New Roman" w:hAnsi="Times New Roman"/>
                      <w:sz w:val="16"/>
                      <w:szCs w:val="16"/>
                      <w:lang w:val="uk-UA" w:eastAsia="uk-UA"/>
                    </w:rPr>
                  </w:pPr>
                  <w:r w:rsidRPr="00C27711">
                    <w:rPr>
                      <w:rFonts w:ascii="Times New Roman" w:hAnsi="Times New Roman"/>
                      <w:color w:val="000000"/>
                      <w:sz w:val="16"/>
                      <w:szCs w:val="16"/>
                      <w:lang w:val="uk-UA" w:eastAsia="uk-UA"/>
                    </w:rPr>
                    <w:t xml:space="preserve">(підпис)  </w:t>
                  </w:r>
                </w:p>
              </w:tc>
              <w:tc>
                <w:tcPr>
                  <w:tcW w:w="709" w:type="dxa"/>
                </w:tcPr>
                <w:p w:rsidR="00C27711" w:rsidRPr="00C27711" w:rsidRDefault="00C27711" w:rsidP="00C27711">
                  <w:pPr>
                    <w:spacing w:after="0" w:line="240" w:lineRule="auto"/>
                    <w:rPr>
                      <w:rFonts w:ascii="Times New Roman" w:hAnsi="Times New Roman"/>
                      <w:color w:val="000000"/>
                      <w:sz w:val="16"/>
                      <w:szCs w:val="16"/>
                      <w:lang w:val="uk-UA" w:eastAsia="uk-UA"/>
                    </w:rPr>
                  </w:pPr>
                  <w:r w:rsidRPr="00C27711">
                    <w:rPr>
                      <w:rFonts w:ascii="Times New Roman" w:hAnsi="Times New Roman"/>
                      <w:color w:val="000000"/>
                      <w:sz w:val="16"/>
                      <w:szCs w:val="16"/>
                      <w:lang w:val="uk-UA" w:eastAsia="uk-UA"/>
                    </w:rPr>
                    <w:t>_</w:t>
                  </w:r>
                  <w:r>
                    <w:rPr>
                      <w:rFonts w:ascii="Times New Roman" w:hAnsi="Times New Roman"/>
                      <w:color w:val="000000"/>
                      <w:sz w:val="16"/>
                      <w:szCs w:val="16"/>
                      <w:lang w:val="uk-UA" w:eastAsia="uk-UA"/>
                    </w:rPr>
                    <w:t>____</w:t>
                  </w:r>
                </w:p>
                <w:p w:rsidR="00C27711" w:rsidRPr="00C27711" w:rsidRDefault="00C27711" w:rsidP="00C27711">
                  <w:pPr>
                    <w:spacing w:after="0" w:line="240" w:lineRule="auto"/>
                    <w:jc w:val="center"/>
                    <w:rPr>
                      <w:rFonts w:ascii="Times New Roman" w:hAnsi="Times New Roman"/>
                      <w:sz w:val="16"/>
                      <w:szCs w:val="16"/>
                      <w:lang w:val="uk-UA" w:eastAsia="uk-UA"/>
                    </w:rPr>
                  </w:pPr>
                  <w:r w:rsidRPr="00C27711">
                    <w:rPr>
                      <w:rFonts w:ascii="Times New Roman" w:hAnsi="Times New Roman"/>
                      <w:color w:val="000000"/>
                      <w:sz w:val="16"/>
                      <w:szCs w:val="16"/>
                      <w:lang w:val="uk-UA" w:eastAsia="uk-UA"/>
                    </w:rPr>
                    <w:t xml:space="preserve">(П.І.Б.) </w:t>
                  </w:r>
                </w:p>
              </w:tc>
              <w:tc>
                <w:tcPr>
                  <w:tcW w:w="708" w:type="dxa"/>
                </w:tcPr>
                <w:p w:rsidR="00C27711" w:rsidRPr="00C27711" w:rsidRDefault="00C27711" w:rsidP="00C27711">
                  <w:pPr>
                    <w:spacing w:after="0" w:line="240" w:lineRule="auto"/>
                    <w:ind w:left="-108"/>
                    <w:jc w:val="both"/>
                    <w:rPr>
                      <w:rFonts w:ascii="Times New Roman" w:hAnsi="Times New Roman"/>
                      <w:sz w:val="16"/>
                      <w:szCs w:val="16"/>
                      <w:lang w:val="uk-UA" w:eastAsia="uk-UA"/>
                    </w:rPr>
                  </w:pPr>
                  <w:r w:rsidRPr="00C27711">
                    <w:rPr>
                      <w:rFonts w:ascii="Times New Roman" w:hAnsi="Times New Roman"/>
                      <w:color w:val="000000"/>
                      <w:sz w:val="16"/>
                      <w:szCs w:val="16"/>
                      <w:lang w:val="uk-UA" w:eastAsia="uk-UA"/>
                    </w:rPr>
                    <w:t>"__" год.</w:t>
                  </w:r>
                </w:p>
              </w:tc>
              <w:tc>
                <w:tcPr>
                  <w:tcW w:w="1881" w:type="dxa"/>
                </w:tcPr>
                <w:p w:rsidR="00C27711" w:rsidRPr="00C27711" w:rsidRDefault="00C27711" w:rsidP="00C27711">
                  <w:pPr>
                    <w:spacing w:after="0" w:line="240" w:lineRule="auto"/>
                    <w:ind w:left="-113"/>
                    <w:jc w:val="both"/>
                    <w:rPr>
                      <w:rFonts w:ascii="Times New Roman" w:hAnsi="Times New Roman"/>
                      <w:sz w:val="16"/>
                      <w:szCs w:val="16"/>
                      <w:lang w:val="uk-UA" w:eastAsia="uk-UA"/>
                    </w:rPr>
                  </w:pPr>
                  <w:r w:rsidRPr="00C27711">
                    <w:rPr>
                      <w:rFonts w:ascii="Times New Roman" w:hAnsi="Times New Roman"/>
                      <w:color w:val="000000"/>
                      <w:sz w:val="16"/>
                      <w:szCs w:val="16"/>
                      <w:lang w:val="uk-UA" w:eastAsia="uk-UA"/>
                    </w:rPr>
                    <w:t xml:space="preserve">"_" </w:t>
                  </w:r>
                  <w:r>
                    <w:rPr>
                      <w:rFonts w:ascii="Times New Roman" w:hAnsi="Times New Roman"/>
                      <w:color w:val="000000"/>
                      <w:sz w:val="16"/>
                      <w:szCs w:val="16"/>
                      <w:lang w:val="uk-UA" w:eastAsia="uk-UA"/>
                    </w:rPr>
                    <w:t>__</w:t>
                  </w:r>
                  <w:r w:rsidRPr="00C27711">
                    <w:rPr>
                      <w:rFonts w:ascii="Times New Roman" w:hAnsi="Times New Roman"/>
                      <w:color w:val="000000"/>
                      <w:sz w:val="16"/>
                      <w:szCs w:val="16"/>
                      <w:lang w:val="uk-UA" w:eastAsia="uk-UA"/>
                    </w:rPr>
                    <w:t xml:space="preserve"> 20__ р</w:t>
                  </w:r>
                  <w:r>
                    <w:rPr>
                      <w:rFonts w:ascii="Times New Roman" w:hAnsi="Times New Roman"/>
                      <w:color w:val="000000"/>
                      <w:sz w:val="16"/>
                      <w:szCs w:val="16"/>
                      <w:lang w:val="uk-UA" w:eastAsia="uk-UA"/>
                    </w:rPr>
                    <w:t>оку</w:t>
                  </w:r>
                </w:p>
              </w:tc>
            </w:tr>
          </w:tbl>
          <w:p w:rsidR="00C27711" w:rsidRPr="00C27711" w:rsidRDefault="00C27711" w:rsidP="00C27711">
            <w:pPr>
              <w:spacing w:after="0" w:line="240" w:lineRule="auto"/>
              <w:rPr>
                <w:rFonts w:ascii="Times New Roman" w:hAnsi="Times New Roman"/>
                <w:sz w:val="16"/>
                <w:szCs w:val="16"/>
                <w:lang w:val="uk-UA" w:eastAsia="uk-UA"/>
              </w:rPr>
            </w:pPr>
          </w:p>
          <w:p w:rsidR="000C232E" w:rsidRPr="00335808" w:rsidRDefault="000C232E" w:rsidP="00003AF5">
            <w:pPr>
              <w:keepNext/>
              <w:widowControl w:val="0"/>
              <w:spacing w:before="120" w:after="120" w:line="240" w:lineRule="auto"/>
              <w:jc w:val="both"/>
              <w:rPr>
                <w:rFonts w:ascii="Times New Roman" w:hAnsi="Times New Roman"/>
                <w:color w:val="FF0000"/>
                <w:lang w:val="uk-UA" w:eastAsia="uk-UA"/>
              </w:rPr>
            </w:pPr>
          </w:p>
        </w:tc>
        <w:tc>
          <w:tcPr>
            <w:tcW w:w="2836" w:type="dxa"/>
          </w:tcPr>
          <w:p w:rsidR="000C232E" w:rsidRDefault="000C232E"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B9714C" w:rsidRPr="00437FB3" w:rsidTr="002F43BE">
        <w:trPr>
          <w:gridAfter w:val="1"/>
          <w:wAfter w:w="13" w:type="dxa"/>
        </w:trPr>
        <w:tc>
          <w:tcPr>
            <w:tcW w:w="15877" w:type="dxa"/>
            <w:gridSpan w:val="4"/>
          </w:tcPr>
          <w:p w:rsidR="00B9714C" w:rsidRDefault="00B9714C"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DA5E49" w:rsidRPr="00437FB3" w:rsidTr="00F23051">
        <w:trPr>
          <w:gridAfter w:val="1"/>
          <w:wAfter w:w="13" w:type="dxa"/>
        </w:trPr>
        <w:tc>
          <w:tcPr>
            <w:tcW w:w="5103" w:type="dxa"/>
          </w:tcPr>
          <w:p w:rsidR="00DA5E49" w:rsidRDefault="00DA5E49"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p>
          <w:p w:rsidR="00CC0D76" w:rsidRPr="00B9714C" w:rsidRDefault="00CC0D76" w:rsidP="00CC0D76">
            <w:pPr>
              <w:spacing w:after="0" w:line="240" w:lineRule="auto"/>
              <w:jc w:val="center"/>
              <w:outlineLvl w:val="2"/>
              <w:rPr>
                <w:rFonts w:ascii="Times New Roman" w:hAnsi="Times New Roman"/>
                <w:bCs/>
                <w:color w:val="000000"/>
                <w:sz w:val="24"/>
                <w:szCs w:val="24"/>
                <w:lang w:val="uk-UA" w:eastAsia="uk-UA"/>
              </w:rPr>
            </w:pPr>
            <w:r w:rsidRPr="00B9714C">
              <w:rPr>
                <w:rFonts w:ascii="Times New Roman" w:hAnsi="Times New Roman"/>
                <w:bCs/>
                <w:color w:val="000000"/>
                <w:sz w:val="24"/>
                <w:szCs w:val="24"/>
                <w:lang w:val="uk-UA" w:eastAsia="uk-UA"/>
              </w:rPr>
              <w:t>АКТ</w:t>
            </w:r>
          </w:p>
          <w:p w:rsidR="00CC0D76" w:rsidRDefault="00CC0D76" w:rsidP="00CC0D76">
            <w:pPr>
              <w:spacing w:after="0" w:line="240" w:lineRule="auto"/>
              <w:jc w:val="center"/>
              <w:outlineLvl w:val="2"/>
              <w:rPr>
                <w:rFonts w:ascii="Times New Roman" w:hAnsi="Times New Roman"/>
                <w:bCs/>
                <w:color w:val="000000"/>
                <w:sz w:val="24"/>
                <w:szCs w:val="24"/>
                <w:lang w:val="uk-UA" w:eastAsia="uk-UA"/>
              </w:rPr>
            </w:pPr>
            <w:r w:rsidRPr="00CC0D76">
              <w:rPr>
                <w:rFonts w:ascii="Times New Roman" w:hAnsi="Times New Roman"/>
                <w:bCs/>
                <w:color w:val="000000"/>
                <w:sz w:val="24"/>
                <w:szCs w:val="24"/>
                <w:lang w:val="uk-UA" w:eastAsia="uk-UA"/>
              </w:rPr>
              <w:t xml:space="preserve">комплексної/тематичної </w:t>
            </w:r>
            <w:r w:rsidRPr="00B9714C">
              <w:rPr>
                <w:rFonts w:ascii="Times New Roman" w:hAnsi="Times New Roman"/>
                <w:bCs/>
                <w:color w:val="000000"/>
                <w:sz w:val="24"/>
                <w:szCs w:val="24"/>
                <w:lang w:val="uk-UA" w:eastAsia="uk-UA"/>
              </w:rPr>
              <w:t xml:space="preserve">виїзної перевірки  </w:t>
            </w:r>
          </w:p>
          <w:p w:rsidR="00CC0D76" w:rsidRDefault="00CC0D76" w:rsidP="00CC0D76">
            <w:pPr>
              <w:spacing w:after="0" w:line="240" w:lineRule="auto"/>
              <w:jc w:val="center"/>
              <w:outlineLvl w:val="2"/>
              <w:rPr>
                <w:rFonts w:ascii="Times New Roman" w:hAnsi="Times New Roman"/>
                <w:bCs/>
                <w:color w:val="000000"/>
                <w:sz w:val="24"/>
                <w:szCs w:val="24"/>
                <w:lang w:val="uk-UA" w:eastAsia="uk-UA"/>
              </w:rPr>
            </w:pPr>
          </w:p>
          <w:p w:rsidR="00CC0D76" w:rsidRDefault="00CC0D76" w:rsidP="00CC0D76">
            <w:pPr>
              <w:spacing w:after="0" w:line="240" w:lineRule="auto"/>
              <w:jc w:val="center"/>
              <w:outlineLvl w:val="2"/>
              <w:rPr>
                <w:rFonts w:ascii="Times New Roman" w:hAnsi="Times New Roman"/>
                <w:bCs/>
                <w:color w:val="000000"/>
                <w:sz w:val="24"/>
                <w:szCs w:val="24"/>
                <w:lang w:val="uk-UA" w:eastAsia="uk-UA"/>
              </w:rPr>
            </w:pPr>
          </w:p>
          <w:p w:rsidR="00CC0D76" w:rsidRPr="004F4113" w:rsidRDefault="00CC0D76" w:rsidP="00CC0D76">
            <w:pPr>
              <w:spacing w:after="0" w:line="240" w:lineRule="auto"/>
              <w:jc w:val="center"/>
              <w:outlineLvl w:val="2"/>
              <w:rPr>
                <w:rFonts w:ascii="Times New Roman" w:hAnsi="Times New Roman"/>
                <w:color w:val="000000"/>
                <w:sz w:val="24"/>
                <w:szCs w:val="24"/>
              </w:rPr>
            </w:pPr>
            <w:r>
              <w:rPr>
                <w:rFonts w:ascii="Times New Roman" w:hAnsi="Times New Roman"/>
                <w:bCs/>
                <w:color w:val="000000"/>
                <w:sz w:val="24"/>
                <w:szCs w:val="24"/>
                <w:lang w:val="uk-UA" w:eastAsia="uk-UA"/>
              </w:rPr>
              <w:t>……..</w:t>
            </w:r>
          </w:p>
        </w:tc>
        <w:tc>
          <w:tcPr>
            <w:tcW w:w="3686" w:type="dxa"/>
          </w:tcPr>
          <w:p w:rsidR="00DA5E49" w:rsidRPr="000F2818" w:rsidRDefault="00DA5E49" w:rsidP="00DE47E1">
            <w:pPr>
              <w:keepNext/>
              <w:widowControl w:val="0"/>
              <w:shd w:val="clear" w:color="auto" w:fill="FFFFFF"/>
              <w:spacing w:after="0" w:line="240" w:lineRule="auto"/>
              <w:jc w:val="both"/>
              <w:rPr>
                <w:rFonts w:ascii="Times New Roman" w:hAnsi="Times New Roman"/>
                <w:b/>
                <w:sz w:val="24"/>
                <w:szCs w:val="24"/>
                <w:u w:val="single"/>
                <w:lang w:val="uk-UA"/>
              </w:rPr>
            </w:pPr>
          </w:p>
        </w:tc>
        <w:tc>
          <w:tcPr>
            <w:tcW w:w="4252" w:type="dxa"/>
          </w:tcPr>
          <w:p w:rsidR="00B9714C" w:rsidRPr="00B9714C" w:rsidRDefault="00B9714C" w:rsidP="00B9714C">
            <w:pPr>
              <w:spacing w:after="0" w:line="240" w:lineRule="auto"/>
              <w:jc w:val="center"/>
              <w:outlineLvl w:val="2"/>
              <w:rPr>
                <w:rFonts w:ascii="Times New Roman" w:hAnsi="Times New Roman"/>
                <w:b/>
                <w:bCs/>
                <w:color w:val="000000"/>
                <w:sz w:val="24"/>
                <w:szCs w:val="24"/>
                <w:u w:val="single"/>
                <w:lang w:val="uk-UA" w:eastAsia="uk-UA"/>
              </w:rPr>
            </w:pPr>
            <w:r w:rsidRPr="00B9714C">
              <w:rPr>
                <w:rFonts w:ascii="Times New Roman" w:hAnsi="Times New Roman"/>
                <w:b/>
                <w:bCs/>
                <w:color w:val="000000"/>
                <w:sz w:val="24"/>
                <w:szCs w:val="24"/>
                <w:u w:val="single"/>
                <w:lang w:val="uk-UA" w:eastAsia="uk-UA"/>
              </w:rPr>
              <w:t>АКТ</w:t>
            </w:r>
          </w:p>
          <w:p w:rsidR="00B9714C" w:rsidRDefault="00B9714C" w:rsidP="00B9714C">
            <w:pPr>
              <w:spacing w:after="0" w:line="240" w:lineRule="auto"/>
              <w:jc w:val="center"/>
              <w:outlineLvl w:val="2"/>
              <w:rPr>
                <w:rFonts w:ascii="Times New Roman" w:hAnsi="Times New Roman"/>
                <w:bCs/>
                <w:color w:val="000000"/>
                <w:sz w:val="24"/>
                <w:szCs w:val="24"/>
                <w:lang w:val="uk-UA" w:eastAsia="uk-UA"/>
              </w:rPr>
            </w:pPr>
            <w:r w:rsidRPr="00B9714C">
              <w:rPr>
                <w:rFonts w:ascii="Times New Roman" w:hAnsi="Times New Roman"/>
                <w:b/>
                <w:bCs/>
                <w:color w:val="000000"/>
                <w:sz w:val="24"/>
                <w:szCs w:val="24"/>
                <w:u w:val="single"/>
                <w:lang w:val="uk-UA" w:eastAsia="uk-UA"/>
              </w:rPr>
              <w:t>планової/позапланової</w:t>
            </w:r>
            <w:r w:rsidRPr="00B9714C">
              <w:rPr>
                <w:rFonts w:ascii="Times New Roman" w:hAnsi="Times New Roman"/>
                <w:bCs/>
                <w:color w:val="000000"/>
                <w:sz w:val="24"/>
                <w:szCs w:val="24"/>
                <w:lang w:val="uk-UA" w:eastAsia="uk-UA"/>
              </w:rPr>
              <w:t xml:space="preserve"> виїзної перевірки  </w:t>
            </w:r>
          </w:p>
          <w:p w:rsidR="00B9714C" w:rsidRDefault="00B9714C" w:rsidP="00B9714C">
            <w:pPr>
              <w:spacing w:after="0" w:line="240" w:lineRule="auto"/>
              <w:jc w:val="center"/>
              <w:outlineLvl w:val="2"/>
              <w:rPr>
                <w:rFonts w:ascii="Times New Roman" w:hAnsi="Times New Roman"/>
                <w:bCs/>
                <w:color w:val="000000"/>
                <w:sz w:val="24"/>
                <w:szCs w:val="24"/>
                <w:lang w:val="uk-UA" w:eastAsia="uk-UA"/>
              </w:rPr>
            </w:pPr>
            <w:r>
              <w:rPr>
                <w:rFonts w:ascii="Times New Roman" w:hAnsi="Times New Roman"/>
                <w:bCs/>
                <w:color w:val="000000"/>
                <w:sz w:val="24"/>
                <w:szCs w:val="24"/>
                <w:lang w:val="uk-UA" w:eastAsia="uk-UA"/>
              </w:rPr>
              <w:t>……..</w:t>
            </w:r>
          </w:p>
          <w:p w:rsidR="00CC0D76" w:rsidRPr="00B9714C" w:rsidRDefault="00CC0D76" w:rsidP="00B9714C">
            <w:pPr>
              <w:spacing w:after="0" w:line="240" w:lineRule="auto"/>
              <w:jc w:val="center"/>
              <w:outlineLvl w:val="2"/>
              <w:rPr>
                <w:rFonts w:ascii="Times New Roman" w:hAnsi="Times New Roman"/>
                <w:bCs/>
                <w:color w:val="000000"/>
                <w:sz w:val="24"/>
                <w:szCs w:val="24"/>
                <w:lang w:val="uk-UA" w:eastAsia="uk-UA"/>
              </w:rPr>
            </w:pPr>
          </w:p>
          <w:tbl>
            <w:tblPr>
              <w:tblW w:w="4008" w:type="dxa"/>
              <w:tblLayout w:type="fixed"/>
              <w:tblLook w:val="0000" w:firstRow="0" w:lastRow="0" w:firstColumn="0" w:lastColumn="0" w:noHBand="0" w:noVBand="0"/>
            </w:tblPr>
            <w:tblGrid>
              <w:gridCol w:w="1598"/>
              <w:gridCol w:w="709"/>
              <w:gridCol w:w="1701"/>
            </w:tblGrid>
            <w:tr w:rsidR="00CC0D76" w:rsidRPr="00CC0D76" w:rsidTr="000356B0">
              <w:trPr>
                <w:trHeight w:val="529"/>
              </w:trPr>
              <w:tc>
                <w:tcPr>
                  <w:tcW w:w="4008" w:type="dxa"/>
                  <w:gridSpan w:val="3"/>
                </w:tcPr>
                <w:p w:rsidR="00CC0D76" w:rsidRPr="00CC0D76" w:rsidRDefault="00CC0D76" w:rsidP="00CC0D76">
                  <w:pPr>
                    <w:spacing w:after="0" w:line="240" w:lineRule="auto"/>
                    <w:jc w:val="both"/>
                    <w:rPr>
                      <w:rFonts w:ascii="Times New Roman" w:hAnsi="Times New Roman"/>
                      <w:sz w:val="16"/>
                      <w:szCs w:val="16"/>
                      <w:lang w:val="uk-UA" w:eastAsia="uk-UA"/>
                    </w:rPr>
                  </w:pPr>
                  <w:r w:rsidRPr="00CC0D76">
                    <w:rPr>
                      <w:rFonts w:ascii="Times New Roman" w:hAnsi="Times New Roman"/>
                      <w:color w:val="000000"/>
                      <w:sz w:val="16"/>
                      <w:szCs w:val="16"/>
                      <w:lang w:val="uk-UA" w:eastAsia="uk-UA"/>
                    </w:rPr>
                    <w:t xml:space="preserve">Примірник Акта перевірки отримав: </w:t>
                  </w:r>
                </w:p>
              </w:tc>
            </w:tr>
            <w:tr w:rsidR="00CC0D76" w:rsidRPr="00CC0D76" w:rsidTr="000356B0">
              <w:tc>
                <w:tcPr>
                  <w:tcW w:w="1598" w:type="dxa"/>
                </w:tcPr>
                <w:p w:rsidR="00CC0D76" w:rsidRPr="00CC0D76" w:rsidRDefault="000356B0" w:rsidP="00CC0D76">
                  <w:pPr>
                    <w:spacing w:after="0" w:line="240" w:lineRule="auto"/>
                    <w:rPr>
                      <w:rFonts w:ascii="Times New Roman" w:hAnsi="Times New Roman"/>
                      <w:color w:val="000000"/>
                      <w:sz w:val="16"/>
                      <w:szCs w:val="16"/>
                      <w:lang w:val="uk-UA" w:eastAsia="uk-UA"/>
                    </w:rPr>
                  </w:pPr>
                  <w:r>
                    <w:rPr>
                      <w:rFonts w:ascii="Times New Roman" w:hAnsi="Times New Roman"/>
                      <w:color w:val="000000"/>
                      <w:sz w:val="16"/>
                      <w:szCs w:val="16"/>
                      <w:lang w:val="uk-UA" w:eastAsia="uk-UA"/>
                    </w:rPr>
                    <w:t>______________</w:t>
                  </w:r>
                  <w:r w:rsidR="00CC0D76">
                    <w:rPr>
                      <w:rFonts w:ascii="Times New Roman" w:hAnsi="Times New Roman"/>
                      <w:color w:val="000000"/>
                      <w:sz w:val="16"/>
                      <w:szCs w:val="16"/>
                      <w:lang w:val="uk-UA" w:eastAsia="uk-UA"/>
                    </w:rPr>
                    <w:t>_</w:t>
                  </w:r>
                </w:p>
                <w:p w:rsidR="00CC0D76" w:rsidRPr="00CC0D76" w:rsidRDefault="00CC0D76" w:rsidP="00CC0D76">
                  <w:pPr>
                    <w:spacing w:after="0" w:line="240" w:lineRule="auto"/>
                    <w:rPr>
                      <w:rFonts w:ascii="Times New Roman" w:hAnsi="Times New Roman"/>
                      <w:sz w:val="16"/>
                      <w:szCs w:val="16"/>
                      <w:lang w:val="uk-UA" w:eastAsia="uk-UA"/>
                    </w:rPr>
                  </w:pPr>
                  <w:r w:rsidRPr="00CC0D76">
                    <w:rPr>
                      <w:rFonts w:ascii="Times New Roman" w:hAnsi="Times New Roman"/>
                      <w:color w:val="000000"/>
                      <w:sz w:val="16"/>
                      <w:szCs w:val="16"/>
                      <w:lang w:val="uk-UA" w:eastAsia="uk-UA"/>
                    </w:rPr>
                    <w:t>(прізвище, ім'я та по батькові)</w:t>
                  </w:r>
                </w:p>
              </w:tc>
              <w:tc>
                <w:tcPr>
                  <w:tcW w:w="709" w:type="dxa"/>
                </w:tcPr>
                <w:p w:rsidR="00CC0D76" w:rsidRPr="00CC0D76" w:rsidRDefault="00CC0D76" w:rsidP="00CC0D76">
                  <w:pPr>
                    <w:spacing w:after="0" w:line="240" w:lineRule="auto"/>
                    <w:jc w:val="center"/>
                    <w:rPr>
                      <w:rFonts w:ascii="Times New Roman" w:hAnsi="Times New Roman"/>
                      <w:color w:val="000000"/>
                      <w:sz w:val="16"/>
                      <w:szCs w:val="16"/>
                      <w:lang w:val="uk-UA" w:eastAsia="uk-UA"/>
                    </w:rPr>
                  </w:pPr>
                  <w:r w:rsidRPr="00CC0D76">
                    <w:rPr>
                      <w:rFonts w:ascii="Times New Roman" w:hAnsi="Times New Roman"/>
                      <w:color w:val="000000"/>
                      <w:sz w:val="16"/>
                      <w:szCs w:val="16"/>
                      <w:lang w:val="uk-UA" w:eastAsia="uk-UA"/>
                    </w:rPr>
                    <w:t>______</w:t>
                  </w:r>
                </w:p>
                <w:p w:rsidR="00CC0D76" w:rsidRPr="00CC0D76" w:rsidRDefault="000356B0" w:rsidP="000356B0">
                  <w:pPr>
                    <w:spacing w:after="0" w:line="240" w:lineRule="auto"/>
                    <w:ind w:left="-112" w:right="-102"/>
                    <w:rPr>
                      <w:rFonts w:ascii="Times New Roman" w:hAnsi="Times New Roman"/>
                      <w:sz w:val="16"/>
                      <w:szCs w:val="16"/>
                      <w:lang w:val="uk-UA" w:eastAsia="uk-UA"/>
                    </w:rPr>
                  </w:pPr>
                  <w:r>
                    <w:rPr>
                      <w:rFonts w:ascii="Times New Roman" w:hAnsi="Times New Roman"/>
                      <w:color w:val="000000"/>
                      <w:sz w:val="16"/>
                      <w:szCs w:val="16"/>
                      <w:lang w:val="uk-UA" w:eastAsia="uk-UA"/>
                    </w:rPr>
                    <w:t xml:space="preserve">  </w:t>
                  </w:r>
                  <w:r w:rsidR="00CC0D76" w:rsidRPr="00CC0D76">
                    <w:rPr>
                      <w:rFonts w:ascii="Times New Roman" w:hAnsi="Times New Roman"/>
                      <w:color w:val="000000"/>
                      <w:sz w:val="16"/>
                      <w:szCs w:val="16"/>
                      <w:lang w:val="uk-UA" w:eastAsia="uk-UA"/>
                    </w:rPr>
                    <w:t>(підпис)</w:t>
                  </w:r>
                </w:p>
              </w:tc>
              <w:tc>
                <w:tcPr>
                  <w:tcW w:w="1701" w:type="dxa"/>
                </w:tcPr>
                <w:p w:rsidR="00CC0D76" w:rsidRPr="00CC0D76" w:rsidRDefault="00CC0D76" w:rsidP="00CC0D76">
                  <w:pPr>
                    <w:spacing w:after="0" w:line="240" w:lineRule="auto"/>
                    <w:rPr>
                      <w:rFonts w:ascii="Times New Roman" w:hAnsi="Times New Roman"/>
                      <w:sz w:val="16"/>
                      <w:szCs w:val="16"/>
                      <w:lang w:val="uk-UA" w:eastAsia="uk-UA"/>
                    </w:rPr>
                  </w:pPr>
                  <w:r w:rsidRPr="00CC0D76">
                    <w:rPr>
                      <w:rFonts w:ascii="Times New Roman" w:hAnsi="Times New Roman"/>
                      <w:color w:val="000000"/>
                      <w:sz w:val="16"/>
                      <w:szCs w:val="16"/>
                      <w:lang w:val="uk-UA" w:eastAsia="uk-UA"/>
                    </w:rPr>
                    <w:t xml:space="preserve">"_" ___ 20__ року </w:t>
                  </w:r>
                </w:p>
              </w:tc>
            </w:tr>
          </w:tbl>
          <w:p w:rsidR="00CC0D76" w:rsidRPr="00CC0D76" w:rsidRDefault="00CC0D76" w:rsidP="00CC0D76">
            <w:pPr>
              <w:spacing w:after="0" w:line="240" w:lineRule="auto"/>
              <w:jc w:val="both"/>
              <w:rPr>
                <w:rFonts w:ascii="Times New Roman" w:hAnsi="Times New Roman"/>
                <w:sz w:val="16"/>
                <w:szCs w:val="16"/>
                <w:lang w:val="uk-UA" w:eastAsia="uk-UA"/>
              </w:rPr>
            </w:pPr>
          </w:p>
          <w:p w:rsidR="00B9714C" w:rsidRPr="00B9714C" w:rsidRDefault="00B9714C" w:rsidP="00B9714C">
            <w:pPr>
              <w:spacing w:after="0" w:line="240" w:lineRule="auto"/>
              <w:jc w:val="center"/>
              <w:outlineLvl w:val="2"/>
              <w:rPr>
                <w:rFonts w:ascii="Times New Roman" w:hAnsi="Times New Roman"/>
                <w:bCs/>
                <w:color w:val="000000"/>
                <w:sz w:val="28"/>
                <w:szCs w:val="28"/>
                <w:lang w:val="uk-UA" w:eastAsia="uk-UA"/>
              </w:rPr>
            </w:pPr>
          </w:p>
          <w:p w:rsidR="00DA5E49" w:rsidRPr="00335808" w:rsidRDefault="00DA5E49" w:rsidP="00003AF5">
            <w:pPr>
              <w:keepNext/>
              <w:widowControl w:val="0"/>
              <w:spacing w:before="120" w:after="120" w:line="240" w:lineRule="auto"/>
              <w:jc w:val="both"/>
              <w:rPr>
                <w:rFonts w:ascii="Times New Roman" w:hAnsi="Times New Roman"/>
                <w:color w:val="FF0000"/>
                <w:lang w:val="uk-UA" w:eastAsia="uk-UA"/>
              </w:rPr>
            </w:pPr>
          </w:p>
        </w:tc>
        <w:tc>
          <w:tcPr>
            <w:tcW w:w="2836" w:type="dxa"/>
          </w:tcPr>
          <w:p w:rsidR="00DA5E49" w:rsidRDefault="00DA5E49"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DA5E49" w:rsidRPr="00437FB3" w:rsidTr="00F23051">
        <w:trPr>
          <w:gridAfter w:val="1"/>
          <w:wAfter w:w="13" w:type="dxa"/>
        </w:trPr>
        <w:tc>
          <w:tcPr>
            <w:tcW w:w="5103" w:type="dxa"/>
          </w:tcPr>
          <w:p w:rsidR="00DA5E49" w:rsidRPr="004F4113" w:rsidRDefault="00DA5E49" w:rsidP="00003AF5">
            <w:pPr>
              <w:pBdr>
                <w:top w:val="nil"/>
                <w:left w:val="nil"/>
                <w:bottom w:val="nil"/>
                <w:right w:val="nil"/>
                <w:between w:val="nil"/>
              </w:pBdr>
              <w:spacing w:after="0" w:line="240" w:lineRule="auto"/>
              <w:ind w:firstLine="539"/>
              <w:jc w:val="both"/>
              <w:rPr>
                <w:rFonts w:ascii="Times New Roman" w:hAnsi="Times New Roman"/>
                <w:color w:val="000000"/>
                <w:sz w:val="24"/>
                <w:szCs w:val="24"/>
              </w:rPr>
            </w:pPr>
          </w:p>
        </w:tc>
        <w:tc>
          <w:tcPr>
            <w:tcW w:w="3686" w:type="dxa"/>
          </w:tcPr>
          <w:p w:rsidR="00DA5E49" w:rsidRPr="000F2818" w:rsidRDefault="00DA5E49" w:rsidP="00DE47E1">
            <w:pPr>
              <w:keepNext/>
              <w:widowControl w:val="0"/>
              <w:shd w:val="clear" w:color="auto" w:fill="FFFFFF"/>
              <w:spacing w:after="0" w:line="240" w:lineRule="auto"/>
              <w:jc w:val="both"/>
              <w:rPr>
                <w:rFonts w:ascii="Times New Roman" w:hAnsi="Times New Roman"/>
                <w:b/>
                <w:sz w:val="24"/>
                <w:szCs w:val="24"/>
                <w:u w:val="single"/>
                <w:lang w:val="uk-UA"/>
              </w:rPr>
            </w:pPr>
          </w:p>
        </w:tc>
        <w:tc>
          <w:tcPr>
            <w:tcW w:w="4252" w:type="dxa"/>
          </w:tcPr>
          <w:p w:rsidR="00DA5E49" w:rsidRPr="00335808" w:rsidRDefault="00DA5E49" w:rsidP="00003AF5">
            <w:pPr>
              <w:keepNext/>
              <w:widowControl w:val="0"/>
              <w:spacing w:before="120" w:after="120" w:line="240" w:lineRule="auto"/>
              <w:jc w:val="both"/>
              <w:rPr>
                <w:rFonts w:ascii="Times New Roman" w:hAnsi="Times New Roman"/>
                <w:color w:val="FF0000"/>
                <w:lang w:val="uk-UA" w:eastAsia="uk-UA"/>
              </w:rPr>
            </w:pPr>
          </w:p>
        </w:tc>
        <w:tc>
          <w:tcPr>
            <w:tcW w:w="2836" w:type="dxa"/>
          </w:tcPr>
          <w:p w:rsidR="00DA5E49" w:rsidRDefault="00DA5E49" w:rsidP="0035064E">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bl>
    <w:p w:rsidR="00FF7951" w:rsidRDefault="00FF7951" w:rsidP="001B2C28">
      <w:pPr>
        <w:keepNext/>
        <w:widowControl w:val="0"/>
        <w:spacing w:after="0" w:line="240" w:lineRule="auto"/>
        <w:ind w:left="1134"/>
        <w:rPr>
          <w:rFonts w:ascii="Times New Roman" w:hAnsi="Times New Roman"/>
          <w:bCs/>
          <w:sz w:val="24"/>
          <w:szCs w:val="24"/>
          <w:lang w:val="uk-UA" w:eastAsia="uk-UA"/>
        </w:rPr>
      </w:pPr>
    </w:p>
    <w:p w:rsidR="001F744F" w:rsidRDefault="001F744F" w:rsidP="001B2C28">
      <w:pPr>
        <w:keepNext/>
        <w:widowControl w:val="0"/>
        <w:spacing w:after="0" w:line="240" w:lineRule="auto"/>
        <w:ind w:left="1134"/>
        <w:rPr>
          <w:rFonts w:ascii="Times New Roman" w:hAnsi="Times New Roman"/>
          <w:bCs/>
          <w:sz w:val="24"/>
          <w:szCs w:val="24"/>
          <w:lang w:val="uk-UA" w:eastAsia="uk-UA"/>
        </w:rPr>
      </w:pPr>
    </w:p>
    <w:p w:rsidR="001F744F" w:rsidRDefault="001F744F" w:rsidP="001B2C28">
      <w:pPr>
        <w:keepNext/>
        <w:widowControl w:val="0"/>
        <w:spacing w:after="0" w:line="240" w:lineRule="auto"/>
        <w:ind w:left="1134"/>
        <w:rPr>
          <w:rFonts w:ascii="Times New Roman" w:hAnsi="Times New Roman"/>
          <w:bCs/>
          <w:sz w:val="24"/>
          <w:szCs w:val="24"/>
          <w:lang w:val="uk-UA" w:eastAsia="uk-UA"/>
        </w:rPr>
      </w:pPr>
    </w:p>
    <w:p w:rsidR="00F23051" w:rsidRDefault="00D5520D" w:rsidP="001B2C28">
      <w:pPr>
        <w:keepNext/>
        <w:widowControl w:val="0"/>
        <w:spacing w:after="0" w:line="240" w:lineRule="auto"/>
        <w:ind w:left="1134"/>
        <w:rPr>
          <w:rFonts w:ascii="Times New Roman" w:hAnsi="Times New Roman"/>
          <w:b/>
          <w:bCs/>
          <w:sz w:val="24"/>
          <w:szCs w:val="24"/>
          <w:lang w:val="uk-UA" w:eastAsia="uk-UA"/>
        </w:rPr>
      </w:pPr>
      <w:r w:rsidRPr="00D7569D">
        <w:rPr>
          <w:rFonts w:ascii="Times New Roman" w:hAnsi="Times New Roman"/>
          <w:b/>
          <w:bCs/>
          <w:sz w:val="24"/>
          <w:szCs w:val="24"/>
          <w:lang w:val="uk-UA" w:eastAsia="uk-UA"/>
        </w:rPr>
        <w:t xml:space="preserve">Директор департаменту </w:t>
      </w:r>
      <w:r w:rsidR="00F23051">
        <w:rPr>
          <w:rFonts w:ascii="Times New Roman" w:hAnsi="Times New Roman"/>
          <w:b/>
          <w:bCs/>
          <w:sz w:val="24"/>
          <w:szCs w:val="24"/>
          <w:lang w:val="uk-UA" w:eastAsia="uk-UA"/>
        </w:rPr>
        <w:t xml:space="preserve">проведення </w:t>
      </w:r>
    </w:p>
    <w:p w:rsidR="006E0799" w:rsidRPr="00F23051" w:rsidRDefault="00F23051" w:rsidP="00F23051">
      <w:pPr>
        <w:keepNext/>
        <w:widowControl w:val="0"/>
        <w:spacing w:after="0" w:line="240" w:lineRule="auto"/>
        <w:ind w:left="1134"/>
        <w:rPr>
          <w:rFonts w:ascii="Times New Roman" w:hAnsi="Times New Roman"/>
          <w:b/>
          <w:bCs/>
          <w:sz w:val="24"/>
          <w:szCs w:val="24"/>
          <w:lang w:val="uk-UA" w:eastAsia="uk-UA"/>
        </w:rPr>
      </w:pPr>
      <w:r>
        <w:rPr>
          <w:rFonts w:ascii="Times New Roman" w:hAnsi="Times New Roman"/>
          <w:b/>
          <w:bCs/>
          <w:sz w:val="24"/>
          <w:szCs w:val="24"/>
          <w:lang w:val="uk-UA" w:eastAsia="uk-UA"/>
        </w:rPr>
        <w:t>інспекцій професійної</w:t>
      </w:r>
      <w:r w:rsidR="00D5520D" w:rsidRPr="00FF7951">
        <w:rPr>
          <w:rFonts w:ascii="Times New Roman" w:hAnsi="Times New Roman"/>
          <w:b/>
          <w:bCs/>
          <w:sz w:val="24"/>
          <w:szCs w:val="24"/>
          <w:lang w:val="uk-UA" w:eastAsia="uk-UA"/>
        </w:rPr>
        <w:t xml:space="preserve"> </w:t>
      </w:r>
      <w:r>
        <w:rPr>
          <w:rFonts w:ascii="Times New Roman" w:hAnsi="Times New Roman"/>
          <w:b/>
          <w:bCs/>
          <w:sz w:val="24"/>
          <w:szCs w:val="24"/>
          <w:lang w:val="uk-UA" w:eastAsia="uk-UA"/>
        </w:rPr>
        <w:t>діяльності</w:t>
      </w:r>
      <w:r w:rsidR="00D5520D" w:rsidRPr="00FF7951">
        <w:rPr>
          <w:rFonts w:ascii="Times New Roman" w:hAnsi="Times New Roman"/>
          <w:b/>
          <w:bCs/>
          <w:sz w:val="24"/>
          <w:szCs w:val="24"/>
          <w:lang w:val="uk-UA" w:eastAsia="uk-UA"/>
        </w:rPr>
        <w:t xml:space="preserve">            </w:t>
      </w:r>
      <w:r w:rsidR="00B97DA8" w:rsidRPr="00FF7951">
        <w:rPr>
          <w:rFonts w:ascii="Times New Roman" w:hAnsi="Times New Roman"/>
          <w:b/>
          <w:bCs/>
          <w:sz w:val="24"/>
          <w:szCs w:val="24"/>
          <w:lang w:val="uk-UA" w:eastAsia="uk-UA"/>
        </w:rPr>
        <w:t xml:space="preserve">     </w:t>
      </w:r>
      <w:r w:rsidR="003A3C08" w:rsidRPr="00FF7951">
        <w:rPr>
          <w:rFonts w:ascii="Times New Roman" w:hAnsi="Times New Roman"/>
          <w:b/>
          <w:bCs/>
          <w:sz w:val="24"/>
          <w:szCs w:val="24"/>
          <w:lang w:val="uk-UA" w:eastAsia="uk-UA"/>
        </w:rPr>
        <w:t xml:space="preserve">                                                 </w:t>
      </w:r>
      <w:r w:rsidR="00B97DA8" w:rsidRPr="00FF7951">
        <w:rPr>
          <w:rFonts w:ascii="Times New Roman" w:hAnsi="Times New Roman"/>
          <w:b/>
          <w:bCs/>
          <w:sz w:val="24"/>
          <w:szCs w:val="24"/>
          <w:lang w:val="uk-UA" w:eastAsia="uk-UA"/>
        </w:rPr>
        <w:t xml:space="preserve">                </w:t>
      </w:r>
      <w:r w:rsidR="00D5520D" w:rsidRPr="00FF7951">
        <w:rPr>
          <w:rFonts w:ascii="Times New Roman" w:hAnsi="Times New Roman"/>
          <w:b/>
          <w:bCs/>
          <w:sz w:val="24"/>
          <w:szCs w:val="24"/>
          <w:lang w:val="uk-UA" w:eastAsia="uk-UA"/>
        </w:rPr>
        <w:t xml:space="preserve">            </w:t>
      </w:r>
      <w:r>
        <w:rPr>
          <w:rFonts w:ascii="Times New Roman" w:hAnsi="Times New Roman"/>
          <w:b/>
          <w:bCs/>
          <w:sz w:val="24"/>
          <w:szCs w:val="24"/>
          <w:lang w:val="uk-UA" w:eastAsia="uk-UA"/>
        </w:rPr>
        <w:t xml:space="preserve">                            О. Мисюра</w:t>
      </w:r>
    </w:p>
    <w:sectPr w:rsidR="006E0799" w:rsidRPr="00F23051" w:rsidSect="00607D56">
      <w:footerReference w:type="default" r:id="rId9"/>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128" w:rsidRDefault="00765128" w:rsidP="00B30A8E">
      <w:pPr>
        <w:spacing w:after="0" w:line="240" w:lineRule="auto"/>
      </w:pPr>
      <w:r>
        <w:separator/>
      </w:r>
    </w:p>
  </w:endnote>
  <w:endnote w:type="continuationSeparator" w:id="0">
    <w:p w:rsidR="00765128" w:rsidRDefault="00765128" w:rsidP="00B3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31" w:rsidRPr="00B30A8E" w:rsidRDefault="00C66131">
    <w:pPr>
      <w:pStyle w:val="a9"/>
      <w:jc w:val="right"/>
      <w:rPr>
        <w:rFonts w:ascii="Times New Roman" w:hAnsi="Times New Roman"/>
      </w:rPr>
    </w:pPr>
    <w:r w:rsidRPr="00B30A8E">
      <w:rPr>
        <w:rFonts w:ascii="Times New Roman" w:hAnsi="Times New Roman"/>
      </w:rPr>
      <w:fldChar w:fldCharType="begin"/>
    </w:r>
    <w:r w:rsidRPr="00B30A8E">
      <w:rPr>
        <w:rFonts w:ascii="Times New Roman" w:hAnsi="Times New Roman"/>
      </w:rPr>
      <w:instrText>PAGE   \* MERGEFORMAT</w:instrText>
    </w:r>
    <w:r w:rsidRPr="00B30A8E">
      <w:rPr>
        <w:rFonts w:ascii="Times New Roman" w:hAnsi="Times New Roman"/>
      </w:rPr>
      <w:fldChar w:fldCharType="separate"/>
    </w:r>
    <w:r w:rsidR="00A42138">
      <w:rPr>
        <w:rFonts w:ascii="Times New Roman" w:hAnsi="Times New Roman"/>
        <w:noProof/>
      </w:rPr>
      <w:t>1</w:t>
    </w:r>
    <w:r w:rsidRPr="00B30A8E">
      <w:rPr>
        <w:rFonts w:ascii="Times New Roman" w:hAnsi="Times New Roman"/>
      </w:rPr>
      <w:fldChar w:fldCharType="end"/>
    </w:r>
  </w:p>
  <w:p w:rsidR="00C66131" w:rsidRPr="00B30A8E" w:rsidRDefault="00C66131">
    <w:pPr>
      <w:pStyle w:val="a9"/>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128" w:rsidRDefault="00765128" w:rsidP="00B30A8E">
      <w:pPr>
        <w:spacing w:after="0" w:line="240" w:lineRule="auto"/>
      </w:pPr>
      <w:r>
        <w:separator/>
      </w:r>
    </w:p>
  </w:footnote>
  <w:footnote w:type="continuationSeparator" w:id="0">
    <w:p w:rsidR="00765128" w:rsidRDefault="00765128" w:rsidP="00B3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740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FAF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943A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6D8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BC0B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2E6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9E0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ED5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C4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C2F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44C7E"/>
    <w:multiLevelType w:val="hybridMultilevel"/>
    <w:tmpl w:val="A1DAAF02"/>
    <w:lvl w:ilvl="0" w:tplc="7D2EBFAA">
      <w:start w:val="1"/>
      <w:numFmt w:val="bullet"/>
      <w:lvlText w:val="-"/>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0C76E0">
      <w:start w:val="1"/>
      <w:numFmt w:val="bullet"/>
      <w:lvlText w:val="o"/>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A959A">
      <w:start w:val="1"/>
      <w:numFmt w:val="bullet"/>
      <w:lvlText w:val="▪"/>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40B04">
      <w:start w:val="1"/>
      <w:numFmt w:val="bullet"/>
      <w:lvlText w:val="•"/>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2038C">
      <w:start w:val="1"/>
      <w:numFmt w:val="bullet"/>
      <w:lvlText w:val="o"/>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E96CA">
      <w:start w:val="1"/>
      <w:numFmt w:val="bullet"/>
      <w:lvlText w:val="▪"/>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EAA3E">
      <w:start w:val="1"/>
      <w:numFmt w:val="bullet"/>
      <w:lvlText w:val="•"/>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A9E5E">
      <w:start w:val="1"/>
      <w:numFmt w:val="bullet"/>
      <w:lvlText w:val="o"/>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E2CCB2">
      <w:start w:val="1"/>
      <w:numFmt w:val="bullet"/>
      <w:lvlText w:val="▪"/>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A283F89"/>
    <w:multiLevelType w:val="multilevel"/>
    <w:tmpl w:val="403A8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4FE7CCF"/>
    <w:multiLevelType w:val="hybridMultilevel"/>
    <w:tmpl w:val="F782B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274B29"/>
    <w:multiLevelType w:val="hybridMultilevel"/>
    <w:tmpl w:val="9CDE71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C61775E"/>
    <w:multiLevelType w:val="hybridMultilevel"/>
    <w:tmpl w:val="DCDEC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27A3E28"/>
    <w:multiLevelType w:val="multilevel"/>
    <w:tmpl w:val="8F8C9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7447E5"/>
    <w:multiLevelType w:val="hybridMultilevel"/>
    <w:tmpl w:val="41D855CA"/>
    <w:lvl w:ilvl="0" w:tplc="170C77E0">
      <w:start w:val="1"/>
      <w:numFmt w:val="decimal"/>
      <w:lvlText w:val="%1."/>
      <w:lvlJc w:val="left"/>
      <w:pPr>
        <w:ind w:left="378" w:hanging="360"/>
      </w:pPr>
      <w:rPr>
        <w:rFonts w:hint="default"/>
      </w:rPr>
    </w:lvl>
    <w:lvl w:ilvl="1" w:tplc="04220019" w:tentative="1">
      <w:start w:val="1"/>
      <w:numFmt w:val="lowerLetter"/>
      <w:lvlText w:val="%2."/>
      <w:lvlJc w:val="left"/>
      <w:pPr>
        <w:ind w:left="1098" w:hanging="360"/>
      </w:pPr>
    </w:lvl>
    <w:lvl w:ilvl="2" w:tplc="0422001B" w:tentative="1">
      <w:start w:val="1"/>
      <w:numFmt w:val="lowerRoman"/>
      <w:lvlText w:val="%3."/>
      <w:lvlJc w:val="right"/>
      <w:pPr>
        <w:ind w:left="1818" w:hanging="180"/>
      </w:pPr>
    </w:lvl>
    <w:lvl w:ilvl="3" w:tplc="0422000F" w:tentative="1">
      <w:start w:val="1"/>
      <w:numFmt w:val="decimal"/>
      <w:lvlText w:val="%4."/>
      <w:lvlJc w:val="left"/>
      <w:pPr>
        <w:ind w:left="2538" w:hanging="360"/>
      </w:pPr>
    </w:lvl>
    <w:lvl w:ilvl="4" w:tplc="04220019" w:tentative="1">
      <w:start w:val="1"/>
      <w:numFmt w:val="lowerLetter"/>
      <w:lvlText w:val="%5."/>
      <w:lvlJc w:val="left"/>
      <w:pPr>
        <w:ind w:left="3258" w:hanging="360"/>
      </w:pPr>
    </w:lvl>
    <w:lvl w:ilvl="5" w:tplc="0422001B" w:tentative="1">
      <w:start w:val="1"/>
      <w:numFmt w:val="lowerRoman"/>
      <w:lvlText w:val="%6."/>
      <w:lvlJc w:val="right"/>
      <w:pPr>
        <w:ind w:left="3978" w:hanging="180"/>
      </w:pPr>
    </w:lvl>
    <w:lvl w:ilvl="6" w:tplc="0422000F" w:tentative="1">
      <w:start w:val="1"/>
      <w:numFmt w:val="decimal"/>
      <w:lvlText w:val="%7."/>
      <w:lvlJc w:val="left"/>
      <w:pPr>
        <w:ind w:left="4698" w:hanging="360"/>
      </w:pPr>
    </w:lvl>
    <w:lvl w:ilvl="7" w:tplc="04220019" w:tentative="1">
      <w:start w:val="1"/>
      <w:numFmt w:val="lowerLetter"/>
      <w:lvlText w:val="%8."/>
      <w:lvlJc w:val="left"/>
      <w:pPr>
        <w:ind w:left="5418" w:hanging="360"/>
      </w:pPr>
    </w:lvl>
    <w:lvl w:ilvl="8" w:tplc="0422001B" w:tentative="1">
      <w:start w:val="1"/>
      <w:numFmt w:val="lowerRoman"/>
      <w:lvlText w:val="%9."/>
      <w:lvlJc w:val="right"/>
      <w:pPr>
        <w:ind w:left="6138" w:hanging="180"/>
      </w:pPr>
    </w:lvl>
  </w:abstractNum>
  <w:abstractNum w:abstractNumId="17" w15:restartNumberingAfterBreak="0">
    <w:nsid w:val="3BDD5A45"/>
    <w:multiLevelType w:val="hybridMultilevel"/>
    <w:tmpl w:val="41F6F8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ADE7CAC"/>
    <w:multiLevelType w:val="hybridMultilevel"/>
    <w:tmpl w:val="C1CE8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B6F7A"/>
    <w:multiLevelType w:val="hybridMultilevel"/>
    <w:tmpl w:val="DB46CD0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6E003E9A"/>
    <w:multiLevelType w:val="hybridMultilevel"/>
    <w:tmpl w:val="F782B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5"/>
  </w:num>
  <w:num w:numId="16">
    <w:abstractNumId w:val="11"/>
  </w:num>
  <w:num w:numId="17">
    <w:abstractNumId w:val="13"/>
  </w:num>
  <w:num w:numId="18">
    <w:abstractNumId w:val="17"/>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6F"/>
    <w:rsid w:val="00000118"/>
    <w:rsid w:val="00000556"/>
    <w:rsid w:val="00001E36"/>
    <w:rsid w:val="0000242B"/>
    <w:rsid w:val="0000288B"/>
    <w:rsid w:val="0000291B"/>
    <w:rsid w:val="000030EC"/>
    <w:rsid w:val="000036F7"/>
    <w:rsid w:val="00003990"/>
    <w:rsid w:val="00003AF5"/>
    <w:rsid w:val="000044F6"/>
    <w:rsid w:val="000046F8"/>
    <w:rsid w:val="000065A3"/>
    <w:rsid w:val="00006A3B"/>
    <w:rsid w:val="000071FA"/>
    <w:rsid w:val="000101F4"/>
    <w:rsid w:val="00010EFD"/>
    <w:rsid w:val="00012917"/>
    <w:rsid w:val="00012E67"/>
    <w:rsid w:val="000134F8"/>
    <w:rsid w:val="000137C0"/>
    <w:rsid w:val="000140A3"/>
    <w:rsid w:val="00014572"/>
    <w:rsid w:val="000148D5"/>
    <w:rsid w:val="000150DF"/>
    <w:rsid w:val="00015640"/>
    <w:rsid w:val="00015FA0"/>
    <w:rsid w:val="00016389"/>
    <w:rsid w:val="000164AA"/>
    <w:rsid w:val="00016D00"/>
    <w:rsid w:val="00016F7C"/>
    <w:rsid w:val="000171F6"/>
    <w:rsid w:val="000176C3"/>
    <w:rsid w:val="00017964"/>
    <w:rsid w:val="00017A41"/>
    <w:rsid w:val="00020645"/>
    <w:rsid w:val="0002112C"/>
    <w:rsid w:val="0002113C"/>
    <w:rsid w:val="00021185"/>
    <w:rsid w:val="00021F29"/>
    <w:rsid w:val="000237B1"/>
    <w:rsid w:val="0002389B"/>
    <w:rsid w:val="00023AF7"/>
    <w:rsid w:val="00023BAA"/>
    <w:rsid w:val="0002455F"/>
    <w:rsid w:val="000250C2"/>
    <w:rsid w:val="00026C7E"/>
    <w:rsid w:val="00026E23"/>
    <w:rsid w:val="00027793"/>
    <w:rsid w:val="00030512"/>
    <w:rsid w:val="0003153A"/>
    <w:rsid w:val="000315D0"/>
    <w:rsid w:val="00031D99"/>
    <w:rsid w:val="0003370E"/>
    <w:rsid w:val="00033C67"/>
    <w:rsid w:val="00033D39"/>
    <w:rsid w:val="00033ED7"/>
    <w:rsid w:val="00034498"/>
    <w:rsid w:val="000344DA"/>
    <w:rsid w:val="000351AC"/>
    <w:rsid w:val="000356B0"/>
    <w:rsid w:val="000356CD"/>
    <w:rsid w:val="000363C0"/>
    <w:rsid w:val="0003739A"/>
    <w:rsid w:val="000374AC"/>
    <w:rsid w:val="00037A0D"/>
    <w:rsid w:val="00037F53"/>
    <w:rsid w:val="000400FF"/>
    <w:rsid w:val="000401AA"/>
    <w:rsid w:val="00040259"/>
    <w:rsid w:val="00041652"/>
    <w:rsid w:val="00041E00"/>
    <w:rsid w:val="00042035"/>
    <w:rsid w:val="00042B7A"/>
    <w:rsid w:val="0004317C"/>
    <w:rsid w:val="0004339A"/>
    <w:rsid w:val="00043E3A"/>
    <w:rsid w:val="00044005"/>
    <w:rsid w:val="00044F95"/>
    <w:rsid w:val="00046046"/>
    <w:rsid w:val="00046092"/>
    <w:rsid w:val="00046C0A"/>
    <w:rsid w:val="000474CC"/>
    <w:rsid w:val="00047C17"/>
    <w:rsid w:val="0005034D"/>
    <w:rsid w:val="00050AD3"/>
    <w:rsid w:val="00050D88"/>
    <w:rsid w:val="00051197"/>
    <w:rsid w:val="00051554"/>
    <w:rsid w:val="00051A75"/>
    <w:rsid w:val="00051B31"/>
    <w:rsid w:val="00051C18"/>
    <w:rsid w:val="00052074"/>
    <w:rsid w:val="000538D3"/>
    <w:rsid w:val="0005404C"/>
    <w:rsid w:val="000546CA"/>
    <w:rsid w:val="000546E7"/>
    <w:rsid w:val="00056670"/>
    <w:rsid w:val="000572FD"/>
    <w:rsid w:val="00057532"/>
    <w:rsid w:val="00057754"/>
    <w:rsid w:val="00057CA2"/>
    <w:rsid w:val="00057CC3"/>
    <w:rsid w:val="000606D4"/>
    <w:rsid w:val="00060FCC"/>
    <w:rsid w:val="00061503"/>
    <w:rsid w:val="00061BC9"/>
    <w:rsid w:val="00062093"/>
    <w:rsid w:val="000621AE"/>
    <w:rsid w:val="00062349"/>
    <w:rsid w:val="00062636"/>
    <w:rsid w:val="000629A9"/>
    <w:rsid w:val="000631DC"/>
    <w:rsid w:val="000640B6"/>
    <w:rsid w:val="00064A36"/>
    <w:rsid w:val="00064BD4"/>
    <w:rsid w:val="00065B21"/>
    <w:rsid w:val="00066754"/>
    <w:rsid w:val="00066A52"/>
    <w:rsid w:val="000670C6"/>
    <w:rsid w:val="00067502"/>
    <w:rsid w:val="000703EE"/>
    <w:rsid w:val="000710D8"/>
    <w:rsid w:val="00071232"/>
    <w:rsid w:val="000712F9"/>
    <w:rsid w:val="0007164C"/>
    <w:rsid w:val="00071A97"/>
    <w:rsid w:val="00071B31"/>
    <w:rsid w:val="00071CD6"/>
    <w:rsid w:val="000721BC"/>
    <w:rsid w:val="00073B78"/>
    <w:rsid w:val="00073F2B"/>
    <w:rsid w:val="000763D1"/>
    <w:rsid w:val="00076FD7"/>
    <w:rsid w:val="00077BC5"/>
    <w:rsid w:val="00077CF8"/>
    <w:rsid w:val="00080224"/>
    <w:rsid w:val="00080691"/>
    <w:rsid w:val="00081C47"/>
    <w:rsid w:val="00081C4E"/>
    <w:rsid w:val="00082296"/>
    <w:rsid w:val="00083517"/>
    <w:rsid w:val="00084719"/>
    <w:rsid w:val="00085962"/>
    <w:rsid w:val="00085E41"/>
    <w:rsid w:val="0008648A"/>
    <w:rsid w:val="000867CE"/>
    <w:rsid w:val="00090D8A"/>
    <w:rsid w:val="00091B1E"/>
    <w:rsid w:val="00091C62"/>
    <w:rsid w:val="00092A36"/>
    <w:rsid w:val="00092FA2"/>
    <w:rsid w:val="00093080"/>
    <w:rsid w:val="00093352"/>
    <w:rsid w:val="000937A4"/>
    <w:rsid w:val="00093F27"/>
    <w:rsid w:val="0009447F"/>
    <w:rsid w:val="0009451C"/>
    <w:rsid w:val="000946C8"/>
    <w:rsid w:val="00094753"/>
    <w:rsid w:val="0009511F"/>
    <w:rsid w:val="00095E38"/>
    <w:rsid w:val="00096427"/>
    <w:rsid w:val="000968AA"/>
    <w:rsid w:val="00096A00"/>
    <w:rsid w:val="00096DF7"/>
    <w:rsid w:val="000971D6"/>
    <w:rsid w:val="00097FF8"/>
    <w:rsid w:val="000A0257"/>
    <w:rsid w:val="000A0618"/>
    <w:rsid w:val="000A06AD"/>
    <w:rsid w:val="000A0BF2"/>
    <w:rsid w:val="000A1D06"/>
    <w:rsid w:val="000A1F2A"/>
    <w:rsid w:val="000A20D2"/>
    <w:rsid w:val="000A2820"/>
    <w:rsid w:val="000A2E5B"/>
    <w:rsid w:val="000A3164"/>
    <w:rsid w:val="000A3C99"/>
    <w:rsid w:val="000A3D5A"/>
    <w:rsid w:val="000A4011"/>
    <w:rsid w:val="000A4E4A"/>
    <w:rsid w:val="000A5122"/>
    <w:rsid w:val="000A5721"/>
    <w:rsid w:val="000A68CC"/>
    <w:rsid w:val="000A69FE"/>
    <w:rsid w:val="000A79B5"/>
    <w:rsid w:val="000B002D"/>
    <w:rsid w:val="000B089B"/>
    <w:rsid w:val="000B13A5"/>
    <w:rsid w:val="000B156E"/>
    <w:rsid w:val="000B1A95"/>
    <w:rsid w:val="000B2BBA"/>
    <w:rsid w:val="000B3E1F"/>
    <w:rsid w:val="000B43F1"/>
    <w:rsid w:val="000B4CCF"/>
    <w:rsid w:val="000B5416"/>
    <w:rsid w:val="000B5C8F"/>
    <w:rsid w:val="000B6108"/>
    <w:rsid w:val="000B66B6"/>
    <w:rsid w:val="000B6F34"/>
    <w:rsid w:val="000B7A9C"/>
    <w:rsid w:val="000B7BA4"/>
    <w:rsid w:val="000C02C3"/>
    <w:rsid w:val="000C04D2"/>
    <w:rsid w:val="000C0E63"/>
    <w:rsid w:val="000C137B"/>
    <w:rsid w:val="000C1767"/>
    <w:rsid w:val="000C232E"/>
    <w:rsid w:val="000C2350"/>
    <w:rsid w:val="000C2C87"/>
    <w:rsid w:val="000C2EED"/>
    <w:rsid w:val="000C318A"/>
    <w:rsid w:val="000C3547"/>
    <w:rsid w:val="000C3AC3"/>
    <w:rsid w:val="000C425E"/>
    <w:rsid w:val="000C4498"/>
    <w:rsid w:val="000C5811"/>
    <w:rsid w:val="000C6E57"/>
    <w:rsid w:val="000C717E"/>
    <w:rsid w:val="000C75C4"/>
    <w:rsid w:val="000C79EF"/>
    <w:rsid w:val="000D0B54"/>
    <w:rsid w:val="000D1083"/>
    <w:rsid w:val="000D141D"/>
    <w:rsid w:val="000D1A0C"/>
    <w:rsid w:val="000D1CD0"/>
    <w:rsid w:val="000D2255"/>
    <w:rsid w:val="000D2EE9"/>
    <w:rsid w:val="000D3A21"/>
    <w:rsid w:val="000D3C2A"/>
    <w:rsid w:val="000D3E2A"/>
    <w:rsid w:val="000D3EC0"/>
    <w:rsid w:val="000D446E"/>
    <w:rsid w:val="000D4A00"/>
    <w:rsid w:val="000D4D64"/>
    <w:rsid w:val="000D4E9E"/>
    <w:rsid w:val="000D593F"/>
    <w:rsid w:val="000D59C2"/>
    <w:rsid w:val="000D63A9"/>
    <w:rsid w:val="000D6730"/>
    <w:rsid w:val="000E0147"/>
    <w:rsid w:val="000E0C68"/>
    <w:rsid w:val="000E0E9C"/>
    <w:rsid w:val="000E13C4"/>
    <w:rsid w:val="000E1931"/>
    <w:rsid w:val="000E1DE4"/>
    <w:rsid w:val="000E241B"/>
    <w:rsid w:val="000E26DD"/>
    <w:rsid w:val="000E2740"/>
    <w:rsid w:val="000E2E26"/>
    <w:rsid w:val="000E3331"/>
    <w:rsid w:val="000E34C6"/>
    <w:rsid w:val="000E3E07"/>
    <w:rsid w:val="000E3E7D"/>
    <w:rsid w:val="000E4303"/>
    <w:rsid w:val="000E4A0C"/>
    <w:rsid w:val="000E4D78"/>
    <w:rsid w:val="000E4F3C"/>
    <w:rsid w:val="000E5476"/>
    <w:rsid w:val="000E5FF8"/>
    <w:rsid w:val="000E62B7"/>
    <w:rsid w:val="000E78E3"/>
    <w:rsid w:val="000E7953"/>
    <w:rsid w:val="000E7FA5"/>
    <w:rsid w:val="000F0039"/>
    <w:rsid w:val="000F05EE"/>
    <w:rsid w:val="000F0E4C"/>
    <w:rsid w:val="000F27E3"/>
    <w:rsid w:val="000F2818"/>
    <w:rsid w:val="000F28F1"/>
    <w:rsid w:val="000F311E"/>
    <w:rsid w:val="000F3C71"/>
    <w:rsid w:val="000F4365"/>
    <w:rsid w:val="000F470B"/>
    <w:rsid w:val="000F4CF8"/>
    <w:rsid w:val="000F57AD"/>
    <w:rsid w:val="000F5B03"/>
    <w:rsid w:val="000F5D0B"/>
    <w:rsid w:val="000F630F"/>
    <w:rsid w:val="000F63FD"/>
    <w:rsid w:val="000F6BE3"/>
    <w:rsid w:val="000F6D37"/>
    <w:rsid w:val="000F6D75"/>
    <w:rsid w:val="000F6DBA"/>
    <w:rsid w:val="000F6FFB"/>
    <w:rsid w:val="000F7224"/>
    <w:rsid w:val="000F7B89"/>
    <w:rsid w:val="000F7CAA"/>
    <w:rsid w:val="000F7E6A"/>
    <w:rsid w:val="0010002E"/>
    <w:rsid w:val="00100480"/>
    <w:rsid w:val="0010099E"/>
    <w:rsid w:val="0010111C"/>
    <w:rsid w:val="001014A9"/>
    <w:rsid w:val="0010184A"/>
    <w:rsid w:val="001018E0"/>
    <w:rsid w:val="00101E5C"/>
    <w:rsid w:val="00102354"/>
    <w:rsid w:val="00102EEF"/>
    <w:rsid w:val="00103323"/>
    <w:rsid w:val="00103A9E"/>
    <w:rsid w:val="00103E3E"/>
    <w:rsid w:val="001051D9"/>
    <w:rsid w:val="00105556"/>
    <w:rsid w:val="00105A40"/>
    <w:rsid w:val="00105D11"/>
    <w:rsid w:val="00106730"/>
    <w:rsid w:val="00107339"/>
    <w:rsid w:val="00107663"/>
    <w:rsid w:val="00107B41"/>
    <w:rsid w:val="00110C82"/>
    <w:rsid w:val="00111695"/>
    <w:rsid w:val="00112430"/>
    <w:rsid w:val="001128E8"/>
    <w:rsid w:val="00113313"/>
    <w:rsid w:val="00113AD2"/>
    <w:rsid w:val="00113E52"/>
    <w:rsid w:val="00114055"/>
    <w:rsid w:val="00114722"/>
    <w:rsid w:val="00114ECC"/>
    <w:rsid w:val="00115B6C"/>
    <w:rsid w:val="00115F3E"/>
    <w:rsid w:val="00115F85"/>
    <w:rsid w:val="00116783"/>
    <w:rsid w:val="0011679D"/>
    <w:rsid w:val="00117113"/>
    <w:rsid w:val="001174C3"/>
    <w:rsid w:val="00117AFD"/>
    <w:rsid w:val="001205C7"/>
    <w:rsid w:val="001213FB"/>
    <w:rsid w:val="001215B0"/>
    <w:rsid w:val="00121E90"/>
    <w:rsid w:val="0012264A"/>
    <w:rsid w:val="0012272E"/>
    <w:rsid w:val="00122DCA"/>
    <w:rsid w:val="00123611"/>
    <w:rsid w:val="00124F4C"/>
    <w:rsid w:val="0012527D"/>
    <w:rsid w:val="00125DC3"/>
    <w:rsid w:val="00126287"/>
    <w:rsid w:val="00126462"/>
    <w:rsid w:val="0012671C"/>
    <w:rsid w:val="00126CBD"/>
    <w:rsid w:val="00126E49"/>
    <w:rsid w:val="00127401"/>
    <w:rsid w:val="00127897"/>
    <w:rsid w:val="00127FEC"/>
    <w:rsid w:val="001309C4"/>
    <w:rsid w:val="00130A76"/>
    <w:rsid w:val="001315D5"/>
    <w:rsid w:val="00131E2C"/>
    <w:rsid w:val="0013282B"/>
    <w:rsid w:val="00132ED6"/>
    <w:rsid w:val="00133081"/>
    <w:rsid w:val="00133289"/>
    <w:rsid w:val="001332F4"/>
    <w:rsid w:val="001337B1"/>
    <w:rsid w:val="00134383"/>
    <w:rsid w:val="0013444D"/>
    <w:rsid w:val="001344A4"/>
    <w:rsid w:val="00134B6B"/>
    <w:rsid w:val="00134E59"/>
    <w:rsid w:val="00135DE6"/>
    <w:rsid w:val="0013606C"/>
    <w:rsid w:val="00136851"/>
    <w:rsid w:val="00136A90"/>
    <w:rsid w:val="001407D3"/>
    <w:rsid w:val="00140A9E"/>
    <w:rsid w:val="001410F7"/>
    <w:rsid w:val="00141141"/>
    <w:rsid w:val="001411C7"/>
    <w:rsid w:val="00141AB3"/>
    <w:rsid w:val="00141AD1"/>
    <w:rsid w:val="00141C69"/>
    <w:rsid w:val="001421B5"/>
    <w:rsid w:val="00142373"/>
    <w:rsid w:val="00142B13"/>
    <w:rsid w:val="00143A5F"/>
    <w:rsid w:val="00143BD5"/>
    <w:rsid w:val="0014411F"/>
    <w:rsid w:val="00144EA8"/>
    <w:rsid w:val="001456AB"/>
    <w:rsid w:val="00145F3C"/>
    <w:rsid w:val="00146EC2"/>
    <w:rsid w:val="00147030"/>
    <w:rsid w:val="00147F29"/>
    <w:rsid w:val="00147F49"/>
    <w:rsid w:val="0015006B"/>
    <w:rsid w:val="00150682"/>
    <w:rsid w:val="00150917"/>
    <w:rsid w:val="00150A2F"/>
    <w:rsid w:val="00150C1F"/>
    <w:rsid w:val="001514A8"/>
    <w:rsid w:val="00151876"/>
    <w:rsid w:val="001521DC"/>
    <w:rsid w:val="00152313"/>
    <w:rsid w:val="00152724"/>
    <w:rsid w:val="00152BD8"/>
    <w:rsid w:val="00152BEB"/>
    <w:rsid w:val="001531A6"/>
    <w:rsid w:val="001531B8"/>
    <w:rsid w:val="0015412B"/>
    <w:rsid w:val="0015472A"/>
    <w:rsid w:val="00154F76"/>
    <w:rsid w:val="00154FDF"/>
    <w:rsid w:val="00155D9B"/>
    <w:rsid w:val="00155F3A"/>
    <w:rsid w:val="0015697D"/>
    <w:rsid w:val="00157AC4"/>
    <w:rsid w:val="001608D2"/>
    <w:rsid w:val="00160CFD"/>
    <w:rsid w:val="00161339"/>
    <w:rsid w:val="001619CE"/>
    <w:rsid w:val="00161A01"/>
    <w:rsid w:val="00161AFE"/>
    <w:rsid w:val="00161DF4"/>
    <w:rsid w:val="00161DF8"/>
    <w:rsid w:val="001622D2"/>
    <w:rsid w:val="0016306D"/>
    <w:rsid w:val="0016387C"/>
    <w:rsid w:val="00163A63"/>
    <w:rsid w:val="0016410E"/>
    <w:rsid w:val="00164453"/>
    <w:rsid w:val="00165130"/>
    <w:rsid w:val="00165F93"/>
    <w:rsid w:val="00166265"/>
    <w:rsid w:val="00166B7D"/>
    <w:rsid w:val="00167278"/>
    <w:rsid w:val="001675AE"/>
    <w:rsid w:val="00167662"/>
    <w:rsid w:val="00167840"/>
    <w:rsid w:val="00167D51"/>
    <w:rsid w:val="0017003A"/>
    <w:rsid w:val="00170BFB"/>
    <w:rsid w:val="001717BB"/>
    <w:rsid w:val="00171CD3"/>
    <w:rsid w:val="0017221E"/>
    <w:rsid w:val="001726F0"/>
    <w:rsid w:val="001731CE"/>
    <w:rsid w:val="001732EB"/>
    <w:rsid w:val="00173350"/>
    <w:rsid w:val="001734E3"/>
    <w:rsid w:val="00173D95"/>
    <w:rsid w:val="0017416F"/>
    <w:rsid w:val="00174298"/>
    <w:rsid w:val="001748A8"/>
    <w:rsid w:val="00174920"/>
    <w:rsid w:val="00176573"/>
    <w:rsid w:val="00176800"/>
    <w:rsid w:val="00176CDE"/>
    <w:rsid w:val="00176EC3"/>
    <w:rsid w:val="00176F65"/>
    <w:rsid w:val="00176FB4"/>
    <w:rsid w:val="0017727B"/>
    <w:rsid w:val="00177D0E"/>
    <w:rsid w:val="00180311"/>
    <w:rsid w:val="001812FB"/>
    <w:rsid w:val="00181817"/>
    <w:rsid w:val="00181D14"/>
    <w:rsid w:val="00182B27"/>
    <w:rsid w:val="00182B62"/>
    <w:rsid w:val="0018327E"/>
    <w:rsid w:val="00183583"/>
    <w:rsid w:val="00183601"/>
    <w:rsid w:val="00183808"/>
    <w:rsid w:val="00183A4D"/>
    <w:rsid w:val="00183D9D"/>
    <w:rsid w:val="00184803"/>
    <w:rsid w:val="00184A15"/>
    <w:rsid w:val="00184E1F"/>
    <w:rsid w:val="00184E49"/>
    <w:rsid w:val="00185657"/>
    <w:rsid w:val="00185E3A"/>
    <w:rsid w:val="00186FD9"/>
    <w:rsid w:val="00187288"/>
    <w:rsid w:val="001873FC"/>
    <w:rsid w:val="00190118"/>
    <w:rsid w:val="0019066C"/>
    <w:rsid w:val="00190757"/>
    <w:rsid w:val="001908CE"/>
    <w:rsid w:val="00191224"/>
    <w:rsid w:val="00191523"/>
    <w:rsid w:val="00191AE1"/>
    <w:rsid w:val="00192427"/>
    <w:rsid w:val="00192A03"/>
    <w:rsid w:val="00192A20"/>
    <w:rsid w:val="00193B13"/>
    <w:rsid w:val="00193FA5"/>
    <w:rsid w:val="00194992"/>
    <w:rsid w:val="00194C33"/>
    <w:rsid w:val="00194E59"/>
    <w:rsid w:val="001951A8"/>
    <w:rsid w:val="0019520E"/>
    <w:rsid w:val="0019529D"/>
    <w:rsid w:val="00195947"/>
    <w:rsid w:val="001960B6"/>
    <w:rsid w:val="001962C9"/>
    <w:rsid w:val="00196540"/>
    <w:rsid w:val="00196576"/>
    <w:rsid w:val="00196961"/>
    <w:rsid w:val="001972B2"/>
    <w:rsid w:val="00197963"/>
    <w:rsid w:val="001A0712"/>
    <w:rsid w:val="001A08D7"/>
    <w:rsid w:val="001A1032"/>
    <w:rsid w:val="001A11A6"/>
    <w:rsid w:val="001A1A05"/>
    <w:rsid w:val="001A1CE2"/>
    <w:rsid w:val="001A2024"/>
    <w:rsid w:val="001A2DA8"/>
    <w:rsid w:val="001A4283"/>
    <w:rsid w:val="001A45F6"/>
    <w:rsid w:val="001A4C21"/>
    <w:rsid w:val="001A537D"/>
    <w:rsid w:val="001A556E"/>
    <w:rsid w:val="001A6440"/>
    <w:rsid w:val="001A6700"/>
    <w:rsid w:val="001A6DEB"/>
    <w:rsid w:val="001A6EA9"/>
    <w:rsid w:val="001A74C4"/>
    <w:rsid w:val="001A7D84"/>
    <w:rsid w:val="001B0C5A"/>
    <w:rsid w:val="001B0D7C"/>
    <w:rsid w:val="001B1096"/>
    <w:rsid w:val="001B1AD2"/>
    <w:rsid w:val="001B1C05"/>
    <w:rsid w:val="001B1CB2"/>
    <w:rsid w:val="001B2123"/>
    <w:rsid w:val="001B2C28"/>
    <w:rsid w:val="001B33F5"/>
    <w:rsid w:val="001B3A84"/>
    <w:rsid w:val="001B3B38"/>
    <w:rsid w:val="001B3ED0"/>
    <w:rsid w:val="001B3F35"/>
    <w:rsid w:val="001B41A1"/>
    <w:rsid w:val="001B4DF9"/>
    <w:rsid w:val="001B512C"/>
    <w:rsid w:val="001B52CB"/>
    <w:rsid w:val="001B5761"/>
    <w:rsid w:val="001B6DF3"/>
    <w:rsid w:val="001B71B2"/>
    <w:rsid w:val="001C0591"/>
    <w:rsid w:val="001C0628"/>
    <w:rsid w:val="001C0781"/>
    <w:rsid w:val="001C0944"/>
    <w:rsid w:val="001C1E08"/>
    <w:rsid w:val="001C1E80"/>
    <w:rsid w:val="001C23F8"/>
    <w:rsid w:val="001C2460"/>
    <w:rsid w:val="001C2693"/>
    <w:rsid w:val="001C2A8D"/>
    <w:rsid w:val="001C2EDA"/>
    <w:rsid w:val="001C2FE0"/>
    <w:rsid w:val="001C3FA4"/>
    <w:rsid w:val="001C40DA"/>
    <w:rsid w:val="001C4235"/>
    <w:rsid w:val="001C4516"/>
    <w:rsid w:val="001C47AB"/>
    <w:rsid w:val="001C4DF1"/>
    <w:rsid w:val="001C50A1"/>
    <w:rsid w:val="001C5785"/>
    <w:rsid w:val="001C5851"/>
    <w:rsid w:val="001C5B8D"/>
    <w:rsid w:val="001C641B"/>
    <w:rsid w:val="001C691C"/>
    <w:rsid w:val="001C736E"/>
    <w:rsid w:val="001C79FD"/>
    <w:rsid w:val="001D0506"/>
    <w:rsid w:val="001D0610"/>
    <w:rsid w:val="001D114E"/>
    <w:rsid w:val="001D164E"/>
    <w:rsid w:val="001D1754"/>
    <w:rsid w:val="001D1D10"/>
    <w:rsid w:val="001D1FDC"/>
    <w:rsid w:val="001D2172"/>
    <w:rsid w:val="001D2238"/>
    <w:rsid w:val="001D26CD"/>
    <w:rsid w:val="001D2B6A"/>
    <w:rsid w:val="001D35E4"/>
    <w:rsid w:val="001D3B0B"/>
    <w:rsid w:val="001D3BC0"/>
    <w:rsid w:val="001D4FC0"/>
    <w:rsid w:val="001D50B4"/>
    <w:rsid w:val="001D59F8"/>
    <w:rsid w:val="001D60B9"/>
    <w:rsid w:val="001D60C3"/>
    <w:rsid w:val="001E04D6"/>
    <w:rsid w:val="001E0642"/>
    <w:rsid w:val="001E06F3"/>
    <w:rsid w:val="001E10C9"/>
    <w:rsid w:val="001E110B"/>
    <w:rsid w:val="001E13E7"/>
    <w:rsid w:val="001E140B"/>
    <w:rsid w:val="001E2434"/>
    <w:rsid w:val="001E2453"/>
    <w:rsid w:val="001E246F"/>
    <w:rsid w:val="001E28FC"/>
    <w:rsid w:val="001E2B6B"/>
    <w:rsid w:val="001E338E"/>
    <w:rsid w:val="001E37B8"/>
    <w:rsid w:val="001E38C7"/>
    <w:rsid w:val="001E39C7"/>
    <w:rsid w:val="001E3DCE"/>
    <w:rsid w:val="001E41D3"/>
    <w:rsid w:val="001E4499"/>
    <w:rsid w:val="001E469C"/>
    <w:rsid w:val="001E46E2"/>
    <w:rsid w:val="001E5E9D"/>
    <w:rsid w:val="001E629B"/>
    <w:rsid w:val="001E650F"/>
    <w:rsid w:val="001F0441"/>
    <w:rsid w:val="001F1225"/>
    <w:rsid w:val="001F1704"/>
    <w:rsid w:val="001F1B1E"/>
    <w:rsid w:val="001F219B"/>
    <w:rsid w:val="001F25EC"/>
    <w:rsid w:val="001F2A44"/>
    <w:rsid w:val="001F2A57"/>
    <w:rsid w:val="001F3FE8"/>
    <w:rsid w:val="001F40BE"/>
    <w:rsid w:val="001F48CF"/>
    <w:rsid w:val="001F4B4C"/>
    <w:rsid w:val="001F4C3F"/>
    <w:rsid w:val="001F4D16"/>
    <w:rsid w:val="001F5569"/>
    <w:rsid w:val="001F6079"/>
    <w:rsid w:val="001F63A3"/>
    <w:rsid w:val="001F744F"/>
    <w:rsid w:val="001F7698"/>
    <w:rsid w:val="00200086"/>
    <w:rsid w:val="00200589"/>
    <w:rsid w:val="00201029"/>
    <w:rsid w:val="0020106A"/>
    <w:rsid w:val="0020165D"/>
    <w:rsid w:val="00201963"/>
    <w:rsid w:val="00202595"/>
    <w:rsid w:val="002025D1"/>
    <w:rsid w:val="002026B4"/>
    <w:rsid w:val="00202A38"/>
    <w:rsid w:val="00202B18"/>
    <w:rsid w:val="00202D5A"/>
    <w:rsid w:val="002033F8"/>
    <w:rsid w:val="002044AA"/>
    <w:rsid w:val="002046B9"/>
    <w:rsid w:val="0020471A"/>
    <w:rsid w:val="002051A7"/>
    <w:rsid w:val="00205406"/>
    <w:rsid w:val="00205506"/>
    <w:rsid w:val="00205584"/>
    <w:rsid w:val="00205E21"/>
    <w:rsid w:val="00206093"/>
    <w:rsid w:val="00207122"/>
    <w:rsid w:val="002075C9"/>
    <w:rsid w:val="00207D78"/>
    <w:rsid w:val="002104ED"/>
    <w:rsid w:val="00210565"/>
    <w:rsid w:val="002108D8"/>
    <w:rsid w:val="00210DF0"/>
    <w:rsid w:val="00211486"/>
    <w:rsid w:val="0021195F"/>
    <w:rsid w:val="00211FC4"/>
    <w:rsid w:val="002120F9"/>
    <w:rsid w:val="002129C4"/>
    <w:rsid w:val="00212D3A"/>
    <w:rsid w:val="00213B6E"/>
    <w:rsid w:val="00213B8F"/>
    <w:rsid w:val="00213C90"/>
    <w:rsid w:val="00215041"/>
    <w:rsid w:val="002170E9"/>
    <w:rsid w:val="00217AC9"/>
    <w:rsid w:val="00217D22"/>
    <w:rsid w:val="002200F6"/>
    <w:rsid w:val="002202BB"/>
    <w:rsid w:val="002204FB"/>
    <w:rsid w:val="00220668"/>
    <w:rsid w:val="00220C40"/>
    <w:rsid w:val="00221706"/>
    <w:rsid w:val="00221BC6"/>
    <w:rsid w:val="00222554"/>
    <w:rsid w:val="0022279E"/>
    <w:rsid w:val="00222A85"/>
    <w:rsid w:val="002235EC"/>
    <w:rsid w:val="00224278"/>
    <w:rsid w:val="0022434E"/>
    <w:rsid w:val="002254FE"/>
    <w:rsid w:val="0022565D"/>
    <w:rsid w:val="002256F0"/>
    <w:rsid w:val="002258EF"/>
    <w:rsid w:val="0022692C"/>
    <w:rsid w:val="00226D94"/>
    <w:rsid w:val="0023074E"/>
    <w:rsid w:val="00230766"/>
    <w:rsid w:val="0023091E"/>
    <w:rsid w:val="00230B16"/>
    <w:rsid w:val="00230C32"/>
    <w:rsid w:val="00232446"/>
    <w:rsid w:val="00233D6B"/>
    <w:rsid w:val="00233FD9"/>
    <w:rsid w:val="002348AA"/>
    <w:rsid w:val="00234BF9"/>
    <w:rsid w:val="00234EF9"/>
    <w:rsid w:val="00234F3C"/>
    <w:rsid w:val="0023544A"/>
    <w:rsid w:val="00235CBC"/>
    <w:rsid w:val="00236346"/>
    <w:rsid w:val="00236D5B"/>
    <w:rsid w:val="0023740C"/>
    <w:rsid w:val="00237A8D"/>
    <w:rsid w:val="00237C05"/>
    <w:rsid w:val="0024025D"/>
    <w:rsid w:val="00240A27"/>
    <w:rsid w:val="00240DC8"/>
    <w:rsid w:val="0024122E"/>
    <w:rsid w:val="00241256"/>
    <w:rsid w:val="002424D1"/>
    <w:rsid w:val="00242ACA"/>
    <w:rsid w:val="00242C57"/>
    <w:rsid w:val="002432F7"/>
    <w:rsid w:val="00245491"/>
    <w:rsid w:val="002457F0"/>
    <w:rsid w:val="00245A2F"/>
    <w:rsid w:val="00245BF0"/>
    <w:rsid w:val="00250FAD"/>
    <w:rsid w:val="00251452"/>
    <w:rsid w:val="002521AA"/>
    <w:rsid w:val="00252DCF"/>
    <w:rsid w:val="00252F3F"/>
    <w:rsid w:val="00252FDD"/>
    <w:rsid w:val="00253630"/>
    <w:rsid w:val="0025384F"/>
    <w:rsid w:val="00254359"/>
    <w:rsid w:val="00254781"/>
    <w:rsid w:val="00254930"/>
    <w:rsid w:val="00255079"/>
    <w:rsid w:val="00255691"/>
    <w:rsid w:val="00255873"/>
    <w:rsid w:val="00255AA6"/>
    <w:rsid w:val="0025640F"/>
    <w:rsid w:val="00257048"/>
    <w:rsid w:val="00257244"/>
    <w:rsid w:val="00260C09"/>
    <w:rsid w:val="00260F97"/>
    <w:rsid w:val="00261035"/>
    <w:rsid w:val="002614DA"/>
    <w:rsid w:val="0026151B"/>
    <w:rsid w:val="00261939"/>
    <w:rsid w:val="002624B1"/>
    <w:rsid w:val="00262A30"/>
    <w:rsid w:val="002631F3"/>
    <w:rsid w:val="0026395D"/>
    <w:rsid w:val="00263B00"/>
    <w:rsid w:val="00263F6F"/>
    <w:rsid w:val="00264115"/>
    <w:rsid w:val="00264EFD"/>
    <w:rsid w:val="00265BC7"/>
    <w:rsid w:val="00265E61"/>
    <w:rsid w:val="0026608E"/>
    <w:rsid w:val="00266566"/>
    <w:rsid w:val="00266E14"/>
    <w:rsid w:val="00267082"/>
    <w:rsid w:val="00267A97"/>
    <w:rsid w:val="00267C0F"/>
    <w:rsid w:val="00270A1C"/>
    <w:rsid w:val="00270D90"/>
    <w:rsid w:val="00271B8D"/>
    <w:rsid w:val="00271E08"/>
    <w:rsid w:val="00271F3F"/>
    <w:rsid w:val="002728B2"/>
    <w:rsid w:val="00272AB4"/>
    <w:rsid w:val="00273619"/>
    <w:rsid w:val="00273696"/>
    <w:rsid w:val="0027390D"/>
    <w:rsid w:val="002747FE"/>
    <w:rsid w:val="00274C46"/>
    <w:rsid w:val="002753CF"/>
    <w:rsid w:val="00275DB2"/>
    <w:rsid w:val="002761DE"/>
    <w:rsid w:val="00277F5B"/>
    <w:rsid w:val="0028061C"/>
    <w:rsid w:val="0028095D"/>
    <w:rsid w:val="00281BFB"/>
    <w:rsid w:val="00281D38"/>
    <w:rsid w:val="0028280F"/>
    <w:rsid w:val="00282CC4"/>
    <w:rsid w:val="00282DF6"/>
    <w:rsid w:val="002830E3"/>
    <w:rsid w:val="00283391"/>
    <w:rsid w:val="002834CC"/>
    <w:rsid w:val="00283B93"/>
    <w:rsid w:val="00283ED5"/>
    <w:rsid w:val="002846AE"/>
    <w:rsid w:val="00285238"/>
    <w:rsid w:val="002859D1"/>
    <w:rsid w:val="00285D82"/>
    <w:rsid w:val="00285EF6"/>
    <w:rsid w:val="00286225"/>
    <w:rsid w:val="00286A52"/>
    <w:rsid w:val="00287149"/>
    <w:rsid w:val="0028734D"/>
    <w:rsid w:val="00287588"/>
    <w:rsid w:val="00287C92"/>
    <w:rsid w:val="00287D08"/>
    <w:rsid w:val="002904CE"/>
    <w:rsid w:val="00290D0F"/>
    <w:rsid w:val="002911E5"/>
    <w:rsid w:val="00291331"/>
    <w:rsid w:val="00291773"/>
    <w:rsid w:val="00291898"/>
    <w:rsid w:val="00292169"/>
    <w:rsid w:val="00292DE6"/>
    <w:rsid w:val="00293468"/>
    <w:rsid w:val="002939E2"/>
    <w:rsid w:val="00294102"/>
    <w:rsid w:val="00294C2C"/>
    <w:rsid w:val="00295915"/>
    <w:rsid w:val="00295B92"/>
    <w:rsid w:val="00295FFE"/>
    <w:rsid w:val="0029601F"/>
    <w:rsid w:val="002964AC"/>
    <w:rsid w:val="002964CE"/>
    <w:rsid w:val="00297404"/>
    <w:rsid w:val="00297533"/>
    <w:rsid w:val="002A018E"/>
    <w:rsid w:val="002A0446"/>
    <w:rsid w:val="002A04EF"/>
    <w:rsid w:val="002A07CA"/>
    <w:rsid w:val="002A1D4F"/>
    <w:rsid w:val="002A2C3C"/>
    <w:rsid w:val="002A34C2"/>
    <w:rsid w:val="002A387D"/>
    <w:rsid w:val="002A3A50"/>
    <w:rsid w:val="002A3BCF"/>
    <w:rsid w:val="002A3DFD"/>
    <w:rsid w:val="002A4014"/>
    <w:rsid w:val="002A449D"/>
    <w:rsid w:val="002A5224"/>
    <w:rsid w:val="002A5548"/>
    <w:rsid w:val="002A6066"/>
    <w:rsid w:val="002A65D4"/>
    <w:rsid w:val="002A68C5"/>
    <w:rsid w:val="002A6C52"/>
    <w:rsid w:val="002A7621"/>
    <w:rsid w:val="002A7A6A"/>
    <w:rsid w:val="002B05E7"/>
    <w:rsid w:val="002B1446"/>
    <w:rsid w:val="002B1656"/>
    <w:rsid w:val="002B1B62"/>
    <w:rsid w:val="002B211D"/>
    <w:rsid w:val="002B22F2"/>
    <w:rsid w:val="002B25CA"/>
    <w:rsid w:val="002B376A"/>
    <w:rsid w:val="002B3C46"/>
    <w:rsid w:val="002B3C5B"/>
    <w:rsid w:val="002B3EC5"/>
    <w:rsid w:val="002B4152"/>
    <w:rsid w:val="002B45A6"/>
    <w:rsid w:val="002B497D"/>
    <w:rsid w:val="002B4B55"/>
    <w:rsid w:val="002B5732"/>
    <w:rsid w:val="002B59BB"/>
    <w:rsid w:val="002B622D"/>
    <w:rsid w:val="002B663D"/>
    <w:rsid w:val="002B6A73"/>
    <w:rsid w:val="002B6ADC"/>
    <w:rsid w:val="002B74E2"/>
    <w:rsid w:val="002C0202"/>
    <w:rsid w:val="002C0FA8"/>
    <w:rsid w:val="002C18DE"/>
    <w:rsid w:val="002C2F8D"/>
    <w:rsid w:val="002C35B4"/>
    <w:rsid w:val="002C381E"/>
    <w:rsid w:val="002C4033"/>
    <w:rsid w:val="002C444C"/>
    <w:rsid w:val="002C4758"/>
    <w:rsid w:val="002C594D"/>
    <w:rsid w:val="002C65A8"/>
    <w:rsid w:val="002C66FB"/>
    <w:rsid w:val="002C7109"/>
    <w:rsid w:val="002C7597"/>
    <w:rsid w:val="002D02E8"/>
    <w:rsid w:val="002D1AA0"/>
    <w:rsid w:val="002D1B99"/>
    <w:rsid w:val="002D1C0C"/>
    <w:rsid w:val="002D21CC"/>
    <w:rsid w:val="002D29E0"/>
    <w:rsid w:val="002D38A7"/>
    <w:rsid w:val="002D3916"/>
    <w:rsid w:val="002D3932"/>
    <w:rsid w:val="002D446C"/>
    <w:rsid w:val="002D47B8"/>
    <w:rsid w:val="002D4A6B"/>
    <w:rsid w:val="002D4BCC"/>
    <w:rsid w:val="002D4DD5"/>
    <w:rsid w:val="002D5052"/>
    <w:rsid w:val="002D56F4"/>
    <w:rsid w:val="002D5AC8"/>
    <w:rsid w:val="002D661B"/>
    <w:rsid w:val="002D6CE4"/>
    <w:rsid w:val="002D6ED4"/>
    <w:rsid w:val="002D7FB4"/>
    <w:rsid w:val="002E00B1"/>
    <w:rsid w:val="002E03BB"/>
    <w:rsid w:val="002E079D"/>
    <w:rsid w:val="002E0EE7"/>
    <w:rsid w:val="002E1355"/>
    <w:rsid w:val="002E1A06"/>
    <w:rsid w:val="002E2892"/>
    <w:rsid w:val="002E3044"/>
    <w:rsid w:val="002E330B"/>
    <w:rsid w:val="002E334C"/>
    <w:rsid w:val="002E42BC"/>
    <w:rsid w:val="002E4DF5"/>
    <w:rsid w:val="002E56F4"/>
    <w:rsid w:val="002E5E2C"/>
    <w:rsid w:val="002E6DD2"/>
    <w:rsid w:val="002E73F6"/>
    <w:rsid w:val="002F0300"/>
    <w:rsid w:val="002F03C7"/>
    <w:rsid w:val="002F1464"/>
    <w:rsid w:val="002F173D"/>
    <w:rsid w:val="002F1912"/>
    <w:rsid w:val="002F1931"/>
    <w:rsid w:val="002F19F1"/>
    <w:rsid w:val="002F22D6"/>
    <w:rsid w:val="002F2ABB"/>
    <w:rsid w:val="002F2E4B"/>
    <w:rsid w:val="002F3D66"/>
    <w:rsid w:val="002F3F20"/>
    <w:rsid w:val="002F423D"/>
    <w:rsid w:val="002F43BE"/>
    <w:rsid w:val="002F452B"/>
    <w:rsid w:val="002F461C"/>
    <w:rsid w:val="002F4B61"/>
    <w:rsid w:val="002F557E"/>
    <w:rsid w:val="002F55EC"/>
    <w:rsid w:val="002F5B37"/>
    <w:rsid w:val="002F6020"/>
    <w:rsid w:val="002F627F"/>
    <w:rsid w:val="002F7414"/>
    <w:rsid w:val="00300674"/>
    <w:rsid w:val="00300ABB"/>
    <w:rsid w:val="00300EE9"/>
    <w:rsid w:val="00301348"/>
    <w:rsid w:val="00301702"/>
    <w:rsid w:val="003020D9"/>
    <w:rsid w:val="00302655"/>
    <w:rsid w:val="0030277A"/>
    <w:rsid w:val="003028F9"/>
    <w:rsid w:val="00302E7B"/>
    <w:rsid w:val="003031BD"/>
    <w:rsid w:val="00303C9E"/>
    <w:rsid w:val="00306D82"/>
    <w:rsid w:val="00306F21"/>
    <w:rsid w:val="00307D0D"/>
    <w:rsid w:val="003102C4"/>
    <w:rsid w:val="003102EB"/>
    <w:rsid w:val="00310563"/>
    <w:rsid w:val="00310A10"/>
    <w:rsid w:val="003118BA"/>
    <w:rsid w:val="00311B40"/>
    <w:rsid w:val="00311E08"/>
    <w:rsid w:val="003125DD"/>
    <w:rsid w:val="003129C2"/>
    <w:rsid w:val="00312C20"/>
    <w:rsid w:val="003131B8"/>
    <w:rsid w:val="00313B31"/>
    <w:rsid w:val="00314343"/>
    <w:rsid w:val="0031443D"/>
    <w:rsid w:val="00314977"/>
    <w:rsid w:val="00314E7A"/>
    <w:rsid w:val="003150D3"/>
    <w:rsid w:val="0031578D"/>
    <w:rsid w:val="003170A2"/>
    <w:rsid w:val="003170B9"/>
    <w:rsid w:val="0032035B"/>
    <w:rsid w:val="0032122A"/>
    <w:rsid w:val="0032131C"/>
    <w:rsid w:val="00322164"/>
    <w:rsid w:val="00322764"/>
    <w:rsid w:val="00323011"/>
    <w:rsid w:val="0032320C"/>
    <w:rsid w:val="003241DB"/>
    <w:rsid w:val="003247B1"/>
    <w:rsid w:val="00324C39"/>
    <w:rsid w:val="00325630"/>
    <w:rsid w:val="0032670B"/>
    <w:rsid w:val="00326A1F"/>
    <w:rsid w:val="00326DCE"/>
    <w:rsid w:val="00327AC8"/>
    <w:rsid w:val="00327ADE"/>
    <w:rsid w:val="00327F3D"/>
    <w:rsid w:val="003314A9"/>
    <w:rsid w:val="00331653"/>
    <w:rsid w:val="00331801"/>
    <w:rsid w:val="003318BB"/>
    <w:rsid w:val="00331AEC"/>
    <w:rsid w:val="00331BD3"/>
    <w:rsid w:val="00331DE1"/>
    <w:rsid w:val="00331F76"/>
    <w:rsid w:val="003334C0"/>
    <w:rsid w:val="00333D53"/>
    <w:rsid w:val="00333D79"/>
    <w:rsid w:val="00333EA4"/>
    <w:rsid w:val="0033473D"/>
    <w:rsid w:val="003348AE"/>
    <w:rsid w:val="00334EEA"/>
    <w:rsid w:val="0033524C"/>
    <w:rsid w:val="003353FC"/>
    <w:rsid w:val="00335808"/>
    <w:rsid w:val="003359DE"/>
    <w:rsid w:val="00335AD9"/>
    <w:rsid w:val="00335FB5"/>
    <w:rsid w:val="00336897"/>
    <w:rsid w:val="0033711A"/>
    <w:rsid w:val="00337A83"/>
    <w:rsid w:val="00337BE1"/>
    <w:rsid w:val="0034001D"/>
    <w:rsid w:val="003412B1"/>
    <w:rsid w:val="0034131D"/>
    <w:rsid w:val="00341649"/>
    <w:rsid w:val="00341C21"/>
    <w:rsid w:val="00342127"/>
    <w:rsid w:val="003421CB"/>
    <w:rsid w:val="00342213"/>
    <w:rsid w:val="00342A67"/>
    <w:rsid w:val="00342B0D"/>
    <w:rsid w:val="00342B19"/>
    <w:rsid w:val="00343B08"/>
    <w:rsid w:val="00344E14"/>
    <w:rsid w:val="00345199"/>
    <w:rsid w:val="00345752"/>
    <w:rsid w:val="00346E4E"/>
    <w:rsid w:val="0035022B"/>
    <w:rsid w:val="0035064E"/>
    <w:rsid w:val="00350728"/>
    <w:rsid w:val="0035145A"/>
    <w:rsid w:val="00351475"/>
    <w:rsid w:val="003515C1"/>
    <w:rsid w:val="003518E6"/>
    <w:rsid w:val="00351F92"/>
    <w:rsid w:val="00352154"/>
    <w:rsid w:val="00352601"/>
    <w:rsid w:val="003529D3"/>
    <w:rsid w:val="00352C95"/>
    <w:rsid w:val="0035324D"/>
    <w:rsid w:val="00353BEB"/>
    <w:rsid w:val="00353C5F"/>
    <w:rsid w:val="00353D90"/>
    <w:rsid w:val="00353F2C"/>
    <w:rsid w:val="00353FAA"/>
    <w:rsid w:val="0035443B"/>
    <w:rsid w:val="0035450D"/>
    <w:rsid w:val="003545C9"/>
    <w:rsid w:val="00354C2B"/>
    <w:rsid w:val="00354D92"/>
    <w:rsid w:val="00356B2A"/>
    <w:rsid w:val="00357017"/>
    <w:rsid w:val="003571AB"/>
    <w:rsid w:val="003571D0"/>
    <w:rsid w:val="0035730F"/>
    <w:rsid w:val="00357ADD"/>
    <w:rsid w:val="00357D43"/>
    <w:rsid w:val="003602AF"/>
    <w:rsid w:val="003604A3"/>
    <w:rsid w:val="00360C0E"/>
    <w:rsid w:val="00361348"/>
    <w:rsid w:val="00361985"/>
    <w:rsid w:val="00362C2D"/>
    <w:rsid w:val="003636B1"/>
    <w:rsid w:val="003636E7"/>
    <w:rsid w:val="00364978"/>
    <w:rsid w:val="00365740"/>
    <w:rsid w:val="00365816"/>
    <w:rsid w:val="003658D0"/>
    <w:rsid w:val="00365B93"/>
    <w:rsid w:val="00365FDD"/>
    <w:rsid w:val="00366DE4"/>
    <w:rsid w:val="003670D6"/>
    <w:rsid w:val="003670EF"/>
    <w:rsid w:val="00367DFF"/>
    <w:rsid w:val="0037032E"/>
    <w:rsid w:val="003705F0"/>
    <w:rsid w:val="0037071B"/>
    <w:rsid w:val="00370B89"/>
    <w:rsid w:val="00370C1A"/>
    <w:rsid w:val="003710FB"/>
    <w:rsid w:val="00371AC0"/>
    <w:rsid w:val="00371EEE"/>
    <w:rsid w:val="003732D2"/>
    <w:rsid w:val="00373735"/>
    <w:rsid w:val="00373DA2"/>
    <w:rsid w:val="00374136"/>
    <w:rsid w:val="00374E5E"/>
    <w:rsid w:val="00376358"/>
    <w:rsid w:val="00376671"/>
    <w:rsid w:val="003767AB"/>
    <w:rsid w:val="00376D8D"/>
    <w:rsid w:val="00376FFF"/>
    <w:rsid w:val="0037743C"/>
    <w:rsid w:val="003776B9"/>
    <w:rsid w:val="00377746"/>
    <w:rsid w:val="00377796"/>
    <w:rsid w:val="00377998"/>
    <w:rsid w:val="003779FC"/>
    <w:rsid w:val="00380451"/>
    <w:rsid w:val="00380613"/>
    <w:rsid w:val="00380DA3"/>
    <w:rsid w:val="003816F9"/>
    <w:rsid w:val="00381911"/>
    <w:rsid w:val="00381C3D"/>
    <w:rsid w:val="00381F64"/>
    <w:rsid w:val="00382265"/>
    <w:rsid w:val="003834B7"/>
    <w:rsid w:val="00383C15"/>
    <w:rsid w:val="00386337"/>
    <w:rsid w:val="00386B13"/>
    <w:rsid w:val="0038790E"/>
    <w:rsid w:val="00387D2A"/>
    <w:rsid w:val="00387F54"/>
    <w:rsid w:val="00390007"/>
    <w:rsid w:val="00390B92"/>
    <w:rsid w:val="00390ED2"/>
    <w:rsid w:val="00390EE3"/>
    <w:rsid w:val="00391109"/>
    <w:rsid w:val="00391247"/>
    <w:rsid w:val="0039158D"/>
    <w:rsid w:val="00391FC1"/>
    <w:rsid w:val="003926F0"/>
    <w:rsid w:val="0039285B"/>
    <w:rsid w:val="00393617"/>
    <w:rsid w:val="003945EB"/>
    <w:rsid w:val="00394D4D"/>
    <w:rsid w:val="00394F40"/>
    <w:rsid w:val="00394F87"/>
    <w:rsid w:val="00395125"/>
    <w:rsid w:val="003953D3"/>
    <w:rsid w:val="00395669"/>
    <w:rsid w:val="00395693"/>
    <w:rsid w:val="003956D8"/>
    <w:rsid w:val="00395D29"/>
    <w:rsid w:val="00396709"/>
    <w:rsid w:val="003972C7"/>
    <w:rsid w:val="003A0D5E"/>
    <w:rsid w:val="003A0EB4"/>
    <w:rsid w:val="003A1C90"/>
    <w:rsid w:val="003A2152"/>
    <w:rsid w:val="003A24A7"/>
    <w:rsid w:val="003A24CA"/>
    <w:rsid w:val="003A2978"/>
    <w:rsid w:val="003A31F9"/>
    <w:rsid w:val="003A36DF"/>
    <w:rsid w:val="003A3C08"/>
    <w:rsid w:val="003A40BD"/>
    <w:rsid w:val="003A4229"/>
    <w:rsid w:val="003A48AF"/>
    <w:rsid w:val="003A4F03"/>
    <w:rsid w:val="003A5071"/>
    <w:rsid w:val="003A5796"/>
    <w:rsid w:val="003A5E0F"/>
    <w:rsid w:val="003A6628"/>
    <w:rsid w:val="003A691B"/>
    <w:rsid w:val="003A78C0"/>
    <w:rsid w:val="003A7F32"/>
    <w:rsid w:val="003A7F8A"/>
    <w:rsid w:val="003B0448"/>
    <w:rsid w:val="003B0497"/>
    <w:rsid w:val="003B066D"/>
    <w:rsid w:val="003B0726"/>
    <w:rsid w:val="003B11F8"/>
    <w:rsid w:val="003B154B"/>
    <w:rsid w:val="003B161C"/>
    <w:rsid w:val="003B1BC7"/>
    <w:rsid w:val="003B1FCF"/>
    <w:rsid w:val="003B2EE5"/>
    <w:rsid w:val="003B30BD"/>
    <w:rsid w:val="003B3989"/>
    <w:rsid w:val="003B3B02"/>
    <w:rsid w:val="003B4835"/>
    <w:rsid w:val="003C0000"/>
    <w:rsid w:val="003C0376"/>
    <w:rsid w:val="003C0391"/>
    <w:rsid w:val="003C091E"/>
    <w:rsid w:val="003C0961"/>
    <w:rsid w:val="003C126E"/>
    <w:rsid w:val="003C16CC"/>
    <w:rsid w:val="003C1802"/>
    <w:rsid w:val="003C1E3B"/>
    <w:rsid w:val="003C237A"/>
    <w:rsid w:val="003C26E7"/>
    <w:rsid w:val="003C2D6C"/>
    <w:rsid w:val="003C30F9"/>
    <w:rsid w:val="003C330E"/>
    <w:rsid w:val="003C46E7"/>
    <w:rsid w:val="003C4884"/>
    <w:rsid w:val="003C4AA4"/>
    <w:rsid w:val="003C4C42"/>
    <w:rsid w:val="003C6CF3"/>
    <w:rsid w:val="003C70F0"/>
    <w:rsid w:val="003C76DD"/>
    <w:rsid w:val="003D030C"/>
    <w:rsid w:val="003D0884"/>
    <w:rsid w:val="003D0F27"/>
    <w:rsid w:val="003D0FFA"/>
    <w:rsid w:val="003D145A"/>
    <w:rsid w:val="003D183A"/>
    <w:rsid w:val="003D1DB1"/>
    <w:rsid w:val="003D26E9"/>
    <w:rsid w:val="003D2C47"/>
    <w:rsid w:val="003D3803"/>
    <w:rsid w:val="003D3EC6"/>
    <w:rsid w:val="003D4FB9"/>
    <w:rsid w:val="003D5F82"/>
    <w:rsid w:val="003D5FC5"/>
    <w:rsid w:val="003D614F"/>
    <w:rsid w:val="003D6168"/>
    <w:rsid w:val="003D6469"/>
    <w:rsid w:val="003D6CE2"/>
    <w:rsid w:val="003D6E87"/>
    <w:rsid w:val="003D6F76"/>
    <w:rsid w:val="003E00A2"/>
    <w:rsid w:val="003E0293"/>
    <w:rsid w:val="003E07CA"/>
    <w:rsid w:val="003E07EF"/>
    <w:rsid w:val="003E0FE1"/>
    <w:rsid w:val="003E1034"/>
    <w:rsid w:val="003E1447"/>
    <w:rsid w:val="003E1651"/>
    <w:rsid w:val="003E19E2"/>
    <w:rsid w:val="003E1D1E"/>
    <w:rsid w:val="003E1D8A"/>
    <w:rsid w:val="003E20AF"/>
    <w:rsid w:val="003E20F3"/>
    <w:rsid w:val="003E22B6"/>
    <w:rsid w:val="003E2316"/>
    <w:rsid w:val="003E29E9"/>
    <w:rsid w:val="003E31E5"/>
    <w:rsid w:val="003E33FB"/>
    <w:rsid w:val="003E35EE"/>
    <w:rsid w:val="003E3844"/>
    <w:rsid w:val="003E3B06"/>
    <w:rsid w:val="003E43A6"/>
    <w:rsid w:val="003E465A"/>
    <w:rsid w:val="003E471A"/>
    <w:rsid w:val="003E513A"/>
    <w:rsid w:val="003E5F93"/>
    <w:rsid w:val="003E62D0"/>
    <w:rsid w:val="003E6662"/>
    <w:rsid w:val="003E78D4"/>
    <w:rsid w:val="003E7D6E"/>
    <w:rsid w:val="003E7FA0"/>
    <w:rsid w:val="003E7FDA"/>
    <w:rsid w:val="003F0764"/>
    <w:rsid w:val="003F078F"/>
    <w:rsid w:val="003F1786"/>
    <w:rsid w:val="003F1C55"/>
    <w:rsid w:val="003F1D43"/>
    <w:rsid w:val="003F1F59"/>
    <w:rsid w:val="003F21B4"/>
    <w:rsid w:val="003F21FD"/>
    <w:rsid w:val="003F23C5"/>
    <w:rsid w:val="003F272B"/>
    <w:rsid w:val="003F296F"/>
    <w:rsid w:val="003F3315"/>
    <w:rsid w:val="003F3668"/>
    <w:rsid w:val="003F3EE3"/>
    <w:rsid w:val="003F413D"/>
    <w:rsid w:val="003F53FA"/>
    <w:rsid w:val="003F578C"/>
    <w:rsid w:val="003F5B6A"/>
    <w:rsid w:val="003F6521"/>
    <w:rsid w:val="003F6721"/>
    <w:rsid w:val="003F68CE"/>
    <w:rsid w:val="003F69BD"/>
    <w:rsid w:val="003F6A30"/>
    <w:rsid w:val="003F6DC7"/>
    <w:rsid w:val="003F6EE4"/>
    <w:rsid w:val="003F7EEB"/>
    <w:rsid w:val="004004C3"/>
    <w:rsid w:val="004009CD"/>
    <w:rsid w:val="00402265"/>
    <w:rsid w:val="00402CFA"/>
    <w:rsid w:val="00402D8A"/>
    <w:rsid w:val="00403AD6"/>
    <w:rsid w:val="0040471E"/>
    <w:rsid w:val="00404945"/>
    <w:rsid w:val="00404B2A"/>
    <w:rsid w:val="004062B6"/>
    <w:rsid w:val="00406C91"/>
    <w:rsid w:val="00406FF2"/>
    <w:rsid w:val="00407971"/>
    <w:rsid w:val="00407FF1"/>
    <w:rsid w:val="0041012D"/>
    <w:rsid w:val="00410439"/>
    <w:rsid w:val="004111C5"/>
    <w:rsid w:val="00411463"/>
    <w:rsid w:val="00411533"/>
    <w:rsid w:val="00411DE0"/>
    <w:rsid w:val="004120E6"/>
    <w:rsid w:val="00412429"/>
    <w:rsid w:val="004125FD"/>
    <w:rsid w:val="00412827"/>
    <w:rsid w:val="0041283F"/>
    <w:rsid w:val="0041290C"/>
    <w:rsid w:val="00413093"/>
    <w:rsid w:val="004135E7"/>
    <w:rsid w:val="00413763"/>
    <w:rsid w:val="00413774"/>
    <w:rsid w:val="004142E6"/>
    <w:rsid w:val="00414A16"/>
    <w:rsid w:val="00414F4F"/>
    <w:rsid w:val="004154B3"/>
    <w:rsid w:val="00415A10"/>
    <w:rsid w:val="00415B63"/>
    <w:rsid w:val="00415ED1"/>
    <w:rsid w:val="004170E7"/>
    <w:rsid w:val="00417142"/>
    <w:rsid w:val="0041718F"/>
    <w:rsid w:val="004173DA"/>
    <w:rsid w:val="0041745E"/>
    <w:rsid w:val="0041789F"/>
    <w:rsid w:val="00417A35"/>
    <w:rsid w:val="00417AB2"/>
    <w:rsid w:val="00417E13"/>
    <w:rsid w:val="0042059E"/>
    <w:rsid w:val="00420AB9"/>
    <w:rsid w:val="0042195F"/>
    <w:rsid w:val="004219AA"/>
    <w:rsid w:val="00421BF1"/>
    <w:rsid w:val="00422D0A"/>
    <w:rsid w:val="004231D3"/>
    <w:rsid w:val="00423BB7"/>
    <w:rsid w:val="0042412B"/>
    <w:rsid w:val="004243A1"/>
    <w:rsid w:val="0042471E"/>
    <w:rsid w:val="004247C9"/>
    <w:rsid w:val="00425015"/>
    <w:rsid w:val="0042575A"/>
    <w:rsid w:val="00425D90"/>
    <w:rsid w:val="00425EFC"/>
    <w:rsid w:val="004260F5"/>
    <w:rsid w:val="004263D7"/>
    <w:rsid w:val="00426505"/>
    <w:rsid w:val="00426DC7"/>
    <w:rsid w:val="00427168"/>
    <w:rsid w:val="004272FE"/>
    <w:rsid w:val="0042770E"/>
    <w:rsid w:val="00427A29"/>
    <w:rsid w:val="00427BE4"/>
    <w:rsid w:val="00427D33"/>
    <w:rsid w:val="00430862"/>
    <w:rsid w:val="00430D5A"/>
    <w:rsid w:val="0043213D"/>
    <w:rsid w:val="00432777"/>
    <w:rsid w:val="004328A6"/>
    <w:rsid w:val="00432EFA"/>
    <w:rsid w:val="004335C2"/>
    <w:rsid w:val="004340DB"/>
    <w:rsid w:val="00434975"/>
    <w:rsid w:val="004355F1"/>
    <w:rsid w:val="00435925"/>
    <w:rsid w:val="00435AA1"/>
    <w:rsid w:val="00435C16"/>
    <w:rsid w:val="00435D0E"/>
    <w:rsid w:val="00436144"/>
    <w:rsid w:val="004366AC"/>
    <w:rsid w:val="00436951"/>
    <w:rsid w:val="00436A21"/>
    <w:rsid w:val="00436C61"/>
    <w:rsid w:val="00437441"/>
    <w:rsid w:val="00437826"/>
    <w:rsid w:val="00437838"/>
    <w:rsid w:val="00437FB3"/>
    <w:rsid w:val="004400ED"/>
    <w:rsid w:val="00440751"/>
    <w:rsid w:val="00440DFC"/>
    <w:rsid w:val="00441199"/>
    <w:rsid w:val="00441DEA"/>
    <w:rsid w:val="00441FBB"/>
    <w:rsid w:val="00442359"/>
    <w:rsid w:val="004426AF"/>
    <w:rsid w:val="00442A79"/>
    <w:rsid w:val="00442B54"/>
    <w:rsid w:val="00443525"/>
    <w:rsid w:val="00443AAD"/>
    <w:rsid w:val="00443FDC"/>
    <w:rsid w:val="00444236"/>
    <w:rsid w:val="00445A71"/>
    <w:rsid w:val="00445B1D"/>
    <w:rsid w:val="00446C8B"/>
    <w:rsid w:val="00447165"/>
    <w:rsid w:val="004472AB"/>
    <w:rsid w:val="004474BD"/>
    <w:rsid w:val="004476A4"/>
    <w:rsid w:val="00447844"/>
    <w:rsid w:val="00447B21"/>
    <w:rsid w:val="00447CD5"/>
    <w:rsid w:val="004502AF"/>
    <w:rsid w:val="004502B9"/>
    <w:rsid w:val="00450990"/>
    <w:rsid w:val="00450B13"/>
    <w:rsid w:val="004511EB"/>
    <w:rsid w:val="00451FE2"/>
    <w:rsid w:val="004521AD"/>
    <w:rsid w:val="00452424"/>
    <w:rsid w:val="00452DC0"/>
    <w:rsid w:val="00453246"/>
    <w:rsid w:val="00453D17"/>
    <w:rsid w:val="00454085"/>
    <w:rsid w:val="00455544"/>
    <w:rsid w:val="00455723"/>
    <w:rsid w:val="00455B51"/>
    <w:rsid w:val="0045637F"/>
    <w:rsid w:val="00456485"/>
    <w:rsid w:val="00456575"/>
    <w:rsid w:val="0045658F"/>
    <w:rsid w:val="00457790"/>
    <w:rsid w:val="00457AFE"/>
    <w:rsid w:val="00457B06"/>
    <w:rsid w:val="00460A78"/>
    <w:rsid w:val="00460BFA"/>
    <w:rsid w:val="0046124A"/>
    <w:rsid w:val="0046163E"/>
    <w:rsid w:val="004619CB"/>
    <w:rsid w:val="00461DDE"/>
    <w:rsid w:val="00462171"/>
    <w:rsid w:val="00462419"/>
    <w:rsid w:val="004625AF"/>
    <w:rsid w:val="00463438"/>
    <w:rsid w:val="004637E0"/>
    <w:rsid w:val="00463876"/>
    <w:rsid w:val="00463D38"/>
    <w:rsid w:val="00464578"/>
    <w:rsid w:val="00464C4D"/>
    <w:rsid w:val="00464DC0"/>
    <w:rsid w:val="004656DE"/>
    <w:rsid w:val="0046666A"/>
    <w:rsid w:val="00466D0B"/>
    <w:rsid w:val="00467052"/>
    <w:rsid w:val="004676B1"/>
    <w:rsid w:val="004678AA"/>
    <w:rsid w:val="0046799D"/>
    <w:rsid w:val="00470404"/>
    <w:rsid w:val="00470832"/>
    <w:rsid w:val="00471DEE"/>
    <w:rsid w:val="00471FB2"/>
    <w:rsid w:val="00472507"/>
    <w:rsid w:val="004730F4"/>
    <w:rsid w:val="004736C2"/>
    <w:rsid w:val="0047384D"/>
    <w:rsid w:val="00474286"/>
    <w:rsid w:val="0047434C"/>
    <w:rsid w:val="0047479B"/>
    <w:rsid w:val="00474EA5"/>
    <w:rsid w:val="0047529A"/>
    <w:rsid w:val="004752FF"/>
    <w:rsid w:val="00475364"/>
    <w:rsid w:val="004757E5"/>
    <w:rsid w:val="004758C4"/>
    <w:rsid w:val="00475E86"/>
    <w:rsid w:val="00475F52"/>
    <w:rsid w:val="00476363"/>
    <w:rsid w:val="00476C35"/>
    <w:rsid w:val="00476E00"/>
    <w:rsid w:val="00477037"/>
    <w:rsid w:val="00477942"/>
    <w:rsid w:val="00477CA8"/>
    <w:rsid w:val="0048083D"/>
    <w:rsid w:val="00480901"/>
    <w:rsid w:val="00480B47"/>
    <w:rsid w:val="00481783"/>
    <w:rsid w:val="00482608"/>
    <w:rsid w:val="0048279C"/>
    <w:rsid w:val="00482C21"/>
    <w:rsid w:val="00482C76"/>
    <w:rsid w:val="00482DC7"/>
    <w:rsid w:val="00483509"/>
    <w:rsid w:val="00483A4B"/>
    <w:rsid w:val="0048453E"/>
    <w:rsid w:val="0048462E"/>
    <w:rsid w:val="00484E92"/>
    <w:rsid w:val="00484EBD"/>
    <w:rsid w:val="00485644"/>
    <w:rsid w:val="004875CC"/>
    <w:rsid w:val="00487952"/>
    <w:rsid w:val="00487C2D"/>
    <w:rsid w:val="00487DA9"/>
    <w:rsid w:val="004902DF"/>
    <w:rsid w:val="00490801"/>
    <w:rsid w:val="00491255"/>
    <w:rsid w:val="00491553"/>
    <w:rsid w:val="004917EF"/>
    <w:rsid w:val="0049184E"/>
    <w:rsid w:val="00492847"/>
    <w:rsid w:val="00492ADD"/>
    <w:rsid w:val="00492BED"/>
    <w:rsid w:val="0049329B"/>
    <w:rsid w:val="004937AE"/>
    <w:rsid w:val="00493EA6"/>
    <w:rsid w:val="00494537"/>
    <w:rsid w:val="004958A9"/>
    <w:rsid w:val="00495BA8"/>
    <w:rsid w:val="00495E7F"/>
    <w:rsid w:val="00495EB3"/>
    <w:rsid w:val="00496195"/>
    <w:rsid w:val="004963AB"/>
    <w:rsid w:val="00496D4F"/>
    <w:rsid w:val="0049717A"/>
    <w:rsid w:val="00497A05"/>
    <w:rsid w:val="004A0471"/>
    <w:rsid w:val="004A0578"/>
    <w:rsid w:val="004A07B2"/>
    <w:rsid w:val="004A140D"/>
    <w:rsid w:val="004A1644"/>
    <w:rsid w:val="004A2B00"/>
    <w:rsid w:val="004A37B2"/>
    <w:rsid w:val="004A3D32"/>
    <w:rsid w:val="004A455A"/>
    <w:rsid w:val="004A4A68"/>
    <w:rsid w:val="004A4EEC"/>
    <w:rsid w:val="004A56D3"/>
    <w:rsid w:val="004A58AE"/>
    <w:rsid w:val="004A62D0"/>
    <w:rsid w:val="004A6BF6"/>
    <w:rsid w:val="004A7300"/>
    <w:rsid w:val="004A7760"/>
    <w:rsid w:val="004A7AE8"/>
    <w:rsid w:val="004A7AF5"/>
    <w:rsid w:val="004B0316"/>
    <w:rsid w:val="004B0779"/>
    <w:rsid w:val="004B1EDB"/>
    <w:rsid w:val="004B369B"/>
    <w:rsid w:val="004B3AB8"/>
    <w:rsid w:val="004B53D7"/>
    <w:rsid w:val="004B564C"/>
    <w:rsid w:val="004B5B1C"/>
    <w:rsid w:val="004B6E78"/>
    <w:rsid w:val="004B76FC"/>
    <w:rsid w:val="004B7D5B"/>
    <w:rsid w:val="004C030E"/>
    <w:rsid w:val="004C13CE"/>
    <w:rsid w:val="004C2460"/>
    <w:rsid w:val="004C2A8D"/>
    <w:rsid w:val="004C3353"/>
    <w:rsid w:val="004C34FA"/>
    <w:rsid w:val="004C3718"/>
    <w:rsid w:val="004C4128"/>
    <w:rsid w:val="004C42ED"/>
    <w:rsid w:val="004C4495"/>
    <w:rsid w:val="004C4957"/>
    <w:rsid w:val="004C49E9"/>
    <w:rsid w:val="004C5401"/>
    <w:rsid w:val="004C642B"/>
    <w:rsid w:val="004C6C3F"/>
    <w:rsid w:val="004C6D40"/>
    <w:rsid w:val="004C7138"/>
    <w:rsid w:val="004C7533"/>
    <w:rsid w:val="004C7744"/>
    <w:rsid w:val="004D029A"/>
    <w:rsid w:val="004D03D0"/>
    <w:rsid w:val="004D091F"/>
    <w:rsid w:val="004D0A35"/>
    <w:rsid w:val="004D0F74"/>
    <w:rsid w:val="004D0FA9"/>
    <w:rsid w:val="004D1519"/>
    <w:rsid w:val="004D241E"/>
    <w:rsid w:val="004D2B85"/>
    <w:rsid w:val="004D2C48"/>
    <w:rsid w:val="004D30AA"/>
    <w:rsid w:val="004D3F51"/>
    <w:rsid w:val="004D454C"/>
    <w:rsid w:val="004D4990"/>
    <w:rsid w:val="004D49EF"/>
    <w:rsid w:val="004D55FD"/>
    <w:rsid w:val="004D5E40"/>
    <w:rsid w:val="004D63E8"/>
    <w:rsid w:val="004D6DEA"/>
    <w:rsid w:val="004D7069"/>
    <w:rsid w:val="004D70B9"/>
    <w:rsid w:val="004D7A6D"/>
    <w:rsid w:val="004D7C96"/>
    <w:rsid w:val="004E06C4"/>
    <w:rsid w:val="004E0853"/>
    <w:rsid w:val="004E14A2"/>
    <w:rsid w:val="004E15AC"/>
    <w:rsid w:val="004E17FE"/>
    <w:rsid w:val="004E1CE6"/>
    <w:rsid w:val="004E1D37"/>
    <w:rsid w:val="004E1DAB"/>
    <w:rsid w:val="004E2038"/>
    <w:rsid w:val="004E2F24"/>
    <w:rsid w:val="004E40B2"/>
    <w:rsid w:val="004E4191"/>
    <w:rsid w:val="004E439A"/>
    <w:rsid w:val="004E44CA"/>
    <w:rsid w:val="004E4723"/>
    <w:rsid w:val="004E48AC"/>
    <w:rsid w:val="004E4D65"/>
    <w:rsid w:val="004E508F"/>
    <w:rsid w:val="004E5DF8"/>
    <w:rsid w:val="004E603B"/>
    <w:rsid w:val="004E6736"/>
    <w:rsid w:val="004E69BA"/>
    <w:rsid w:val="004E6B5D"/>
    <w:rsid w:val="004E7087"/>
    <w:rsid w:val="004E7642"/>
    <w:rsid w:val="004E7B7D"/>
    <w:rsid w:val="004E7F93"/>
    <w:rsid w:val="004F0917"/>
    <w:rsid w:val="004F0FB7"/>
    <w:rsid w:val="004F1992"/>
    <w:rsid w:val="004F1F04"/>
    <w:rsid w:val="004F3A89"/>
    <w:rsid w:val="004F3D28"/>
    <w:rsid w:val="004F4047"/>
    <w:rsid w:val="004F4113"/>
    <w:rsid w:val="004F4417"/>
    <w:rsid w:val="004F4E88"/>
    <w:rsid w:val="004F58B9"/>
    <w:rsid w:val="004F6488"/>
    <w:rsid w:val="004F6681"/>
    <w:rsid w:val="004F6887"/>
    <w:rsid w:val="004F720A"/>
    <w:rsid w:val="004F7281"/>
    <w:rsid w:val="004F7948"/>
    <w:rsid w:val="0050047D"/>
    <w:rsid w:val="00500806"/>
    <w:rsid w:val="00500A7E"/>
    <w:rsid w:val="00501616"/>
    <w:rsid w:val="005016ED"/>
    <w:rsid w:val="00501EF3"/>
    <w:rsid w:val="005027A0"/>
    <w:rsid w:val="005031A5"/>
    <w:rsid w:val="00503471"/>
    <w:rsid w:val="0050385D"/>
    <w:rsid w:val="005038AE"/>
    <w:rsid w:val="005046B2"/>
    <w:rsid w:val="00505106"/>
    <w:rsid w:val="00505B8F"/>
    <w:rsid w:val="005069C2"/>
    <w:rsid w:val="00506C5D"/>
    <w:rsid w:val="00506E9B"/>
    <w:rsid w:val="00510063"/>
    <w:rsid w:val="00510A1C"/>
    <w:rsid w:val="00510D78"/>
    <w:rsid w:val="00510F2B"/>
    <w:rsid w:val="00511742"/>
    <w:rsid w:val="0051179F"/>
    <w:rsid w:val="00511EEF"/>
    <w:rsid w:val="005122CB"/>
    <w:rsid w:val="00512EE5"/>
    <w:rsid w:val="00513A36"/>
    <w:rsid w:val="00513A4F"/>
    <w:rsid w:val="00513E23"/>
    <w:rsid w:val="0051511C"/>
    <w:rsid w:val="005159D8"/>
    <w:rsid w:val="00515B2E"/>
    <w:rsid w:val="005162FC"/>
    <w:rsid w:val="00516A1C"/>
    <w:rsid w:val="00516E97"/>
    <w:rsid w:val="00517E63"/>
    <w:rsid w:val="00520866"/>
    <w:rsid w:val="005209CD"/>
    <w:rsid w:val="00520ED6"/>
    <w:rsid w:val="00521CA4"/>
    <w:rsid w:val="00521F85"/>
    <w:rsid w:val="00522005"/>
    <w:rsid w:val="005242DD"/>
    <w:rsid w:val="00524B1B"/>
    <w:rsid w:val="005252BB"/>
    <w:rsid w:val="00526236"/>
    <w:rsid w:val="005263EA"/>
    <w:rsid w:val="0052644D"/>
    <w:rsid w:val="00526AD4"/>
    <w:rsid w:val="0052793D"/>
    <w:rsid w:val="005279EA"/>
    <w:rsid w:val="00530086"/>
    <w:rsid w:val="005306F5"/>
    <w:rsid w:val="00530F65"/>
    <w:rsid w:val="0053187C"/>
    <w:rsid w:val="00531A3C"/>
    <w:rsid w:val="00531AEF"/>
    <w:rsid w:val="00531F7A"/>
    <w:rsid w:val="005320A4"/>
    <w:rsid w:val="005321E2"/>
    <w:rsid w:val="005324FE"/>
    <w:rsid w:val="00532CA5"/>
    <w:rsid w:val="00532F31"/>
    <w:rsid w:val="00533A1F"/>
    <w:rsid w:val="00533AA5"/>
    <w:rsid w:val="00533C62"/>
    <w:rsid w:val="005343F5"/>
    <w:rsid w:val="005350B4"/>
    <w:rsid w:val="00535775"/>
    <w:rsid w:val="005358C0"/>
    <w:rsid w:val="00536496"/>
    <w:rsid w:val="00536C0E"/>
    <w:rsid w:val="00537513"/>
    <w:rsid w:val="00537819"/>
    <w:rsid w:val="00537B3E"/>
    <w:rsid w:val="00537B91"/>
    <w:rsid w:val="0054171D"/>
    <w:rsid w:val="00542140"/>
    <w:rsid w:val="005431AB"/>
    <w:rsid w:val="005438A2"/>
    <w:rsid w:val="00544C4E"/>
    <w:rsid w:val="005451E7"/>
    <w:rsid w:val="00545533"/>
    <w:rsid w:val="00545587"/>
    <w:rsid w:val="005457E7"/>
    <w:rsid w:val="00545D9A"/>
    <w:rsid w:val="0054601D"/>
    <w:rsid w:val="0054608E"/>
    <w:rsid w:val="00547186"/>
    <w:rsid w:val="0054740E"/>
    <w:rsid w:val="00550101"/>
    <w:rsid w:val="005504E7"/>
    <w:rsid w:val="00550D31"/>
    <w:rsid w:val="005510C1"/>
    <w:rsid w:val="0055111F"/>
    <w:rsid w:val="00551157"/>
    <w:rsid w:val="00551774"/>
    <w:rsid w:val="00551C4B"/>
    <w:rsid w:val="00551FE3"/>
    <w:rsid w:val="0055215E"/>
    <w:rsid w:val="00552F69"/>
    <w:rsid w:val="005530B4"/>
    <w:rsid w:val="00553144"/>
    <w:rsid w:val="005532D1"/>
    <w:rsid w:val="005535FE"/>
    <w:rsid w:val="00553D48"/>
    <w:rsid w:val="00553FCA"/>
    <w:rsid w:val="0055462D"/>
    <w:rsid w:val="005548E8"/>
    <w:rsid w:val="00554B1A"/>
    <w:rsid w:val="0055538F"/>
    <w:rsid w:val="005554F2"/>
    <w:rsid w:val="0055589B"/>
    <w:rsid w:val="0055654D"/>
    <w:rsid w:val="00556809"/>
    <w:rsid w:val="005569AC"/>
    <w:rsid w:val="0055797A"/>
    <w:rsid w:val="00557DDC"/>
    <w:rsid w:val="00557E27"/>
    <w:rsid w:val="00557F23"/>
    <w:rsid w:val="00560B0A"/>
    <w:rsid w:val="00561ACE"/>
    <w:rsid w:val="00561E91"/>
    <w:rsid w:val="005637A0"/>
    <w:rsid w:val="0056398E"/>
    <w:rsid w:val="00563A88"/>
    <w:rsid w:val="00563B69"/>
    <w:rsid w:val="005645B2"/>
    <w:rsid w:val="005647C4"/>
    <w:rsid w:val="00564CF3"/>
    <w:rsid w:val="00564F4C"/>
    <w:rsid w:val="00565C65"/>
    <w:rsid w:val="0056746F"/>
    <w:rsid w:val="00567470"/>
    <w:rsid w:val="0056750C"/>
    <w:rsid w:val="0056791C"/>
    <w:rsid w:val="00570157"/>
    <w:rsid w:val="00570202"/>
    <w:rsid w:val="0057026B"/>
    <w:rsid w:val="0057090E"/>
    <w:rsid w:val="0057133F"/>
    <w:rsid w:val="00571A3C"/>
    <w:rsid w:val="0057235D"/>
    <w:rsid w:val="00572601"/>
    <w:rsid w:val="00572729"/>
    <w:rsid w:val="005728A2"/>
    <w:rsid w:val="005728C1"/>
    <w:rsid w:val="005729E3"/>
    <w:rsid w:val="005732E8"/>
    <w:rsid w:val="005733D1"/>
    <w:rsid w:val="005736FF"/>
    <w:rsid w:val="005738FC"/>
    <w:rsid w:val="005740E1"/>
    <w:rsid w:val="0057419B"/>
    <w:rsid w:val="0057497E"/>
    <w:rsid w:val="00575A57"/>
    <w:rsid w:val="00575F0D"/>
    <w:rsid w:val="005773EB"/>
    <w:rsid w:val="00577F45"/>
    <w:rsid w:val="00580671"/>
    <w:rsid w:val="005809AA"/>
    <w:rsid w:val="00581471"/>
    <w:rsid w:val="005817D4"/>
    <w:rsid w:val="005828E8"/>
    <w:rsid w:val="00582AF8"/>
    <w:rsid w:val="00582CE4"/>
    <w:rsid w:val="005831E6"/>
    <w:rsid w:val="00584012"/>
    <w:rsid w:val="005842D3"/>
    <w:rsid w:val="00584BB0"/>
    <w:rsid w:val="00584D52"/>
    <w:rsid w:val="00584FB1"/>
    <w:rsid w:val="00585029"/>
    <w:rsid w:val="00585552"/>
    <w:rsid w:val="00586D3D"/>
    <w:rsid w:val="005874EF"/>
    <w:rsid w:val="00587528"/>
    <w:rsid w:val="00590AED"/>
    <w:rsid w:val="00590CDA"/>
    <w:rsid w:val="00590D36"/>
    <w:rsid w:val="005910CC"/>
    <w:rsid w:val="005926DF"/>
    <w:rsid w:val="005927A3"/>
    <w:rsid w:val="00592CF9"/>
    <w:rsid w:val="00593209"/>
    <w:rsid w:val="005935CA"/>
    <w:rsid w:val="00593CEE"/>
    <w:rsid w:val="0059433C"/>
    <w:rsid w:val="00594507"/>
    <w:rsid w:val="00595830"/>
    <w:rsid w:val="005958B6"/>
    <w:rsid w:val="00595C9A"/>
    <w:rsid w:val="00595F9B"/>
    <w:rsid w:val="005960CA"/>
    <w:rsid w:val="0059685A"/>
    <w:rsid w:val="00596AE5"/>
    <w:rsid w:val="00596C5E"/>
    <w:rsid w:val="0059774C"/>
    <w:rsid w:val="005A028B"/>
    <w:rsid w:val="005A0791"/>
    <w:rsid w:val="005A155A"/>
    <w:rsid w:val="005A1DB4"/>
    <w:rsid w:val="005A2322"/>
    <w:rsid w:val="005A2333"/>
    <w:rsid w:val="005A24C9"/>
    <w:rsid w:val="005A2587"/>
    <w:rsid w:val="005A2BE3"/>
    <w:rsid w:val="005A2F9E"/>
    <w:rsid w:val="005A3A53"/>
    <w:rsid w:val="005A42CD"/>
    <w:rsid w:val="005A4393"/>
    <w:rsid w:val="005A4A52"/>
    <w:rsid w:val="005A4C61"/>
    <w:rsid w:val="005A52B1"/>
    <w:rsid w:val="005A55BF"/>
    <w:rsid w:val="005A5A05"/>
    <w:rsid w:val="005A6066"/>
    <w:rsid w:val="005A695A"/>
    <w:rsid w:val="005A718C"/>
    <w:rsid w:val="005A76D8"/>
    <w:rsid w:val="005A771B"/>
    <w:rsid w:val="005A7DFA"/>
    <w:rsid w:val="005A7FE4"/>
    <w:rsid w:val="005B080B"/>
    <w:rsid w:val="005B1B0F"/>
    <w:rsid w:val="005B2088"/>
    <w:rsid w:val="005B2524"/>
    <w:rsid w:val="005B27A6"/>
    <w:rsid w:val="005B2D5F"/>
    <w:rsid w:val="005B2E80"/>
    <w:rsid w:val="005B2F16"/>
    <w:rsid w:val="005B30C3"/>
    <w:rsid w:val="005B3154"/>
    <w:rsid w:val="005B32BC"/>
    <w:rsid w:val="005B32D7"/>
    <w:rsid w:val="005B3671"/>
    <w:rsid w:val="005B3738"/>
    <w:rsid w:val="005B3EA8"/>
    <w:rsid w:val="005B42C4"/>
    <w:rsid w:val="005B44AC"/>
    <w:rsid w:val="005B46B9"/>
    <w:rsid w:val="005B4782"/>
    <w:rsid w:val="005B4866"/>
    <w:rsid w:val="005B4AED"/>
    <w:rsid w:val="005B4F7C"/>
    <w:rsid w:val="005B57FD"/>
    <w:rsid w:val="005B5B83"/>
    <w:rsid w:val="005B5C4C"/>
    <w:rsid w:val="005B5DDD"/>
    <w:rsid w:val="005B6C47"/>
    <w:rsid w:val="005B6D02"/>
    <w:rsid w:val="005B7BDE"/>
    <w:rsid w:val="005C01EC"/>
    <w:rsid w:val="005C1028"/>
    <w:rsid w:val="005C10F5"/>
    <w:rsid w:val="005C13DB"/>
    <w:rsid w:val="005C17E5"/>
    <w:rsid w:val="005C1D2A"/>
    <w:rsid w:val="005C1D62"/>
    <w:rsid w:val="005C2A9B"/>
    <w:rsid w:val="005C2ACC"/>
    <w:rsid w:val="005C2C53"/>
    <w:rsid w:val="005C3338"/>
    <w:rsid w:val="005C389D"/>
    <w:rsid w:val="005C3949"/>
    <w:rsid w:val="005C43EA"/>
    <w:rsid w:val="005C4650"/>
    <w:rsid w:val="005C48F9"/>
    <w:rsid w:val="005C49DD"/>
    <w:rsid w:val="005C4DB1"/>
    <w:rsid w:val="005C4F76"/>
    <w:rsid w:val="005C4FB9"/>
    <w:rsid w:val="005C507F"/>
    <w:rsid w:val="005C51AD"/>
    <w:rsid w:val="005C5535"/>
    <w:rsid w:val="005C55A2"/>
    <w:rsid w:val="005C5784"/>
    <w:rsid w:val="005C6248"/>
    <w:rsid w:val="005C6658"/>
    <w:rsid w:val="005C66E7"/>
    <w:rsid w:val="005C7291"/>
    <w:rsid w:val="005C73BE"/>
    <w:rsid w:val="005C77D6"/>
    <w:rsid w:val="005D06F5"/>
    <w:rsid w:val="005D259F"/>
    <w:rsid w:val="005D2671"/>
    <w:rsid w:val="005D3043"/>
    <w:rsid w:val="005D3FE7"/>
    <w:rsid w:val="005D4218"/>
    <w:rsid w:val="005D4844"/>
    <w:rsid w:val="005D4A35"/>
    <w:rsid w:val="005D4BBB"/>
    <w:rsid w:val="005D5781"/>
    <w:rsid w:val="005D5807"/>
    <w:rsid w:val="005D58CA"/>
    <w:rsid w:val="005D5AD0"/>
    <w:rsid w:val="005D5CE7"/>
    <w:rsid w:val="005D684D"/>
    <w:rsid w:val="005D6AD0"/>
    <w:rsid w:val="005D6B7A"/>
    <w:rsid w:val="005D6D1B"/>
    <w:rsid w:val="005D7D44"/>
    <w:rsid w:val="005E025B"/>
    <w:rsid w:val="005E0979"/>
    <w:rsid w:val="005E0F09"/>
    <w:rsid w:val="005E1B23"/>
    <w:rsid w:val="005E2071"/>
    <w:rsid w:val="005E26A8"/>
    <w:rsid w:val="005E2791"/>
    <w:rsid w:val="005E2861"/>
    <w:rsid w:val="005E3011"/>
    <w:rsid w:val="005E425F"/>
    <w:rsid w:val="005E4529"/>
    <w:rsid w:val="005E463D"/>
    <w:rsid w:val="005E4801"/>
    <w:rsid w:val="005E4BA3"/>
    <w:rsid w:val="005E5127"/>
    <w:rsid w:val="005E5875"/>
    <w:rsid w:val="005E5F11"/>
    <w:rsid w:val="005E60CE"/>
    <w:rsid w:val="005E72CA"/>
    <w:rsid w:val="005E7A5F"/>
    <w:rsid w:val="005E7D00"/>
    <w:rsid w:val="005F01DD"/>
    <w:rsid w:val="005F0ADD"/>
    <w:rsid w:val="005F0BAD"/>
    <w:rsid w:val="005F21F8"/>
    <w:rsid w:val="005F2517"/>
    <w:rsid w:val="005F2BC0"/>
    <w:rsid w:val="005F2C8D"/>
    <w:rsid w:val="005F2DCE"/>
    <w:rsid w:val="005F310D"/>
    <w:rsid w:val="005F3207"/>
    <w:rsid w:val="005F322C"/>
    <w:rsid w:val="005F36F8"/>
    <w:rsid w:val="005F37CC"/>
    <w:rsid w:val="005F3BDB"/>
    <w:rsid w:val="005F4A62"/>
    <w:rsid w:val="005F4B87"/>
    <w:rsid w:val="005F4CBF"/>
    <w:rsid w:val="005F53B6"/>
    <w:rsid w:val="005F5CAA"/>
    <w:rsid w:val="005F5D10"/>
    <w:rsid w:val="005F663D"/>
    <w:rsid w:val="005F73BC"/>
    <w:rsid w:val="005F767F"/>
    <w:rsid w:val="005F7C9F"/>
    <w:rsid w:val="00600DD1"/>
    <w:rsid w:val="00601BAD"/>
    <w:rsid w:val="00601C96"/>
    <w:rsid w:val="006020E9"/>
    <w:rsid w:val="0060277A"/>
    <w:rsid w:val="00603119"/>
    <w:rsid w:val="00603BDE"/>
    <w:rsid w:val="00605093"/>
    <w:rsid w:val="00605C09"/>
    <w:rsid w:val="00605C34"/>
    <w:rsid w:val="00605CEF"/>
    <w:rsid w:val="00605F10"/>
    <w:rsid w:val="00606037"/>
    <w:rsid w:val="006063A0"/>
    <w:rsid w:val="006065F8"/>
    <w:rsid w:val="00606FF0"/>
    <w:rsid w:val="00607D56"/>
    <w:rsid w:val="00610280"/>
    <w:rsid w:val="00610323"/>
    <w:rsid w:val="00610510"/>
    <w:rsid w:val="00610BD4"/>
    <w:rsid w:val="00611654"/>
    <w:rsid w:val="00611655"/>
    <w:rsid w:val="00612403"/>
    <w:rsid w:val="00612983"/>
    <w:rsid w:val="0061327F"/>
    <w:rsid w:val="00613432"/>
    <w:rsid w:val="00613774"/>
    <w:rsid w:val="006143BB"/>
    <w:rsid w:val="006143D5"/>
    <w:rsid w:val="00614546"/>
    <w:rsid w:val="0061510B"/>
    <w:rsid w:val="00615618"/>
    <w:rsid w:val="00615644"/>
    <w:rsid w:val="00616C86"/>
    <w:rsid w:val="006174FC"/>
    <w:rsid w:val="0061755B"/>
    <w:rsid w:val="00620E31"/>
    <w:rsid w:val="0062168C"/>
    <w:rsid w:val="006217E3"/>
    <w:rsid w:val="00621941"/>
    <w:rsid w:val="00621A15"/>
    <w:rsid w:val="00621B6A"/>
    <w:rsid w:val="00622175"/>
    <w:rsid w:val="00622394"/>
    <w:rsid w:val="006229BF"/>
    <w:rsid w:val="00622AA6"/>
    <w:rsid w:val="006232F9"/>
    <w:rsid w:val="0062477D"/>
    <w:rsid w:val="00624C57"/>
    <w:rsid w:val="00624E3F"/>
    <w:rsid w:val="006255FE"/>
    <w:rsid w:val="00625BE8"/>
    <w:rsid w:val="00626285"/>
    <w:rsid w:val="006265DF"/>
    <w:rsid w:val="0062680A"/>
    <w:rsid w:val="00627013"/>
    <w:rsid w:val="00627153"/>
    <w:rsid w:val="00627CEE"/>
    <w:rsid w:val="006303BF"/>
    <w:rsid w:val="0063091B"/>
    <w:rsid w:val="006312BF"/>
    <w:rsid w:val="0063135A"/>
    <w:rsid w:val="006317BC"/>
    <w:rsid w:val="00631BF1"/>
    <w:rsid w:val="00632647"/>
    <w:rsid w:val="00632904"/>
    <w:rsid w:val="00632944"/>
    <w:rsid w:val="00633732"/>
    <w:rsid w:val="006339CF"/>
    <w:rsid w:val="00633CC4"/>
    <w:rsid w:val="00633DEE"/>
    <w:rsid w:val="006357A7"/>
    <w:rsid w:val="00635B46"/>
    <w:rsid w:val="00635E45"/>
    <w:rsid w:val="00636338"/>
    <w:rsid w:val="0063674B"/>
    <w:rsid w:val="00637399"/>
    <w:rsid w:val="00637B4D"/>
    <w:rsid w:val="00637CCA"/>
    <w:rsid w:val="0064020C"/>
    <w:rsid w:val="00640723"/>
    <w:rsid w:val="00640AC9"/>
    <w:rsid w:val="00640DBB"/>
    <w:rsid w:val="00640F0C"/>
    <w:rsid w:val="00640FC6"/>
    <w:rsid w:val="00641586"/>
    <w:rsid w:val="006422FD"/>
    <w:rsid w:val="00643874"/>
    <w:rsid w:val="006438F3"/>
    <w:rsid w:val="00643B38"/>
    <w:rsid w:val="00643B83"/>
    <w:rsid w:val="00643B9E"/>
    <w:rsid w:val="00643BE5"/>
    <w:rsid w:val="006447E5"/>
    <w:rsid w:val="00644FE1"/>
    <w:rsid w:val="006456F2"/>
    <w:rsid w:val="0064584B"/>
    <w:rsid w:val="006461BF"/>
    <w:rsid w:val="006464E0"/>
    <w:rsid w:val="0064653F"/>
    <w:rsid w:val="0064667F"/>
    <w:rsid w:val="00646C17"/>
    <w:rsid w:val="00646D84"/>
    <w:rsid w:val="00646F2E"/>
    <w:rsid w:val="00646FCC"/>
    <w:rsid w:val="006473B4"/>
    <w:rsid w:val="0064788A"/>
    <w:rsid w:val="00647AD9"/>
    <w:rsid w:val="0065006C"/>
    <w:rsid w:val="006512C8"/>
    <w:rsid w:val="006512EB"/>
    <w:rsid w:val="00651405"/>
    <w:rsid w:val="0065198A"/>
    <w:rsid w:val="00651D03"/>
    <w:rsid w:val="006524EF"/>
    <w:rsid w:val="00652906"/>
    <w:rsid w:val="006530C3"/>
    <w:rsid w:val="0065315A"/>
    <w:rsid w:val="0065373A"/>
    <w:rsid w:val="00653BD8"/>
    <w:rsid w:val="00654CC8"/>
    <w:rsid w:val="00655E10"/>
    <w:rsid w:val="00657BC7"/>
    <w:rsid w:val="00657D47"/>
    <w:rsid w:val="00657F78"/>
    <w:rsid w:val="006603AE"/>
    <w:rsid w:val="00660486"/>
    <w:rsid w:val="00660A9D"/>
    <w:rsid w:val="006629EA"/>
    <w:rsid w:val="006639B6"/>
    <w:rsid w:val="00663B9E"/>
    <w:rsid w:val="006642F7"/>
    <w:rsid w:val="0066438C"/>
    <w:rsid w:val="006643F9"/>
    <w:rsid w:val="006644FE"/>
    <w:rsid w:val="0066476D"/>
    <w:rsid w:val="00664C09"/>
    <w:rsid w:val="00664EF0"/>
    <w:rsid w:val="00665BC8"/>
    <w:rsid w:val="00666169"/>
    <w:rsid w:val="006668EF"/>
    <w:rsid w:val="00666947"/>
    <w:rsid w:val="0066714C"/>
    <w:rsid w:val="00667CB1"/>
    <w:rsid w:val="00667F95"/>
    <w:rsid w:val="006707C2"/>
    <w:rsid w:val="006717D8"/>
    <w:rsid w:val="006720CE"/>
    <w:rsid w:val="0067216B"/>
    <w:rsid w:val="00672939"/>
    <w:rsid w:val="00672CF8"/>
    <w:rsid w:val="00673051"/>
    <w:rsid w:val="006735D8"/>
    <w:rsid w:val="006735ED"/>
    <w:rsid w:val="00673BDB"/>
    <w:rsid w:val="00673E6C"/>
    <w:rsid w:val="0067423E"/>
    <w:rsid w:val="006746D7"/>
    <w:rsid w:val="006746DA"/>
    <w:rsid w:val="00674ADF"/>
    <w:rsid w:val="0067508D"/>
    <w:rsid w:val="00676360"/>
    <w:rsid w:val="00676816"/>
    <w:rsid w:val="00676AFB"/>
    <w:rsid w:val="00676C70"/>
    <w:rsid w:val="006809B7"/>
    <w:rsid w:val="00681230"/>
    <w:rsid w:val="006819B2"/>
    <w:rsid w:val="00681B23"/>
    <w:rsid w:val="00681D38"/>
    <w:rsid w:val="00682117"/>
    <w:rsid w:val="00682701"/>
    <w:rsid w:val="00682F2D"/>
    <w:rsid w:val="00683516"/>
    <w:rsid w:val="006839F7"/>
    <w:rsid w:val="00684360"/>
    <w:rsid w:val="00684549"/>
    <w:rsid w:val="006847F7"/>
    <w:rsid w:val="00684DA7"/>
    <w:rsid w:val="00685B95"/>
    <w:rsid w:val="006865FF"/>
    <w:rsid w:val="00686DD8"/>
    <w:rsid w:val="00687D8C"/>
    <w:rsid w:val="00687DA5"/>
    <w:rsid w:val="0069024B"/>
    <w:rsid w:val="00690256"/>
    <w:rsid w:val="006913C2"/>
    <w:rsid w:val="00691DF5"/>
    <w:rsid w:val="00692426"/>
    <w:rsid w:val="00692AD0"/>
    <w:rsid w:val="006937CE"/>
    <w:rsid w:val="00693E72"/>
    <w:rsid w:val="00694A1D"/>
    <w:rsid w:val="00694A5F"/>
    <w:rsid w:val="00694B80"/>
    <w:rsid w:val="00694D87"/>
    <w:rsid w:val="006951B3"/>
    <w:rsid w:val="0069587B"/>
    <w:rsid w:val="00695B04"/>
    <w:rsid w:val="0069636A"/>
    <w:rsid w:val="0069644E"/>
    <w:rsid w:val="0069645B"/>
    <w:rsid w:val="006A03BD"/>
    <w:rsid w:val="006A04F5"/>
    <w:rsid w:val="006A0662"/>
    <w:rsid w:val="006A0C5A"/>
    <w:rsid w:val="006A137A"/>
    <w:rsid w:val="006A13C6"/>
    <w:rsid w:val="006A1A38"/>
    <w:rsid w:val="006A1AC4"/>
    <w:rsid w:val="006A1DE6"/>
    <w:rsid w:val="006A1F7E"/>
    <w:rsid w:val="006A1FD9"/>
    <w:rsid w:val="006A2274"/>
    <w:rsid w:val="006A2E56"/>
    <w:rsid w:val="006A3733"/>
    <w:rsid w:val="006A41ED"/>
    <w:rsid w:val="006A4248"/>
    <w:rsid w:val="006A59EB"/>
    <w:rsid w:val="006A5EB4"/>
    <w:rsid w:val="006A5EF2"/>
    <w:rsid w:val="006A5F13"/>
    <w:rsid w:val="006A62B8"/>
    <w:rsid w:val="006A6474"/>
    <w:rsid w:val="006A685C"/>
    <w:rsid w:val="006A7324"/>
    <w:rsid w:val="006A7C6E"/>
    <w:rsid w:val="006A7F5A"/>
    <w:rsid w:val="006B001B"/>
    <w:rsid w:val="006B029D"/>
    <w:rsid w:val="006B035A"/>
    <w:rsid w:val="006B0526"/>
    <w:rsid w:val="006B15BA"/>
    <w:rsid w:val="006B1A31"/>
    <w:rsid w:val="006B2175"/>
    <w:rsid w:val="006B230C"/>
    <w:rsid w:val="006B2681"/>
    <w:rsid w:val="006B2AD4"/>
    <w:rsid w:val="006B344E"/>
    <w:rsid w:val="006B3DD3"/>
    <w:rsid w:val="006B406A"/>
    <w:rsid w:val="006B4E49"/>
    <w:rsid w:val="006B602E"/>
    <w:rsid w:val="006B6632"/>
    <w:rsid w:val="006B6CFA"/>
    <w:rsid w:val="006B6E44"/>
    <w:rsid w:val="006B7288"/>
    <w:rsid w:val="006B7571"/>
    <w:rsid w:val="006B7799"/>
    <w:rsid w:val="006B7DCC"/>
    <w:rsid w:val="006C09C6"/>
    <w:rsid w:val="006C14C1"/>
    <w:rsid w:val="006C1ABF"/>
    <w:rsid w:val="006C1AEE"/>
    <w:rsid w:val="006C1B28"/>
    <w:rsid w:val="006C1E08"/>
    <w:rsid w:val="006C217F"/>
    <w:rsid w:val="006C24E2"/>
    <w:rsid w:val="006C29C1"/>
    <w:rsid w:val="006C2AFC"/>
    <w:rsid w:val="006C3056"/>
    <w:rsid w:val="006C307E"/>
    <w:rsid w:val="006C3573"/>
    <w:rsid w:val="006C3677"/>
    <w:rsid w:val="006C368A"/>
    <w:rsid w:val="006C36A3"/>
    <w:rsid w:val="006C3FEE"/>
    <w:rsid w:val="006C466F"/>
    <w:rsid w:val="006C591E"/>
    <w:rsid w:val="006C5B3A"/>
    <w:rsid w:val="006C5C27"/>
    <w:rsid w:val="006C5DDA"/>
    <w:rsid w:val="006C69AC"/>
    <w:rsid w:val="006C6B61"/>
    <w:rsid w:val="006C6E82"/>
    <w:rsid w:val="006C7072"/>
    <w:rsid w:val="006C7227"/>
    <w:rsid w:val="006C763F"/>
    <w:rsid w:val="006C765D"/>
    <w:rsid w:val="006C7EF4"/>
    <w:rsid w:val="006C7FC0"/>
    <w:rsid w:val="006D0698"/>
    <w:rsid w:val="006D0C78"/>
    <w:rsid w:val="006D0FD9"/>
    <w:rsid w:val="006D12FF"/>
    <w:rsid w:val="006D242E"/>
    <w:rsid w:val="006D2DE8"/>
    <w:rsid w:val="006D2E27"/>
    <w:rsid w:val="006D3157"/>
    <w:rsid w:val="006D3276"/>
    <w:rsid w:val="006D338B"/>
    <w:rsid w:val="006D352D"/>
    <w:rsid w:val="006D37E9"/>
    <w:rsid w:val="006D42D5"/>
    <w:rsid w:val="006D4506"/>
    <w:rsid w:val="006D4B92"/>
    <w:rsid w:val="006D4C5B"/>
    <w:rsid w:val="006D580A"/>
    <w:rsid w:val="006D5A2C"/>
    <w:rsid w:val="006D5EF5"/>
    <w:rsid w:val="006D6621"/>
    <w:rsid w:val="006D6722"/>
    <w:rsid w:val="006D7A08"/>
    <w:rsid w:val="006E06C2"/>
    <w:rsid w:val="006E0799"/>
    <w:rsid w:val="006E0DAD"/>
    <w:rsid w:val="006E1C59"/>
    <w:rsid w:val="006E240D"/>
    <w:rsid w:val="006E2C51"/>
    <w:rsid w:val="006E2D6E"/>
    <w:rsid w:val="006E3156"/>
    <w:rsid w:val="006E31D1"/>
    <w:rsid w:val="006E3B53"/>
    <w:rsid w:val="006E3CA5"/>
    <w:rsid w:val="006E400F"/>
    <w:rsid w:val="006E433A"/>
    <w:rsid w:val="006E4584"/>
    <w:rsid w:val="006E4902"/>
    <w:rsid w:val="006E4978"/>
    <w:rsid w:val="006E49C1"/>
    <w:rsid w:val="006E52F8"/>
    <w:rsid w:val="006E53D4"/>
    <w:rsid w:val="006E6959"/>
    <w:rsid w:val="006E6AAD"/>
    <w:rsid w:val="006F082E"/>
    <w:rsid w:val="006F0A26"/>
    <w:rsid w:val="006F10DA"/>
    <w:rsid w:val="006F2706"/>
    <w:rsid w:val="006F275B"/>
    <w:rsid w:val="006F2E67"/>
    <w:rsid w:val="006F387A"/>
    <w:rsid w:val="006F3E88"/>
    <w:rsid w:val="006F3EDB"/>
    <w:rsid w:val="006F5125"/>
    <w:rsid w:val="006F55FC"/>
    <w:rsid w:val="006F5EB0"/>
    <w:rsid w:val="006F644F"/>
    <w:rsid w:val="006F6685"/>
    <w:rsid w:val="006F685C"/>
    <w:rsid w:val="006F693C"/>
    <w:rsid w:val="006F781C"/>
    <w:rsid w:val="006F7B6F"/>
    <w:rsid w:val="007001D3"/>
    <w:rsid w:val="00700960"/>
    <w:rsid w:val="00700C20"/>
    <w:rsid w:val="00700C8A"/>
    <w:rsid w:val="0070159A"/>
    <w:rsid w:val="00701CC9"/>
    <w:rsid w:val="00701EBB"/>
    <w:rsid w:val="00702611"/>
    <w:rsid w:val="0070287A"/>
    <w:rsid w:val="00703120"/>
    <w:rsid w:val="007034BC"/>
    <w:rsid w:val="00703965"/>
    <w:rsid w:val="00703FB3"/>
    <w:rsid w:val="0070470F"/>
    <w:rsid w:val="007047D0"/>
    <w:rsid w:val="00704800"/>
    <w:rsid w:val="00704B80"/>
    <w:rsid w:val="00704DAC"/>
    <w:rsid w:val="00706B5B"/>
    <w:rsid w:val="00706E93"/>
    <w:rsid w:val="0070795D"/>
    <w:rsid w:val="00707BF8"/>
    <w:rsid w:val="00707DC0"/>
    <w:rsid w:val="00707E9D"/>
    <w:rsid w:val="0071003F"/>
    <w:rsid w:val="00711495"/>
    <w:rsid w:val="007125BB"/>
    <w:rsid w:val="007125F1"/>
    <w:rsid w:val="00712862"/>
    <w:rsid w:val="00712961"/>
    <w:rsid w:val="00713CAD"/>
    <w:rsid w:val="0071446B"/>
    <w:rsid w:val="007148DE"/>
    <w:rsid w:val="00714D01"/>
    <w:rsid w:val="00714E88"/>
    <w:rsid w:val="00715401"/>
    <w:rsid w:val="00715D84"/>
    <w:rsid w:val="00715F36"/>
    <w:rsid w:val="00715F8A"/>
    <w:rsid w:val="0071643B"/>
    <w:rsid w:val="00716492"/>
    <w:rsid w:val="007170DA"/>
    <w:rsid w:val="00717369"/>
    <w:rsid w:val="0072002F"/>
    <w:rsid w:val="0072004C"/>
    <w:rsid w:val="00721A02"/>
    <w:rsid w:val="007225A9"/>
    <w:rsid w:val="0072263E"/>
    <w:rsid w:val="00723F69"/>
    <w:rsid w:val="007247A0"/>
    <w:rsid w:val="00724823"/>
    <w:rsid w:val="00724A58"/>
    <w:rsid w:val="00724BCA"/>
    <w:rsid w:val="00724FDE"/>
    <w:rsid w:val="00725010"/>
    <w:rsid w:val="00725221"/>
    <w:rsid w:val="0072539E"/>
    <w:rsid w:val="00725883"/>
    <w:rsid w:val="00725BC9"/>
    <w:rsid w:val="00725FD9"/>
    <w:rsid w:val="007266C8"/>
    <w:rsid w:val="007272BD"/>
    <w:rsid w:val="00727705"/>
    <w:rsid w:val="00727761"/>
    <w:rsid w:val="007303A7"/>
    <w:rsid w:val="00730C68"/>
    <w:rsid w:val="00730D42"/>
    <w:rsid w:val="007310A2"/>
    <w:rsid w:val="007316AD"/>
    <w:rsid w:val="0073178A"/>
    <w:rsid w:val="00731BD8"/>
    <w:rsid w:val="00731FCC"/>
    <w:rsid w:val="0073232D"/>
    <w:rsid w:val="007328AB"/>
    <w:rsid w:val="00732D2E"/>
    <w:rsid w:val="00733DAF"/>
    <w:rsid w:val="0073467F"/>
    <w:rsid w:val="00734879"/>
    <w:rsid w:val="00734A8E"/>
    <w:rsid w:val="00735045"/>
    <w:rsid w:val="007351C0"/>
    <w:rsid w:val="0073550D"/>
    <w:rsid w:val="00735B20"/>
    <w:rsid w:val="00737879"/>
    <w:rsid w:val="00737EA3"/>
    <w:rsid w:val="007401EA"/>
    <w:rsid w:val="0074053A"/>
    <w:rsid w:val="007408A4"/>
    <w:rsid w:val="00740B51"/>
    <w:rsid w:val="007414EA"/>
    <w:rsid w:val="00741B84"/>
    <w:rsid w:val="00741EF3"/>
    <w:rsid w:val="00742237"/>
    <w:rsid w:val="00742707"/>
    <w:rsid w:val="007428E5"/>
    <w:rsid w:val="0074291E"/>
    <w:rsid w:val="0074311C"/>
    <w:rsid w:val="00743F71"/>
    <w:rsid w:val="00744E36"/>
    <w:rsid w:val="00745A57"/>
    <w:rsid w:val="00745E72"/>
    <w:rsid w:val="00745F2A"/>
    <w:rsid w:val="007460BE"/>
    <w:rsid w:val="00746141"/>
    <w:rsid w:val="00747A69"/>
    <w:rsid w:val="00747DBD"/>
    <w:rsid w:val="00747E80"/>
    <w:rsid w:val="007506C4"/>
    <w:rsid w:val="007507D4"/>
    <w:rsid w:val="00750B69"/>
    <w:rsid w:val="00750F13"/>
    <w:rsid w:val="0075109B"/>
    <w:rsid w:val="0075178C"/>
    <w:rsid w:val="0075182D"/>
    <w:rsid w:val="00751845"/>
    <w:rsid w:val="00751EF0"/>
    <w:rsid w:val="00752031"/>
    <w:rsid w:val="00752464"/>
    <w:rsid w:val="0075282B"/>
    <w:rsid w:val="00752859"/>
    <w:rsid w:val="007533BE"/>
    <w:rsid w:val="00753EFD"/>
    <w:rsid w:val="00753FC4"/>
    <w:rsid w:val="0075403D"/>
    <w:rsid w:val="0075404B"/>
    <w:rsid w:val="0075438E"/>
    <w:rsid w:val="0075496C"/>
    <w:rsid w:val="007549EA"/>
    <w:rsid w:val="00754BED"/>
    <w:rsid w:val="00755034"/>
    <w:rsid w:val="00755AA2"/>
    <w:rsid w:val="007563ED"/>
    <w:rsid w:val="00756443"/>
    <w:rsid w:val="00756615"/>
    <w:rsid w:val="00756695"/>
    <w:rsid w:val="007571A8"/>
    <w:rsid w:val="007576D1"/>
    <w:rsid w:val="00757F74"/>
    <w:rsid w:val="007607BE"/>
    <w:rsid w:val="00761472"/>
    <w:rsid w:val="00761618"/>
    <w:rsid w:val="00761ED5"/>
    <w:rsid w:val="00761ED7"/>
    <w:rsid w:val="00762A95"/>
    <w:rsid w:val="00763E38"/>
    <w:rsid w:val="00764116"/>
    <w:rsid w:val="00764117"/>
    <w:rsid w:val="007644A3"/>
    <w:rsid w:val="0076451B"/>
    <w:rsid w:val="00764582"/>
    <w:rsid w:val="00764D57"/>
    <w:rsid w:val="00765128"/>
    <w:rsid w:val="007656F7"/>
    <w:rsid w:val="00765821"/>
    <w:rsid w:val="00765BFC"/>
    <w:rsid w:val="007663DD"/>
    <w:rsid w:val="007666E2"/>
    <w:rsid w:val="007674B8"/>
    <w:rsid w:val="00767763"/>
    <w:rsid w:val="00770500"/>
    <w:rsid w:val="007710BC"/>
    <w:rsid w:val="0077117F"/>
    <w:rsid w:val="007718F6"/>
    <w:rsid w:val="00771907"/>
    <w:rsid w:val="00772A30"/>
    <w:rsid w:val="00773189"/>
    <w:rsid w:val="00773807"/>
    <w:rsid w:val="007747B7"/>
    <w:rsid w:val="00774E57"/>
    <w:rsid w:val="00774E7E"/>
    <w:rsid w:val="00774E9C"/>
    <w:rsid w:val="00774F3B"/>
    <w:rsid w:val="00775846"/>
    <w:rsid w:val="00775AE8"/>
    <w:rsid w:val="00776A19"/>
    <w:rsid w:val="00776B93"/>
    <w:rsid w:val="007776A2"/>
    <w:rsid w:val="00777C25"/>
    <w:rsid w:val="00777FB7"/>
    <w:rsid w:val="00780176"/>
    <w:rsid w:val="00780B48"/>
    <w:rsid w:val="0078153F"/>
    <w:rsid w:val="00781833"/>
    <w:rsid w:val="00781A1D"/>
    <w:rsid w:val="0078222D"/>
    <w:rsid w:val="00782BD1"/>
    <w:rsid w:val="00782CF7"/>
    <w:rsid w:val="00782F20"/>
    <w:rsid w:val="0078334E"/>
    <w:rsid w:val="00783901"/>
    <w:rsid w:val="0078403F"/>
    <w:rsid w:val="007846EF"/>
    <w:rsid w:val="00784EBA"/>
    <w:rsid w:val="00784EFF"/>
    <w:rsid w:val="00784F71"/>
    <w:rsid w:val="007851EE"/>
    <w:rsid w:val="007853C8"/>
    <w:rsid w:val="007853F4"/>
    <w:rsid w:val="00785D5B"/>
    <w:rsid w:val="0078617A"/>
    <w:rsid w:val="00786278"/>
    <w:rsid w:val="00786490"/>
    <w:rsid w:val="00786797"/>
    <w:rsid w:val="00786BB1"/>
    <w:rsid w:val="007873BB"/>
    <w:rsid w:val="00790B6D"/>
    <w:rsid w:val="00790DB3"/>
    <w:rsid w:val="0079251D"/>
    <w:rsid w:val="007925D7"/>
    <w:rsid w:val="00793005"/>
    <w:rsid w:val="00793018"/>
    <w:rsid w:val="00793161"/>
    <w:rsid w:val="00793ADF"/>
    <w:rsid w:val="00793D97"/>
    <w:rsid w:val="00794555"/>
    <w:rsid w:val="007946B5"/>
    <w:rsid w:val="00795885"/>
    <w:rsid w:val="007958B0"/>
    <w:rsid w:val="007958BE"/>
    <w:rsid w:val="007959DC"/>
    <w:rsid w:val="00795B0F"/>
    <w:rsid w:val="00796579"/>
    <w:rsid w:val="007965D6"/>
    <w:rsid w:val="007A0185"/>
    <w:rsid w:val="007A22D8"/>
    <w:rsid w:val="007A28DF"/>
    <w:rsid w:val="007A2D08"/>
    <w:rsid w:val="007A311F"/>
    <w:rsid w:val="007A3322"/>
    <w:rsid w:val="007A3468"/>
    <w:rsid w:val="007A356A"/>
    <w:rsid w:val="007A3786"/>
    <w:rsid w:val="007A44E4"/>
    <w:rsid w:val="007A44F3"/>
    <w:rsid w:val="007A4BBF"/>
    <w:rsid w:val="007A5239"/>
    <w:rsid w:val="007A55D1"/>
    <w:rsid w:val="007A6542"/>
    <w:rsid w:val="007A6674"/>
    <w:rsid w:val="007A6F1E"/>
    <w:rsid w:val="007A6F26"/>
    <w:rsid w:val="007A72CB"/>
    <w:rsid w:val="007A76F9"/>
    <w:rsid w:val="007B085E"/>
    <w:rsid w:val="007B0A2E"/>
    <w:rsid w:val="007B2B67"/>
    <w:rsid w:val="007B3C82"/>
    <w:rsid w:val="007B413F"/>
    <w:rsid w:val="007B41DA"/>
    <w:rsid w:val="007B41ED"/>
    <w:rsid w:val="007B431E"/>
    <w:rsid w:val="007B4356"/>
    <w:rsid w:val="007B43EE"/>
    <w:rsid w:val="007B48FD"/>
    <w:rsid w:val="007B4EED"/>
    <w:rsid w:val="007C00FE"/>
    <w:rsid w:val="007C02FD"/>
    <w:rsid w:val="007C09EC"/>
    <w:rsid w:val="007C0A20"/>
    <w:rsid w:val="007C0D48"/>
    <w:rsid w:val="007C107E"/>
    <w:rsid w:val="007C11D9"/>
    <w:rsid w:val="007C1B61"/>
    <w:rsid w:val="007C2567"/>
    <w:rsid w:val="007C26CA"/>
    <w:rsid w:val="007C2C3F"/>
    <w:rsid w:val="007C3275"/>
    <w:rsid w:val="007C346A"/>
    <w:rsid w:val="007C383E"/>
    <w:rsid w:val="007C4B05"/>
    <w:rsid w:val="007C4B1E"/>
    <w:rsid w:val="007C4D40"/>
    <w:rsid w:val="007C561A"/>
    <w:rsid w:val="007C5BB3"/>
    <w:rsid w:val="007C60CA"/>
    <w:rsid w:val="007C63DE"/>
    <w:rsid w:val="007C68B2"/>
    <w:rsid w:val="007C697A"/>
    <w:rsid w:val="007C69AE"/>
    <w:rsid w:val="007C6ECE"/>
    <w:rsid w:val="007C6F8E"/>
    <w:rsid w:val="007C76BB"/>
    <w:rsid w:val="007D011C"/>
    <w:rsid w:val="007D042E"/>
    <w:rsid w:val="007D0C5F"/>
    <w:rsid w:val="007D1288"/>
    <w:rsid w:val="007D1621"/>
    <w:rsid w:val="007D1FB1"/>
    <w:rsid w:val="007D1FE9"/>
    <w:rsid w:val="007D2549"/>
    <w:rsid w:val="007D2663"/>
    <w:rsid w:val="007D289F"/>
    <w:rsid w:val="007D30EF"/>
    <w:rsid w:val="007D377E"/>
    <w:rsid w:val="007D3DD8"/>
    <w:rsid w:val="007D40A6"/>
    <w:rsid w:val="007D44CE"/>
    <w:rsid w:val="007D4653"/>
    <w:rsid w:val="007D4693"/>
    <w:rsid w:val="007D55C9"/>
    <w:rsid w:val="007D56A4"/>
    <w:rsid w:val="007D5CEC"/>
    <w:rsid w:val="007D5F1C"/>
    <w:rsid w:val="007D5F46"/>
    <w:rsid w:val="007D60CA"/>
    <w:rsid w:val="007D667C"/>
    <w:rsid w:val="007D6704"/>
    <w:rsid w:val="007D7461"/>
    <w:rsid w:val="007D7572"/>
    <w:rsid w:val="007D7B30"/>
    <w:rsid w:val="007E11F4"/>
    <w:rsid w:val="007E1E61"/>
    <w:rsid w:val="007E22F4"/>
    <w:rsid w:val="007E2F28"/>
    <w:rsid w:val="007E3304"/>
    <w:rsid w:val="007E331D"/>
    <w:rsid w:val="007E374E"/>
    <w:rsid w:val="007E3DCC"/>
    <w:rsid w:val="007E45A1"/>
    <w:rsid w:val="007E475D"/>
    <w:rsid w:val="007E4783"/>
    <w:rsid w:val="007E49A8"/>
    <w:rsid w:val="007E5402"/>
    <w:rsid w:val="007E58AC"/>
    <w:rsid w:val="007E5B71"/>
    <w:rsid w:val="007E5E8F"/>
    <w:rsid w:val="007E6339"/>
    <w:rsid w:val="007E710F"/>
    <w:rsid w:val="007E79BF"/>
    <w:rsid w:val="007E7B64"/>
    <w:rsid w:val="007E7BE8"/>
    <w:rsid w:val="007F0276"/>
    <w:rsid w:val="007F092F"/>
    <w:rsid w:val="007F14A3"/>
    <w:rsid w:val="007F14CF"/>
    <w:rsid w:val="007F1DE8"/>
    <w:rsid w:val="007F2880"/>
    <w:rsid w:val="007F313D"/>
    <w:rsid w:val="007F3E85"/>
    <w:rsid w:val="007F4729"/>
    <w:rsid w:val="007F4C92"/>
    <w:rsid w:val="007F559C"/>
    <w:rsid w:val="007F55B9"/>
    <w:rsid w:val="007F5C11"/>
    <w:rsid w:val="007F606D"/>
    <w:rsid w:val="007F6237"/>
    <w:rsid w:val="007F62F5"/>
    <w:rsid w:val="007F63C6"/>
    <w:rsid w:val="007F6D81"/>
    <w:rsid w:val="007F7846"/>
    <w:rsid w:val="0080149A"/>
    <w:rsid w:val="008015BD"/>
    <w:rsid w:val="008015CB"/>
    <w:rsid w:val="008023D6"/>
    <w:rsid w:val="00802452"/>
    <w:rsid w:val="0080283C"/>
    <w:rsid w:val="00802D7D"/>
    <w:rsid w:val="00802E27"/>
    <w:rsid w:val="008037B3"/>
    <w:rsid w:val="00803D9E"/>
    <w:rsid w:val="00803F4A"/>
    <w:rsid w:val="008040CF"/>
    <w:rsid w:val="008046D0"/>
    <w:rsid w:val="00804993"/>
    <w:rsid w:val="00804A94"/>
    <w:rsid w:val="00804F15"/>
    <w:rsid w:val="008053C7"/>
    <w:rsid w:val="00805511"/>
    <w:rsid w:val="0080555C"/>
    <w:rsid w:val="008057DC"/>
    <w:rsid w:val="00805806"/>
    <w:rsid w:val="00805DF1"/>
    <w:rsid w:val="0080610C"/>
    <w:rsid w:val="00806966"/>
    <w:rsid w:val="00806AC7"/>
    <w:rsid w:val="00807BF6"/>
    <w:rsid w:val="00811504"/>
    <w:rsid w:val="00811823"/>
    <w:rsid w:val="008125EF"/>
    <w:rsid w:val="00812A11"/>
    <w:rsid w:val="00813DB7"/>
    <w:rsid w:val="00813E7A"/>
    <w:rsid w:val="00813F76"/>
    <w:rsid w:val="00815813"/>
    <w:rsid w:val="00815B30"/>
    <w:rsid w:val="00817033"/>
    <w:rsid w:val="00817507"/>
    <w:rsid w:val="008175BF"/>
    <w:rsid w:val="00817D68"/>
    <w:rsid w:val="00817DC4"/>
    <w:rsid w:val="00820226"/>
    <w:rsid w:val="008208F6"/>
    <w:rsid w:val="008209C2"/>
    <w:rsid w:val="00820B48"/>
    <w:rsid w:val="00820CAA"/>
    <w:rsid w:val="00821CFC"/>
    <w:rsid w:val="00821DA7"/>
    <w:rsid w:val="00822D12"/>
    <w:rsid w:val="008232AD"/>
    <w:rsid w:val="008235A5"/>
    <w:rsid w:val="008235C8"/>
    <w:rsid w:val="008238D1"/>
    <w:rsid w:val="008239F3"/>
    <w:rsid w:val="00823B99"/>
    <w:rsid w:val="00824367"/>
    <w:rsid w:val="008247F7"/>
    <w:rsid w:val="00824D1D"/>
    <w:rsid w:val="00826440"/>
    <w:rsid w:val="008266D0"/>
    <w:rsid w:val="00826933"/>
    <w:rsid w:val="00826C0E"/>
    <w:rsid w:val="00827261"/>
    <w:rsid w:val="0082795F"/>
    <w:rsid w:val="00827BC0"/>
    <w:rsid w:val="0083012E"/>
    <w:rsid w:val="00830369"/>
    <w:rsid w:val="00830A1F"/>
    <w:rsid w:val="00831586"/>
    <w:rsid w:val="00831BB1"/>
    <w:rsid w:val="00832583"/>
    <w:rsid w:val="00833480"/>
    <w:rsid w:val="0083413E"/>
    <w:rsid w:val="00834450"/>
    <w:rsid w:val="00834CDE"/>
    <w:rsid w:val="00834D8D"/>
    <w:rsid w:val="00834DE4"/>
    <w:rsid w:val="0083553A"/>
    <w:rsid w:val="00835E1F"/>
    <w:rsid w:val="00835E2A"/>
    <w:rsid w:val="00836240"/>
    <w:rsid w:val="008364B7"/>
    <w:rsid w:val="00836D93"/>
    <w:rsid w:val="0083725F"/>
    <w:rsid w:val="00837834"/>
    <w:rsid w:val="00837F71"/>
    <w:rsid w:val="0084005B"/>
    <w:rsid w:val="00840345"/>
    <w:rsid w:val="0084046E"/>
    <w:rsid w:val="00840B45"/>
    <w:rsid w:val="008419DC"/>
    <w:rsid w:val="00841CAB"/>
    <w:rsid w:val="00841FFB"/>
    <w:rsid w:val="008420D0"/>
    <w:rsid w:val="00842306"/>
    <w:rsid w:val="00842308"/>
    <w:rsid w:val="00842C5E"/>
    <w:rsid w:val="008436F9"/>
    <w:rsid w:val="00843F3D"/>
    <w:rsid w:val="008445CF"/>
    <w:rsid w:val="00844F55"/>
    <w:rsid w:val="00845A53"/>
    <w:rsid w:val="00845F67"/>
    <w:rsid w:val="00846244"/>
    <w:rsid w:val="008468EB"/>
    <w:rsid w:val="00847943"/>
    <w:rsid w:val="00847F56"/>
    <w:rsid w:val="00850B9B"/>
    <w:rsid w:val="00850D6E"/>
    <w:rsid w:val="008510F0"/>
    <w:rsid w:val="008513A9"/>
    <w:rsid w:val="00851462"/>
    <w:rsid w:val="0085165B"/>
    <w:rsid w:val="008516B5"/>
    <w:rsid w:val="00851CE4"/>
    <w:rsid w:val="008520AD"/>
    <w:rsid w:val="008522A5"/>
    <w:rsid w:val="008536B3"/>
    <w:rsid w:val="00853CD2"/>
    <w:rsid w:val="008542DD"/>
    <w:rsid w:val="00854C25"/>
    <w:rsid w:val="00855053"/>
    <w:rsid w:val="008552DE"/>
    <w:rsid w:val="008557AD"/>
    <w:rsid w:val="00856373"/>
    <w:rsid w:val="00856642"/>
    <w:rsid w:val="008568BE"/>
    <w:rsid w:val="008573E4"/>
    <w:rsid w:val="00860134"/>
    <w:rsid w:val="0086074D"/>
    <w:rsid w:val="008609BA"/>
    <w:rsid w:val="00860A0D"/>
    <w:rsid w:val="00860A8E"/>
    <w:rsid w:val="008616AC"/>
    <w:rsid w:val="008618AC"/>
    <w:rsid w:val="008622F2"/>
    <w:rsid w:val="00862428"/>
    <w:rsid w:val="00862784"/>
    <w:rsid w:val="008638D0"/>
    <w:rsid w:val="00864DA9"/>
    <w:rsid w:val="00865298"/>
    <w:rsid w:val="00865C13"/>
    <w:rsid w:val="00865DB2"/>
    <w:rsid w:val="00865F21"/>
    <w:rsid w:val="00865FF6"/>
    <w:rsid w:val="0086614B"/>
    <w:rsid w:val="008662EF"/>
    <w:rsid w:val="008669E1"/>
    <w:rsid w:val="0086764F"/>
    <w:rsid w:val="0086782C"/>
    <w:rsid w:val="00867840"/>
    <w:rsid w:val="008678AA"/>
    <w:rsid w:val="00870046"/>
    <w:rsid w:val="00870086"/>
    <w:rsid w:val="00870740"/>
    <w:rsid w:val="00870F12"/>
    <w:rsid w:val="00871082"/>
    <w:rsid w:val="0087123F"/>
    <w:rsid w:val="008713AC"/>
    <w:rsid w:val="00871813"/>
    <w:rsid w:val="00871978"/>
    <w:rsid w:val="00871A6D"/>
    <w:rsid w:val="00871F98"/>
    <w:rsid w:val="0087241E"/>
    <w:rsid w:val="008727C4"/>
    <w:rsid w:val="00872C7C"/>
    <w:rsid w:val="00873213"/>
    <w:rsid w:val="0087342B"/>
    <w:rsid w:val="00875593"/>
    <w:rsid w:val="008756DD"/>
    <w:rsid w:val="00877ACA"/>
    <w:rsid w:val="00880F7A"/>
    <w:rsid w:val="008812FF"/>
    <w:rsid w:val="008814B8"/>
    <w:rsid w:val="0088168C"/>
    <w:rsid w:val="00881B08"/>
    <w:rsid w:val="00881B90"/>
    <w:rsid w:val="00881C9C"/>
    <w:rsid w:val="008824AA"/>
    <w:rsid w:val="0088254B"/>
    <w:rsid w:val="00882FD0"/>
    <w:rsid w:val="00883DD0"/>
    <w:rsid w:val="008845DE"/>
    <w:rsid w:val="00884FDC"/>
    <w:rsid w:val="00885160"/>
    <w:rsid w:val="008857EF"/>
    <w:rsid w:val="008857F3"/>
    <w:rsid w:val="00886665"/>
    <w:rsid w:val="00886758"/>
    <w:rsid w:val="0088676C"/>
    <w:rsid w:val="008867F3"/>
    <w:rsid w:val="00886966"/>
    <w:rsid w:val="008873BE"/>
    <w:rsid w:val="00887D38"/>
    <w:rsid w:val="008901FF"/>
    <w:rsid w:val="00890450"/>
    <w:rsid w:val="008904DC"/>
    <w:rsid w:val="008909B0"/>
    <w:rsid w:val="00890B59"/>
    <w:rsid w:val="00891192"/>
    <w:rsid w:val="0089127F"/>
    <w:rsid w:val="008933F0"/>
    <w:rsid w:val="008935D9"/>
    <w:rsid w:val="0089362B"/>
    <w:rsid w:val="00894524"/>
    <w:rsid w:val="008949A0"/>
    <w:rsid w:val="00894AFE"/>
    <w:rsid w:val="00895554"/>
    <w:rsid w:val="00895AB0"/>
    <w:rsid w:val="00895BC3"/>
    <w:rsid w:val="0089614B"/>
    <w:rsid w:val="00897277"/>
    <w:rsid w:val="00897428"/>
    <w:rsid w:val="008A01B9"/>
    <w:rsid w:val="008A057C"/>
    <w:rsid w:val="008A0A72"/>
    <w:rsid w:val="008A0B39"/>
    <w:rsid w:val="008A1977"/>
    <w:rsid w:val="008A2620"/>
    <w:rsid w:val="008A267E"/>
    <w:rsid w:val="008A279A"/>
    <w:rsid w:val="008A3038"/>
    <w:rsid w:val="008A3C16"/>
    <w:rsid w:val="008A43D8"/>
    <w:rsid w:val="008A493A"/>
    <w:rsid w:val="008A4987"/>
    <w:rsid w:val="008A4B48"/>
    <w:rsid w:val="008A517C"/>
    <w:rsid w:val="008A521B"/>
    <w:rsid w:val="008A580F"/>
    <w:rsid w:val="008A6D60"/>
    <w:rsid w:val="008A77AA"/>
    <w:rsid w:val="008A7FD3"/>
    <w:rsid w:val="008B0101"/>
    <w:rsid w:val="008B0370"/>
    <w:rsid w:val="008B06CE"/>
    <w:rsid w:val="008B0F55"/>
    <w:rsid w:val="008B2A44"/>
    <w:rsid w:val="008B2AE1"/>
    <w:rsid w:val="008B3067"/>
    <w:rsid w:val="008B347B"/>
    <w:rsid w:val="008B3881"/>
    <w:rsid w:val="008B3916"/>
    <w:rsid w:val="008B41CD"/>
    <w:rsid w:val="008B44D0"/>
    <w:rsid w:val="008B4597"/>
    <w:rsid w:val="008B4BBB"/>
    <w:rsid w:val="008B5704"/>
    <w:rsid w:val="008B58F7"/>
    <w:rsid w:val="008B5F15"/>
    <w:rsid w:val="008B6238"/>
    <w:rsid w:val="008B62B5"/>
    <w:rsid w:val="008B6482"/>
    <w:rsid w:val="008B66EF"/>
    <w:rsid w:val="008B6CB6"/>
    <w:rsid w:val="008B6D7D"/>
    <w:rsid w:val="008B6FF7"/>
    <w:rsid w:val="008B7D1D"/>
    <w:rsid w:val="008C0760"/>
    <w:rsid w:val="008C0C88"/>
    <w:rsid w:val="008C0CC7"/>
    <w:rsid w:val="008C136C"/>
    <w:rsid w:val="008C20FE"/>
    <w:rsid w:val="008C2527"/>
    <w:rsid w:val="008C34AC"/>
    <w:rsid w:val="008C386C"/>
    <w:rsid w:val="008C4014"/>
    <w:rsid w:val="008C4972"/>
    <w:rsid w:val="008C4F1E"/>
    <w:rsid w:val="008C4F7F"/>
    <w:rsid w:val="008C52B2"/>
    <w:rsid w:val="008C530E"/>
    <w:rsid w:val="008C583D"/>
    <w:rsid w:val="008C59CE"/>
    <w:rsid w:val="008C6A4D"/>
    <w:rsid w:val="008C6D8B"/>
    <w:rsid w:val="008D0375"/>
    <w:rsid w:val="008D04B8"/>
    <w:rsid w:val="008D17C2"/>
    <w:rsid w:val="008D188F"/>
    <w:rsid w:val="008D19D4"/>
    <w:rsid w:val="008D1B27"/>
    <w:rsid w:val="008D1D89"/>
    <w:rsid w:val="008D1E5F"/>
    <w:rsid w:val="008D2012"/>
    <w:rsid w:val="008D20F8"/>
    <w:rsid w:val="008D2EE4"/>
    <w:rsid w:val="008D3720"/>
    <w:rsid w:val="008D372E"/>
    <w:rsid w:val="008D4EAA"/>
    <w:rsid w:val="008D5307"/>
    <w:rsid w:val="008D61A8"/>
    <w:rsid w:val="008D64BD"/>
    <w:rsid w:val="008D6513"/>
    <w:rsid w:val="008D665E"/>
    <w:rsid w:val="008D6C45"/>
    <w:rsid w:val="008D6EEE"/>
    <w:rsid w:val="008D6F06"/>
    <w:rsid w:val="008D7287"/>
    <w:rsid w:val="008D7601"/>
    <w:rsid w:val="008D79A5"/>
    <w:rsid w:val="008D7A4F"/>
    <w:rsid w:val="008E0A3F"/>
    <w:rsid w:val="008E0B21"/>
    <w:rsid w:val="008E0E08"/>
    <w:rsid w:val="008E2297"/>
    <w:rsid w:val="008E22F8"/>
    <w:rsid w:val="008E24AC"/>
    <w:rsid w:val="008E367F"/>
    <w:rsid w:val="008E3737"/>
    <w:rsid w:val="008E4057"/>
    <w:rsid w:val="008E43D6"/>
    <w:rsid w:val="008E5067"/>
    <w:rsid w:val="008E524D"/>
    <w:rsid w:val="008E5B9A"/>
    <w:rsid w:val="008E6271"/>
    <w:rsid w:val="008E6368"/>
    <w:rsid w:val="008E696E"/>
    <w:rsid w:val="008E7693"/>
    <w:rsid w:val="008E7C66"/>
    <w:rsid w:val="008F00EC"/>
    <w:rsid w:val="008F04DB"/>
    <w:rsid w:val="008F2046"/>
    <w:rsid w:val="008F3313"/>
    <w:rsid w:val="008F3CC1"/>
    <w:rsid w:val="008F3E95"/>
    <w:rsid w:val="008F4ECD"/>
    <w:rsid w:val="008F6869"/>
    <w:rsid w:val="008F6AA5"/>
    <w:rsid w:val="008F6CF7"/>
    <w:rsid w:val="008F71F1"/>
    <w:rsid w:val="008F7AA8"/>
    <w:rsid w:val="008F7AD6"/>
    <w:rsid w:val="008F7C8B"/>
    <w:rsid w:val="008F7D8B"/>
    <w:rsid w:val="00900ED5"/>
    <w:rsid w:val="009011F2"/>
    <w:rsid w:val="009013A6"/>
    <w:rsid w:val="00901E5D"/>
    <w:rsid w:val="00902582"/>
    <w:rsid w:val="0090308D"/>
    <w:rsid w:val="009030D7"/>
    <w:rsid w:val="009034E9"/>
    <w:rsid w:val="009036D9"/>
    <w:rsid w:val="009041F0"/>
    <w:rsid w:val="0090433C"/>
    <w:rsid w:val="009047E4"/>
    <w:rsid w:val="00904C67"/>
    <w:rsid w:val="009051B9"/>
    <w:rsid w:val="00905FE6"/>
    <w:rsid w:val="00906861"/>
    <w:rsid w:val="0090792E"/>
    <w:rsid w:val="00907F01"/>
    <w:rsid w:val="009102E6"/>
    <w:rsid w:val="009102EE"/>
    <w:rsid w:val="009106A8"/>
    <w:rsid w:val="00910FE2"/>
    <w:rsid w:val="009111CB"/>
    <w:rsid w:val="0091194A"/>
    <w:rsid w:val="00911BBE"/>
    <w:rsid w:val="00911C87"/>
    <w:rsid w:val="00911F1A"/>
    <w:rsid w:val="00912726"/>
    <w:rsid w:val="00913900"/>
    <w:rsid w:val="00913A5F"/>
    <w:rsid w:val="00914042"/>
    <w:rsid w:val="009145D4"/>
    <w:rsid w:val="009152B3"/>
    <w:rsid w:val="009160CC"/>
    <w:rsid w:val="0091611F"/>
    <w:rsid w:val="009168C6"/>
    <w:rsid w:val="00916BD8"/>
    <w:rsid w:val="00917443"/>
    <w:rsid w:val="009174F2"/>
    <w:rsid w:val="00917899"/>
    <w:rsid w:val="00917C1A"/>
    <w:rsid w:val="00920275"/>
    <w:rsid w:val="0092034A"/>
    <w:rsid w:val="009225D4"/>
    <w:rsid w:val="0092296B"/>
    <w:rsid w:val="00922DF2"/>
    <w:rsid w:val="009236A3"/>
    <w:rsid w:val="00923840"/>
    <w:rsid w:val="00923EEB"/>
    <w:rsid w:val="00923FB5"/>
    <w:rsid w:val="009244D1"/>
    <w:rsid w:val="00924B4F"/>
    <w:rsid w:val="00924F8C"/>
    <w:rsid w:val="009254F3"/>
    <w:rsid w:val="009256AE"/>
    <w:rsid w:val="0092575C"/>
    <w:rsid w:val="00925D4A"/>
    <w:rsid w:val="00926362"/>
    <w:rsid w:val="00926A08"/>
    <w:rsid w:val="00926EF8"/>
    <w:rsid w:val="009276D1"/>
    <w:rsid w:val="00927AF0"/>
    <w:rsid w:val="0093015F"/>
    <w:rsid w:val="009302B2"/>
    <w:rsid w:val="0093166D"/>
    <w:rsid w:val="009317D7"/>
    <w:rsid w:val="0093262F"/>
    <w:rsid w:val="009326D0"/>
    <w:rsid w:val="00932798"/>
    <w:rsid w:val="009328C2"/>
    <w:rsid w:val="009329D0"/>
    <w:rsid w:val="00932A02"/>
    <w:rsid w:val="00932E56"/>
    <w:rsid w:val="00932EC3"/>
    <w:rsid w:val="00933071"/>
    <w:rsid w:val="00933949"/>
    <w:rsid w:val="0093398C"/>
    <w:rsid w:val="00933A31"/>
    <w:rsid w:val="00934194"/>
    <w:rsid w:val="00934240"/>
    <w:rsid w:val="00934334"/>
    <w:rsid w:val="009349A1"/>
    <w:rsid w:val="00934DBC"/>
    <w:rsid w:val="00935345"/>
    <w:rsid w:val="00935435"/>
    <w:rsid w:val="00935C72"/>
    <w:rsid w:val="00935F6B"/>
    <w:rsid w:val="0093623D"/>
    <w:rsid w:val="00936AF8"/>
    <w:rsid w:val="00936AFF"/>
    <w:rsid w:val="009370E4"/>
    <w:rsid w:val="009375EF"/>
    <w:rsid w:val="00937927"/>
    <w:rsid w:val="009414A0"/>
    <w:rsid w:val="0094188C"/>
    <w:rsid w:val="00941AD8"/>
    <w:rsid w:val="00941E29"/>
    <w:rsid w:val="009423F4"/>
    <w:rsid w:val="00942E24"/>
    <w:rsid w:val="00944903"/>
    <w:rsid w:val="00944B96"/>
    <w:rsid w:val="00944C9E"/>
    <w:rsid w:val="00944CCB"/>
    <w:rsid w:val="00944CFA"/>
    <w:rsid w:val="0094571E"/>
    <w:rsid w:val="00946F74"/>
    <w:rsid w:val="009474E0"/>
    <w:rsid w:val="00947574"/>
    <w:rsid w:val="00947E8A"/>
    <w:rsid w:val="0095074B"/>
    <w:rsid w:val="009511D1"/>
    <w:rsid w:val="00951F0E"/>
    <w:rsid w:val="00951FB2"/>
    <w:rsid w:val="0095216A"/>
    <w:rsid w:val="0095268F"/>
    <w:rsid w:val="00952A59"/>
    <w:rsid w:val="00952D34"/>
    <w:rsid w:val="009537E8"/>
    <w:rsid w:val="00953C8F"/>
    <w:rsid w:val="00953E03"/>
    <w:rsid w:val="0095416A"/>
    <w:rsid w:val="00954829"/>
    <w:rsid w:val="009548DE"/>
    <w:rsid w:val="00954DC2"/>
    <w:rsid w:val="00955149"/>
    <w:rsid w:val="00955336"/>
    <w:rsid w:val="00955341"/>
    <w:rsid w:val="009554BD"/>
    <w:rsid w:val="00955C2C"/>
    <w:rsid w:val="009560E1"/>
    <w:rsid w:val="009566A4"/>
    <w:rsid w:val="00957BBC"/>
    <w:rsid w:val="00960896"/>
    <w:rsid w:val="00961052"/>
    <w:rsid w:val="00961148"/>
    <w:rsid w:val="0096117D"/>
    <w:rsid w:val="009612FC"/>
    <w:rsid w:val="0096138C"/>
    <w:rsid w:val="00961458"/>
    <w:rsid w:val="0096155F"/>
    <w:rsid w:val="00961845"/>
    <w:rsid w:val="00961893"/>
    <w:rsid w:val="00961C92"/>
    <w:rsid w:val="009621D2"/>
    <w:rsid w:val="009621E8"/>
    <w:rsid w:val="009623A3"/>
    <w:rsid w:val="009623C7"/>
    <w:rsid w:val="00962C7E"/>
    <w:rsid w:val="00962EC0"/>
    <w:rsid w:val="00962F57"/>
    <w:rsid w:val="0096304F"/>
    <w:rsid w:val="00963128"/>
    <w:rsid w:val="00963231"/>
    <w:rsid w:val="0096335A"/>
    <w:rsid w:val="00963649"/>
    <w:rsid w:val="0096376A"/>
    <w:rsid w:val="00964464"/>
    <w:rsid w:val="00964828"/>
    <w:rsid w:val="009654EC"/>
    <w:rsid w:val="00965D88"/>
    <w:rsid w:val="00965DE9"/>
    <w:rsid w:val="00966142"/>
    <w:rsid w:val="009661CE"/>
    <w:rsid w:val="0096763F"/>
    <w:rsid w:val="009679E7"/>
    <w:rsid w:val="00967A7F"/>
    <w:rsid w:val="00970352"/>
    <w:rsid w:val="0097047B"/>
    <w:rsid w:val="00970861"/>
    <w:rsid w:val="00970F55"/>
    <w:rsid w:val="00970FEF"/>
    <w:rsid w:val="009710DA"/>
    <w:rsid w:val="00971AC1"/>
    <w:rsid w:val="00971D95"/>
    <w:rsid w:val="00972265"/>
    <w:rsid w:val="00972544"/>
    <w:rsid w:val="0097267E"/>
    <w:rsid w:val="00973150"/>
    <w:rsid w:val="0097328E"/>
    <w:rsid w:val="00974010"/>
    <w:rsid w:val="0097423A"/>
    <w:rsid w:val="00976579"/>
    <w:rsid w:val="00976731"/>
    <w:rsid w:val="0097694C"/>
    <w:rsid w:val="00976F30"/>
    <w:rsid w:val="00977619"/>
    <w:rsid w:val="00977AAF"/>
    <w:rsid w:val="00977FF3"/>
    <w:rsid w:val="0098040D"/>
    <w:rsid w:val="009816F1"/>
    <w:rsid w:val="00982041"/>
    <w:rsid w:val="00982133"/>
    <w:rsid w:val="0098268A"/>
    <w:rsid w:val="0098291C"/>
    <w:rsid w:val="0098394E"/>
    <w:rsid w:val="009841C3"/>
    <w:rsid w:val="00984359"/>
    <w:rsid w:val="0098453E"/>
    <w:rsid w:val="00984582"/>
    <w:rsid w:val="00984AE7"/>
    <w:rsid w:val="00984FE5"/>
    <w:rsid w:val="0098558E"/>
    <w:rsid w:val="00986139"/>
    <w:rsid w:val="009865FE"/>
    <w:rsid w:val="00987000"/>
    <w:rsid w:val="009872ED"/>
    <w:rsid w:val="00987346"/>
    <w:rsid w:val="00990C02"/>
    <w:rsid w:val="00990EF4"/>
    <w:rsid w:val="009910FD"/>
    <w:rsid w:val="0099112E"/>
    <w:rsid w:val="009912B7"/>
    <w:rsid w:val="009914F4"/>
    <w:rsid w:val="00991FBF"/>
    <w:rsid w:val="00992E25"/>
    <w:rsid w:val="009940AE"/>
    <w:rsid w:val="00995223"/>
    <w:rsid w:val="009952D8"/>
    <w:rsid w:val="009965AF"/>
    <w:rsid w:val="00996C93"/>
    <w:rsid w:val="00996DA7"/>
    <w:rsid w:val="00997214"/>
    <w:rsid w:val="00997685"/>
    <w:rsid w:val="00997CEF"/>
    <w:rsid w:val="009A11B8"/>
    <w:rsid w:val="009A15C4"/>
    <w:rsid w:val="009A16DD"/>
    <w:rsid w:val="009A21EC"/>
    <w:rsid w:val="009A2202"/>
    <w:rsid w:val="009A2205"/>
    <w:rsid w:val="009A230D"/>
    <w:rsid w:val="009A2A9A"/>
    <w:rsid w:val="009A472E"/>
    <w:rsid w:val="009A5863"/>
    <w:rsid w:val="009A58F6"/>
    <w:rsid w:val="009A5F3B"/>
    <w:rsid w:val="009A667B"/>
    <w:rsid w:val="009A6A28"/>
    <w:rsid w:val="009A6A7B"/>
    <w:rsid w:val="009A6DB9"/>
    <w:rsid w:val="009A75B4"/>
    <w:rsid w:val="009A79F6"/>
    <w:rsid w:val="009A7C88"/>
    <w:rsid w:val="009B057A"/>
    <w:rsid w:val="009B2D1E"/>
    <w:rsid w:val="009B5185"/>
    <w:rsid w:val="009B5CD0"/>
    <w:rsid w:val="009B68F1"/>
    <w:rsid w:val="009B70C2"/>
    <w:rsid w:val="009B76AF"/>
    <w:rsid w:val="009B7B1F"/>
    <w:rsid w:val="009C0BBB"/>
    <w:rsid w:val="009C15CF"/>
    <w:rsid w:val="009C179E"/>
    <w:rsid w:val="009C1E02"/>
    <w:rsid w:val="009C2ABC"/>
    <w:rsid w:val="009C2B53"/>
    <w:rsid w:val="009C38CB"/>
    <w:rsid w:val="009C3AE7"/>
    <w:rsid w:val="009C3BBB"/>
    <w:rsid w:val="009C42EE"/>
    <w:rsid w:val="009C43F7"/>
    <w:rsid w:val="009C48FB"/>
    <w:rsid w:val="009C59A0"/>
    <w:rsid w:val="009C5C2C"/>
    <w:rsid w:val="009C6555"/>
    <w:rsid w:val="009C6A64"/>
    <w:rsid w:val="009C6B08"/>
    <w:rsid w:val="009C6C27"/>
    <w:rsid w:val="009C6DFD"/>
    <w:rsid w:val="009C70F9"/>
    <w:rsid w:val="009C7234"/>
    <w:rsid w:val="009C7452"/>
    <w:rsid w:val="009C775C"/>
    <w:rsid w:val="009D01D7"/>
    <w:rsid w:val="009D0762"/>
    <w:rsid w:val="009D0B2C"/>
    <w:rsid w:val="009D0B68"/>
    <w:rsid w:val="009D0B70"/>
    <w:rsid w:val="009D0F8D"/>
    <w:rsid w:val="009D0FE8"/>
    <w:rsid w:val="009D1051"/>
    <w:rsid w:val="009D1064"/>
    <w:rsid w:val="009D16A4"/>
    <w:rsid w:val="009D17F9"/>
    <w:rsid w:val="009D24B5"/>
    <w:rsid w:val="009D2826"/>
    <w:rsid w:val="009D29DF"/>
    <w:rsid w:val="009D2DAD"/>
    <w:rsid w:val="009D3BEF"/>
    <w:rsid w:val="009D3C1F"/>
    <w:rsid w:val="009D3D76"/>
    <w:rsid w:val="009D424E"/>
    <w:rsid w:val="009D42DD"/>
    <w:rsid w:val="009D46A2"/>
    <w:rsid w:val="009D6192"/>
    <w:rsid w:val="009D64F1"/>
    <w:rsid w:val="009D6E4B"/>
    <w:rsid w:val="009D7EC4"/>
    <w:rsid w:val="009E0861"/>
    <w:rsid w:val="009E130D"/>
    <w:rsid w:val="009E19BC"/>
    <w:rsid w:val="009E1F42"/>
    <w:rsid w:val="009E255B"/>
    <w:rsid w:val="009E2A2C"/>
    <w:rsid w:val="009E2A3D"/>
    <w:rsid w:val="009E2A43"/>
    <w:rsid w:val="009E2DBD"/>
    <w:rsid w:val="009E34EF"/>
    <w:rsid w:val="009E35DD"/>
    <w:rsid w:val="009E3DD4"/>
    <w:rsid w:val="009E3E7B"/>
    <w:rsid w:val="009E3E89"/>
    <w:rsid w:val="009E449F"/>
    <w:rsid w:val="009E45F0"/>
    <w:rsid w:val="009E4ABA"/>
    <w:rsid w:val="009E4C38"/>
    <w:rsid w:val="009E503E"/>
    <w:rsid w:val="009E5D27"/>
    <w:rsid w:val="009E7CF4"/>
    <w:rsid w:val="009E7DDB"/>
    <w:rsid w:val="009F00DC"/>
    <w:rsid w:val="009F11F7"/>
    <w:rsid w:val="009F15A3"/>
    <w:rsid w:val="009F2010"/>
    <w:rsid w:val="009F25A7"/>
    <w:rsid w:val="009F2E2F"/>
    <w:rsid w:val="009F453F"/>
    <w:rsid w:val="009F460C"/>
    <w:rsid w:val="009F4860"/>
    <w:rsid w:val="009F49B8"/>
    <w:rsid w:val="009F5B1C"/>
    <w:rsid w:val="009F5B47"/>
    <w:rsid w:val="009F5C54"/>
    <w:rsid w:val="009F5F8D"/>
    <w:rsid w:val="009F6F37"/>
    <w:rsid w:val="009F708C"/>
    <w:rsid w:val="009F723B"/>
    <w:rsid w:val="009F780D"/>
    <w:rsid w:val="00A0030C"/>
    <w:rsid w:val="00A003B7"/>
    <w:rsid w:val="00A0055E"/>
    <w:rsid w:val="00A00BCA"/>
    <w:rsid w:val="00A00D59"/>
    <w:rsid w:val="00A01B5B"/>
    <w:rsid w:val="00A01D74"/>
    <w:rsid w:val="00A020A6"/>
    <w:rsid w:val="00A0284F"/>
    <w:rsid w:val="00A03E85"/>
    <w:rsid w:val="00A047C7"/>
    <w:rsid w:val="00A0480C"/>
    <w:rsid w:val="00A05981"/>
    <w:rsid w:val="00A05A64"/>
    <w:rsid w:val="00A05E02"/>
    <w:rsid w:val="00A05F48"/>
    <w:rsid w:val="00A063FC"/>
    <w:rsid w:val="00A0723C"/>
    <w:rsid w:val="00A07964"/>
    <w:rsid w:val="00A07BB9"/>
    <w:rsid w:val="00A07F59"/>
    <w:rsid w:val="00A10331"/>
    <w:rsid w:val="00A10D16"/>
    <w:rsid w:val="00A10F43"/>
    <w:rsid w:val="00A112B1"/>
    <w:rsid w:val="00A11586"/>
    <w:rsid w:val="00A11D6E"/>
    <w:rsid w:val="00A123CB"/>
    <w:rsid w:val="00A129FC"/>
    <w:rsid w:val="00A12B66"/>
    <w:rsid w:val="00A12D1A"/>
    <w:rsid w:val="00A130A8"/>
    <w:rsid w:val="00A13CB7"/>
    <w:rsid w:val="00A14413"/>
    <w:rsid w:val="00A1499B"/>
    <w:rsid w:val="00A14D91"/>
    <w:rsid w:val="00A153D2"/>
    <w:rsid w:val="00A154AE"/>
    <w:rsid w:val="00A15794"/>
    <w:rsid w:val="00A15FAF"/>
    <w:rsid w:val="00A16302"/>
    <w:rsid w:val="00A16BBE"/>
    <w:rsid w:val="00A16C98"/>
    <w:rsid w:val="00A178D9"/>
    <w:rsid w:val="00A17C81"/>
    <w:rsid w:val="00A17E44"/>
    <w:rsid w:val="00A20515"/>
    <w:rsid w:val="00A205A8"/>
    <w:rsid w:val="00A20A6E"/>
    <w:rsid w:val="00A212A6"/>
    <w:rsid w:val="00A21571"/>
    <w:rsid w:val="00A21A66"/>
    <w:rsid w:val="00A21B22"/>
    <w:rsid w:val="00A22076"/>
    <w:rsid w:val="00A2218E"/>
    <w:rsid w:val="00A223B2"/>
    <w:rsid w:val="00A22708"/>
    <w:rsid w:val="00A22E44"/>
    <w:rsid w:val="00A2362A"/>
    <w:rsid w:val="00A2377D"/>
    <w:rsid w:val="00A238ED"/>
    <w:rsid w:val="00A23914"/>
    <w:rsid w:val="00A23B0F"/>
    <w:rsid w:val="00A241B9"/>
    <w:rsid w:val="00A24203"/>
    <w:rsid w:val="00A25634"/>
    <w:rsid w:val="00A2584D"/>
    <w:rsid w:val="00A26711"/>
    <w:rsid w:val="00A26A02"/>
    <w:rsid w:val="00A26CD9"/>
    <w:rsid w:val="00A26FE0"/>
    <w:rsid w:val="00A27583"/>
    <w:rsid w:val="00A27E5E"/>
    <w:rsid w:val="00A27F62"/>
    <w:rsid w:val="00A304B3"/>
    <w:rsid w:val="00A3136C"/>
    <w:rsid w:val="00A3232A"/>
    <w:rsid w:val="00A32E22"/>
    <w:rsid w:val="00A33C7B"/>
    <w:rsid w:val="00A34311"/>
    <w:rsid w:val="00A34654"/>
    <w:rsid w:val="00A34BC9"/>
    <w:rsid w:val="00A3519B"/>
    <w:rsid w:val="00A35D64"/>
    <w:rsid w:val="00A36180"/>
    <w:rsid w:val="00A368F1"/>
    <w:rsid w:val="00A37BF8"/>
    <w:rsid w:val="00A4024D"/>
    <w:rsid w:val="00A40617"/>
    <w:rsid w:val="00A406F7"/>
    <w:rsid w:val="00A40A56"/>
    <w:rsid w:val="00A40DBB"/>
    <w:rsid w:val="00A42138"/>
    <w:rsid w:val="00A426D0"/>
    <w:rsid w:val="00A43A96"/>
    <w:rsid w:val="00A43AF0"/>
    <w:rsid w:val="00A43E04"/>
    <w:rsid w:val="00A444E6"/>
    <w:rsid w:val="00A449BB"/>
    <w:rsid w:val="00A45086"/>
    <w:rsid w:val="00A455DC"/>
    <w:rsid w:val="00A45F0A"/>
    <w:rsid w:val="00A46038"/>
    <w:rsid w:val="00A463F7"/>
    <w:rsid w:val="00A46534"/>
    <w:rsid w:val="00A46C98"/>
    <w:rsid w:val="00A4766A"/>
    <w:rsid w:val="00A4785F"/>
    <w:rsid w:val="00A479CA"/>
    <w:rsid w:val="00A47A61"/>
    <w:rsid w:val="00A47D05"/>
    <w:rsid w:val="00A47D94"/>
    <w:rsid w:val="00A50AF2"/>
    <w:rsid w:val="00A50BBE"/>
    <w:rsid w:val="00A50C93"/>
    <w:rsid w:val="00A51639"/>
    <w:rsid w:val="00A51938"/>
    <w:rsid w:val="00A52BF3"/>
    <w:rsid w:val="00A52EAA"/>
    <w:rsid w:val="00A5308F"/>
    <w:rsid w:val="00A53967"/>
    <w:rsid w:val="00A53AED"/>
    <w:rsid w:val="00A53F4F"/>
    <w:rsid w:val="00A54A7B"/>
    <w:rsid w:val="00A5525A"/>
    <w:rsid w:val="00A5552F"/>
    <w:rsid w:val="00A555FB"/>
    <w:rsid w:val="00A55E93"/>
    <w:rsid w:val="00A5626B"/>
    <w:rsid w:val="00A56500"/>
    <w:rsid w:val="00A57ACF"/>
    <w:rsid w:val="00A6035E"/>
    <w:rsid w:val="00A60716"/>
    <w:rsid w:val="00A61A36"/>
    <w:rsid w:val="00A61BF9"/>
    <w:rsid w:val="00A6235A"/>
    <w:rsid w:val="00A62B01"/>
    <w:rsid w:val="00A62F5F"/>
    <w:rsid w:val="00A63093"/>
    <w:rsid w:val="00A6312A"/>
    <w:rsid w:val="00A63CB7"/>
    <w:rsid w:val="00A63DED"/>
    <w:rsid w:val="00A63F4B"/>
    <w:rsid w:val="00A64325"/>
    <w:rsid w:val="00A64426"/>
    <w:rsid w:val="00A64E19"/>
    <w:rsid w:val="00A6617A"/>
    <w:rsid w:val="00A66753"/>
    <w:rsid w:val="00A66F72"/>
    <w:rsid w:val="00A67320"/>
    <w:rsid w:val="00A6738D"/>
    <w:rsid w:val="00A675A5"/>
    <w:rsid w:val="00A700B1"/>
    <w:rsid w:val="00A70105"/>
    <w:rsid w:val="00A701D6"/>
    <w:rsid w:val="00A7072E"/>
    <w:rsid w:val="00A7082A"/>
    <w:rsid w:val="00A70EFC"/>
    <w:rsid w:val="00A7292E"/>
    <w:rsid w:val="00A7370E"/>
    <w:rsid w:val="00A73875"/>
    <w:rsid w:val="00A7487C"/>
    <w:rsid w:val="00A74E8D"/>
    <w:rsid w:val="00A75D32"/>
    <w:rsid w:val="00A75F4C"/>
    <w:rsid w:val="00A76B1E"/>
    <w:rsid w:val="00A76D0D"/>
    <w:rsid w:val="00A76E91"/>
    <w:rsid w:val="00A772CA"/>
    <w:rsid w:val="00A773EC"/>
    <w:rsid w:val="00A77EA1"/>
    <w:rsid w:val="00A80087"/>
    <w:rsid w:val="00A8091B"/>
    <w:rsid w:val="00A8134F"/>
    <w:rsid w:val="00A8272A"/>
    <w:rsid w:val="00A82917"/>
    <w:rsid w:val="00A83036"/>
    <w:rsid w:val="00A8414C"/>
    <w:rsid w:val="00A856AB"/>
    <w:rsid w:val="00A863DF"/>
    <w:rsid w:val="00A86739"/>
    <w:rsid w:val="00A86970"/>
    <w:rsid w:val="00A87AA4"/>
    <w:rsid w:val="00A87B8D"/>
    <w:rsid w:val="00A87F4F"/>
    <w:rsid w:val="00A87FB7"/>
    <w:rsid w:val="00A907A2"/>
    <w:rsid w:val="00A919DA"/>
    <w:rsid w:val="00A92497"/>
    <w:rsid w:val="00A92608"/>
    <w:rsid w:val="00A929A2"/>
    <w:rsid w:val="00A92B88"/>
    <w:rsid w:val="00A92BB3"/>
    <w:rsid w:val="00A93113"/>
    <w:rsid w:val="00A93452"/>
    <w:rsid w:val="00A93852"/>
    <w:rsid w:val="00A94CA7"/>
    <w:rsid w:val="00A958C2"/>
    <w:rsid w:val="00A95B74"/>
    <w:rsid w:val="00A95BBF"/>
    <w:rsid w:val="00A95DAA"/>
    <w:rsid w:val="00A960F2"/>
    <w:rsid w:val="00A9610D"/>
    <w:rsid w:val="00A966AC"/>
    <w:rsid w:val="00A96FFE"/>
    <w:rsid w:val="00A976F6"/>
    <w:rsid w:val="00A9771B"/>
    <w:rsid w:val="00A97755"/>
    <w:rsid w:val="00A977EC"/>
    <w:rsid w:val="00A97D37"/>
    <w:rsid w:val="00A97FB8"/>
    <w:rsid w:val="00AA17DB"/>
    <w:rsid w:val="00AA2398"/>
    <w:rsid w:val="00AA369A"/>
    <w:rsid w:val="00AA41AF"/>
    <w:rsid w:val="00AA42CD"/>
    <w:rsid w:val="00AA467F"/>
    <w:rsid w:val="00AA4C9E"/>
    <w:rsid w:val="00AA51D7"/>
    <w:rsid w:val="00AA67A0"/>
    <w:rsid w:val="00AA67D6"/>
    <w:rsid w:val="00AA686C"/>
    <w:rsid w:val="00AA6B38"/>
    <w:rsid w:val="00AA6BE0"/>
    <w:rsid w:val="00AB00CD"/>
    <w:rsid w:val="00AB0145"/>
    <w:rsid w:val="00AB06D5"/>
    <w:rsid w:val="00AB1312"/>
    <w:rsid w:val="00AB1572"/>
    <w:rsid w:val="00AB16AD"/>
    <w:rsid w:val="00AB1AF6"/>
    <w:rsid w:val="00AB288E"/>
    <w:rsid w:val="00AB2FBA"/>
    <w:rsid w:val="00AB323A"/>
    <w:rsid w:val="00AB3705"/>
    <w:rsid w:val="00AB3BBB"/>
    <w:rsid w:val="00AB3C6C"/>
    <w:rsid w:val="00AB4068"/>
    <w:rsid w:val="00AB46ED"/>
    <w:rsid w:val="00AB6A3A"/>
    <w:rsid w:val="00AB6EF7"/>
    <w:rsid w:val="00AB7ACF"/>
    <w:rsid w:val="00AB7E83"/>
    <w:rsid w:val="00AC0259"/>
    <w:rsid w:val="00AC045E"/>
    <w:rsid w:val="00AC0852"/>
    <w:rsid w:val="00AC0F39"/>
    <w:rsid w:val="00AC13B9"/>
    <w:rsid w:val="00AC1DFB"/>
    <w:rsid w:val="00AC1E19"/>
    <w:rsid w:val="00AC1E50"/>
    <w:rsid w:val="00AC2440"/>
    <w:rsid w:val="00AC2638"/>
    <w:rsid w:val="00AC2834"/>
    <w:rsid w:val="00AC2A94"/>
    <w:rsid w:val="00AC3737"/>
    <w:rsid w:val="00AC537E"/>
    <w:rsid w:val="00AC5502"/>
    <w:rsid w:val="00AC5D5B"/>
    <w:rsid w:val="00AC645E"/>
    <w:rsid w:val="00AC6505"/>
    <w:rsid w:val="00AC6A80"/>
    <w:rsid w:val="00AC6BAF"/>
    <w:rsid w:val="00AC7311"/>
    <w:rsid w:val="00AC7749"/>
    <w:rsid w:val="00AD0DD3"/>
    <w:rsid w:val="00AD0F17"/>
    <w:rsid w:val="00AD0F80"/>
    <w:rsid w:val="00AD1520"/>
    <w:rsid w:val="00AD2248"/>
    <w:rsid w:val="00AD2470"/>
    <w:rsid w:val="00AD265D"/>
    <w:rsid w:val="00AD2835"/>
    <w:rsid w:val="00AD2892"/>
    <w:rsid w:val="00AD352C"/>
    <w:rsid w:val="00AD3C31"/>
    <w:rsid w:val="00AD3EFB"/>
    <w:rsid w:val="00AD702F"/>
    <w:rsid w:val="00AE04A6"/>
    <w:rsid w:val="00AE07A4"/>
    <w:rsid w:val="00AE095E"/>
    <w:rsid w:val="00AE0EEA"/>
    <w:rsid w:val="00AE0F3F"/>
    <w:rsid w:val="00AE0F41"/>
    <w:rsid w:val="00AE23DE"/>
    <w:rsid w:val="00AE2593"/>
    <w:rsid w:val="00AE2B0F"/>
    <w:rsid w:val="00AE31A8"/>
    <w:rsid w:val="00AE3B49"/>
    <w:rsid w:val="00AE3C17"/>
    <w:rsid w:val="00AE3E08"/>
    <w:rsid w:val="00AE44E3"/>
    <w:rsid w:val="00AE48E0"/>
    <w:rsid w:val="00AE5900"/>
    <w:rsid w:val="00AE7057"/>
    <w:rsid w:val="00AE7B96"/>
    <w:rsid w:val="00AE7BD1"/>
    <w:rsid w:val="00AE7E03"/>
    <w:rsid w:val="00AF009E"/>
    <w:rsid w:val="00AF0CE1"/>
    <w:rsid w:val="00AF0DF5"/>
    <w:rsid w:val="00AF1563"/>
    <w:rsid w:val="00AF1CE3"/>
    <w:rsid w:val="00AF208A"/>
    <w:rsid w:val="00AF4565"/>
    <w:rsid w:val="00AF4674"/>
    <w:rsid w:val="00AF4792"/>
    <w:rsid w:val="00AF47A3"/>
    <w:rsid w:val="00AF498E"/>
    <w:rsid w:val="00AF49C9"/>
    <w:rsid w:val="00AF4D1E"/>
    <w:rsid w:val="00AF578B"/>
    <w:rsid w:val="00AF5DB3"/>
    <w:rsid w:val="00AF600A"/>
    <w:rsid w:val="00AF66FD"/>
    <w:rsid w:val="00AF6B6E"/>
    <w:rsid w:val="00AF742E"/>
    <w:rsid w:val="00AF78BE"/>
    <w:rsid w:val="00AF7F0D"/>
    <w:rsid w:val="00B00403"/>
    <w:rsid w:val="00B0085F"/>
    <w:rsid w:val="00B0098A"/>
    <w:rsid w:val="00B01423"/>
    <w:rsid w:val="00B01680"/>
    <w:rsid w:val="00B02D7C"/>
    <w:rsid w:val="00B0365E"/>
    <w:rsid w:val="00B037C0"/>
    <w:rsid w:val="00B03DA3"/>
    <w:rsid w:val="00B045BF"/>
    <w:rsid w:val="00B04CE0"/>
    <w:rsid w:val="00B05055"/>
    <w:rsid w:val="00B052D6"/>
    <w:rsid w:val="00B057B6"/>
    <w:rsid w:val="00B05B21"/>
    <w:rsid w:val="00B06ACD"/>
    <w:rsid w:val="00B06BA8"/>
    <w:rsid w:val="00B072B0"/>
    <w:rsid w:val="00B07FDB"/>
    <w:rsid w:val="00B1024B"/>
    <w:rsid w:val="00B108C4"/>
    <w:rsid w:val="00B109D7"/>
    <w:rsid w:val="00B10B6C"/>
    <w:rsid w:val="00B116E4"/>
    <w:rsid w:val="00B11856"/>
    <w:rsid w:val="00B11AEC"/>
    <w:rsid w:val="00B11EA5"/>
    <w:rsid w:val="00B1260B"/>
    <w:rsid w:val="00B12911"/>
    <w:rsid w:val="00B12B45"/>
    <w:rsid w:val="00B13610"/>
    <w:rsid w:val="00B140D3"/>
    <w:rsid w:val="00B148AC"/>
    <w:rsid w:val="00B14B50"/>
    <w:rsid w:val="00B14C11"/>
    <w:rsid w:val="00B14D16"/>
    <w:rsid w:val="00B14D25"/>
    <w:rsid w:val="00B14FBD"/>
    <w:rsid w:val="00B150A5"/>
    <w:rsid w:val="00B150F0"/>
    <w:rsid w:val="00B15425"/>
    <w:rsid w:val="00B1580D"/>
    <w:rsid w:val="00B15FA9"/>
    <w:rsid w:val="00B163E0"/>
    <w:rsid w:val="00B16724"/>
    <w:rsid w:val="00B16831"/>
    <w:rsid w:val="00B178AE"/>
    <w:rsid w:val="00B17AF4"/>
    <w:rsid w:val="00B17FED"/>
    <w:rsid w:val="00B201FD"/>
    <w:rsid w:val="00B203D0"/>
    <w:rsid w:val="00B20510"/>
    <w:rsid w:val="00B20C44"/>
    <w:rsid w:val="00B21467"/>
    <w:rsid w:val="00B22C6C"/>
    <w:rsid w:val="00B2302E"/>
    <w:rsid w:val="00B2332B"/>
    <w:rsid w:val="00B23FAA"/>
    <w:rsid w:val="00B24992"/>
    <w:rsid w:val="00B24B96"/>
    <w:rsid w:val="00B24FDA"/>
    <w:rsid w:val="00B253A9"/>
    <w:rsid w:val="00B27677"/>
    <w:rsid w:val="00B27918"/>
    <w:rsid w:val="00B27F8C"/>
    <w:rsid w:val="00B30A8E"/>
    <w:rsid w:val="00B30B32"/>
    <w:rsid w:val="00B30F0B"/>
    <w:rsid w:val="00B313C3"/>
    <w:rsid w:val="00B32582"/>
    <w:rsid w:val="00B32686"/>
    <w:rsid w:val="00B333D6"/>
    <w:rsid w:val="00B33E40"/>
    <w:rsid w:val="00B34010"/>
    <w:rsid w:val="00B34B24"/>
    <w:rsid w:val="00B35C1B"/>
    <w:rsid w:val="00B36838"/>
    <w:rsid w:val="00B37264"/>
    <w:rsid w:val="00B37CAD"/>
    <w:rsid w:val="00B401D3"/>
    <w:rsid w:val="00B4024D"/>
    <w:rsid w:val="00B40561"/>
    <w:rsid w:val="00B408E9"/>
    <w:rsid w:val="00B41B58"/>
    <w:rsid w:val="00B42B43"/>
    <w:rsid w:val="00B4310B"/>
    <w:rsid w:val="00B4446F"/>
    <w:rsid w:val="00B45056"/>
    <w:rsid w:val="00B4696E"/>
    <w:rsid w:val="00B46A6F"/>
    <w:rsid w:val="00B46B69"/>
    <w:rsid w:val="00B4738C"/>
    <w:rsid w:val="00B476E5"/>
    <w:rsid w:val="00B47F77"/>
    <w:rsid w:val="00B5001B"/>
    <w:rsid w:val="00B50932"/>
    <w:rsid w:val="00B50B25"/>
    <w:rsid w:val="00B50B66"/>
    <w:rsid w:val="00B50C6E"/>
    <w:rsid w:val="00B5258B"/>
    <w:rsid w:val="00B52CE4"/>
    <w:rsid w:val="00B52D5A"/>
    <w:rsid w:val="00B52FE1"/>
    <w:rsid w:val="00B53253"/>
    <w:rsid w:val="00B5370A"/>
    <w:rsid w:val="00B542D1"/>
    <w:rsid w:val="00B549E7"/>
    <w:rsid w:val="00B54E0A"/>
    <w:rsid w:val="00B56D98"/>
    <w:rsid w:val="00B56EE0"/>
    <w:rsid w:val="00B57422"/>
    <w:rsid w:val="00B57CC9"/>
    <w:rsid w:val="00B60069"/>
    <w:rsid w:val="00B6035A"/>
    <w:rsid w:val="00B60539"/>
    <w:rsid w:val="00B60E3F"/>
    <w:rsid w:val="00B60F48"/>
    <w:rsid w:val="00B60F5F"/>
    <w:rsid w:val="00B61EF2"/>
    <w:rsid w:val="00B6225C"/>
    <w:rsid w:val="00B62823"/>
    <w:rsid w:val="00B62A01"/>
    <w:rsid w:val="00B63777"/>
    <w:rsid w:val="00B63930"/>
    <w:rsid w:val="00B645D3"/>
    <w:rsid w:val="00B64E3E"/>
    <w:rsid w:val="00B64F4B"/>
    <w:rsid w:val="00B6508E"/>
    <w:rsid w:val="00B65A98"/>
    <w:rsid w:val="00B66363"/>
    <w:rsid w:val="00B664AE"/>
    <w:rsid w:val="00B6682F"/>
    <w:rsid w:val="00B67008"/>
    <w:rsid w:val="00B670E4"/>
    <w:rsid w:val="00B675C7"/>
    <w:rsid w:val="00B67723"/>
    <w:rsid w:val="00B701F1"/>
    <w:rsid w:val="00B7023D"/>
    <w:rsid w:val="00B70B96"/>
    <w:rsid w:val="00B711FF"/>
    <w:rsid w:val="00B714B7"/>
    <w:rsid w:val="00B71587"/>
    <w:rsid w:val="00B715A5"/>
    <w:rsid w:val="00B71DEA"/>
    <w:rsid w:val="00B72438"/>
    <w:rsid w:val="00B72A60"/>
    <w:rsid w:val="00B72A90"/>
    <w:rsid w:val="00B734F4"/>
    <w:rsid w:val="00B73AB4"/>
    <w:rsid w:val="00B73DE3"/>
    <w:rsid w:val="00B73E40"/>
    <w:rsid w:val="00B74141"/>
    <w:rsid w:val="00B7428D"/>
    <w:rsid w:val="00B7457F"/>
    <w:rsid w:val="00B74C01"/>
    <w:rsid w:val="00B74FDC"/>
    <w:rsid w:val="00B75526"/>
    <w:rsid w:val="00B75673"/>
    <w:rsid w:val="00B76507"/>
    <w:rsid w:val="00B7707B"/>
    <w:rsid w:val="00B771C7"/>
    <w:rsid w:val="00B77392"/>
    <w:rsid w:val="00B77474"/>
    <w:rsid w:val="00B774BE"/>
    <w:rsid w:val="00B80423"/>
    <w:rsid w:val="00B80ACC"/>
    <w:rsid w:val="00B816F2"/>
    <w:rsid w:val="00B8189B"/>
    <w:rsid w:val="00B81C48"/>
    <w:rsid w:val="00B81FAB"/>
    <w:rsid w:val="00B823C6"/>
    <w:rsid w:val="00B823E4"/>
    <w:rsid w:val="00B82B7A"/>
    <w:rsid w:val="00B8373B"/>
    <w:rsid w:val="00B83ACC"/>
    <w:rsid w:val="00B84981"/>
    <w:rsid w:val="00B84B00"/>
    <w:rsid w:val="00B84C5F"/>
    <w:rsid w:val="00B84DB1"/>
    <w:rsid w:val="00B85100"/>
    <w:rsid w:val="00B8512E"/>
    <w:rsid w:val="00B8587B"/>
    <w:rsid w:val="00B86C64"/>
    <w:rsid w:val="00B86D36"/>
    <w:rsid w:val="00B91275"/>
    <w:rsid w:val="00B91C52"/>
    <w:rsid w:val="00B91F8D"/>
    <w:rsid w:val="00B922AF"/>
    <w:rsid w:val="00B923A3"/>
    <w:rsid w:val="00B92B1C"/>
    <w:rsid w:val="00B93193"/>
    <w:rsid w:val="00B93321"/>
    <w:rsid w:val="00B935DF"/>
    <w:rsid w:val="00B93F54"/>
    <w:rsid w:val="00B950FC"/>
    <w:rsid w:val="00B9542A"/>
    <w:rsid w:val="00B957D4"/>
    <w:rsid w:val="00B95A7C"/>
    <w:rsid w:val="00B95C48"/>
    <w:rsid w:val="00B95E6E"/>
    <w:rsid w:val="00B9685A"/>
    <w:rsid w:val="00B9714C"/>
    <w:rsid w:val="00B97A9C"/>
    <w:rsid w:val="00B97DA8"/>
    <w:rsid w:val="00BA0B6F"/>
    <w:rsid w:val="00BA110E"/>
    <w:rsid w:val="00BA1A4A"/>
    <w:rsid w:val="00BA1FBB"/>
    <w:rsid w:val="00BA22F0"/>
    <w:rsid w:val="00BA24B0"/>
    <w:rsid w:val="00BA2CAB"/>
    <w:rsid w:val="00BA3444"/>
    <w:rsid w:val="00BA3C26"/>
    <w:rsid w:val="00BA3DBC"/>
    <w:rsid w:val="00BA429E"/>
    <w:rsid w:val="00BA42F4"/>
    <w:rsid w:val="00BA43E3"/>
    <w:rsid w:val="00BA4BF0"/>
    <w:rsid w:val="00BA4D22"/>
    <w:rsid w:val="00BA5049"/>
    <w:rsid w:val="00BA52A0"/>
    <w:rsid w:val="00BA52BB"/>
    <w:rsid w:val="00BA535E"/>
    <w:rsid w:val="00BA5796"/>
    <w:rsid w:val="00BA59CA"/>
    <w:rsid w:val="00BA5C3C"/>
    <w:rsid w:val="00BA61C2"/>
    <w:rsid w:val="00BA627E"/>
    <w:rsid w:val="00BA6750"/>
    <w:rsid w:val="00BA6882"/>
    <w:rsid w:val="00BA7400"/>
    <w:rsid w:val="00BA755A"/>
    <w:rsid w:val="00BB029F"/>
    <w:rsid w:val="00BB0D41"/>
    <w:rsid w:val="00BB0DAE"/>
    <w:rsid w:val="00BB12E3"/>
    <w:rsid w:val="00BB30BC"/>
    <w:rsid w:val="00BB32D1"/>
    <w:rsid w:val="00BB3740"/>
    <w:rsid w:val="00BB3D65"/>
    <w:rsid w:val="00BB3FBC"/>
    <w:rsid w:val="00BB459C"/>
    <w:rsid w:val="00BB4C37"/>
    <w:rsid w:val="00BB5FA3"/>
    <w:rsid w:val="00BB6632"/>
    <w:rsid w:val="00BB6C0F"/>
    <w:rsid w:val="00BC00F2"/>
    <w:rsid w:val="00BC0C6D"/>
    <w:rsid w:val="00BC1333"/>
    <w:rsid w:val="00BC1460"/>
    <w:rsid w:val="00BC16FD"/>
    <w:rsid w:val="00BC19F1"/>
    <w:rsid w:val="00BC1A13"/>
    <w:rsid w:val="00BC1DEA"/>
    <w:rsid w:val="00BC25C7"/>
    <w:rsid w:val="00BC2916"/>
    <w:rsid w:val="00BC29C7"/>
    <w:rsid w:val="00BC376C"/>
    <w:rsid w:val="00BC39ED"/>
    <w:rsid w:val="00BC402A"/>
    <w:rsid w:val="00BC45F6"/>
    <w:rsid w:val="00BC47BE"/>
    <w:rsid w:val="00BC4E78"/>
    <w:rsid w:val="00BC5E1B"/>
    <w:rsid w:val="00BC7461"/>
    <w:rsid w:val="00BC78E7"/>
    <w:rsid w:val="00BD03EA"/>
    <w:rsid w:val="00BD048F"/>
    <w:rsid w:val="00BD0B67"/>
    <w:rsid w:val="00BD0CE9"/>
    <w:rsid w:val="00BD0D7F"/>
    <w:rsid w:val="00BD10E7"/>
    <w:rsid w:val="00BD12AE"/>
    <w:rsid w:val="00BD1E46"/>
    <w:rsid w:val="00BD1F80"/>
    <w:rsid w:val="00BD2528"/>
    <w:rsid w:val="00BD2A5A"/>
    <w:rsid w:val="00BD31FC"/>
    <w:rsid w:val="00BD3B6A"/>
    <w:rsid w:val="00BD3CDF"/>
    <w:rsid w:val="00BD4179"/>
    <w:rsid w:val="00BD478A"/>
    <w:rsid w:val="00BD4929"/>
    <w:rsid w:val="00BD4939"/>
    <w:rsid w:val="00BD4B4A"/>
    <w:rsid w:val="00BD4F13"/>
    <w:rsid w:val="00BD4F45"/>
    <w:rsid w:val="00BD5394"/>
    <w:rsid w:val="00BD5425"/>
    <w:rsid w:val="00BD59BE"/>
    <w:rsid w:val="00BD5F20"/>
    <w:rsid w:val="00BD631F"/>
    <w:rsid w:val="00BD66AF"/>
    <w:rsid w:val="00BD6B4C"/>
    <w:rsid w:val="00BD70B1"/>
    <w:rsid w:val="00BD761E"/>
    <w:rsid w:val="00BE064B"/>
    <w:rsid w:val="00BE080C"/>
    <w:rsid w:val="00BE0901"/>
    <w:rsid w:val="00BE0ADD"/>
    <w:rsid w:val="00BE1371"/>
    <w:rsid w:val="00BE1A0D"/>
    <w:rsid w:val="00BE1C21"/>
    <w:rsid w:val="00BE1D29"/>
    <w:rsid w:val="00BE2115"/>
    <w:rsid w:val="00BE2A21"/>
    <w:rsid w:val="00BE2CA4"/>
    <w:rsid w:val="00BE35A1"/>
    <w:rsid w:val="00BE36B0"/>
    <w:rsid w:val="00BE3CA6"/>
    <w:rsid w:val="00BE3CAB"/>
    <w:rsid w:val="00BE3E97"/>
    <w:rsid w:val="00BE4280"/>
    <w:rsid w:val="00BE441F"/>
    <w:rsid w:val="00BE449A"/>
    <w:rsid w:val="00BE53E0"/>
    <w:rsid w:val="00BE5733"/>
    <w:rsid w:val="00BE575E"/>
    <w:rsid w:val="00BE6987"/>
    <w:rsid w:val="00BE6BE2"/>
    <w:rsid w:val="00BE6F36"/>
    <w:rsid w:val="00BE78B7"/>
    <w:rsid w:val="00BF0202"/>
    <w:rsid w:val="00BF094C"/>
    <w:rsid w:val="00BF098D"/>
    <w:rsid w:val="00BF09A2"/>
    <w:rsid w:val="00BF0B24"/>
    <w:rsid w:val="00BF0E4C"/>
    <w:rsid w:val="00BF13AF"/>
    <w:rsid w:val="00BF166D"/>
    <w:rsid w:val="00BF30DC"/>
    <w:rsid w:val="00BF4B13"/>
    <w:rsid w:val="00BF4D1F"/>
    <w:rsid w:val="00BF501F"/>
    <w:rsid w:val="00BF5077"/>
    <w:rsid w:val="00BF54E4"/>
    <w:rsid w:val="00BF55A8"/>
    <w:rsid w:val="00BF56D5"/>
    <w:rsid w:val="00BF58C6"/>
    <w:rsid w:val="00BF5B28"/>
    <w:rsid w:val="00BF5B75"/>
    <w:rsid w:val="00BF5D06"/>
    <w:rsid w:val="00BF6072"/>
    <w:rsid w:val="00BF62B5"/>
    <w:rsid w:val="00BF783D"/>
    <w:rsid w:val="00BF7A6D"/>
    <w:rsid w:val="00BF7D4D"/>
    <w:rsid w:val="00BF7EF0"/>
    <w:rsid w:val="00BF7F51"/>
    <w:rsid w:val="00C00064"/>
    <w:rsid w:val="00C002B8"/>
    <w:rsid w:val="00C00306"/>
    <w:rsid w:val="00C003AE"/>
    <w:rsid w:val="00C00671"/>
    <w:rsid w:val="00C0076D"/>
    <w:rsid w:val="00C007E4"/>
    <w:rsid w:val="00C011C3"/>
    <w:rsid w:val="00C017DD"/>
    <w:rsid w:val="00C0184A"/>
    <w:rsid w:val="00C01C87"/>
    <w:rsid w:val="00C02D59"/>
    <w:rsid w:val="00C030D1"/>
    <w:rsid w:val="00C031F4"/>
    <w:rsid w:val="00C03484"/>
    <w:rsid w:val="00C0351C"/>
    <w:rsid w:val="00C03554"/>
    <w:rsid w:val="00C03811"/>
    <w:rsid w:val="00C03C4F"/>
    <w:rsid w:val="00C03E6F"/>
    <w:rsid w:val="00C04038"/>
    <w:rsid w:val="00C047BC"/>
    <w:rsid w:val="00C05282"/>
    <w:rsid w:val="00C052F7"/>
    <w:rsid w:val="00C0599E"/>
    <w:rsid w:val="00C06073"/>
    <w:rsid w:val="00C063CC"/>
    <w:rsid w:val="00C06CB0"/>
    <w:rsid w:val="00C06FAB"/>
    <w:rsid w:val="00C0701E"/>
    <w:rsid w:val="00C0702D"/>
    <w:rsid w:val="00C073C5"/>
    <w:rsid w:val="00C07408"/>
    <w:rsid w:val="00C07855"/>
    <w:rsid w:val="00C07D85"/>
    <w:rsid w:val="00C07E94"/>
    <w:rsid w:val="00C102B4"/>
    <w:rsid w:val="00C10503"/>
    <w:rsid w:val="00C11421"/>
    <w:rsid w:val="00C1142F"/>
    <w:rsid w:val="00C11C1F"/>
    <w:rsid w:val="00C11CEE"/>
    <w:rsid w:val="00C124CD"/>
    <w:rsid w:val="00C125D0"/>
    <w:rsid w:val="00C12992"/>
    <w:rsid w:val="00C12FFF"/>
    <w:rsid w:val="00C1306E"/>
    <w:rsid w:val="00C1308E"/>
    <w:rsid w:val="00C136F4"/>
    <w:rsid w:val="00C14235"/>
    <w:rsid w:val="00C14356"/>
    <w:rsid w:val="00C159D4"/>
    <w:rsid w:val="00C15C24"/>
    <w:rsid w:val="00C16B4A"/>
    <w:rsid w:val="00C171CE"/>
    <w:rsid w:val="00C1727F"/>
    <w:rsid w:val="00C172F4"/>
    <w:rsid w:val="00C176AC"/>
    <w:rsid w:val="00C17E95"/>
    <w:rsid w:val="00C17FF5"/>
    <w:rsid w:val="00C205BB"/>
    <w:rsid w:val="00C209C7"/>
    <w:rsid w:val="00C20AAE"/>
    <w:rsid w:val="00C20C25"/>
    <w:rsid w:val="00C20D35"/>
    <w:rsid w:val="00C20D99"/>
    <w:rsid w:val="00C21040"/>
    <w:rsid w:val="00C213D9"/>
    <w:rsid w:val="00C219B9"/>
    <w:rsid w:val="00C2297A"/>
    <w:rsid w:val="00C22C98"/>
    <w:rsid w:val="00C23D1D"/>
    <w:rsid w:val="00C23DEC"/>
    <w:rsid w:val="00C24A7B"/>
    <w:rsid w:val="00C258A7"/>
    <w:rsid w:val="00C25F6D"/>
    <w:rsid w:val="00C25F9E"/>
    <w:rsid w:val="00C26691"/>
    <w:rsid w:val="00C26A0C"/>
    <w:rsid w:val="00C26EF9"/>
    <w:rsid w:val="00C273D3"/>
    <w:rsid w:val="00C275A3"/>
    <w:rsid w:val="00C27711"/>
    <w:rsid w:val="00C2793F"/>
    <w:rsid w:val="00C302A5"/>
    <w:rsid w:val="00C31627"/>
    <w:rsid w:val="00C3187A"/>
    <w:rsid w:val="00C31EF2"/>
    <w:rsid w:val="00C32173"/>
    <w:rsid w:val="00C32DF4"/>
    <w:rsid w:val="00C333B3"/>
    <w:rsid w:val="00C3377C"/>
    <w:rsid w:val="00C33CFB"/>
    <w:rsid w:val="00C34075"/>
    <w:rsid w:val="00C340B4"/>
    <w:rsid w:val="00C346B8"/>
    <w:rsid w:val="00C34B1D"/>
    <w:rsid w:val="00C3513F"/>
    <w:rsid w:val="00C3555C"/>
    <w:rsid w:val="00C35823"/>
    <w:rsid w:val="00C35CA9"/>
    <w:rsid w:val="00C35F7F"/>
    <w:rsid w:val="00C3634E"/>
    <w:rsid w:val="00C36D4E"/>
    <w:rsid w:val="00C3792B"/>
    <w:rsid w:val="00C37CF9"/>
    <w:rsid w:val="00C40044"/>
    <w:rsid w:val="00C40540"/>
    <w:rsid w:val="00C4067E"/>
    <w:rsid w:val="00C4073B"/>
    <w:rsid w:val="00C41750"/>
    <w:rsid w:val="00C42255"/>
    <w:rsid w:val="00C42323"/>
    <w:rsid w:val="00C423E6"/>
    <w:rsid w:val="00C42726"/>
    <w:rsid w:val="00C42902"/>
    <w:rsid w:val="00C42AAA"/>
    <w:rsid w:val="00C43C0F"/>
    <w:rsid w:val="00C442A9"/>
    <w:rsid w:val="00C453B2"/>
    <w:rsid w:val="00C4544B"/>
    <w:rsid w:val="00C456C2"/>
    <w:rsid w:val="00C46FC2"/>
    <w:rsid w:val="00C479B3"/>
    <w:rsid w:val="00C50303"/>
    <w:rsid w:val="00C51193"/>
    <w:rsid w:val="00C51560"/>
    <w:rsid w:val="00C5159F"/>
    <w:rsid w:val="00C52998"/>
    <w:rsid w:val="00C52FFD"/>
    <w:rsid w:val="00C53017"/>
    <w:rsid w:val="00C530CE"/>
    <w:rsid w:val="00C5328C"/>
    <w:rsid w:val="00C5361A"/>
    <w:rsid w:val="00C536ED"/>
    <w:rsid w:val="00C53895"/>
    <w:rsid w:val="00C538D7"/>
    <w:rsid w:val="00C54617"/>
    <w:rsid w:val="00C547F0"/>
    <w:rsid w:val="00C548FB"/>
    <w:rsid w:val="00C54C43"/>
    <w:rsid w:val="00C5540B"/>
    <w:rsid w:val="00C5544D"/>
    <w:rsid w:val="00C600F8"/>
    <w:rsid w:val="00C6064E"/>
    <w:rsid w:val="00C60669"/>
    <w:rsid w:val="00C61DE9"/>
    <w:rsid w:val="00C62802"/>
    <w:rsid w:val="00C62CF3"/>
    <w:rsid w:val="00C62EC7"/>
    <w:rsid w:val="00C631B1"/>
    <w:rsid w:val="00C631D9"/>
    <w:rsid w:val="00C63377"/>
    <w:rsid w:val="00C63725"/>
    <w:rsid w:val="00C638C0"/>
    <w:rsid w:val="00C639F3"/>
    <w:rsid w:val="00C64217"/>
    <w:rsid w:val="00C65845"/>
    <w:rsid w:val="00C65884"/>
    <w:rsid w:val="00C65AC3"/>
    <w:rsid w:val="00C66131"/>
    <w:rsid w:val="00C66996"/>
    <w:rsid w:val="00C66A0D"/>
    <w:rsid w:val="00C678F5"/>
    <w:rsid w:val="00C7140A"/>
    <w:rsid w:val="00C71A8B"/>
    <w:rsid w:val="00C71B1F"/>
    <w:rsid w:val="00C72CA9"/>
    <w:rsid w:val="00C72CDE"/>
    <w:rsid w:val="00C72ED8"/>
    <w:rsid w:val="00C74035"/>
    <w:rsid w:val="00C74A48"/>
    <w:rsid w:val="00C75068"/>
    <w:rsid w:val="00C75DBF"/>
    <w:rsid w:val="00C76F17"/>
    <w:rsid w:val="00C7762E"/>
    <w:rsid w:val="00C77A2E"/>
    <w:rsid w:val="00C77A4D"/>
    <w:rsid w:val="00C77E3A"/>
    <w:rsid w:val="00C801A8"/>
    <w:rsid w:val="00C8126A"/>
    <w:rsid w:val="00C812E4"/>
    <w:rsid w:val="00C81EAA"/>
    <w:rsid w:val="00C8200A"/>
    <w:rsid w:val="00C82537"/>
    <w:rsid w:val="00C82626"/>
    <w:rsid w:val="00C83025"/>
    <w:rsid w:val="00C839B1"/>
    <w:rsid w:val="00C84BEA"/>
    <w:rsid w:val="00C8501E"/>
    <w:rsid w:val="00C85081"/>
    <w:rsid w:val="00C85712"/>
    <w:rsid w:val="00C85AA2"/>
    <w:rsid w:val="00C85C09"/>
    <w:rsid w:val="00C86363"/>
    <w:rsid w:val="00C8660C"/>
    <w:rsid w:val="00C87407"/>
    <w:rsid w:val="00C87573"/>
    <w:rsid w:val="00C87B26"/>
    <w:rsid w:val="00C90785"/>
    <w:rsid w:val="00C90829"/>
    <w:rsid w:val="00C90C07"/>
    <w:rsid w:val="00C91868"/>
    <w:rsid w:val="00C91B55"/>
    <w:rsid w:val="00C9233C"/>
    <w:rsid w:val="00C925A6"/>
    <w:rsid w:val="00C92773"/>
    <w:rsid w:val="00C928A2"/>
    <w:rsid w:val="00C92B1A"/>
    <w:rsid w:val="00C92CCA"/>
    <w:rsid w:val="00C92FC6"/>
    <w:rsid w:val="00C930D8"/>
    <w:rsid w:val="00C937A0"/>
    <w:rsid w:val="00C937E0"/>
    <w:rsid w:val="00C93A68"/>
    <w:rsid w:val="00C94AD3"/>
    <w:rsid w:val="00C9554A"/>
    <w:rsid w:val="00C96470"/>
    <w:rsid w:val="00C96475"/>
    <w:rsid w:val="00C96EDC"/>
    <w:rsid w:val="00C970DA"/>
    <w:rsid w:val="00C974BF"/>
    <w:rsid w:val="00C97937"/>
    <w:rsid w:val="00C97D3C"/>
    <w:rsid w:val="00CA09F2"/>
    <w:rsid w:val="00CA0CDE"/>
    <w:rsid w:val="00CA155C"/>
    <w:rsid w:val="00CA26E1"/>
    <w:rsid w:val="00CA2F53"/>
    <w:rsid w:val="00CA39AB"/>
    <w:rsid w:val="00CA457E"/>
    <w:rsid w:val="00CA49B6"/>
    <w:rsid w:val="00CA4A76"/>
    <w:rsid w:val="00CA5788"/>
    <w:rsid w:val="00CA57DE"/>
    <w:rsid w:val="00CA5944"/>
    <w:rsid w:val="00CA605A"/>
    <w:rsid w:val="00CA6344"/>
    <w:rsid w:val="00CA64AF"/>
    <w:rsid w:val="00CA7168"/>
    <w:rsid w:val="00CA7893"/>
    <w:rsid w:val="00CB044A"/>
    <w:rsid w:val="00CB0720"/>
    <w:rsid w:val="00CB0BFE"/>
    <w:rsid w:val="00CB0E5A"/>
    <w:rsid w:val="00CB1677"/>
    <w:rsid w:val="00CB1B29"/>
    <w:rsid w:val="00CB2451"/>
    <w:rsid w:val="00CB26E3"/>
    <w:rsid w:val="00CB2F13"/>
    <w:rsid w:val="00CB3D51"/>
    <w:rsid w:val="00CB3F44"/>
    <w:rsid w:val="00CB4326"/>
    <w:rsid w:val="00CB435C"/>
    <w:rsid w:val="00CB480B"/>
    <w:rsid w:val="00CB4AF8"/>
    <w:rsid w:val="00CB52CF"/>
    <w:rsid w:val="00CB5339"/>
    <w:rsid w:val="00CB5742"/>
    <w:rsid w:val="00CB5CF8"/>
    <w:rsid w:val="00CB5D8C"/>
    <w:rsid w:val="00CB69E6"/>
    <w:rsid w:val="00CB6BB3"/>
    <w:rsid w:val="00CB6D2E"/>
    <w:rsid w:val="00CB789D"/>
    <w:rsid w:val="00CB7ABC"/>
    <w:rsid w:val="00CB7B2D"/>
    <w:rsid w:val="00CB7B99"/>
    <w:rsid w:val="00CB7BF3"/>
    <w:rsid w:val="00CB7CE1"/>
    <w:rsid w:val="00CB7F2F"/>
    <w:rsid w:val="00CC03DB"/>
    <w:rsid w:val="00CC04FB"/>
    <w:rsid w:val="00CC093D"/>
    <w:rsid w:val="00CC0BBD"/>
    <w:rsid w:val="00CC0D76"/>
    <w:rsid w:val="00CC1180"/>
    <w:rsid w:val="00CC1697"/>
    <w:rsid w:val="00CC1E68"/>
    <w:rsid w:val="00CC2177"/>
    <w:rsid w:val="00CC3191"/>
    <w:rsid w:val="00CC3910"/>
    <w:rsid w:val="00CC3FF0"/>
    <w:rsid w:val="00CC4698"/>
    <w:rsid w:val="00CC5022"/>
    <w:rsid w:val="00CC5742"/>
    <w:rsid w:val="00CC5F3D"/>
    <w:rsid w:val="00CD0AE6"/>
    <w:rsid w:val="00CD0B61"/>
    <w:rsid w:val="00CD0FDD"/>
    <w:rsid w:val="00CD12D7"/>
    <w:rsid w:val="00CD239E"/>
    <w:rsid w:val="00CD27D1"/>
    <w:rsid w:val="00CD2929"/>
    <w:rsid w:val="00CD298A"/>
    <w:rsid w:val="00CD2DF2"/>
    <w:rsid w:val="00CD3010"/>
    <w:rsid w:val="00CD33F6"/>
    <w:rsid w:val="00CD4A8B"/>
    <w:rsid w:val="00CD4CAE"/>
    <w:rsid w:val="00CD4EB9"/>
    <w:rsid w:val="00CD51F3"/>
    <w:rsid w:val="00CD54A3"/>
    <w:rsid w:val="00CD5C9A"/>
    <w:rsid w:val="00CD5D92"/>
    <w:rsid w:val="00CD5F31"/>
    <w:rsid w:val="00CD6A29"/>
    <w:rsid w:val="00CD7A05"/>
    <w:rsid w:val="00CD7CAC"/>
    <w:rsid w:val="00CD7EB5"/>
    <w:rsid w:val="00CE1302"/>
    <w:rsid w:val="00CE1A24"/>
    <w:rsid w:val="00CE20E5"/>
    <w:rsid w:val="00CE2218"/>
    <w:rsid w:val="00CE2D4B"/>
    <w:rsid w:val="00CE3025"/>
    <w:rsid w:val="00CE37B5"/>
    <w:rsid w:val="00CE39CB"/>
    <w:rsid w:val="00CE3B5F"/>
    <w:rsid w:val="00CE3B72"/>
    <w:rsid w:val="00CE3D5F"/>
    <w:rsid w:val="00CE439C"/>
    <w:rsid w:val="00CE43FC"/>
    <w:rsid w:val="00CE4AE0"/>
    <w:rsid w:val="00CE4FFA"/>
    <w:rsid w:val="00CE5B10"/>
    <w:rsid w:val="00CE5D7A"/>
    <w:rsid w:val="00CE69CE"/>
    <w:rsid w:val="00CE7B20"/>
    <w:rsid w:val="00CE7D79"/>
    <w:rsid w:val="00CE7FA4"/>
    <w:rsid w:val="00CE7FAF"/>
    <w:rsid w:val="00CF044D"/>
    <w:rsid w:val="00CF052A"/>
    <w:rsid w:val="00CF0EC4"/>
    <w:rsid w:val="00CF15F8"/>
    <w:rsid w:val="00CF17FA"/>
    <w:rsid w:val="00CF1A86"/>
    <w:rsid w:val="00CF1F49"/>
    <w:rsid w:val="00CF1FC8"/>
    <w:rsid w:val="00CF25A4"/>
    <w:rsid w:val="00CF25B1"/>
    <w:rsid w:val="00CF2970"/>
    <w:rsid w:val="00CF3183"/>
    <w:rsid w:val="00CF3275"/>
    <w:rsid w:val="00CF338E"/>
    <w:rsid w:val="00CF3763"/>
    <w:rsid w:val="00CF3DBC"/>
    <w:rsid w:val="00CF3F5F"/>
    <w:rsid w:val="00CF3FBC"/>
    <w:rsid w:val="00CF46DB"/>
    <w:rsid w:val="00CF4967"/>
    <w:rsid w:val="00CF4CEA"/>
    <w:rsid w:val="00CF5677"/>
    <w:rsid w:val="00CF5D04"/>
    <w:rsid w:val="00CF5FA1"/>
    <w:rsid w:val="00CF69EC"/>
    <w:rsid w:val="00CF734B"/>
    <w:rsid w:val="00CF7B66"/>
    <w:rsid w:val="00CF7F72"/>
    <w:rsid w:val="00D01334"/>
    <w:rsid w:val="00D022D0"/>
    <w:rsid w:val="00D03CF2"/>
    <w:rsid w:val="00D04793"/>
    <w:rsid w:val="00D04EDD"/>
    <w:rsid w:val="00D053E6"/>
    <w:rsid w:val="00D05752"/>
    <w:rsid w:val="00D05B5C"/>
    <w:rsid w:val="00D06CC6"/>
    <w:rsid w:val="00D06EF4"/>
    <w:rsid w:val="00D07194"/>
    <w:rsid w:val="00D071A7"/>
    <w:rsid w:val="00D0778C"/>
    <w:rsid w:val="00D07967"/>
    <w:rsid w:val="00D07A57"/>
    <w:rsid w:val="00D07F57"/>
    <w:rsid w:val="00D1007E"/>
    <w:rsid w:val="00D10153"/>
    <w:rsid w:val="00D10FB5"/>
    <w:rsid w:val="00D1104B"/>
    <w:rsid w:val="00D110A9"/>
    <w:rsid w:val="00D11426"/>
    <w:rsid w:val="00D1188B"/>
    <w:rsid w:val="00D11E89"/>
    <w:rsid w:val="00D12B44"/>
    <w:rsid w:val="00D12D2A"/>
    <w:rsid w:val="00D130A0"/>
    <w:rsid w:val="00D13EDD"/>
    <w:rsid w:val="00D1406D"/>
    <w:rsid w:val="00D14AC2"/>
    <w:rsid w:val="00D15A4F"/>
    <w:rsid w:val="00D160BD"/>
    <w:rsid w:val="00D164B3"/>
    <w:rsid w:val="00D16622"/>
    <w:rsid w:val="00D16FC7"/>
    <w:rsid w:val="00D170D9"/>
    <w:rsid w:val="00D1717E"/>
    <w:rsid w:val="00D21A91"/>
    <w:rsid w:val="00D21DD0"/>
    <w:rsid w:val="00D21FA5"/>
    <w:rsid w:val="00D221C3"/>
    <w:rsid w:val="00D2240A"/>
    <w:rsid w:val="00D2265F"/>
    <w:rsid w:val="00D22DB7"/>
    <w:rsid w:val="00D23090"/>
    <w:rsid w:val="00D23FFB"/>
    <w:rsid w:val="00D24488"/>
    <w:rsid w:val="00D2552E"/>
    <w:rsid w:val="00D25F6F"/>
    <w:rsid w:val="00D27094"/>
    <w:rsid w:val="00D27111"/>
    <w:rsid w:val="00D271F2"/>
    <w:rsid w:val="00D2730B"/>
    <w:rsid w:val="00D27DF6"/>
    <w:rsid w:val="00D30284"/>
    <w:rsid w:val="00D30761"/>
    <w:rsid w:val="00D30AA5"/>
    <w:rsid w:val="00D312A3"/>
    <w:rsid w:val="00D3175F"/>
    <w:rsid w:val="00D31B11"/>
    <w:rsid w:val="00D31D6C"/>
    <w:rsid w:val="00D31FCF"/>
    <w:rsid w:val="00D321DA"/>
    <w:rsid w:val="00D3290A"/>
    <w:rsid w:val="00D3384C"/>
    <w:rsid w:val="00D33F2A"/>
    <w:rsid w:val="00D3420F"/>
    <w:rsid w:val="00D344F8"/>
    <w:rsid w:val="00D34F8F"/>
    <w:rsid w:val="00D356A2"/>
    <w:rsid w:val="00D35D78"/>
    <w:rsid w:val="00D35E38"/>
    <w:rsid w:val="00D36E01"/>
    <w:rsid w:val="00D3759C"/>
    <w:rsid w:val="00D37B78"/>
    <w:rsid w:val="00D37DF9"/>
    <w:rsid w:val="00D4010C"/>
    <w:rsid w:val="00D4090B"/>
    <w:rsid w:val="00D4099E"/>
    <w:rsid w:val="00D41074"/>
    <w:rsid w:val="00D43B5F"/>
    <w:rsid w:val="00D44352"/>
    <w:rsid w:val="00D4460F"/>
    <w:rsid w:val="00D45074"/>
    <w:rsid w:val="00D455E2"/>
    <w:rsid w:val="00D45AD5"/>
    <w:rsid w:val="00D45CD3"/>
    <w:rsid w:val="00D461C4"/>
    <w:rsid w:val="00D46623"/>
    <w:rsid w:val="00D467F9"/>
    <w:rsid w:val="00D46C74"/>
    <w:rsid w:val="00D47EC6"/>
    <w:rsid w:val="00D50B95"/>
    <w:rsid w:val="00D5106B"/>
    <w:rsid w:val="00D51204"/>
    <w:rsid w:val="00D513B2"/>
    <w:rsid w:val="00D515B3"/>
    <w:rsid w:val="00D51F17"/>
    <w:rsid w:val="00D5205E"/>
    <w:rsid w:val="00D522FF"/>
    <w:rsid w:val="00D52CC1"/>
    <w:rsid w:val="00D53209"/>
    <w:rsid w:val="00D53583"/>
    <w:rsid w:val="00D5373F"/>
    <w:rsid w:val="00D53CBE"/>
    <w:rsid w:val="00D54F60"/>
    <w:rsid w:val="00D5520D"/>
    <w:rsid w:val="00D57257"/>
    <w:rsid w:val="00D5733E"/>
    <w:rsid w:val="00D57364"/>
    <w:rsid w:val="00D609F9"/>
    <w:rsid w:val="00D61550"/>
    <w:rsid w:val="00D623E8"/>
    <w:rsid w:val="00D6293C"/>
    <w:rsid w:val="00D632E5"/>
    <w:rsid w:val="00D63416"/>
    <w:rsid w:val="00D63577"/>
    <w:rsid w:val="00D63778"/>
    <w:rsid w:val="00D63CE3"/>
    <w:rsid w:val="00D65087"/>
    <w:rsid w:val="00D65585"/>
    <w:rsid w:val="00D65752"/>
    <w:rsid w:val="00D65C0B"/>
    <w:rsid w:val="00D65CCE"/>
    <w:rsid w:val="00D662E1"/>
    <w:rsid w:val="00D665DB"/>
    <w:rsid w:val="00D668A3"/>
    <w:rsid w:val="00D66B76"/>
    <w:rsid w:val="00D67425"/>
    <w:rsid w:val="00D67879"/>
    <w:rsid w:val="00D67DAB"/>
    <w:rsid w:val="00D701D5"/>
    <w:rsid w:val="00D70A4C"/>
    <w:rsid w:val="00D70B8F"/>
    <w:rsid w:val="00D71746"/>
    <w:rsid w:val="00D71BA6"/>
    <w:rsid w:val="00D71BAD"/>
    <w:rsid w:val="00D722DE"/>
    <w:rsid w:val="00D72312"/>
    <w:rsid w:val="00D72542"/>
    <w:rsid w:val="00D72A1A"/>
    <w:rsid w:val="00D72AB0"/>
    <w:rsid w:val="00D72DC2"/>
    <w:rsid w:val="00D7365B"/>
    <w:rsid w:val="00D73750"/>
    <w:rsid w:val="00D73AB0"/>
    <w:rsid w:val="00D73B60"/>
    <w:rsid w:val="00D73D7F"/>
    <w:rsid w:val="00D741CE"/>
    <w:rsid w:val="00D7445D"/>
    <w:rsid w:val="00D751AC"/>
    <w:rsid w:val="00D7569D"/>
    <w:rsid w:val="00D75D9C"/>
    <w:rsid w:val="00D761D2"/>
    <w:rsid w:val="00D7637F"/>
    <w:rsid w:val="00D7681A"/>
    <w:rsid w:val="00D768A4"/>
    <w:rsid w:val="00D7706E"/>
    <w:rsid w:val="00D77A7B"/>
    <w:rsid w:val="00D77EBE"/>
    <w:rsid w:val="00D802F8"/>
    <w:rsid w:val="00D80830"/>
    <w:rsid w:val="00D809AC"/>
    <w:rsid w:val="00D81100"/>
    <w:rsid w:val="00D811B4"/>
    <w:rsid w:val="00D81481"/>
    <w:rsid w:val="00D814B5"/>
    <w:rsid w:val="00D819B3"/>
    <w:rsid w:val="00D827C1"/>
    <w:rsid w:val="00D82D2D"/>
    <w:rsid w:val="00D83478"/>
    <w:rsid w:val="00D834DC"/>
    <w:rsid w:val="00D83B5A"/>
    <w:rsid w:val="00D843CC"/>
    <w:rsid w:val="00D84495"/>
    <w:rsid w:val="00D8492F"/>
    <w:rsid w:val="00D8496C"/>
    <w:rsid w:val="00D84CE9"/>
    <w:rsid w:val="00D84D80"/>
    <w:rsid w:val="00D850F4"/>
    <w:rsid w:val="00D85114"/>
    <w:rsid w:val="00D85872"/>
    <w:rsid w:val="00D85CDA"/>
    <w:rsid w:val="00D85EF8"/>
    <w:rsid w:val="00D87159"/>
    <w:rsid w:val="00D87381"/>
    <w:rsid w:val="00D87E5E"/>
    <w:rsid w:val="00D90014"/>
    <w:rsid w:val="00D90142"/>
    <w:rsid w:val="00D90254"/>
    <w:rsid w:val="00D905F1"/>
    <w:rsid w:val="00D90AC5"/>
    <w:rsid w:val="00D90B90"/>
    <w:rsid w:val="00D912A7"/>
    <w:rsid w:val="00D91624"/>
    <w:rsid w:val="00D91669"/>
    <w:rsid w:val="00D91D84"/>
    <w:rsid w:val="00D926B3"/>
    <w:rsid w:val="00D926E4"/>
    <w:rsid w:val="00D92F83"/>
    <w:rsid w:val="00D939C3"/>
    <w:rsid w:val="00D93DB8"/>
    <w:rsid w:val="00D945FC"/>
    <w:rsid w:val="00D9487C"/>
    <w:rsid w:val="00D94AC5"/>
    <w:rsid w:val="00D95BE7"/>
    <w:rsid w:val="00D95EBB"/>
    <w:rsid w:val="00D960C4"/>
    <w:rsid w:val="00D96EB5"/>
    <w:rsid w:val="00D970EE"/>
    <w:rsid w:val="00D9750E"/>
    <w:rsid w:val="00D97692"/>
    <w:rsid w:val="00D97A91"/>
    <w:rsid w:val="00DA07E5"/>
    <w:rsid w:val="00DA08E3"/>
    <w:rsid w:val="00DA1295"/>
    <w:rsid w:val="00DA16C1"/>
    <w:rsid w:val="00DA18FA"/>
    <w:rsid w:val="00DA19E3"/>
    <w:rsid w:val="00DA1CD6"/>
    <w:rsid w:val="00DA1EEA"/>
    <w:rsid w:val="00DA24BB"/>
    <w:rsid w:val="00DA2728"/>
    <w:rsid w:val="00DA27D1"/>
    <w:rsid w:val="00DA30EC"/>
    <w:rsid w:val="00DA353B"/>
    <w:rsid w:val="00DA457B"/>
    <w:rsid w:val="00DA4FA3"/>
    <w:rsid w:val="00DA56DE"/>
    <w:rsid w:val="00DA5E49"/>
    <w:rsid w:val="00DA66E7"/>
    <w:rsid w:val="00DA6ED3"/>
    <w:rsid w:val="00DA70D5"/>
    <w:rsid w:val="00DA718D"/>
    <w:rsid w:val="00DA7563"/>
    <w:rsid w:val="00DA79ED"/>
    <w:rsid w:val="00DB00F2"/>
    <w:rsid w:val="00DB023B"/>
    <w:rsid w:val="00DB1984"/>
    <w:rsid w:val="00DB1B53"/>
    <w:rsid w:val="00DB2733"/>
    <w:rsid w:val="00DB2879"/>
    <w:rsid w:val="00DB2887"/>
    <w:rsid w:val="00DB34AA"/>
    <w:rsid w:val="00DB383A"/>
    <w:rsid w:val="00DB38C5"/>
    <w:rsid w:val="00DB3CA0"/>
    <w:rsid w:val="00DB4317"/>
    <w:rsid w:val="00DB4CFB"/>
    <w:rsid w:val="00DB5869"/>
    <w:rsid w:val="00DB64BB"/>
    <w:rsid w:val="00DB6643"/>
    <w:rsid w:val="00DB67D2"/>
    <w:rsid w:val="00DB7234"/>
    <w:rsid w:val="00DB7A28"/>
    <w:rsid w:val="00DB7ADC"/>
    <w:rsid w:val="00DB7F30"/>
    <w:rsid w:val="00DB7FC8"/>
    <w:rsid w:val="00DC0684"/>
    <w:rsid w:val="00DC06F2"/>
    <w:rsid w:val="00DC08A8"/>
    <w:rsid w:val="00DC0940"/>
    <w:rsid w:val="00DC095C"/>
    <w:rsid w:val="00DC0D6F"/>
    <w:rsid w:val="00DC3689"/>
    <w:rsid w:val="00DC38CA"/>
    <w:rsid w:val="00DC3BD7"/>
    <w:rsid w:val="00DC4067"/>
    <w:rsid w:val="00DC4839"/>
    <w:rsid w:val="00DC4D82"/>
    <w:rsid w:val="00DC56A7"/>
    <w:rsid w:val="00DC668B"/>
    <w:rsid w:val="00DC68ED"/>
    <w:rsid w:val="00DC7821"/>
    <w:rsid w:val="00DD0C79"/>
    <w:rsid w:val="00DD0CD5"/>
    <w:rsid w:val="00DD0CF6"/>
    <w:rsid w:val="00DD1375"/>
    <w:rsid w:val="00DD142D"/>
    <w:rsid w:val="00DD14DC"/>
    <w:rsid w:val="00DD1C8D"/>
    <w:rsid w:val="00DD3896"/>
    <w:rsid w:val="00DD3E3C"/>
    <w:rsid w:val="00DD3FB1"/>
    <w:rsid w:val="00DD4CD1"/>
    <w:rsid w:val="00DD558C"/>
    <w:rsid w:val="00DD64EB"/>
    <w:rsid w:val="00DD687E"/>
    <w:rsid w:val="00DD6C66"/>
    <w:rsid w:val="00DD7AD0"/>
    <w:rsid w:val="00DD7B6C"/>
    <w:rsid w:val="00DD7E24"/>
    <w:rsid w:val="00DD7F22"/>
    <w:rsid w:val="00DE008C"/>
    <w:rsid w:val="00DE01E1"/>
    <w:rsid w:val="00DE068D"/>
    <w:rsid w:val="00DE07F6"/>
    <w:rsid w:val="00DE0DBD"/>
    <w:rsid w:val="00DE198F"/>
    <w:rsid w:val="00DE1D88"/>
    <w:rsid w:val="00DE26D3"/>
    <w:rsid w:val="00DE2729"/>
    <w:rsid w:val="00DE2CA6"/>
    <w:rsid w:val="00DE30D6"/>
    <w:rsid w:val="00DE33B5"/>
    <w:rsid w:val="00DE3425"/>
    <w:rsid w:val="00DE42B2"/>
    <w:rsid w:val="00DE47E1"/>
    <w:rsid w:val="00DE4918"/>
    <w:rsid w:val="00DE4985"/>
    <w:rsid w:val="00DE4C05"/>
    <w:rsid w:val="00DE5128"/>
    <w:rsid w:val="00DE55A6"/>
    <w:rsid w:val="00DE5AA9"/>
    <w:rsid w:val="00DE5DD1"/>
    <w:rsid w:val="00DE5E6B"/>
    <w:rsid w:val="00DE5F6F"/>
    <w:rsid w:val="00DE618C"/>
    <w:rsid w:val="00DE661B"/>
    <w:rsid w:val="00DE7432"/>
    <w:rsid w:val="00DF00F8"/>
    <w:rsid w:val="00DF01D0"/>
    <w:rsid w:val="00DF0464"/>
    <w:rsid w:val="00DF0742"/>
    <w:rsid w:val="00DF1D05"/>
    <w:rsid w:val="00DF2541"/>
    <w:rsid w:val="00DF2556"/>
    <w:rsid w:val="00DF2A5F"/>
    <w:rsid w:val="00DF2BB2"/>
    <w:rsid w:val="00DF2DD6"/>
    <w:rsid w:val="00DF2E9B"/>
    <w:rsid w:val="00DF316F"/>
    <w:rsid w:val="00DF3FE9"/>
    <w:rsid w:val="00DF428F"/>
    <w:rsid w:val="00DF5969"/>
    <w:rsid w:val="00DF6140"/>
    <w:rsid w:val="00DF6C47"/>
    <w:rsid w:val="00DF6E0C"/>
    <w:rsid w:val="00DF6E34"/>
    <w:rsid w:val="00DF7961"/>
    <w:rsid w:val="00DF797D"/>
    <w:rsid w:val="00E005F6"/>
    <w:rsid w:val="00E0155A"/>
    <w:rsid w:val="00E01698"/>
    <w:rsid w:val="00E02882"/>
    <w:rsid w:val="00E029BE"/>
    <w:rsid w:val="00E02DD3"/>
    <w:rsid w:val="00E0337E"/>
    <w:rsid w:val="00E033DA"/>
    <w:rsid w:val="00E03739"/>
    <w:rsid w:val="00E03F87"/>
    <w:rsid w:val="00E0491E"/>
    <w:rsid w:val="00E04AAE"/>
    <w:rsid w:val="00E04BCD"/>
    <w:rsid w:val="00E0536D"/>
    <w:rsid w:val="00E05516"/>
    <w:rsid w:val="00E06831"/>
    <w:rsid w:val="00E0697D"/>
    <w:rsid w:val="00E06B83"/>
    <w:rsid w:val="00E06F7A"/>
    <w:rsid w:val="00E07297"/>
    <w:rsid w:val="00E078DA"/>
    <w:rsid w:val="00E07DBE"/>
    <w:rsid w:val="00E11124"/>
    <w:rsid w:val="00E117C0"/>
    <w:rsid w:val="00E11C15"/>
    <w:rsid w:val="00E11D74"/>
    <w:rsid w:val="00E11E16"/>
    <w:rsid w:val="00E1223A"/>
    <w:rsid w:val="00E130EF"/>
    <w:rsid w:val="00E13B20"/>
    <w:rsid w:val="00E142BE"/>
    <w:rsid w:val="00E146EE"/>
    <w:rsid w:val="00E1551D"/>
    <w:rsid w:val="00E158F7"/>
    <w:rsid w:val="00E15998"/>
    <w:rsid w:val="00E15AE0"/>
    <w:rsid w:val="00E15F77"/>
    <w:rsid w:val="00E1621A"/>
    <w:rsid w:val="00E16253"/>
    <w:rsid w:val="00E16601"/>
    <w:rsid w:val="00E16A29"/>
    <w:rsid w:val="00E1729A"/>
    <w:rsid w:val="00E17376"/>
    <w:rsid w:val="00E200E1"/>
    <w:rsid w:val="00E21ED1"/>
    <w:rsid w:val="00E22193"/>
    <w:rsid w:val="00E22532"/>
    <w:rsid w:val="00E2303E"/>
    <w:rsid w:val="00E25316"/>
    <w:rsid w:val="00E2548A"/>
    <w:rsid w:val="00E25883"/>
    <w:rsid w:val="00E25A69"/>
    <w:rsid w:val="00E25D82"/>
    <w:rsid w:val="00E25E94"/>
    <w:rsid w:val="00E265E0"/>
    <w:rsid w:val="00E2673E"/>
    <w:rsid w:val="00E267E0"/>
    <w:rsid w:val="00E27417"/>
    <w:rsid w:val="00E276B2"/>
    <w:rsid w:val="00E27FFD"/>
    <w:rsid w:val="00E302C2"/>
    <w:rsid w:val="00E302FA"/>
    <w:rsid w:val="00E30579"/>
    <w:rsid w:val="00E313C6"/>
    <w:rsid w:val="00E31A07"/>
    <w:rsid w:val="00E31A58"/>
    <w:rsid w:val="00E31B49"/>
    <w:rsid w:val="00E32361"/>
    <w:rsid w:val="00E32CFA"/>
    <w:rsid w:val="00E32FE5"/>
    <w:rsid w:val="00E33205"/>
    <w:rsid w:val="00E3380D"/>
    <w:rsid w:val="00E33F0E"/>
    <w:rsid w:val="00E34F89"/>
    <w:rsid w:val="00E35175"/>
    <w:rsid w:val="00E35A43"/>
    <w:rsid w:val="00E35E58"/>
    <w:rsid w:val="00E35EC9"/>
    <w:rsid w:val="00E35F13"/>
    <w:rsid w:val="00E3632F"/>
    <w:rsid w:val="00E36754"/>
    <w:rsid w:val="00E377BF"/>
    <w:rsid w:val="00E40080"/>
    <w:rsid w:val="00E400DD"/>
    <w:rsid w:val="00E403EA"/>
    <w:rsid w:val="00E406BF"/>
    <w:rsid w:val="00E412A7"/>
    <w:rsid w:val="00E41723"/>
    <w:rsid w:val="00E417E5"/>
    <w:rsid w:val="00E42041"/>
    <w:rsid w:val="00E42826"/>
    <w:rsid w:val="00E42879"/>
    <w:rsid w:val="00E42A14"/>
    <w:rsid w:val="00E42B27"/>
    <w:rsid w:val="00E42F47"/>
    <w:rsid w:val="00E436BD"/>
    <w:rsid w:val="00E437A2"/>
    <w:rsid w:val="00E438FC"/>
    <w:rsid w:val="00E44049"/>
    <w:rsid w:val="00E44391"/>
    <w:rsid w:val="00E44913"/>
    <w:rsid w:val="00E449BB"/>
    <w:rsid w:val="00E45476"/>
    <w:rsid w:val="00E4631A"/>
    <w:rsid w:val="00E4632F"/>
    <w:rsid w:val="00E4697D"/>
    <w:rsid w:val="00E46AC3"/>
    <w:rsid w:val="00E47828"/>
    <w:rsid w:val="00E479A3"/>
    <w:rsid w:val="00E479C4"/>
    <w:rsid w:val="00E47BC9"/>
    <w:rsid w:val="00E47E05"/>
    <w:rsid w:val="00E50872"/>
    <w:rsid w:val="00E50D98"/>
    <w:rsid w:val="00E51466"/>
    <w:rsid w:val="00E5198F"/>
    <w:rsid w:val="00E51D1D"/>
    <w:rsid w:val="00E51F4B"/>
    <w:rsid w:val="00E52A3E"/>
    <w:rsid w:val="00E52ADC"/>
    <w:rsid w:val="00E534BE"/>
    <w:rsid w:val="00E53B5C"/>
    <w:rsid w:val="00E53BD1"/>
    <w:rsid w:val="00E53C39"/>
    <w:rsid w:val="00E53ECA"/>
    <w:rsid w:val="00E542D4"/>
    <w:rsid w:val="00E543AC"/>
    <w:rsid w:val="00E5485B"/>
    <w:rsid w:val="00E548A3"/>
    <w:rsid w:val="00E54E54"/>
    <w:rsid w:val="00E54FC1"/>
    <w:rsid w:val="00E566BB"/>
    <w:rsid w:val="00E574C6"/>
    <w:rsid w:val="00E57A12"/>
    <w:rsid w:val="00E57B33"/>
    <w:rsid w:val="00E57BA4"/>
    <w:rsid w:val="00E6195B"/>
    <w:rsid w:val="00E619BE"/>
    <w:rsid w:val="00E61C54"/>
    <w:rsid w:val="00E61E29"/>
    <w:rsid w:val="00E62780"/>
    <w:rsid w:val="00E627AB"/>
    <w:rsid w:val="00E62A07"/>
    <w:rsid w:val="00E62E39"/>
    <w:rsid w:val="00E62F35"/>
    <w:rsid w:val="00E6413E"/>
    <w:rsid w:val="00E64A9A"/>
    <w:rsid w:val="00E64B5F"/>
    <w:rsid w:val="00E64CED"/>
    <w:rsid w:val="00E652E1"/>
    <w:rsid w:val="00E65331"/>
    <w:rsid w:val="00E65897"/>
    <w:rsid w:val="00E65D6F"/>
    <w:rsid w:val="00E704F0"/>
    <w:rsid w:val="00E7083E"/>
    <w:rsid w:val="00E714B2"/>
    <w:rsid w:val="00E714BC"/>
    <w:rsid w:val="00E71730"/>
    <w:rsid w:val="00E72B4F"/>
    <w:rsid w:val="00E72CBA"/>
    <w:rsid w:val="00E73257"/>
    <w:rsid w:val="00E7388D"/>
    <w:rsid w:val="00E743B5"/>
    <w:rsid w:val="00E7442F"/>
    <w:rsid w:val="00E7496E"/>
    <w:rsid w:val="00E74B46"/>
    <w:rsid w:val="00E760D5"/>
    <w:rsid w:val="00E761F4"/>
    <w:rsid w:val="00E7631B"/>
    <w:rsid w:val="00E7688C"/>
    <w:rsid w:val="00E76E20"/>
    <w:rsid w:val="00E777D7"/>
    <w:rsid w:val="00E802F0"/>
    <w:rsid w:val="00E8056A"/>
    <w:rsid w:val="00E829A9"/>
    <w:rsid w:val="00E82CC1"/>
    <w:rsid w:val="00E83A08"/>
    <w:rsid w:val="00E843E3"/>
    <w:rsid w:val="00E845E4"/>
    <w:rsid w:val="00E84E6B"/>
    <w:rsid w:val="00E84F40"/>
    <w:rsid w:val="00E84F6F"/>
    <w:rsid w:val="00E85276"/>
    <w:rsid w:val="00E8549D"/>
    <w:rsid w:val="00E86EAD"/>
    <w:rsid w:val="00E870ED"/>
    <w:rsid w:val="00E875CF"/>
    <w:rsid w:val="00E879CC"/>
    <w:rsid w:val="00E90160"/>
    <w:rsid w:val="00E902F8"/>
    <w:rsid w:val="00E90E48"/>
    <w:rsid w:val="00E90ED8"/>
    <w:rsid w:val="00E90FE3"/>
    <w:rsid w:val="00E92400"/>
    <w:rsid w:val="00E929F7"/>
    <w:rsid w:val="00E92BE9"/>
    <w:rsid w:val="00E92C3E"/>
    <w:rsid w:val="00E92CC3"/>
    <w:rsid w:val="00E92CD7"/>
    <w:rsid w:val="00E934A8"/>
    <w:rsid w:val="00E93F9A"/>
    <w:rsid w:val="00E94FDB"/>
    <w:rsid w:val="00E956F3"/>
    <w:rsid w:val="00E95A65"/>
    <w:rsid w:val="00E95CD3"/>
    <w:rsid w:val="00E95F57"/>
    <w:rsid w:val="00E96423"/>
    <w:rsid w:val="00EA0505"/>
    <w:rsid w:val="00EA126E"/>
    <w:rsid w:val="00EA1C66"/>
    <w:rsid w:val="00EA2033"/>
    <w:rsid w:val="00EA2336"/>
    <w:rsid w:val="00EA2672"/>
    <w:rsid w:val="00EA35F0"/>
    <w:rsid w:val="00EA38F5"/>
    <w:rsid w:val="00EA417A"/>
    <w:rsid w:val="00EA43AE"/>
    <w:rsid w:val="00EA46AF"/>
    <w:rsid w:val="00EA4F6C"/>
    <w:rsid w:val="00EA5933"/>
    <w:rsid w:val="00EA6857"/>
    <w:rsid w:val="00EB0516"/>
    <w:rsid w:val="00EB06DE"/>
    <w:rsid w:val="00EB18EC"/>
    <w:rsid w:val="00EB2596"/>
    <w:rsid w:val="00EB277B"/>
    <w:rsid w:val="00EB2F7C"/>
    <w:rsid w:val="00EB3946"/>
    <w:rsid w:val="00EB3F68"/>
    <w:rsid w:val="00EB4114"/>
    <w:rsid w:val="00EB463E"/>
    <w:rsid w:val="00EB4CAB"/>
    <w:rsid w:val="00EB61C8"/>
    <w:rsid w:val="00EB6CFD"/>
    <w:rsid w:val="00EB77A1"/>
    <w:rsid w:val="00EB7BF9"/>
    <w:rsid w:val="00EB7E4D"/>
    <w:rsid w:val="00EB7EA8"/>
    <w:rsid w:val="00EC018A"/>
    <w:rsid w:val="00EC0195"/>
    <w:rsid w:val="00EC0F97"/>
    <w:rsid w:val="00EC1A3A"/>
    <w:rsid w:val="00EC20E0"/>
    <w:rsid w:val="00EC285B"/>
    <w:rsid w:val="00EC28F6"/>
    <w:rsid w:val="00EC2BEC"/>
    <w:rsid w:val="00EC2E48"/>
    <w:rsid w:val="00EC32A9"/>
    <w:rsid w:val="00EC394F"/>
    <w:rsid w:val="00EC3D69"/>
    <w:rsid w:val="00EC3EE7"/>
    <w:rsid w:val="00EC4128"/>
    <w:rsid w:val="00EC46B8"/>
    <w:rsid w:val="00EC529F"/>
    <w:rsid w:val="00EC5817"/>
    <w:rsid w:val="00EC5BAC"/>
    <w:rsid w:val="00EC60B6"/>
    <w:rsid w:val="00EC6301"/>
    <w:rsid w:val="00EC7382"/>
    <w:rsid w:val="00EC746D"/>
    <w:rsid w:val="00EC7FD2"/>
    <w:rsid w:val="00ED008A"/>
    <w:rsid w:val="00ED0421"/>
    <w:rsid w:val="00ED0C84"/>
    <w:rsid w:val="00ED15B7"/>
    <w:rsid w:val="00ED1D13"/>
    <w:rsid w:val="00ED231D"/>
    <w:rsid w:val="00ED24D5"/>
    <w:rsid w:val="00ED3798"/>
    <w:rsid w:val="00ED4056"/>
    <w:rsid w:val="00ED4B2E"/>
    <w:rsid w:val="00ED6FA1"/>
    <w:rsid w:val="00ED6FFF"/>
    <w:rsid w:val="00ED71A0"/>
    <w:rsid w:val="00ED72DD"/>
    <w:rsid w:val="00EE070B"/>
    <w:rsid w:val="00EE09EB"/>
    <w:rsid w:val="00EE163E"/>
    <w:rsid w:val="00EE2926"/>
    <w:rsid w:val="00EE2A62"/>
    <w:rsid w:val="00EE2DDC"/>
    <w:rsid w:val="00EE305F"/>
    <w:rsid w:val="00EE34BC"/>
    <w:rsid w:val="00EE3CE9"/>
    <w:rsid w:val="00EE485B"/>
    <w:rsid w:val="00EE4D54"/>
    <w:rsid w:val="00EE4D98"/>
    <w:rsid w:val="00EE511F"/>
    <w:rsid w:val="00EE5670"/>
    <w:rsid w:val="00EE57BF"/>
    <w:rsid w:val="00EE5B4D"/>
    <w:rsid w:val="00EF00D2"/>
    <w:rsid w:val="00EF0881"/>
    <w:rsid w:val="00EF09F5"/>
    <w:rsid w:val="00EF0DDF"/>
    <w:rsid w:val="00EF1744"/>
    <w:rsid w:val="00EF1801"/>
    <w:rsid w:val="00EF1909"/>
    <w:rsid w:val="00EF2F10"/>
    <w:rsid w:val="00EF301F"/>
    <w:rsid w:val="00EF3371"/>
    <w:rsid w:val="00EF35A6"/>
    <w:rsid w:val="00EF3ADD"/>
    <w:rsid w:val="00EF3E1F"/>
    <w:rsid w:val="00EF4B2E"/>
    <w:rsid w:val="00EF5692"/>
    <w:rsid w:val="00EF5CB9"/>
    <w:rsid w:val="00EF5D77"/>
    <w:rsid w:val="00EF65CA"/>
    <w:rsid w:val="00EF6B57"/>
    <w:rsid w:val="00EF6B93"/>
    <w:rsid w:val="00EF72E7"/>
    <w:rsid w:val="00F00035"/>
    <w:rsid w:val="00F0095F"/>
    <w:rsid w:val="00F010E0"/>
    <w:rsid w:val="00F012D9"/>
    <w:rsid w:val="00F01363"/>
    <w:rsid w:val="00F015FB"/>
    <w:rsid w:val="00F02541"/>
    <w:rsid w:val="00F02E53"/>
    <w:rsid w:val="00F041A3"/>
    <w:rsid w:val="00F04521"/>
    <w:rsid w:val="00F045E4"/>
    <w:rsid w:val="00F04729"/>
    <w:rsid w:val="00F052B1"/>
    <w:rsid w:val="00F0635A"/>
    <w:rsid w:val="00F101DB"/>
    <w:rsid w:val="00F105A1"/>
    <w:rsid w:val="00F10DD1"/>
    <w:rsid w:val="00F11075"/>
    <w:rsid w:val="00F11AB7"/>
    <w:rsid w:val="00F12252"/>
    <w:rsid w:val="00F13574"/>
    <w:rsid w:val="00F13B21"/>
    <w:rsid w:val="00F144FC"/>
    <w:rsid w:val="00F14DB4"/>
    <w:rsid w:val="00F14F78"/>
    <w:rsid w:val="00F15357"/>
    <w:rsid w:val="00F15D71"/>
    <w:rsid w:val="00F15FD1"/>
    <w:rsid w:val="00F16018"/>
    <w:rsid w:val="00F16139"/>
    <w:rsid w:val="00F1689C"/>
    <w:rsid w:val="00F16E4A"/>
    <w:rsid w:val="00F17343"/>
    <w:rsid w:val="00F20026"/>
    <w:rsid w:val="00F204B0"/>
    <w:rsid w:val="00F20EC2"/>
    <w:rsid w:val="00F2201A"/>
    <w:rsid w:val="00F2201E"/>
    <w:rsid w:val="00F22385"/>
    <w:rsid w:val="00F22B0D"/>
    <w:rsid w:val="00F23051"/>
    <w:rsid w:val="00F23A23"/>
    <w:rsid w:val="00F23CB3"/>
    <w:rsid w:val="00F23CD7"/>
    <w:rsid w:val="00F24105"/>
    <w:rsid w:val="00F241F1"/>
    <w:rsid w:val="00F24C1C"/>
    <w:rsid w:val="00F2554E"/>
    <w:rsid w:val="00F25A34"/>
    <w:rsid w:val="00F25B45"/>
    <w:rsid w:val="00F26074"/>
    <w:rsid w:val="00F266BB"/>
    <w:rsid w:val="00F26E8D"/>
    <w:rsid w:val="00F2735C"/>
    <w:rsid w:val="00F275B1"/>
    <w:rsid w:val="00F27DE5"/>
    <w:rsid w:val="00F27DFF"/>
    <w:rsid w:val="00F27E97"/>
    <w:rsid w:val="00F30CBF"/>
    <w:rsid w:val="00F30D11"/>
    <w:rsid w:val="00F3104E"/>
    <w:rsid w:val="00F310C1"/>
    <w:rsid w:val="00F31326"/>
    <w:rsid w:val="00F313B3"/>
    <w:rsid w:val="00F31440"/>
    <w:rsid w:val="00F3152D"/>
    <w:rsid w:val="00F315B7"/>
    <w:rsid w:val="00F31C80"/>
    <w:rsid w:val="00F31F74"/>
    <w:rsid w:val="00F320A6"/>
    <w:rsid w:val="00F32173"/>
    <w:rsid w:val="00F32559"/>
    <w:rsid w:val="00F32BB3"/>
    <w:rsid w:val="00F32E0B"/>
    <w:rsid w:val="00F339CF"/>
    <w:rsid w:val="00F33A38"/>
    <w:rsid w:val="00F34563"/>
    <w:rsid w:val="00F34843"/>
    <w:rsid w:val="00F34B54"/>
    <w:rsid w:val="00F34EB6"/>
    <w:rsid w:val="00F34EBC"/>
    <w:rsid w:val="00F352E7"/>
    <w:rsid w:val="00F354AC"/>
    <w:rsid w:val="00F355E7"/>
    <w:rsid w:val="00F35BAB"/>
    <w:rsid w:val="00F36007"/>
    <w:rsid w:val="00F3600F"/>
    <w:rsid w:val="00F36592"/>
    <w:rsid w:val="00F36A91"/>
    <w:rsid w:val="00F3712F"/>
    <w:rsid w:val="00F4000F"/>
    <w:rsid w:val="00F40C02"/>
    <w:rsid w:val="00F40D14"/>
    <w:rsid w:val="00F41364"/>
    <w:rsid w:val="00F4180C"/>
    <w:rsid w:val="00F41D14"/>
    <w:rsid w:val="00F42BE2"/>
    <w:rsid w:val="00F4343D"/>
    <w:rsid w:val="00F43D32"/>
    <w:rsid w:val="00F4415A"/>
    <w:rsid w:val="00F44E0D"/>
    <w:rsid w:val="00F44EAA"/>
    <w:rsid w:val="00F45021"/>
    <w:rsid w:val="00F45349"/>
    <w:rsid w:val="00F459E6"/>
    <w:rsid w:val="00F467CA"/>
    <w:rsid w:val="00F47E13"/>
    <w:rsid w:val="00F50D1B"/>
    <w:rsid w:val="00F522EB"/>
    <w:rsid w:val="00F526B6"/>
    <w:rsid w:val="00F52704"/>
    <w:rsid w:val="00F5477F"/>
    <w:rsid w:val="00F54793"/>
    <w:rsid w:val="00F54F21"/>
    <w:rsid w:val="00F55978"/>
    <w:rsid w:val="00F56662"/>
    <w:rsid w:val="00F56E1B"/>
    <w:rsid w:val="00F5738A"/>
    <w:rsid w:val="00F575E3"/>
    <w:rsid w:val="00F60540"/>
    <w:rsid w:val="00F61A55"/>
    <w:rsid w:val="00F61AFD"/>
    <w:rsid w:val="00F61E2B"/>
    <w:rsid w:val="00F61ED1"/>
    <w:rsid w:val="00F61F8C"/>
    <w:rsid w:val="00F6253F"/>
    <w:rsid w:val="00F62888"/>
    <w:rsid w:val="00F62AD2"/>
    <w:rsid w:val="00F6309C"/>
    <w:rsid w:val="00F6375D"/>
    <w:rsid w:val="00F6489D"/>
    <w:rsid w:val="00F65661"/>
    <w:rsid w:val="00F6619F"/>
    <w:rsid w:val="00F662E5"/>
    <w:rsid w:val="00F66351"/>
    <w:rsid w:val="00F668B4"/>
    <w:rsid w:val="00F66A15"/>
    <w:rsid w:val="00F66AE3"/>
    <w:rsid w:val="00F66C82"/>
    <w:rsid w:val="00F66F8C"/>
    <w:rsid w:val="00F670C5"/>
    <w:rsid w:val="00F674A5"/>
    <w:rsid w:val="00F67895"/>
    <w:rsid w:val="00F70439"/>
    <w:rsid w:val="00F70D3F"/>
    <w:rsid w:val="00F712E8"/>
    <w:rsid w:val="00F715F8"/>
    <w:rsid w:val="00F71786"/>
    <w:rsid w:val="00F7237E"/>
    <w:rsid w:val="00F72607"/>
    <w:rsid w:val="00F72A09"/>
    <w:rsid w:val="00F72A54"/>
    <w:rsid w:val="00F72B1C"/>
    <w:rsid w:val="00F72D86"/>
    <w:rsid w:val="00F73163"/>
    <w:rsid w:val="00F73502"/>
    <w:rsid w:val="00F7410E"/>
    <w:rsid w:val="00F75F3D"/>
    <w:rsid w:val="00F76434"/>
    <w:rsid w:val="00F767AF"/>
    <w:rsid w:val="00F769F6"/>
    <w:rsid w:val="00F76B0B"/>
    <w:rsid w:val="00F76E4E"/>
    <w:rsid w:val="00F778E8"/>
    <w:rsid w:val="00F77E17"/>
    <w:rsid w:val="00F801FE"/>
    <w:rsid w:val="00F80B2D"/>
    <w:rsid w:val="00F8129E"/>
    <w:rsid w:val="00F818A5"/>
    <w:rsid w:val="00F822DE"/>
    <w:rsid w:val="00F82A59"/>
    <w:rsid w:val="00F85299"/>
    <w:rsid w:val="00F852C2"/>
    <w:rsid w:val="00F87307"/>
    <w:rsid w:val="00F874DC"/>
    <w:rsid w:val="00F87E47"/>
    <w:rsid w:val="00F90FE7"/>
    <w:rsid w:val="00F92081"/>
    <w:rsid w:val="00F92B37"/>
    <w:rsid w:val="00F92DF0"/>
    <w:rsid w:val="00F936BB"/>
    <w:rsid w:val="00F9379D"/>
    <w:rsid w:val="00F941DF"/>
    <w:rsid w:val="00F95B8E"/>
    <w:rsid w:val="00F95D74"/>
    <w:rsid w:val="00F96A84"/>
    <w:rsid w:val="00F97116"/>
    <w:rsid w:val="00F97634"/>
    <w:rsid w:val="00F97690"/>
    <w:rsid w:val="00F97926"/>
    <w:rsid w:val="00F97B27"/>
    <w:rsid w:val="00F97EDE"/>
    <w:rsid w:val="00F97F9D"/>
    <w:rsid w:val="00FA117D"/>
    <w:rsid w:val="00FA1509"/>
    <w:rsid w:val="00FA168A"/>
    <w:rsid w:val="00FA2787"/>
    <w:rsid w:val="00FA2D60"/>
    <w:rsid w:val="00FA380D"/>
    <w:rsid w:val="00FA3B96"/>
    <w:rsid w:val="00FA4409"/>
    <w:rsid w:val="00FA4507"/>
    <w:rsid w:val="00FA5DFA"/>
    <w:rsid w:val="00FA61E0"/>
    <w:rsid w:val="00FA66A8"/>
    <w:rsid w:val="00FA670F"/>
    <w:rsid w:val="00FA6848"/>
    <w:rsid w:val="00FA6CE1"/>
    <w:rsid w:val="00FA6EC8"/>
    <w:rsid w:val="00FB10D6"/>
    <w:rsid w:val="00FB1DC6"/>
    <w:rsid w:val="00FB2979"/>
    <w:rsid w:val="00FB2CF6"/>
    <w:rsid w:val="00FB310B"/>
    <w:rsid w:val="00FB3371"/>
    <w:rsid w:val="00FB3C3B"/>
    <w:rsid w:val="00FB40C6"/>
    <w:rsid w:val="00FB4162"/>
    <w:rsid w:val="00FB4335"/>
    <w:rsid w:val="00FB5082"/>
    <w:rsid w:val="00FB5D47"/>
    <w:rsid w:val="00FB61B8"/>
    <w:rsid w:val="00FB6472"/>
    <w:rsid w:val="00FB667B"/>
    <w:rsid w:val="00FB6BE7"/>
    <w:rsid w:val="00FB6C35"/>
    <w:rsid w:val="00FB6DED"/>
    <w:rsid w:val="00FB701A"/>
    <w:rsid w:val="00FB756A"/>
    <w:rsid w:val="00FC00D1"/>
    <w:rsid w:val="00FC0C20"/>
    <w:rsid w:val="00FC0EF9"/>
    <w:rsid w:val="00FC10BD"/>
    <w:rsid w:val="00FC239A"/>
    <w:rsid w:val="00FC2E58"/>
    <w:rsid w:val="00FC325B"/>
    <w:rsid w:val="00FC3807"/>
    <w:rsid w:val="00FC38A9"/>
    <w:rsid w:val="00FC4576"/>
    <w:rsid w:val="00FC4D70"/>
    <w:rsid w:val="00FC5772"/>
    <w:rsid w:val="00FC57BD"/>
    <w:rsid w:val="00FC5B3B"/>
    <w:rsid w:val="00FC5DA9"/>
    <w:rsid w:val="00FC5F99"/>
    <w:rsid w:val="00FC68B2"/>
    <w:rsid w:val="00FC6A59"/>
    <w:rsid w:val="00FC6FE9"/>
    <w:rsid w:val="00FC723B"/>
    <w:rsid w:val="00FC76B8"/>
    <w:rsid w:val="00FD000D"/>
    <w:rsid w:val="00FD0037"/>
    <w:rsid w:val="00FD0199"/>
    <w:rsid w:val="00FD08E6"/>
    <w:rsid w:val="00FD1224"/>
    <w:rsid w:val="00FD2DCA"/>
    <w:rsid w:val="00FD2FCF"/>
    <w:rsid w:val="00FD306A"/>
    <w:rsid w:val="00FD334A"/>
    <w:rsid w:val="00FD384A"/>
    <w:rsid w:val="00FD3ACC"/>
    <w:rsid w:val="00FD5D3B"/>
    <w:rsid w:val="00FD5FD9"/>
    <w:rsid w:val="00FD60E6"/>
    <w:rsid w:val="00FD647C"/>
    <w:rsid w:val="00FD6B7D"/>
    <w:rsid w:val="00FD6CCE"/>
    <w:rsid w:val="00FD7CD6"/>
    <w:rsid w:val="00FD7FD7"/>
    <w:rsid w:val="00FE000F"/>
    <w:rsid w:val="00FE102C"/>
    <w:rsid w:val="00FE195E"/>
    <w:rsid w:val="00FE24CE"/>
    <w:rsid w:val="00FE2915"/>
    <w:rsid w:val="00FE294D"/>
    <w:rsid w:val="00FE2C09"/>
    <w:rsid w:val="00FE3153"/>
    <w:rsid w:val="00FE33E0"/>
    <w:rsid w:val="00FE4D1B"/>
    <w:rsid w:val="00FE4F90"/>
    <w:rsid w:val="00FE515C"/>
    <w:rsid w:val="00FE5AB5"/>
    <w:rsid w:val="00FE61E8"/>
    <w:rsid w:val="00FE658B"/>
    <w:rsid w:val="00FE66ED"/>
    <w:rsid w:val="00FE6772"/>
    <w:rsid w:val="00FE6782"/>
    <w:rsid w:val="00FE74F2"/>
    <w:rsid w:val="00FE776B"/>
    <w:rsid w:val="00FE7A4A"/>
    <w:rsid w:val="00FE7EE8"/>
    <w:rsid w:val="00FF03B9"/>
    <w:rsid w:val="00FF052C"/>
    <w:rsid w:val="00FF12C2"/>
    <w:rsid w:val="00FF172C"/>
    <w:rsid w:val="00FF1945"/>
    <w:rsid w:val="00FF19D2"/>
    <w:rsid w:val="00FF1C40"/>
    <w:rsid w:val="00FF1D09"/>
    <w:rsid w:val="00FF20FF"/>
    <w:rsid w:val="00FF2188"/>
    <w:rsid w:val="00FF23AF"/>
    <w:rsid w:val="00FF2DE0"/>
    <w:rsid w:val="00FF34A9"/>
    <w:rsid w:val="00FF3614"/>
    <w:rsid w:val="00FF3B74"/>
    <w:rsid w:val="00FF3F2D"/>
    <w:rsid w:val="00FF3F67"/>
    <w:rsid w:val="00FF4217"/>
    <w:rsid w:val="00FF6113"/>
    <w:rsid w:val="00FF77F2"/>
    <w:rsid w:val="00FF7808"/>
    <w:rsid w:val="00FF7951"/>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DEA2C-2959-490A-B3BE-105BF096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98"/>
    <w:pPr>
      <w:spacing w:after="200" w:line="276" w:lineRule="auto"/>
    </w:pPr>
    <w:rPr>
      <w:rFonts w:eastAsia="Times New Roman"/>
      <w:sz w:val="22"/>
      <w:szCs w:val="22"/>
      <w:lang w:val="ru-RU"/>
    </w:rPr>
  </w:style>
  <w:style w:type="paragraph" w:styleId="3">
    <w:name w:val="heading 3"/>
    <w:basedOn w:val="a"/>
    <w:link w:val="30"/>
    <w:uiPriority w:val="9"/>
    <w:qFormat/>
    <w:locked/>
    <w:rsid w:val="007959DC"/>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2DF2"/>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804F15"/>
    <w:pPr>
      <w:ind w:left="720"/>
      <w:contextualSpacing/>
    </w:pPr>
  </w:style>
  <w:style w:type="paragraph" w:customStyle="1" w:styleId="rvps2">
    <w:name w:val="rvps2"/>
    <w:basedOn w:val="a"/>
    <w:rsid w:val="00C6064E"/>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semiHidden/>
    <w:rsid w:val="00C6064E"/>
    <w:rPr>
      <w:rFonts w:cs="Times New Roman"/>
      <w:color w:val="0000FF"/>
      <w:u w:val="single"/>
    </w:rPr>
  </w:style>
  <w:style w:type="character" w:customStyle="1" w:styleId="rvts46">
    <w:name w:val="rvts46"/>
    <w:rsid w:val="005A4393"/>
    <w:rPr>
      <w:rFonts w:cs="Times New Roman"/>
    </w:rPr>
  </w:style>
  <w:style w:type="character" w:customStyle="1" w:styleId="rvts11">
    <w:name w:val="rvts11"/>
    <w:rsid w:val="005A4393"/>
    <w:rPr>
      <w:rFonts w:cs="Times New Roman"/>
    </w:rPr>
  </w:style>
  <w:style w:type="paragraph" w:styleId="a5">
    <w:name w:val="Balloon Text"/>
    <w:basedOn w:val="a"/>
    <w:link w:val="a6"/>
    <w:semiHidden/>
    <w:rsid w:val="00E53B5C"/>
    <w:pPr>
      <w:spacing w:after="0" w:line="240" w:lineRule="auto"/>
    </w:pPr>
    <w:rPr>
      <w:rFonts w:ascii="Tahoma" w:hAnsi="Tahoma" w:cs="Tahoma"/>
      <w:sz w:val="16"/>
      <w:szCs w:val="16"/>
    </w:rPr>
  </w:style>
  <w:style w:type="character" w:customStyle="1" w:styleId="a6">
    <w:name w:val="Текст выноски Знак"/>
    <w:link w:val="a5"/>
    <w:semiHidden/>
    <w:locked/>
    <w:rsid w:val="00E53B5C"/>
    <w:rPr>
      <w:rFonts w:ascii="Tahoma" w:hAnsi="Tahoma" w:cs="Tahoma"/>
      <w:sz w:val="16"/>
      <w:szCs w:val="16"/>
    </w:rPr>
  </w:style>
  <w:style w:type="paragraph" w:styleId="a7">
    <w:name w:val="header"/>
    <w:basedOn w:val="a"/>
    <w:link w:val="a8"/>
    <w:rsid w:val="00B30A8E"/>
    <w:pPr>
      <w:tabs>
        <w:tab w:val="center" w:pos="4819"/>
        <w:tab w:val="right" w:pos="9639"/>
      </w:tabs>
      <w:spacing w:after="0" w:line="240" w:lineRule="auto"/>
    </w:pPr>
  </w:style>
  <w:style w:type="character" w:customStyle="1" w:styleId="a8">
    <w:name w:val="Верхний колонтитул Знак"/>
    <w:link w:val="a7"/>
    <w:locked/>
    <w:rsid w:val="00B30A8E"/>
    <w:rPr>
      <w:rFonts w:cs="Times New Roman"/>
    </w:rPr>
  </w:style>
  <w:style w:type="paragraph" w:styleId="a9">
    <w:name w:val="footer"/>
    <w:basedOn w:val="a"/>
    <w:link w:val="aa"/>
    <w:rsid w:val="00B30A8E"/>
    <w:pPr>
      <w:tabs>
        <w:tab w:val="center" w:pos="4819"/>
        <w:tab w:val="right" w:pos="9639"/>
      </w:tabs>
      <w:spacing w:after="0" w:line="240" w:lineRule="auto"/>
    </w:pPr>
  </w:style>
  <w:style w:type="character" w:customStyle="1" w:styleId="aa">
    <w:name w:val="Нижний колонтитул Знак"/>
    <w:link w:val="a9"/>
    <w:locked/>
    <w:rsid w:val="00B30A8E"/>
    <w:rPr>
      <w:rFonts w:cs="Times New Roman"/>
    </w:rPr>
  </w:style>
  <w:style w:type="paragraph" w:styleId="ab">
    <w:name w:val="Normal (Web)"/>
    <w:basedOn w:val="a"/>
    <w:rsid w:val="008D7601"/>
    <w:pPr>
      <w:spacing w:before="100" w:beforeAutospacing="1" w:after="100" w:afterAutospacing="1" w:line="240" w:lineRule="auto"/>
    </w:pPr>
    <w:rPr>
      <w:rFonts w:ascii="Times New Roman" w:hAnsi="Times New Roman"/>
      <w:sz w:val="24"/>
      <w:szCs w:val="24"/>
      <w:lang w:val="uk-UA" w:eastAsia="uk-UA"/>
    </w:rPr>
  </w:style>
  <w:style w:type="character" w:customStyle="1" w:styleId="1">
    <w:name w:val=" Знак Знак1"/>
    <w:semiHidden/>
    <w:rsid w:val="00971D95"/>
    <w:rPr>
      <w:lang w:val="ru-RU" w:eastAsia="ru-RU" w:bidi="ar-SA"/>
    </w:rPr>
  </w:style>
  <w:style w:type="paragraph" w:styleId="ac">
    <w:name w:val="Body Text"/>
    <w:basedOn w:val="a"/>
    <w:rsid w:val="00971D95"/>
    <w:pPr>
      <w:spacing w:after="120" w:line="240" w:lineRule="auto"/>
    </w:pPr>
    <w:rPr>
      <w:rFonts w:ascii="Times New Roman" w:hAnsi="Times New Roman"/>
      <w:sz w:val="20"/>
      <w:szCs w:val="20"/>
      <w:lang w:eastAsia="ru-RU"/>
    </w:rPr>
  </w:style>
  <w:style w:type="character" w:customStyle="1" w:styleId="rvts23">
    <w:name w:val="rvts23"/>
    <w:basedOn w:val="a0"/>
    <w:rsid w:val="00E22193"/>
  </w:style>
  <w:style w:type="character" w:customStyle="1" w:styleId="rvts9">
    <w:name w:val="rvts9"/>
    <w:basedOn w:val="a0"/>
    <w:rsid w:val="00E22193"/>
  </w:style>
  <w:style w:type="paragraph" w:customStyle="1" w:styleId="rvps6">
    <w:name w:val="rvps6"/>
    <w:basedOn w:val="a"/>
    <w:rsid w:val="00E22193"/>
    <w:pPr>
      <w:spacing w:before="100" w:beforeAutospacing="1" w:after="100" w:afterAutospacing="1" w:line="240" w:lineRule="auto"/>
    </w:pPr>
    <w:rPr>
      <w:rFonts w:ascii="Times New Roman" w:hAnsi="Times New Roman"/>
      <w:sz w:val="24"/>
      <w:szCs w:val="24"/>
      <w:lang w:val="uk-UA" w:eastAsia="uk-UA"/>
    </w:rPr>
  </w:style>
  <w:style w:type="paragraph" w:customStyle="1" w:styleId="StyleZakonu">
    <w:name w:val="StyleZakonu"/>
    <w:basedOn w:val="a"/>
    <w:link w:val="StyleZakonu0"/>
    <w:rsid w:val="00CD239E"/>
    <w:pPr>
      <w:spacing w:after="60" w:line="220" w:lineRule="exact"/>
      <w:ind w:firstLine="284"/>
      <w:jc w:val="both"/>
    </w:pPr>
    <w:rPr>
      <w:rFonts w:ascii="Times New Roman" w:hAnsi="Times New Roman"/>
      <w:sz w:val="20"/>
      <w:szCs w:val="20"/>
      <w:lang w:val="uk-UA" w:eastAsia="ru-RU"/>
    </w:rPr>
  </w:style>
  <w:style w:type="character" w:customStyle="1" w:styleId="StyleZakonu0">
    <w:name w:val="StyleZakonu Знак"/>
    <w:link w:val="StyleZakonu"/>
    <w:locked/>
    <w:rsid w:val="00CD239E"/>
    <w:rPr>
      <w:rFonts w:ascii="Times New Roman" w:eastAsia="Times New Roman" w:hAnsi="Times New Roman"/>
      <w:lang w:eastAsia="ru-RU"/>
    </w:rPr>
  </w:style>
  <w:style w:type="paragraph" w:styleId="HTML">
    <w:name w:val="HTML Preformatted"/>
    <w:basedOn w:val="a"/>
    <w:link w:val="HTML0"/>
    <w:rsid w:val="00520866"/>
    <w:rPr>
      <w:rFonts w:ascii="Courier New" w:hAnsi="Courier New" w:cs="Courier New"/>
      <w:sz w:val="20"/>
      <w:szCs w:val="20"/>
    </w:rPr>
  </w:style>
  <w:style w:type="character" w:customStyle="1" w:styleId="HTML0">
    <w:name w:val="Стандартный HTML Знак"/>
    <w:link w:val="HTML"/>
    <w:rsid w:val="00520866"/>
    <w:rPr>
      <w:rFonts w:ascii="Courier New" w:eastAsia="Times New Roman" w:hAnsi="Courier New" w:cs="Courier New"/>
      <w:lang w:val="ru-RU" w:eastAsia="en-US"/>
    </w:rPr>
  </w:style>
  <w:style w:type="paragraph" w:customStyle="1" w:styleId="mcntmsonormal">
    <w:name w:val="mcntmsonormal"/>
    <w:basedOn w:val="a"/>
    <w:rsid w:val="00353C5F"/>
    <w:pPr>
      <w:spacing w:before="100" w:beforeAutospacing="1" w:after="100" w:afterAutospacing="1" w:line="240" w:lineRule="auto"/>
    </w:pPr>
    <w:rPr>
      <w:rFonts w:ascii="Times New Roman" w:hAnsi="Times New Roman"/>
      <w:sz w:val="24"/>
      <w:szCs w:val="24"/>
      <w:lang w:val="uk-UA" w:eastAsia="uk-UA"/>
    </w:rPr>
  </w:style>
  <w:style w:type="character" w:customStyle="1" w:styleId="30">
    <w:name w:val="Заголовок 3 Знак"/>
    <w:link w:val="3"/>
    <w:uiPriority w:val="9"/>
    <w:rsid w:val="00376D8D"/>
    <w:rPr>
      <w:rFonts w:ascii="Times New Roman" w:eastAsia="Times New Roman" w:hAnsi="Times New Roman"/>
      <w:b/>
      <w:bCs/>
      <w:sz w:val="27"/>
      <w:szCs w:val="27"/>
    </w:rPr>
  </w:style>
  <w:style w:type="character" w:styleId="ad">
    <w:name w:val="Emphasis"/>
    <w:uiPriority w:val="20"/>
    <w:qFormat/>
    <w:locked/>
    <w:rsid w:val="00376D8D"/>
    <w:rPr>
      <w:i/>
      <w:iCs/>
    </w:rPr>
  </w:style>
  <w:style w:type="paragraph" w:customStyle="1" w:styleId="CM4">
    <w:name w:val="CM4"/>
    <w:basedOn w:val="a"/>
    <w:next w:val="a"/>
    <w:rsid w:val="00D356A2"/>
    <w:pPr>
      <w:autoSpaceDE w:val="0"/>
      <w:autoSpaceDN w:val="0"/>
      <w:adjustRightInd w:val="0"/>
      <w:spacing w:after="0" w:line="240" w:lineRule="auto"/>
    </w:pPr>
    <w:rPr>
      <w:rFonts w:ascii="EUAlbertina" w:hAnsi="EUAlbertina"/>
      <w:sz w:val="24"/>
      <w:szCs w:val="24"/>
      <w:lang w:val="uk-UA" w:eastAsia="uk-UA"/>
    </w:rPr>
  </w:style>
  <w:style w:type="paragraph" w:styleId="ae">
    <w:name w:val="List Paragraph"/>
    <w:basedOn w:val="a"/>
    <w:link w:val="af"/>
    <w:uiPriority w:val="34"/>
    <w:qFormat/>
    <w:rsid w:val="00DE42B2"/>
    <w:pPr>
      <w:spacing w:after="0" w:line="240" w:lineRule="auto"/>
      <w:ind w:left="720"/>
      <w:contextualSpacing/>
    </w:pPr>
    <w:rPr>
      <w:rFonts w:ascii="Times New Roman" w:hAnsi="Times New Roman"/>
      <w:sz w:val="24"/>
      <w:szCs w:val="24"/>
      <w:lang w:val="en-US"/>
    </w:rPr>
  </w:style>
  <w:style w:type="character" w:customStyle="1" w:styleId="af">
    <w:name w:val="Абзац списка Знак"/>
    <w:link w:val="ae"/>
    <w:uiPriority w:val="34"/>
    <w:qFormat/>
    <w:locked/>
    <w:rsid w:val="00DE42B2"/>
    <w:rPr>
      <w:rFonts w:ascii="Times New Roman" w:eastAsia="Times New Roman" w:hAnsi="Times New Roman"/>
      <w:sz w:val="24"/>
      <w:szCs w:val="24"/>
      <w:lang w:val="en-US" w:eastAsia="en-US"/>
    </w:rPr>
  </w:style>
  <w:style w:type="paragraph" w:styleId="af0">
    <w:name w:val="annotation text"/>
    <w:basedOn w:val="a"/>
    <w:link w:val="af1"/>
    <w:uiPriority w:val="99"/>
    <w:rsid w:val="000F2818"/>
    <w:pPr>
      <w:spacing w:after="0" w:line="240" w:lineRule="auto"/>
    </w:pPr>
    <w:rPr>
      <w:rFonts w:ascii="Times New Roman" w:hAnsi="Times New Roman"/>
      <w:sz w:val="20"/>
      <w:szCs w:val="20"/>
      <w:lang w:val="en-US"/>
    </w:rPr>
  </w:style>
  <w:style w:type="character" w:customStyle="1" w:styleId="af1">
    <w:name w:val="Текст примечания Знак"/>
    <w:link w:val="af0"/>
    <w:uiPriority w:val="99"/>
    <w:qFormat/>
    <w:rsid w:val="000F2818"/>
    <w:rPr>
      <w:rFonts w:ascii="Times New Roman" w:eastAsia="Times New Roman" w:hAnsi="Times New Roman"/>
      <w:lang w:val="en-US" w:eastAsia="en-US"/>
    </w:rPr>
  </w:style>
  <w:style w:type="character" w:customStyle="1" w:styleId="fontstyle01">
    <w:name w:val="fontstyle01"/>
    <w:rsid w:val="000B4CCF"/>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514163">
      <w:bodyDiv w:val="1"/>
      <w:marLeft w:val="0"/>
      <w:marRight w:val="0"/>
      <w:marTop w:val="0"/>
      <w:marBottom w:val="0"/>
      <w:divBdr>
        <w:top w:val="none" w:sz="0" w:space="0" w:color="auto"/>
        <w:left w:val="none" w:sz="0" w:space="0" w:color="auto"/>
        <w:bottom w:val="none" w:sz="0" w:space="0" w:color="auto"/>
        <w:right w:val="none" w:sz="0" w:space="0" w:color="auto"/>
      </w:divBdr>
    </w:div>
    <w:div w:id="900990872">
      <w:bodyDiv w:val="1"/>
      <w:marLeft w:val="0"/>
      <w:marRight w:val="0"/>
      <w:marTop w:val="0"/>
      <w:marBottom w:val="0"/>
      <w:divBdr>
        <w:top w:val="none" w:sz="0" w:space="0" w:color="auto"/>
        <w:left w:val="none" w:sz="0" w:space="0" w:color="auto"/>
        <w:bottom w:val="none" w:sz="0" w:space="0" w:color="auto"/>
        <w:right w:val="none" w:sz="0" w:space="0" w:color="auto"/>
      </w:divBdr>
    </w:div>
    <w:div w:id="1232231761">
      <w:bodyDiv w:val="1"/>
      <w:marLeft w:val="0"/>
      <w:marRight w:val="0"/>
      <w:marTop w:val="0"/>
      <w:marBottom w:val="0"/>
      <w:divBdr>
        <w:top w:val="none" w:sz="0" w:space="0" w:color="auto"/>
        <w:left w:val="none" w:sz="0" w:space="0" w:color="auto"/>
        <w:bottom w:val="none" w:sz="0" w:space="0" w:color="auto"/>
        <w:right w:val="none" w:sz="0" w:space="0" w:color="auto"/>
      </w:divBdr>
    </w:div>
    <w:div w:id="1428505783">
      <w:bodyDiv w:val="1"/>
      <w:marLeft w:val="0"/>
      <w:marRight w:val="0"/>
      <w:marTop w:val="0"/>
      <w:marBottom w:val="0"/>
      <w:divBdr>
        <w:top w:val="none" w:sz="0" w:space="0" w:color="auto"/>
        <w:left w:val="none" w:sz="0" w:space="0" w:color="auto"/>
        <w:bottom w:val="none" w:sz="0" w:space="0" w:color="auto"/>
        <w:right w:val="none" w:sz="0" w:space="0" w:color="auto"/>
      </w:divBdr>
      <w:divsChild>
        <w:div w:id="141847672">
          <w:marLeft w:val="0"/>
          <w:marRight w:val="0"/>
          <w:marTop w:val="0"/>
          <w:marBottom w:val="0"/>
          <w:divBdr>
            <w:top w:val="none" w:sz="0" w:space="0" w:color="auto"/>
            <w:left w:val="none" w:sz="0" w:space="0" w:color="auto"/>
            <w:bottom w:val="none" w:sz="0" w:space="0" w:color="auto"/>
            <w:right w:val="none" w:sz="0" w:space="0" w:color="auto"/>
          </w:divBdr>
          <w:divsChild>
            <w:div w:id="452939214">
              <w:marLeft w:val="0"/>
              <w:marRight w:val="0"/>
              <w:marTop w:val="0"/>
              <w:marBottom w:val="0"/>
              <w:divBdr>
                <w:top w:val="none" w:sz="0" w:space="0" w:color="auto"/>
                <w:left w:val="none" w:sz="0" w:space="0" w:color="auto"/>
                <w:bottom w:val="none" w:sz="0" w:space="0" w:color="auto"/>
                <w:right w:val="none" w:sz="0" w:space="0" w:color="auto"/>
              </w:divBdr>
            </w:div>
          </w:divsChild>
        </w:div>
        <w:div w:id="184365243">
          <w:marLeft w:val="0"/>
          <w:marRight w:val="0"/>
          <w:marTop w:val="0"/>
          <w:marBottom w:val="0"/>
          <w:divBdr>
            <w:top w:val="none" w:sz="0" w:space="0" w:color="auto"/>
            <w:left w:val="none" w:sz="0" w:space="0" w:color="auto"/>
            <w:bottom w:val="none" w:sz="0" w:space="0" w:color="auto"/>
            <w:right w:val="none" w:sz="0" w:space="0" w:color="auto"/>
          </w:divBdr>
        </w:div>
      </w:divsChild>
    </w:div>
    <w:div w:id="1616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C651-82BB-4BFE-BFAD-61DEA78E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17313</Words>
  <Characters>98689</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до Листа № 4202-15/09 від 15</vt:lpstr>
      <vt:lpstr>Додаток до Листа № 4202-15/09 від 15</vt:lpstr>
    </vt:vector>
  </TitlesOfParts>
  <Company>SPecialiST RePack</Company>
  <LinksUpToDate>false</LinksUpToDate>
  <CharactersWithSpaces>115771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Листа № 4202-15/09 від 15</dc:title>
  <dc:subject/>
  <dc:creator>law7</dc:creator>
  <cp:keywords/>
  <dc:description/>
  <cp:lastModifiedBy>Руслан Кисляк</cp:lastModifiedBy>
  <cp:revision>2</cp:revision>
  <cp:lastPrinted>2020-07-02T08:13:00Z</cp:lastPrinted>
  <dcterms:created xsi:type="dcterms:W3CDTF">2020-07-15T11:14:00Z</dcterms:created>
  <dcterms:modified xsi:type="dcterms:W3CDTF">2020-07-15T11:14:00Z</dcterms:modified>
</cp:coreProperties>
</file>