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F9" w:rsidRPr="004B6D33" w:rsidRDefault="00AC4EF9" w:rsidP="00965041">
      <w:pPr>
        <w:pStyle w:val="a4"/>
        <w:keepNext/>
        <w:tabs>
          <w:tab w:val="clear" w:pos="4677"/>
        </w:tabs>
        <w:overflowPunct w:val="0"/>
        <w:autoSpaceDE w:val="0"/>
        <w:autoSpaceDN w:val="0"/>
        <w:adjustRightInd w:val="0"/>
        <w:jc w:val="center"/>
        <w:rPr>
          <w:lang w:val="uk-UA"/>
        </w:rPr>
      </w:pPr>
      <w:bookmarkStart w:id="0" w:name="_GoBack"/>
      <w:bookmarkEnd w:id="0"/>
      <w:r w:rsidRPr="003B29CD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7" o:title=""/>
          </v:shape>
        </w:pict>
      </w:r>
    </w:p>
    <w:p w:rsidR="00AC4EF9" w:rsidRDefault="00AC4EF9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lang w:val="uk-UA"/>
        </w:rPr>
      </w:pPr>
    </w:p>
    <w:p w:rsidR="00AC4EF9" w:rsidRPr="004B6D33" w:rsidRDefault="00AC4EF9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B6D33">
        <w:rPr>
          <w:sz w:val="28"/>
          <w:szCs w:val="28"/>
          <w:lang w:val="uk-UA"/>
        </w:rPr>
        <w:t>НАЦІОНАЛЬНА КОМІСІЯ З ЦІННИХ ПАПЕРІВ</w:t>
      </w:r>
    </w:p>
    <w:p w:rsidR="00AC4EF9" w:rsidRPr="004B6D33" w:rsidRDefault="00AC4EF9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B6D33">
        <w:rPr>
          <w:sz w:val="28"/>
          <w:szCs w:val="28"/>
          <w:lang w:val="uk-UA"/>
        </w:rPr>
        <w:t>ТА ФОНДОВОГО РИНКУ</w:t>
      </w:r>
    </w:p>
    <w:p w:rsidR="00AC4EF9" w:rsidRPr="004B6D33" w:rsidRDefault="00AC4EF9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4"/>
          <w:szCs w:val="4"/>
          <w:lang w:val="uk-UA"/>
        </w:rPr>
      </w:pPr>
    </w:p>
    <w:p w:rsidR="00AC4EF9" w:rsidRPr="004B6D33" w:rsidRDefault="00AC4EF9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4"/>
          <w:szCs w:val="4"/>
          <w:lang w:val="uk-UA"/>
        </w:rPr>
      </w:pPr>
    </w:p>
    <w:p w:rsidR="00443DAA" w:rsidRPr="004B6D33" w:rsidRDefault="00443DAA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lang w:val="uk-UA"/>
        </w:rPr>
      </w:pPr>
    </w:p>
    <w:p w:rsidR="00AC4EF9" w:rsidRPr="00832C00" w:rsidRDefault="00AC4EF9" w:rsidP="00965041">
      <w:pPr>
        <w:keepNext/>
        <w:jc w:val="center"/>
        <w:rPr>
          <w:sz w:val="28"/>
          <w:szCs w:val="28"/>
          <w:lang w:val="uk-UA"/>
        </w:rPr>
      </w:pPr>
      <w:r w:rsidRPr="00832C00">
        <w:rPr>
          <w:sz w:val="28"/>
          <w:szCs w:val="28"/>
          <w:lang w:val="uk-UA"/>
        </w:rPr>
        <w:t>Р І Ш Е Н Н Я</w:t>
      </w:r>
    </w:p>
    <w:p w:rsidR="00FA3B7F" w:rsidRDefault="00FA3B7F" w:rsidP="00965041">
      <w:pPr>
        <w:keepNext/>
        <w:widowControl w:val="0"/>
        <w:tabs>
          <w:tab w:val="left" w:pos="7655"/>
        </w:tabs>
        <w:rPr>
          <w:b/>
          <w:sz w:val="28"/>
          <w:lang w:val="uk-UA"/>
        </w:rPr>
      </w:pPr>
    </w:p>
    <w:p w:rsidR="00FA3B7F" w:rsidRPr="00DF1324" w:rsidRDefault="003514F5" w:rsidP="003B102D">
      <w:pPr>
        <w:keepNext/>
        <w:ind w:firstLine="720"/>
        <w:rPr>
          <w:sz w:val="28"/>
        </w:rPr>
      </w:pPr>
      <w:r>
        <w:rPr>
          <w:sz w:val="28"/>
        </w:rPr>
        <w:t>29</w:t>
      </w:r>
      <w:r w:rsidR="004648B8" w:rsidRPr="00BF4448">
        <w:rPr>
          <w:sz w:val="28"/>
          <w:lang w:val="uk-UA"/>
        </w:rPr>
        <w:t>.</w:t>
      </w:r>
      <w:r>
        <w:rPr>
          <w:sz w:val="28"/>
          <w:lang w:val="uk-UA"/>
        </w:rPr>
        <w:t>04</w:t>
      </w:r>
      <w:r w:rsidR="004648B8" w:rsidRPr="00BF4448">
        <w:rPr>
          <w:sz w:val="28"/>
          <w:lang w:val="uk-UA"/>
        </w:rPr>
        <w:t>.</w:t>
      </w:r>
      <w:r w:rsidR="007314C0">
        <w:rPr>
          <w:sz w:val="28"/>
          <w:lang w:val="uk-UA"/>
        </w:rPr>
        <w:t xml:space="preserve"> </w:t>
      </w:r>
      <w:r w:rsidR="00351B02" w:rsidRPr="001D6D13">
        <w:rPr>
          <w:sz w:val="28"/>
          <w:lang w:val="uk-UA"/>
        </w:rPr>
        <w:t>20</w:t>
      </w:r>
      <w:r w:rsidR="00DF1324" w:rsidRPr="00DF1324">
        <w:rPr>
          <w:sz w:val="28"/>
        </w:rPr>
        <w:t>20</w:t>
      </w:r>
      <w:r w:rsidR="00351B02" w:rsidRPr="001D6D13">
        <w:rPr>
          <w:sz w:val="28"/>
          <w:lang w:val="uk-UA"/>
        </w:rPr>
        <w:t xml:space="preserve">                      </w:t>
      </w:r>
      <w:r w:rsidR="00AE4DA7" w:rsidRPr="001D6D13">
        <w:rPr>
          <w:sz w:val="28"/>
          <w:lang w:val="uk-UA"/>
        </w:rPr>
        <w:t xml:space="preserve"> </w:t>
      </w:r>
      <w:r w:rsidR="00C22E34">
        <w:rPr>
          <w:sz w:val="28"/>
          <w:lang w:val="uk-UA"/>
        </w:rPr>
        <w:t xml:space="preserve">     </w:t>
      </w:r>
      <w:r w:rsidR="003B102D">
        <w:rPr>
          <w:sz w:val="28"/>
          <w:lang w:val="uk-UA"/>
        </w:rPr>
        <w:t xml:space="preserve">  </w:t>
      </w:r>
      <w:r w:rsidR="006674C8">
        <w:rPr>
          <w:sz w:val="28"/>
          <w:lang w:val="uk-UA"/>
        </w:rPr>
        <w:t>м. Київ</w:t>
      </w:r>
      <w:r w:rsidR="00FA3B7F" w:rsidRPr="001D6D13">
        <w:rPr>
          <w:sz w:val="28"/>
          <w:lang w:val="uk-UA"/>
        </w:rPr>
        <w:t xml:space="preserve">         </w:t>
      </w:r>
      <w:r w:rsidR="00733D7C">
        <w:rPr>
          <w:sz w:val="28"/>
          <w:lang w:val="uk-UA"/>
        </w:rPr>
        <w:t xml:space="preserve">   </w:t>
      </w:r>
      <w:r w:rsidR="00F7262D">
        <w:rPr>
          <w:sz w:val="28"/>
          <w:lang w:val="uk-UA"/>
        </w:rPr>
        <w:t xml:space="preserve">   </w:t>
      </w:r>
      <w:r w:rsidR="00733D7C">
        <w:rPr>
          <w:sz w:val="28"/>
          <w:lang w:val="uk-UA"/>
        </w:rPr>
        <w:t xml:space="preserve">  </w:t>
      </w:r>
      <w:r w:rsidR="00FA3B7F" w:rsidRPr="001D6D13">
        <w:rPr>
          <w:sz w:val="28"/>
          <w:lang w:val="uk-UA"/>
        </w:rPr>
        <w:t xml:space="preserve"> </w:t>
      </w:r>
      <w:r w:rsidR="009332EC">
        <w:rPr>
          <w:sz w:val="28"/>
          <w:lang w:val="uk-UA"/>
        </w:rPr>
        <w:t xml:space="preserve">       </w:t>
      </w:r>
      <w:r w:rsidR="006674C8">
        <w:rPr>
          <w:sz w:val="28"/>
          <w:lang w:val="uk-UA"/>
        </w:rPr>
        <w:t xml:space="preserve">          </w:t>
      </w:r>
      <w:r w:rsidR="003B102D">
        <w:rPr>
          <w:sz w:val="28"/>
          <w:lang w:val="uk-UA"/>
        </w:rPr>
        <w:t xml:space="preserve">         </w:t>
      </w:r>
      <w:r w:rsidR="00FA3B7F" w:rsidRPr="001D6D13">
        <w:rPr>
          <w:sz w:val="28"/>
          <w:lang w:val="uk-UA"/>
        </w:rPr>
        <w:t>№</w:t>
      </w:r>
      <w:r>
        <w:rPr>
          <w:sz w:val="28"/>
        </w:rPr>
        <w:t>207</w:t>
      </w:r>
    </w:p>
    <w:p w:rsidR="004C7764" w:rsidRDefault="004C7764" w:rsidP="00965041">
      <w:pPr>
        <w:keepNext/>
        <w:rPr>
          <w:sz w:val="28"/>
          <w:lang w:val="uk-UA"/>
        </w:rPr>
      </w:pPr>
    </w:p>
    <w:p w:rsidR="00340A75" w:rsidRDefault="00340A75" w:rsidP="00965041">
      <w:pPr>
        <w:keepNext/>
        <w:rPr>
          <w:sz w:val="28"/>
          <w:lang w:val="uk-UA"/>
        </w:rPr>
      </w:pPr>
    </w:p>
    <w:p w:rsidR="00C03EF6" w:rsidRDefault="00C03EF6" w:rsidP="00965041">
      <w:pPr>
        <w:keepNext/>
        <w:rPr>
          <w:sz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FA3B7F" w:rsidRPr="002B43EA" w:rsidTr="00C03EF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070" w:type="dxa"/>
          </w:tcPr>
          <w:p w:rsidR="001122C1" w:rsidRPr="00271D19" w:rsidRDefault="00DE3F63" w:rsidP="00A845CA">
            <w:pPr>
              <w:keepNext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схвалення </w:t>
            </w:r>
            <w:r w:rsidR="00F4782D">
              <w:rPr>
                <w:sz w:val="28"/>
                <w:szCs w:val="28"/>
                <w:lang w:val="uk-UA"/>
              </w:rPr>
              <w:t>про</w:t>
            </w:r>
            <w:r w:rsidR="00F4782D" w:rsidRPr="00DE3F63">
              <w:rPr>
                <w:sz w:val="28"/>
                <w:szCs w:val="28"/>
                <w:lang w:val="uk-UA"/>
              </w:rPr>
              <w:t>е</w:t>
            </w:r>
            <w:r w:rsidR="00F4782D" w:rsidRPr="002B43EA">
              <w:rPr>
                <w:sz w:val="28"/>
                <w:szCs w:val="28"/>
                <w:lang w:val="uk-UA"/>
              </w:rPr>
              <w:t>кту</w:t>
            </w:r>
            <w:r w:rsidR="004C7764" w:rsidRPr="002B43EA">
              <w:rPr>
                <w:sz w:val="28"/>
                <w:szCs w:val="28"/>
                <w:lang w:val="uk-UA"/>
              </w:rPr>
              <w:t xml:space="preserve"> рішення Національної комісії з цінних паперів та фондового ринку «</w:t>
            </w:r>
            <w:r w:rsidR="00BF4448">
              <w:rPr>
                <w:sz w:val="28"/>
                <w:szCs w:val="28"/>
                <w:lang w:val="uk-UA"/>
              </w:rPr>
              <w:t xml:space="preserve">Про затвердження порядку </w:t>
            </w:r>
            <w:r w:rsidR="00A778BE">
              <w:rPr>
                <w:sz w:val="28"/>
                <w:szCs w:val="28"/>
                <w:lang w:val="uk-UA"/>
              </w:rPr>
              <w:t xml:space="preserve">проведення </w:t>
            </w:r>
            <w:r w:rsidR="008B28A2">
              <w:rPr>
                <w:sz w:val="28"/>
                <w:szCs w:val="28"/>
                <w:lang w:val="uk-UA"/>
              </w:rPr>
              <w:t xml:space="preserve">перевірок </w:t>
            </w:r>
            <w:r w:rsidR="00A845CA">
              <w:rPr>
                <w:sz w:val="28"/>
                <w:szCs w:val="28"/>
                <w:lang w:val="uk-UA"/>
              </w:rPr>
              <w:t xml:space="preserve">у сфері професійної діяльності </w:t>
            </w:r>
            <w:r w:rsidR="00EC5EE9">
              <w:rPr>
                <w:sz w:val="28"/>
                <w:szCs w:val="28"/>
                <w:lang w:val="uk-UA"/>
              </w:rPr>
              <w:t xml:space="preserve">на фондовому ринку (ринку цінних паперів) та </w:t>
            </w:r>
            <w:r w:rsidR="00BC6522">
              <w:rPr>
                <w:sz w:val="28"/>
                <w:szCs w:val="28"/>
                <w:lang w:val="uk-UA"/>
              </w:rPr>
              <w:t xml:space="preserve">діяльності </w:t>
            </w:r>
            <w:r w:rsidR="00A845CA">
              <w:rPr>
                <w:sz w:val="28"/>
                <w:szCs w:val="28"/>
                <w:lang w:val="uk-UA"/>
              </w:rPr>
              <w:t>у</w:t>
            </w:r>
            <w:r w:rsidR="00EC5EE9">
              <w:rPr>
                <w:sz w:val="28"/>
                <w:szCs w:val="28"/>
                <w:lang w:val="uk-UA"/>
              </w:rPr>
              <w:t xml:space="preserve"> </w:t>
            </w:r>
            <w:r w:rsidR="008B28A2">
              <w:rPr>
                <w:sz w:val="28"/>
                <w:szCs w:val="28"/>
                <w:lang w:val="uk-UA"/>
              </w:rPr>
              <w:t>систем</w:t>
            </w:r>
            <w:r w:rsidR="00EC5EE9">
              <w:rPr>
                <w:sz w:val="28"/>
                <w:szCs w:val="28"/>
                <w:lang w:val="uk-UA"/>
              </w:rPr>
              <w:t>і</w:t>
            </w:r>
            <w:r w:rsidR="008B28A2">
              <w:rPr>
                <w:sz w:val="28"/>
                <w:szCs w:val="28"/>
                <w:lang w:val="uk-UA"/>
              </w:rPr>
              <w:t xml:space="preserve"> накопичувального пенсійного забезпечення</w:t>
            </w:r>
            <w:r w:rsidR="00271D19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C03EF6" w:rsidRDefault="00C03EF6" w:rsidP="00C03EF6">
      <w:pPr>
        <w:keepNext/>
        <w:spacing w:line="360" w:lineRule="auto"/>
        <w:jc w:val="both"/>
        <w:rPr>
          <w:lang w:val="uk-UA"/>
        </w:rPr>
      </w:pPr>
    </w:p>
    <w:p w:rsidR="00F4782D" w:rsidRDefault="00F4782D" w:rsidP="00C03EF6">
      <w:pPr>
        <w:keepNext/>
        <w:spacing w:line="360" w:lineRule="auto"/>
        <w:jc w:val="both"/>
        <w:rPr>
          <w:lang w:val="uk-UA"/>
        </w:rPr>
      </w:pPr>
    </w:p>
    <w:p w:rsidR="00C03EF6" w:rsidRDefault="00C03EF6" w:rsidP="00C03EF6">
      <w:pPr>
        <w:keepNext/>
        <w:spacing w:line="360" w:lineRule="auto"/>
        <w:jc w:val="both"/>
        <w:rPr>
          <w:lang w:val="uk-UA"/>
        </w:rPr>
      </w:pPr>
    </w:p>
    <w:p w:rsidR="00772A9C" w:rsidRDefault="00772A9C" w:rsidP="00C03EF6">
      <w:pPr>
        <w:keepNext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9538EB">
        <w:rPr>
          <w:sz w:val="28"/>
          <w:szCs w:val="28"/>
          <w:lang w:val="uk-UA"/>
        </w:rPr>
        <w:t xml:space="preserve">Відповідно до пункту 13 статті 8 Закону України «Про державне регулювання </w:t>
      </w:r>
      <w:r>
        <w:rPr>
          <w:sz w:val="28"/>
          <w:szCs w:val="28"/>
          <w:lang w:val="uk-UA"/>
        </w:rPr>
        <w:t>ринку цінних паперів в Україні»</w:t>
      </w:r>
    </w:p>
    <w:p w:rsidR="00772A9C" w:rsidRPr="009538EB" w:rsidRDefault="00772A9C" w:rsidP="00772A9C">
      <w:pPr>
        <w:keepNext/>
        <w:ind w:firstLine="720"/>
        <w:jc w:val="both"/>
        <w:rPr>
          <w:sz w:val="28"/>
          <w:szCs w:val="28"/>
          <w:lang w:val="uk-UA"/>
        </w:rPr>
      </w:pP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ind w:right="-1" w:firstLine="851"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Національна комісія з цінних паперів та фондового ринку</w:t>
      </w: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  <w:lang w:val="uk-UA"/>
        </w:rPr>
      </w:pPr>
    </w:p>
    <w:p w:rsidR="002D0346" w:rsidRDefault="002D0346" w:rsidP="00965041">
      <w:pPr>
        <w:pStyle w:val="a4"/>
        <w:keepNext/>
        <w:overflowPunct w:val="0"/>
        <w:autoSpaceDE w:val="0"/>
        <w:autoSpaceDN w:val="0"/>
        <w:adjustRightInd w:val="0"/>
        <w:ind w:right="-1" w:firstLine="851"/>
        <w:jc w:val="center"/>
        <w:rPr>
          <w:bCs/>
          <w:sz w:val="28"/>
          <w:szCs w:val="28"/>
          <w:lang w:val="en-US"/>
        </w:rPr>
      </w:pPr>
    </w:p>
    <w:p w:rsidR="003D3700" w:rsidRPr="00832C00" w:rsidRDefault="003D3700" w:rsidP="00965041">
      <w:pPr>
        <w:pStyle w:val="a4"/>
        <w:keepNext/>
        <w:overflowPunct w:val="0"/>
        <w:autoSpaceDE w:val="0"/>
        <w:autoSpaceDN w:val="0"/>
        <w:adjustRightInd w:val="0"/>
        <w:ind w:right="-1" w:firstLine="851"/>
        <w:jc w:val="center"/>
        <w:rPr>
          <w:bCs/>
          <w:sz w:val="28"/>
          <w:szCs w:val="28"/>
          <w:lang w:val="uk-UA"/>
        </w:rPr>
      </w:pPr>
      <w:r w:rsidRPr="00832C00">
        <w:rPr>
          <w:bCs/>
          <w:sz w:val="28"/>
          <w:szCs w:val="28"/>
          <w:lang w:val="uk-UA"/>
        </w:rPr>
        <w:t>В И Р І Ш И Л А:</w:t>
      </w:r>
    </w:p>
    <w:p w:rsidR="00766D29" w:rsidRPr="00B14366" w:rsidRDefault="00766D29" w:rsidP="00965041">
      <w:pPr>
        <w:pStyle w:val="a4"/>
        <w:keepNext/>
        <w:overflowPunct w:val="0"/>
        <w:autoSpaceDE w:val="0"/>
        <w:autoSpaceDN w:val="0"/>
        <w:adjustRightInd w:val="0"/>
        <w:ind w:right="-1" w:firstLine="851"/>
        <w:jc w:val="center"/>
        <w:rPr>
          <w:sz w:val="28"/>
          <w:szCs w:val="28"/>
          <w:lang w:val="uk-UA"/>
        </w:rPr>
      </w:pPr>
    </w:p>
    <w:p w:rsidR="00113295" w:rsidRDefault="003D3700" w:rsidP="00714B9D">
      <w:pPr>
        <w:pStyle w:val="a9"/>
        <w:keepNext/>
        <w:spacing w:after="0" w:line="360" w:lineRule="auto"/>
        <w:ind w:right="-1" w:firstLine="851"/>
        <w:jc w:val="both"/>
        <w:rPr>
          <w:sz w:val="28"/>
          <w:szCs w:val="28"/>
          <w:lang w:val="uk-UA"/>
        </w:rPr>
      </w:pPr>
      <w:r w:rsidRPr="00113295">
        <w:rPr>
          <w:sz w:val="28"/>
          <w:szCs w:val="28"/>
          <w:lang w:val="uk-UA"/>
        </w:rPr>
        <w:t xml:space="preserve">1. </w:t>
      </w:r>
      <w:r w:rsidR="00DE3F63">
        <w:rPr>
          <w:sz w:val="28"/>
          <w:szCs w:val="28"/>
          <w:lang w:val="uk-UA"/>
        </w:rPr>
        <w:t xml:space="preserve">Схвалити </w:t>
      </w:r>
      <w:r w:rsidR="00F4782D">
        <w:rPr>
          <w:sz w:val="28"/>
          <w:szCs w:val="28"/>
          <w:lang w:val="uk-UA"/>
        </w:rPr>
        <w:t>прое</w:t>
      </w:r>
      <w:r w:rsidR="00F4782D" w:rsidRPr="00113295">
        <w:rPr>
          <w:sz w:val="28"/>
          <w:szCs w:val="28"/>
          <w:lang w:val="uk-UA"/>
        </w:rPr>
        <w:t>кт</w:t>
      </w:r>
      <w:r w:rsidR="00113295" w:rsidRPr="00113295">
        <w:rPr>
          <w:sz w:val="28"/>
          <w:szCs w:val="28"/>
          <w:lang w:val="uk-UA"/>
        </w:rPr>
        <w:t xml:space="preserve"> рішення </w:t>
      </w:r>
      <w:r w:rsidR="00113295" w:rsidRPr="00B14366">
        <w:rPr>
          <w:sz w:val="28"/>
          <w:szCs w:val="28"/>
          <w:lang w:val="uk-UA"/>
        </w:rPr>
        <w:t xml:space="preserve">Національної комісії з цінних паперів </w:t>
      </w:r>
      <w:r w:rsidR="000819B7">
        <w:rPr>
          <w:sz w:val="28"/>
          <w:szCs w:val="28"/>
          <w:lang w:val="uk-UA"/>
        </w:rPr>
        <w:t xml:space="preserve">                    </w:t>
      </w:r>
      <w:r w:rsidR="00113295" w:rsidRPr="00B14366">
        <w:rPr>
          <w:sz w:val="28"/>
          <w:szCs w:val="28"/>
          <w:lang w:val="uk-UA"/>
        </w:rPr>
        <w:t xml:space="preserve">та фондового ринку </w:t>
      </w:r>
      <w:r w:rsidR="00113295" w:rsidRPr="00113295">
        <w:rPr>
          <w:sz w:val="28"/>
          <w:szCs w:val="28"/>
          <w:lang w:val="uk-UA"/>
        </w:rPr>
        <w:t>«</w:t>
      </w:r>
      <w:r w:rsidR="00FB56C9">
        <w:rPr>
          <w:sz w:val="28"/>
          <w:szCs w:val="28"/>
          <w:lang w:val="uk-UA"/>
        </w:rPr>
        <w:t xml:space="preserve">Про затвердження </w:t>
      </w:r>
      <w:r w:rsidR="00BF4448">
        <w:rPr>
          <w:sz w:val="28"/>
          <w:szCs w:val="28"/>
          <w:lang w:val="uk-UA"/>
        </w:rPr>
        <w:t xml:space="preserve">порядку </w:t>
      </w:r>
      <w:r w:rsidR="00271D19">
        <w:rPr>
          <w:sz w:val="28"/>
          <w:szCs w:val="28"/>
          <w:lang w:val="uk-UA"/>
        </w:rPr>
        <w:t>проведення перевірок</w:t>
      </w:r>
      <w:r w:rsidR="00BF4448">
        <w:rPr>
          <w:sz w:val="28"/>
          <w:szCs w:val="28"/>
          <w:lang w:val="uk-UA"/>
        </w:rPr>
        <w:t xml:space="preserve"> </w:t>
      </w:r>
      <w:r w:rsidR="00A845CA">
        <w:rPr>
          <w:sz w:val="28"/>
          <w:szCs w:val="28"/>
          <w:lang w:val="uk-UA"/>
        </w:rPr>
        <w:t xml:space="preserve">у сфері професійної діяльності </w:t>
      </w:r>
      <w:r w:rsidR="00BF4448">
        <w:rPr>
          <w:sz w:val="28"/>
          <w:szCs w:val="28"/>
          <w:lang w:val="uk-UA"/>
        </w:rPr>
        <w:t>на фондовому ринку</w:t>
      </w:r>
      <w:r w:rsidR="00271D19">
        <w:rPr>
          <w:sz w:val="28"/>
          <w:szCs w:val="28"/>
          <w:lang w:val="uk-UA"/>
        </w:rPr>
        <w:t xml:space="preserve"> (ринку цінних паперів) та </w:t>
      </w:r>
      <w:r w:rsidR="00BC6522">
        <w:rPr>
          <w:sz w:val="28"/>
          <w:szCs w:val="28"/>
          <w:lang w:val="uk-UA"/>
        </w:rPr>
        <w:t xml:space="preserve">діяльності </w:t>
      </w:r>
      <w:r w:rsidR="00A845CA">
        <w:rPr>
          <w:sz w:val="28"/>
          <w:szCs w:val="28"/>
          <w:lang w:val="uk-UA"/>
        </w:rPr>
        <w:lastRenderedPageBreak/>
        <w:t>у</w:t>
      </w:r>
      <w:r w:rsidR="00271D19">
        <w:rPr>
          <w:sz w:val="28"/>
          <w:szCs w:val="28"/>
          <w:lang w:val="uk-UA"/>
        </w:rPr>
        <w:t xml:space="preserve"> системі накопичувального пенсійного забезпечення</w:t>
      </w:r>
      <w:r w:rsidR="00113295" w:rsidRPr="00B14366">
        <w:rPr>
          <w:sz w:val="28"/>
          <w:szCs w:val="28"/>
          <w:lang w:val="uk-UA"/>
        </w:rPr>
        <w:t>»</w:t>
      </w:r>
      <w:r w:rsidR="00E908B2" w:rsidRPr="00F32C79">
        <w:rPr>
          <w:spacing w:val="-20"/>
          <w:sz w:val="28"/>
          <w:szCs w:val="28"/>
          <w:lang w:val="uk-UA"/>
        </w:rPr>
        <w:t xml:space="preserve"> </w:t>
      </w:r>
      <w:r w:rsidR="000819B7">
        <w:rPr>
          <w:spacing w:val="-20"/>
          <w:sz w:val="28"/>
          <w:szCs w:val="28"/>
          <w:lang w:val="uk-UA"/>
        </w:rPr>
        <w:t xml:space="preserve"> </w:t>
      </w:r>
      <w:r w:rsidR="00973FFB" w:rsidRPr="00973FFB">
        <w:rPr>
          <w:spacing w:val="-20"/>
          <w:sz w:val="28"/>
          <w:szCs w:val="28"/>
          <w:lang w:val="uk-UA"/>
        </w:rPr>
        <w:t xml:space="preserve"> </w:t>
      </w:r>
      <w:r w:rsidR="00DE3F63">
        <w:rPr>
          <w:sz w:val="28"/>
          <w:szCs w:val="28"/>
          <w:lang w:val="uk-UA"/>
        </w:rPr>
        <w:t xml:space="preserve">(далі – </w:t>
      </w:r>
      <w:r w:rsidR="00F4782D">
        <w:rPr>
          <w:sz w:val="28"/>
          <w:szCs w:val="28"/>
          <w:lang w:val="uk-UA"/>
        </w:rPr>
        <w:t>Проект</w:t>
      </w:r>
      <w:r w:rsidR="00714B9D" w:rsidRPr="00BE3407">
        <w:rPr>
          <w:sz w:val="28"/>
          <w:szCs w:val="28"/>
          <w:lang w:val="uk-UA"/>
        </w:rPr>
        <w:t xml:space="preserve"> </w:t>
      </w:r>
      <w:r w:rsidR="00714B9D">
        <w:rPr>
          <w:sz w:val="28"/>
          <w:szCs w:val="28"/>
          <w:lang w:val="uk-UA"/>
        </w:rPr>
        <w:t>рішення</w:t>
      </w:r>
      <w:r w:rsidR="00E908B2">
        <w:rPr>
          <w:sz w:val="28"/>
          <w:szCs w:val="28"/>
          <w:lang w:val="uk-UA"/>
        </w:rPr>
        <w:t>)</w:t>
      </w:r>
      <w:r w:rsidR="0030020D">
        <w:rPr>
          <w:sz w:val="28"/>
          <w:szCs w:val="28"/>
          <w:lang w:val="uk-UA"/>
        </w:rPr>
        <w:t>, що дода</w:t>
      </w:r>
      <w:r w:rsidR="00340A75">
        <w:rPr>
          <w:sz w:val="28"/>
          <w:szCs w:val="28"/>
          <w:lang w:val="uk-UA"/>
        </w:rPr>
        <w:t>ється.</w:t>
      </w:r>
    </w:p>
    <w:p w:rsidR="004C27B0" w:rsidRPr="00BE3407" w:rsidRDefault="004C27B0" w:rsidP="00714B9D">
      <w:pPr>
        <w:pStyle w:val="a9"/>
        <w:keepNext/>
        <w:spacing w:after="0" w:line="360" w:lineRule="auto"/>
        <w:ind w:firstLine="851"/>
        <w:jc w:val="both"/>
        <w:rPr>
          <w:bCs/>
          <w:sz w:val="28"/>
          <w:szCs w:val="28"/>
          <w:lang w:val="uk-UA"/>
        </w:rPr>
      </w:pPr>
    </w:p>
    <w:p w:rsidR="00D55891" w:rsidRPr="005F7884" w:rsidRDefault="00D55891" w:rsidP="00D55891">
      <w:pPr>
        <w:pStyle w:val="a4"/>
        <w:keepNext/>
        <w:overflowPunct w:val="0"/>
        <w:autoSpaceDE w:val="0"/>
        <w:autoSpaceDN w:val="0"/>
        <w:adjustRightInd w:val="0"/>
        <w:spacing w:line="360" w:lineRule="auto"/>
        <w:ind w:right="-1"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5F7884">
        <w:rPr>
          <w:bCs/>
          <w:sz w:val="28"/>
          <w:szCs w:val="28"/>
          <w:lang w:val="uk-UA"/>
        </w:rPr>
        <w:t xml:space="preserve">. </w:t>
      </w:r>
      <w:r w:rsidRPr="000D1F03">
        <w:rPr>
          <w:sz w:val="28"/>
          <w:szCs w:val="28"/>
          <w:lang w:val="uk-UA"/>
        </w:rPr>
        <w:t xml:space="preserve">Департаменту </w:t>
      </w:r>
      <w:r>
        <w:rPr>
          <w:sz w:val="28"/>
          <w:szCs w:val="28"/>
          <w:lang w:val="uk-UA"/>
        </w:rPr>
        <w:t>проведення інспекцій професійн</w:t>
      </w:r>
      <w:r w:rsidR="00312909">
        <w:rPr>
          <w:sz w:val="28"/>
          <w:szCs w:val="28"/>
          <w:lang w:val="uk-UA"/>
        </w:rPr>
        <w:t xml:space="preserve">ої діяльності </w:t>
      </w:r>
      <w:r w:rsidR="00312909" w:rsidRPr="00312909">
        <w:rPr>
          <w:sz w:val="28"/>
          <w:szCs w:val="28"/>
          <w:lang w:val="uk-UA"/>
        </w:rPr>
        <w:t xml:space="preserve">      </w:t>
      </w:r>
      <w:r w:rsidR="00F4782D">
        <w:rPr>
          <w:sz w:val="28"/>
          <w:szCs w:val="28"/>
          <w:lang w:val="uk-UA"/>
        </w:rPr>
        <w:t xml:space="preserve">            </w:t>
      </w:r>
      <w:r w:rsidR="00312909">
        <w:rPr>
          <w:sz w:val="28"/>
          <w:szCs w:val="28"/>
          <w:lang w:val="uk-UA"/>
        </w:rPr>
        <w:t>(</w:t>
      </w:r>
      <w:r w:rsidR="00F4782D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Мисюра) </w:t>
      </w:r>
      <w:r w:rsidR="00DE3F63">
        <w:rPr>
          <w:bCs/>
          <w:sz w:val="28"/>
          <w:szCs w:val="28"/>
          <w:lang w:val="uk-UA"/>
        </w:rPr>
        <w:t xml:space="preserve">забезпечити оприлюднення </w:t>
      </w:r>
      <w:r w:rsidR="00F4782D">
        <w:rPr>
          <w:bCs/>
          <w:sz w:val="28"/>
          <w:szCs w:val="28"/>
          <w:lang w:val="uk-UA"/>
        </w:rPr>
        <w:t>Прое</w:t>
      </w:r>
      <w:r w:rsidR="00F4782D" w:rsidRPr="005F7884">
        <w:rPr>
          <w:bCs/>
          <w:sz w:val="28"/>
          <w:szCs w:val="28"/>
          <w:lang w:val="uk-UA"/>
        </w:rPr>
        <w:t>кту</w:t>
      </w:r>
      <w:r>
        <w:rPr>
          <w:bCs/>
          <w:sz w:val="28"/>
          <w:szCs w:val="28"/>
          <w:lang w:val="uk-UA"/>
        </w:rPr>
        <w:t xml:space="preserve"> рішення</w:t>
      </w:r>
      <w:r w:rsidRPr="005F788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та супроводжувальних документів </w:t>
      </w:r>
      <w:r w:rsidR="00220D97">
        <w:rPr>
          <w:bCs/>
          <w:sz w:val="28"/>
          <w:szCs w:val="28"/>
          <w:lang w:val="uk-UA"/>
        </w:rPr>
        <w:t xml:space="preserve">на офіційному </w:t>
      </w:r>
      <w:r w:rsidR="00F4782D">
        <w:rPr>
          <w:bCs/>
          <w:sz w:val="28"/>
          <w:szCs w:val="28"/>
          <w:lang w:val="uk-UA"/>
        </w:rPr>
        <w:t>веб</w:t>
      </w:r>
      <w:r w:rsidR="00F4782D" w:rsidRPr="005F7884">
        <w:rPr>
          <w:bCs/>
          <w:sz w:val="28"/>
          <w:szCs w:val="28"/>
          <w:lang w:val="uk-UA"/>
        </w:rPr>
        <w:t>-сайті</w:t>
      </w:r>
      <w:r w:rsidRPr="005F7884">
        <w:rPr>
          <w:bCs/>
          <w:sz w:val="28"/>
          <w:szCs w:val="28"/>
          <w:lang w:val="uk-UA"/>
        </w:rPr>
        <w:t xml:space="preserve"> Національної комісії з цінних паперів та фондового ринку</w:t>
      </w:r>
      <w:r>
        <w:rPr>
          <w:bCs/>
          <w:sz w:val="28"/>
          <w:szCs w:val="28"/>
          <w:lang w:val="uk-UA"/>
        </w:rPr>
        <w:t>.</w:t>
      </w:r>
      <w:r w:rsidRPr="005F7884">
        <w:rPr>
          <w:bCs/>
          <w:sz w:val="28"/>
          <w:szCs w:val="28"/>
          <w:lang w:val="uk-UA"/>
        </w:rPr>
        <w:t xml:space="preserve"> </w:t>
      </w:r>
    </w:p>
    <w:p w:rsidR="00D55891" w:rsidRPr="00B14366" w:rsidRDefault="00D55891" w:rsidP="00D55891">
      <w:pPr>
        <w:pStyle w:val="a9"/>
        <w:keepNext/>
        <w:spacing w:after="0" w:line="360" w:lineRule="auto"/>
        <w:ind w:right="-1" w:firstLine="851"/>
        <w:jc w:val="both"/>
        <w:rPr>
          <w:sz w:val="28"/>
          <w:szCs w:val="28"/>
          <w:lang w:val="uk-UA"/>
        </w:rPr>
      </w:pPr>
    </w:p>
    <w:p w:rsidR="00AA6FF5" w:rsidRDefault="00D55891" w:rsidP="00AA6FF5">
      <w:pPr>
        <w:keepNext/>
        <w:spacing w:line="360" w:lineRule="auto"/>
        <w:ind w:right="-1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05457">
        <w:rPr>
          <w:sz w:val="28"/>
          <w:szCs w:val="28"/>
          <w:lang w:val="uk-UA"/>
        </w:rPr>
        <w:t xml:space="preserve">. </w:t>
      </w:r>
      <w:r w:rsidR="00AA6FF5" w:rsidRPr="000D1F03">
        <w:rPr>
          <w:sz w:val="28"/>
          <w:szCs w:val="28"/>
          <w:lang w:val="uk-UA"/>
        </w:rPr>
        <w:t xml:space="preserve">Департаменту </w:t>
      </w:r>
      <w:r w:rsidR="00AA6FF5">
        <w:rPr>
          <w:sz w:val="28"/>
          <w:szCs w:val="28"/>
          <w:lang w:val="uk-UA"/>
        </w:rPr>
        <w:t>проведення інсп</w:t>
      </w:r>
      <w:r w:rsidR="00312909">
        <w:rPr>
          <w:sz w:val="28"/>
          <w:szCs w:val="28"/>
          <w:lang w:val="uk-UA"/>
        </w:rPr>
        <w:t xml:space="preserve">екцій професійної діяльності </w:t>
      </w:r>
      <w:r w:rsidR="00312909" w:rsidRPr="00312909">
        <w:rPr>
          <w:sz w:val="28"/>
          <w:szCs w:val="28"/>
          <w:lang w:val="uk-UA"/>
        </w:rPr>
        <w:t xml:space="preserve">                     </w:t>
      </w:r>
      <w:r w:rsidR="00312909">
        <w:rPr>
          <w:sz w:val="28"/>
          <w:szCs w:val="28"/>
          <w:lang w:val="uk-UA"/>
        </w:rPr>
        <w:t>(</w:t>
      </w:r>
      <w:r w:rsidR="00F4782D">
        <w:rPr>
          <w:sz w:val="28"/>
          <w:szCs w:val="28"/>
          <w:lang w:val="uk-UA"/>
        </w:rPr>
        <w:t xml:space="preserve">О. </w:t>
      </w:r>
      <w:r w:rsidR="00AA6FF5">
        <w:rPr>
          <w:sz w:val="28"/>
          <w:szCs w:val="28"/>
          <w:lang w:val="uk-UA"/>
        </w:rPr>
        <w:t xml:space="preserve">Мисюра) </w:t>
      </w:r>
      <w:r w:rsidR="00AA6FF5" w:rsidRPr="005F7884">
        <w:rPr>
          <w:bCs/>
          <w:sz w:val="28"/>
          <w:szCs w:val="28"/>
          <w:lang w:val="uk-UA"/>
        </w:rPr>
        <w:t xml:space="preserve">забезпечити </w:t>
      </w:r>
      <w:r w:rsidR="00AA6FF5">
        <w:rPr>
          <w:bCs/>
          <w:sz w:val="28"/>
          <w:szCs w:val="28"/>
          <w:lang w:val="uk-UA"/>
        </w:rPr>
        <w:t>подання</w:t>
      </w:r>
      <w:r w:rsidR="00DE3F63">
        <w:rPr>
          <w:bCs/>
          <w:sz w:val="28"/>
          <w:szCs w:val="28"/>
          <w:lang w:val="uk-UA"/>
        </w:rPr>
        <w:t xml:space="preserve"> </w:t>
      </w:r>
      <w:r w:rsidR="00F4782D">
        <w:rPr>
          <w:bCs/>
          <w:sz w:val="28"/>
          <w:szCs w:val="28"/>
          <w:lang w:val="uk-UA"/>
        </w:rPr>
        <w:t>Прое</w:t>
      </w:r>
      <w:r w:rsidR="00F4782D" w:rsidRPr="005F7884">
        <w:rPr>
          <w:bCs/>
          <w:sz w:val="28"/>
          <w:szCs w:val="28"/>
          <w:lang w:val="uk-UA"/>
        </w:rPr>
        <w:t>кту</w:t>
      </w:r>
      <w:r w:rsidR="00AA6FF5">
        <w:rPr>
          <w:bCs/>
          <w:sz w:val="28"/>
          <w:szCs w:val="28"/>
          <w:lang w:val="uk-UA"/>
        </w:rPr>
        <w:t xml:space="preserve"> рішення</w:t>
      </w:r>
      <w:r w:rsidR="00AA6FF5" w:rsidRPr="005F7884">
        <w:rPr>
          <w:bCs/>
          <w:sz w:val="28"/>
          <w:szCs w:val="28"/>
          <w:lang w:val="uk-UA"/>
        </w:rPr>
        <w:t xml:space="preserve"> </w:t>
      </w:r>
      <w:r w:rsidR="00AA6FF5">
        <w:rPr>
          <w:bCs/>
          <w:sz w:val="28"/>
          <w:szCs w:val="28"/>
          <w:lang w:val="uk-UA"/>
        </w:rPr>
        <w:t>та супроводжувальних документів на погодження до Державної регуляторної служби України та Міністерства цифрової трансформації України.</w:t>
      </w:r>
    </w:p>
    <w:p w:rsidR="00AA6FF5" w:rsidRDefault="00AA6FF5" w:rsidP="00AA6FF5">
      <w:pPr>
        <w:keepNext/>
        <w:spacing w:line="360" w:lineRule="auto"/>
        <w:ind w:right="-1" w:firstLine="851"/>
        <w:jc w:val="both"/>
        <w:rPr>
          <w:sz w:val="28"/>
          <w:szCs w:val="28"/>
          <w:lang w:val="uk-UA"/>
        </w:rPr>
      </w:pPr>
    </w:p>
    <w:p w:rsidR="00D55891" w:rsidRPr="00805457" w:rsidRDefault="00AA6FF5" w:rsidP="00D55891">
      <w:pPr>
        <w:keepNext/>
        <w:spacing w:line="360" w:lineRule="auto"/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55891" w:rsidRPr="00805457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9E16CD">
        <w:rPr>
          <w:sz w:val="28"/>
          <w:szCs w:val="28"/>
          <w:lang w:val="uk-UA"/>
        </w:rPr>
        <w:t xml:space="preserve">                               </w:t>
      </w:r>
      <w:r w:rsidR="00D55891" w:rsidRPr="00805457">
        <w:rPr>
          <w:sz w:val="28"/>
          <w:szCs w:val="28"/>
          <w:lang w:val="uk-UA"/>
        </w:rPr>
        <w:t>член</w:t>
      </w:r>
      <w:r w:rsidR="009E16CD">
        <w:rPr>
          <w:sz w:val="28"/>
          <w:szCs w:val="28"/>
          <w:lang w:val="uk-UA"/>
        </w:rPr>
        <w:t>ів</w:t>
      </w:r>
      <w:r w:rsidR="00D55891" w:rsidRPr="00805457">
        <w:rPr>
          <w:sz w:val="28"/>
          <w:szCs w:val="28"/>
          <w:lang w:val="uk-UA"/>
        </w:rPr>
        <w:t xml:space="preserve"> Національної комісії з цінних паперів та фондового ринку </w:t>
      </w:r>
      <w:r w:rsidR="00F4782D">
        <w:rPr>
          <w:sz w:val="28"/>
          <w:szCs w:val="28"/>
          <w:lang w:val="uk-UA"/>
        </w:rPr>
        <w:t xml:space="preserve">Д. </w:t>
      </w:r>
      <w:r w:rsidR="009E16CD">
        <w:rPr>
          <w:sz w:val="28"/>
          <w:szCs w:val="28"/>
          <w:lang w:val="uk-UA"/>
        </w:rPr>
        <w:t>Тарабакіна</w:t>
      </w:r>
      <w:r w:rsidR="00312909">
        <w:rPr>
          <w:sz w:val="28"/>
          <w:szCs w:val="28"/>
          <w:lang w:val="uk-UA"/>
        </w:rPr>
        <w:t xml:space="preserve"> та</w:t>
      </w:r>
      <w:r w:rsidR="009E16CD">
        <w:rPr>
          <w:sz w:val="28"/>
          <w:szCs w:val="28"/>
          <w:lang w:val="uk-UA"/>
        </w:rPr>
        <w:t xml:space="preserve"> </w:t>
      </w:r>
      <w:r w:rsidR="00F4782D">
        <w:rPr>
          <w:sz w:val="28"/>
          <w:szCs w:val="28"/>
          <w:lang w:val="uk-UA"/>
        </w:rPr>
        <w:t xml:space="preserve">О. </w:t>
      </w:r>
      <w:r w:rsidR="009E16CD">
        <w:rPr>
          <w:sz w:val="28"/>
          <w:szCs w:val="28"/>
          <w:lang w:val="uk-UA"/>
        </w:rPr>
        <w:t>Панченка</w:t>
      </w:r>
      <w:r w:rsidR="00D55891" w:rsidRPr="00805457">
        <w:rPr>
          <w:sz w:val="28"/>
          <w:szCs w:val="28"/>
          <w:lang w:val="uk-UA"/>
        </w:rPr>
        <w:t>.</w:t>
      </w:r>
    </w:p>
    <w:p w:rsidR="00966658" w:rsidRPr="00AA0826" w:rsidRDefault="00966658" w:rsidP="00714B9D">
      <w:pPr>
        <w:pStyle w:val="a4"/>
        <w:keepNext/>
        <w:tabs>
          <w:tab w:val="left" w:pos="756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966658" w:rsidRPr="00AA0826" w:rsidRDefault="00966658" w:rsidP="00C03EF6">
      <w:pPr>
        <w:pStyle w:val="a4"/>
        <w:keepNext/>
        <w:tabs>
          <w:tab w:val="left" w:pos="75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66658" w:rsidRPr="00AA6FF5" w:rsidRDefault="00966658" w:rsidP="00965041">
      <w:pPr>
        <w:pStyle w:val="a4"/>
        <w:keepNext/>
        <w:tabs>
          <w:tab w:val="left" w:pos="7560"/>
        </w:tabs>
        <w:overflowPunct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uk-UA"/>
        </w:rPr>
      </w:pPr>
      <w:r w:rsidRPr="00AA6FF5">
        <w:rPr>
          <w:b/>
          <w:bCs/>
          <w:sz w:val="28"/>
          <w:szCs w:val="28"/>
          <w:lang w:val="uk-UA"/>
        </w:rPr>
        <w:t>Голова Комісії</w:t>
      </w:r>
      <w:r w:rsidRPr="00AA6FF5">
        <w:rPr>
          <w:b/>
          <w:bCs/>
          <w:sz w:val="28"/>
          <w:szCs w:val="28"/>
          <w:lang w:val="uk-UA"/>
        </w:rPr>
        <w:tab/>
      </w:r>
      <w:r w:rsidRPr="00AA6FF5">
        <w:rPr>
          <w:b/>
          <w:bCs/>
          <w:sz w:val="28"/>
          <w:szCs w:val="28"/>
          <w:lang w:val="uk-UA"/>
        </w:rPr>
        <w:tab/>
        <w:t>Т. Хромаєв</w:t>
      </w:r>
    </w:p>
    <w:p w:rsidR="003D3700" w:rsidRPr="005F12C5" w:rsidRDefault="003D3700" w:rsidP="00965041">
      <w:pPr>
        <w:pStyle w:val="1"/>
        <w:ind w:firstLine="709"/>
        <w:jc w:val="right"/>
        <w:rPr>
          <w:bCs/>
          <w:sz w:val="28"/>
          <w:szCs w:val="28"/>
          <w:lang w:val="uk-UA"/>
        </w:rPr>
      </w:pPr>
    </w:p>
    <w:p w:rsidR="003D3700" w:rsidRPr="005F12C5" w:rsidRDefault="003D3700" w:rsidP="00965041">
      <w:pPr>
        <w:pStyle w:val="1"/>
        <w:ind w:firstLine="709"/>
        <w:jc w:val="right"/>
        <w:rPr>
          <w:bCs/>
          <w:sz w:val="28"/>
          <w:szCs w:val="28"/>
          <w:lang w:val="uk-UA"/>
        </w:rPr>
      </w:pPr>
    </w:p>
    <w:p w:rsidR="003D3700" w:rsidRPr="005F12C5" w:rsidRDefault="003D3700" w:rsidP="00965041">
      <w:pPr>
        <w:pStyle w:val="1"/>
        <w:ind w:firstLine="709"/>
        <w:jc w:val="right"/>
        <w:rPr>
          <w:bCs/>
          <w:sz w:val="28"/>
          <w:szCs w:val="28"/>
          <w:lang w:val="uk-UA"/>
        </w:rPr>
      </w:pPr>
    </w:p>
    <w:p w:rsidR="003D3700" w:rsidRDefault="003D3700" w:rsidP="00C03EF6">
      <w:pPr>
        <w:pStyle w:val="1"/>
        <w:ind w:firstLine="709"/>
        <w:jc w:val="center"/>
        <w:rPr>
          <w:bCs/>
          <w:sz w:val="28"/>
          <w:szCs w:val="28"/>
          <w:lang w:val="uk-UA"/>
        </w:rPr>
      </w:pPr>
    </w:p>
    <w:p w:rsidR="00C03EF6" w:rsidRDefault="00C03EF6" w:rsidP="00C03EF6">
      <w:pPr>
        <w:rPr>
          <w:lang w:val="uk-UA"/>
        </w:rPr>
      </w:pPr>
    </w:p>
    <w:p w:rsidR="00C03EF6" w:rsidRDefault="00C03EF6" w:rsidP="00C03EF6">
      <w:pPr>
        <w:rPr>
          <w:lang w:val="uk-UA"/>
        </w:rPr>
      </w:pPr>
    </w:p>
    <w:p w:rsidR="00C03EF6" w:rsidRDefault="00C03EF6" w:rsidP="00C03EF6">
      <w:pPr>
        <w:rPr>
          <w:lang w:val="uk-UA"/>
        </w:rPr>
      </w:pPr>
    </w:p>
    <w:p w:rsidR="00C03EF6" w:rsidRDefault="00C03EF6" w:rsidP="00C03EF6">
      <w:pPr>
        <w:rPr>
          <w:lang w:val="uk-UA"/>
        </w:rPr>
      </w:pPr>
    </w:p>
    <w:p w:rsidR="00BA3606" w:rsidRDefault="00BA3606" w:rsidP="00C03EF6">
      <w:pPr>
        <w:rPr>
          <w:lang w:val="uk-UA"/>
        </w:rPr>
      </w:pPr>
    </w:p>
    <w:p w:rsidR="00C03EF6" w:rsidRDefault="00C03EF6" w:rsidP="00C03EF6">
      <w:pPr>
        <w:rPr>
          <w:lang w:val="uk-UA"/>
        </w:rPr>
      </w:pPr>
    </w:p>
    <w:p w:rsidR="002D0346" w:rsidRPr="005F12C5" w:rsidRDefault="002D0346" w:rsidP="002D0346">
      <w:pPr>
        <w:pStyle w:val="1"/>
        <w:ind w:left="6300"/>
        <w:rPr>
          <w:bCs/>
          <w:szCs w:val="24"/>
          <w:lang w:val="uk-UA"/>
        </w:rPr>
      </w:pPr>
      <w:r w:rsidRPr="005F12C5">
        <w:rPr>
          <w:bCs/>
          <w:szCs w:val="24"/>
          <w:lang w:val="uk-UA"/>
        </w:rPr>
        <w:t>Протокол засідання Комісії</w:t>
      </w:r>
    </w:p>
    <w:p w:rsidR="002D0346" w:rsidRPr="00FE2D78" w:rsidRDefault="002D0346" w:rsidP="002D0346">
      <w:pPr>
        <w:pStyle w:val="1"/>
        <w:ind w:left="6300"/>
        <w:rPr>
          <w:bCs/>
          <w:szCs w:val="24"/>
          <w:lang w:val="en-US"/>
        </w:rPr>
      </w:pPr>
      <w:r w:rsidRPr="005F12C5">
        <w:rPr>
          <w:bCs/>
          <w:szCs w:val="24"/>
          <w:lang w:val="uk-UA"/>
        </w:rPr>
        <w:t xml:space="preserve">від </w:t>
      </w:r>
      <w:r>
        <w:rPr>
          <w:bCs/>
          <w:szCs w:val="24"/>
          <w:lang w:val="uk-UA"/>
        </w:rPr>
        <w:t xml:space="preserve"> </w:t>
      </w:r>
      <w:r w:rsidR="00F74EBD">
        <w:rPr>
          <w:bCs/>
          <w:szCs w:val="24"/>
          <w:lang w:val="en-US"/>
        </w:rPr>
        <w:t>29.04.</w:t>
      </w:r>
      <w:r>
        <w:rPr>
          <w:bCs/>
          <w:szCs w:val="24"/>
          <w:lang w:val="uk-UA"/>
        </w:rPr>
        <w:t>20</w:t>
      </w:r>
      <w:r w:rsidR="00FE2D78">
        <w:rPr>
          <w:bCs/>
          <w:szCs w:val="24"/>
          <w:lang w:val="en-US"/>
        </w:rPr>
        <w:t>20</w:t>
      </w:r>
      <w:r>
        <w:rPr>
          <w:bCs/>
          <w:szCs w:val="24"/>
          <w:lang w:val="uk-UA"/>
        </w:rPr>
        <w:t xml:space="preserve"> №</w:t>
      </w:r>
      <w:r w:rsidR="00F74EBD">
        <w:rPr>
          <w:bCs/>
          <w:szCs w:val="24"/>
          <w:lang w:val="en-US"/>
        </w:rPr>
        <w:t>22</w:t>
      </w:r>
    </w:p>
    <w:p w:rsidR="002D0346" w:rsidRPr="005F12C5" w:rsidRDefault="002D0346" w:rsidP="002D0346">
      <w:pPr>
        <w:pStyle w:val="1"/>
        <w:ind w:left="5220" w:firstLine="709"/>
        <w:jc w:val="center"/>
        <w:rPr>
          <w:bCs/>
          <w:sz w:val="28"/>
          <w:szCs w:val="28"/>
          <w:lang w:val="uk-UA"/>
        </w:rPr>
      </w:pPr>
    </w:p>
    <w:p w:rsidR="00374064" w:rsidRDefault="00374064" w:rsidP="00965041">
      <w:pPr>
        <w:keepNext/>
        <w:rPr>
          <w:sz w:val="28"/>
          <w:szCs w:val="28"/>
          <w:lang w:val="uk-UA"/>
        </w:rPr>
      </w:pPr>
    </w:p>
    <w:p w:rsidR="00374064" w:rsidRDefault="00374064" w:rsidP="00965041">
      <w:pPr>
        <w:keepNext/>
        <w:rPr>
          <w:sz w:val="28"/>
          <w:szCs w:val="28"/>
          <w:lang w:val="uk-UA"/>
        </w:rPr>
      </w:pPr>
    </w:p>
    <w:p w:rsidR="00374064" w:rsidRDefault="00374064" w:rsidP="00965041">
      <w:pPr>
        <w:keepNext/>
        <w:rPr>
          <w:sz w:val="28"/>
          <w:szCs w:val="28"/>
          <w:lang w:val="uk-UA"/>
        </w:rPr>
      </w:pPr>
    </w:p>
    <w:p w:rsidR="00374064" w:rsidRDefault="00374064" w:rsidP="00965041">
      <w:pPr>
        <w:keepNext/>
        <w:rPr>
          <w:sz w:val="28"/>
          <w:szCs w:val="28"/>
          <w:lang w:val="uk-UA"/>
        </w:rPr>
      </w:pPr>
    </w:p>
    <w:p w:rsidR="00374064" w:rsidRDefault="00374064" w:rsidP="00965041">
      <w:pPr>
        <w:keepNext/>
        <w:rPr>
          <w:sz w:val="28"/>
          <w:szCs w:val="28"/>
          <w:lang w:val="uk-UA"/>
        </w:rPr>
      </w:pPr>
    </w:p>
    <w:p w:rsidR="002A7BF1" w:rsidRPr="002D0346" w:rsidRDefault="002A7BF1" w:rsidP="002A7BF1">
      <w:pPr>
        <w:tabs>
          <w:tab w:val="left" w:pos="2548"/>
        </w:tabs>
        <w:rPr>
          <w:b/>
          <w:sz w:val="28"/>
          <w:szCs w:val="28"/>
          <w:lang w:val="en-US"/>
        </w:rPr>
      </w:pPr>
    </w:p>
    <w:sectPr w:rsidR="002A7BF1" w:rsidRPr="002D0346" w:rsidSect="00714B9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79" w:right="849" w:bottom="1079" w:left="1260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46" w:rsidRDefault="00CB6946">
      <w:r>
        <w:separator/>
      </w:r>
    </w:p>
  </w:endnote>
  <w:endnote w:type="continuationSeparator" w:id="0">
    <w:p w:rsidR="00CB6946" w:rsidRDefault="00CB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21" w:rsidRDefault="00FE7621" w:rsidP="003D3700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621" w:rsidRDefault="00FE7621" w:rsidP="003D37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21" w:rsidRPr="00801C89" w:rsidRDefault="00FE7621" w:rsidP="003D3700">
    <w:pPr>
      <w:pStyle w:val="aa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46" w:rsidRDefault="00CB6946">
      <w:r>
        <w:separator/>
      </w:r>
    </w:p>
  </w:footnote>
  <w:footnote w:type="continuationSeparator" w:id="0">
    <w:p w:rsidR="00CB6946" w:rsidRDefault="00CB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21" w:rsidRDefault="00FE7621" w:rsidP="00A0059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621" w:rsidRDefault="00FE7621" w:rsidP="00F338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21" w:rsidRDefault="00FE7621" w:rsidP="007C7D08">
    <w:pPr>
      <w:pStyle w:val="a4"/>
      <w:framePr w:wrap="around" w:vAnchor="text" w:hAnchor="page" w:x="5941" w:y="36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2247">
      <w:rPr>
        <w:rStyle w:val="a8"/>
        <w:noProof/>
      </w:rPr>
      <w:t>2</w:t>
    </w:r>
    <w:r>
      <w:rPr>
        <w:rStyle w:val="a8"/>
      </w:rPr>
      <w:fldChar w:fldCharType="end"/>
    </w:r>
  </w:p>
  <w:p w:rsidR="00FE7621" w:rsidRPr="007B41B9" w:rsidRDefault="00FE7621" w:rsidP="00854863">
    <w:pPr>
      <w:pStyle w:val="a4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47892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B7F"/>
    <w:rsid w:val="000019E8"/>
    <w:rsid w:val="000044DD"/>
    <w:rsid w:val="00006119"/>
    <w:rsid w:val="000163F2"/>
    <w:rsid w:val="00020A83"/>
    <w:rsid w:val="00034AEB"/>
    <w:rsid w:val="00040A48"/>
    <w:rsid w:val="00042936"/>
    <w:rsid w:val="000431B9"/>
    <w:rsid w:val="00053790"/>
    <w:rsid w:val="00060406"/>
    <w:rsid w:val="000634C5"/>
    <w:rsid w:val="000634D5"/>
    <w:rsid w:val="00064F3F"/>
    <w:rsid w:val="00065709"/>
    <w:rsid w:val="00065A7C"/>
    <w:rsid w:val="000750A5"/>
    <w:rsid w:val="00075685"/>
    <w:rsid w:val="000757D8"/>
    <w:rsid w:val="000819B7"/>
    <w:rsid w:val="000835CC"/>
    <w:rsid w:val="00083C08"/>
    <w:rsid w:val="00086821"/>
    <w:rsid w:val="000912BA"/>
    <w:rsid w:val="000927E4"/>
    <w:rsid w:val="00093ADE"/>
    <w:rsid w:val="000949C8"/>
    <w:rsid w:val="000A0EDA"/>
    <w:rsid w:val="000A2B0A"/>
    <w:rsid w:val="000B06CE"/>
    <w:rsid w:val="000B65D9"/>
    <w:rsid w:val="000C717D"/>
    <w:rsid w:val="000D1837"/>
    <w:rsid w:val="000D30A0"/>
    <w:rsid w:val="000D4B8A"/>
    <w:rsid w:val="000D5743"/>
    <w:rsid w:val="000F1EBE"/>
    <w:rsid w:val="001051B6"/>
    <w:rsid w:val="0011130A"/>
    <w:rsid w:val="001122C1"/>
    <w:rsid w:val="00113295"/>
    <w:rsid w:val="00125EB8"/>
    <w:rsid w:val="00132083"/>
    <w:rsid w:val="00136228"/>
    <w:rsid w:val="00136B41"/>
    <w:rsid w:val="00140151"/>
    <w:rsid w:val="001446BC"/>
    <w:rsid w:val="00145242"/>
    <w:rsid w:val="001473A8"/>
    <w:rsid w:val="00154D0B"/>
    <w:rsid w:val="001554EE"/>
    <w:rsid w:val="00161DD6"/>
    <w:rsid w:val="00170692"/>
    <w:rsid w:val="00173FF6"/>
    <w:rsid w:val="001746AE"/>
    <w:rsid w:val="00175970"/>
    <w:rsid w:val="00182833"/>
    <w:rsid w:val="00183670"/>
    <w:rsid w:val="001965A9"/>
    <w:rsid w:val="001965D3"/>
    <w:rsid w:val="001A1017"/>
    <w:rsid w:val="001A5434"/>
    <w:rsid w:val="001B2F14"/>
    <w:rsid w:val="001B7BD6"/>
    <w:rsid w:val="001C360F"/>
    <w:rsid w:val="001C3FAB"/>
    <w:rsid w:val="001C6185"/>
    <w:rsid w:val="001D0FF5"/>
    <w:rsid w:val="001D5780"/>
    <w:rsid w:val="001D6D13"/>
    <w:rsid w:val="001E371C"/>
    <w:rsid w:val="001E3B85"/>
    <w:rsid w:val="001E4EE5"/>
    <w:rsid w:val="001E4EF3"/>
    <w:rsid w:val="001E769D"/>
    <w:rsid w:val="001F2533"/>
    <w:rsid w:val="002030DF"/>
    <w:rsid w:val="00204D11"/>
    <w:rsid w:val="002061FB"/>
    <w:rsid w:val="00212247"/>
    <w:rsid w:val="00215B94"/>
    <w:rsid w:val="00217198"/>
    <w:rsid w:val="00220D97"/>
    <w:rsid w:val="00224C36"/>
    <w:rsid w:val="00225B45"/>
    <w:rsid w:val="00231EF5"/>
    <w:rsid w:val="00232C29"/>
    <w:rsid w:val="00232E4F"/>
    <w:rsid w:val="00233755"/>
    <w:rsid w:val="00233E1C"/>
    <w:rsid w:val="0023455B"/>
    <w:rsid w:val="0023742F"/>
    <w:rsid w:val="0024016F"/>
    <w:rsid w:val="0024077D"/>
    <w:rsid w:val="00245509"/>
    <w:rsid w:val="00245C68"/>
    <w:rsid w:val="002560D4"/>
    <w:rsid w:val="002623E1"/>
    <w:rsid w:val="002643B0"/>
    <w:rsid w:val="002647B0"/>
    <w:rsid w:val="002677A7"/>
    <w:rsid w:val="002706B9"/>
    <w:rsid w:val="00271AAF"/>
    <w:rsid w:val="00271D19"/>
    <w:rsid w:val="00281C14"/>
    <w:rsid w:val="00281C75"/>
    <w:rsid w:val="002916D3"/>
    <w:rsid w:val="002968AF"/>
    <w:rsid w:val="00296DCA"/>
    <w:rsid w:val="002A1AFE"/>
    <w:rsid w:val="002A2239"/>
    <w:rsid w:val="002A37D1"/>
    <w:rsid w:val="002A411F"/>
    <w:rsid w:val="002A721D"/>
    <w:rsid w:val="002A75E4"/>
    <w:rsid w:val="002A7BF1"/>
    <w:rsid w:val="002B02CC"/>
    <w:rsid w:val="002B43EA"/>
    <w:rsid w:val="002B5E86"/>
    <w:rsid w:val="002C1F58"/>
    <w:rsid w:val="002C2719"/>
    <w:rsid w:val="002C3BBA"/>
    <w:rsid w:val="002D0346"/>
    <w:rsid w:val="002D2832"/>
    <w:rsid w:val="002D4199"/>
    <w:rsid w:val="002E341E"/>
    <w:rsid w:val="002E3A83"/>
    <w:rsid w:val="002E65FC"/>
    <w:rsid w:val="002F1D4A"/>
    <w:rsid w:val="002F254C"/>
    <w:rsid w:val="002F3212"/>
    <w:rsid w:val="0030020D"/>
    <w:rsid w:val="0030059F"/>
    <w:rsid w:val="00303D05"/>
    <w:rsid w:val="00311858"/>
    <w:rsid w:val="00312909"/>
    <w:rsid w:val="003212F6"/>
    <w:rsid w:val="0032575F"/>
    <w:rsid w:val="00326B1F"/>
    <w:rsid w:val="00326CF0"/>
    <w:rsid w:val="00327A09"/>
    <w:rsid w:val="00330B12"/>
    <w:rsid w:val="003403CA"/>
    <w:rsid w:val="00340886"/>
    <w:rsid w:val="00340A75"/>
    <w:rsid w:val="00340DBC"/>
    <w:rsid w:val="0034550B"/>
    <w:rsid w:val="00345E41"/>
    <w:rsid w:val="003514F5"/>
    <w:rsid w:val="00351707"/>
    <w:rsid w:val="00351B02"/>
    <w:rsid w:val="00354276"/>
    <w:rsid w:val="00355D89"/>
    <w:rsid w:val="00363757"/>
    <w:rsid w:val="00363D09"/>
    <w:rsid w:val="003662A5"/>
    <w:rsid w:val="003730BB"/>
    <w:rsid w:val="00373C8F"/>
    <w:rsid w:val="00374064"/>
    <w:rsid w:val="00381445"/>
    <w:rsid w:val="003857A2"/>
    <w:rsid w:val="00391009"/>
    <w:rsid w:val="0039189C"/>
    <w:rsid w:val="00391908"/>
    <w:rsid w:val="003923DA"/>
    <w:rsid w:val="00392D4F"/>
    <w:rsid w:val="00393335"/>
    <w:rsid w:val="00395339"/>
    <w:rsid w:val="003A0142"/>
    <w:rsid w:val="003A53B3"/>
    <w:rsid w:val="003A6DE5"/>
    <w:rsid w:val="003B102D"/>
    <w:rsid w:val="003B29CD"/>
    <w:rsid w:val="003B2E9B"/>
    <w:rsid w:val="003B4B85"/>
    <w:rsid w:val="003C0CF1"/>
    <w:rsid w:val="003C581A"/>
    <w:rsid w:val="003D0993"/>
    <w:rsid w:val="003D3700"/>
    <w:rsid w:val="003D40BB"/>
    <w:rsid w:val="003D54D6"/>
    <w:rsid w:val="003E5AFB"/>
    <w:rsid w:val="003E6622"/>
    <w:rsid w:val="003E6D53"/>
    <w:rsid w:val="003E7AFB"/>
    <w:rsid w:val="003F55DC"/>
    <w:rsid w:val="00405262"/>
    <w:rsid w:val="00406FE8"/>
    <w:rsid w:val="00410164"/>
    <w:rsid w:val="00415E95"/>
    <w:rsid w:val="00416DD8"/>
    <w:rsid w:val="00431766"/>
    <w:rsid w:val="0043246C"/>
    <w:rsid w:val="00432677"/>
    <w:rsid w:val="00433937"/>
    <w:rsid w:val="004359B7"/>
    <w:rsid w:val="004409BC"/>
    <w:rsid w:val="00441D7A"/>
    <w:rsid w:val="00443DAA"/>
    <w:rsid w:val="00444353"/>
    <w:rsid w:val="004521D5"/>
    <w:rsid w:val="00460287"/>
    <w:rsid w:val="00463105"/>
    <w:rsid w:val="004648B8"/>
    <w:rsid w:val="00470D84"/>
    <w:rsid w:val="00470EBE"/>
    <w:rsid w:val="00470F31"/>
    <w:rsid w:val="004752B1"/>
    <w:rsid w:val="0047667B"/>
    <w:rsid w:val="0048389A"/>
    <w:rsid w:val="00485142"/>
    <w:rsid w:val="0048792C"/>
    <w:rsid w:val="00491507"/>
    <w:rsid w:val="004A00A0"/>
    <w:rsid w:val="004A5A3B"/>
    <w:rsid w:val="004B206F"/>
    <w:rsid w:val="004B57E7"/>
    <w:rsid w:val="004C27B0"/>
    <w:rsid w:val="004C7764"/>
    <w:rsid w:val="004D2130"/>
    <w:rsid w:val="004E11A6"/>
    <w:rsid w:val="004E24F0"/>
    <w:rsid w:val="004F3148"/>
    <w:rsid w:val="004F66C7"/>
    <w:rsid w:val="005013B5"/>
    <w:rsid w:val="0050658E"/>
    <w:rsid w:val="00510030"/>
    <w:rsid w:val="00510F98"/>
    <w:rsid w:val="00511CAD"/>
    <w:rsid w:val="00512C8A"/>
    <w:rsid w:val="005218FC"/>
    <w:rsid w:val="00521A4F"/>
    <w:rsid w:val="00525CEE"/>
    <w:rsid w:val="0052630F"/>
    <w:rsid w:val="00530BA6"/>
    <w:rsid w:val="00530FBA"/>
    <w:rsid w:val="00531F5B"/>
    <w:rsid w:val="00533922"/>
    <w:rsid w:val="0053615E"/>
    <w:rsid w:val="00542806"/>
    <w:rsid w:val="005506E3"/>
    <w:rsid w:val="005513BE"/>
    <w:rsid w:val="00553118"/>
    <w:rsid w:val="0055734F"/>
    <w:rsid w:val="00557E80"/>
    <w:rsid w:val="00560A92"/>
    <w:rsid w:val="00566C65"/>
    <w:rsid w:val="00570A48"/>
    <w:rsid w:val="005749C8"/>
    <w:rsid w:val="005751E4"/>
    <w:rsid w:val="00586E23"/>
    <w:rsid w:val="00590946"/>
    <w:rsid w:val="00590CC7"/>
    <w:rsid w:val="00590FE4"/>
    <w:rsid w:val="00591BCC"/>
    <w:rsid w:val="00593BA4"/>
    <w:rsid w:val="00595581"/>
    <w:rsid w:val="00595758"/>
    <w:rsid w:val="005A542E"/>
    <w:rsid w:val="005B2015"/>
    <w:rsid w:val="005B2DD3"/>
    <w:rsid w:val="005B5CB9"/>
    <w:rsid w:val="005B5EE4"/>
    <w:rsid w:val="005B7536"/>
    <w:rsid w:val="005B761F"/>
    <w:rsid w:val="005B76EB"/>
    <w:rsid w:val="005C042C"/>
    <w:rsid w:val="005C3A90"/>
    <w:rsid w:val="005C6284"/>
    <w:rsid w:val="005D0501"/>
    <w:rsid w:val="005D2E7E"/>
    <w:rsid w:val="005E0D60"/>
    <w:rsid w:val="005E217A"/>
    <w:rsid w:val="005F12C5"/>
    <w:rsid w:val="005F52E5"/>
    <w:rsid w:val="005F717C"/>
    <w:rsid w:val="005F7884"/>
    <w:rsid w:val="00606FE4"/>
    <w:rsid w:val="006123D3"/>
    <w:rsid w:val="00617FC5"/>
    <w:rsid w:val="0062223C"/>
    <w:rsid w:val="0062360C"/>
    <w:rsid w:val="006243B5"/>
    <w:rsid w:val="0062497D"/>
    <w:rsid w:val="006267FA"/>
    <w:rsid w:val="00626CA9"/>
    <w:rsid w:val="00627609"/>
    <w:rsid w:val="00631821"/>
    <w:rsid w:val="00637076"/>
    <w:rsid w:val="00637EC6"/>
    <w:rsid w:val="006427E1"/>
    <w:rsid w:val="00645885"/>
    <w:rsid w:val="0064664A"/>
    <w:rsid w:val="006503B6"/>
    <w:rsid w:val="0065112D"/>
    <w:rsid w:val="006560F8"/>
    <w:rsid w:val="00656C04"/>
    <w:rsid w:val="00664DD9"/>
    <w:rsid w:val="006674C8"/>
    <w:rsid w:val="00671584"/>
    <w:rsid w:val="00672195"/>
    <w:rsid w:val="00675223"/>
    <w:rsid w:val="006831D4"/>
    <w:rsid w:val="0068511F"/>
    <w:rsid w:val="00686F52"/>
    <w:rsid w:val="006A2D82"/>
    <w:rsid w:val="006A3BED"/>
    <w:rsid w:val="006A6D99"/>
    <w:rsid w:val="006B3F89"/>
    <w:rsid w:val="006C3CD0"/>
    <w:rsid w:val="006C5A63"/>
    <w:rsid w:val="006D3F7D"/>
    <w:rsid w:val="006D532D"/>
    <w:rsid w:val="006D5A0D"/>
    <w:rsid w:val="006E6FE0"/>
    <w:rsid w:val="006F44B3"/>
    <w:rsid w:val="006F66F9"/>
    <w:rsid w:val="0070137C"/>
    <w:rsid w:val="0071338D"/>
    <w:rsid w:val="007143BA"/>
    <w:rsid w:val="00714B9D"/>
    <w:rsid w:val="00716CCB"/>
    <w:rsid w:val="007176AD"/>
    <w:rsid w:val="00721F50"/>
    <w:rsid w:val="00722BC1"/>
    <w:rsid w:val="00723D3D"/>
    <w:rsid w:val="007314C0"/>
    <w:rsid w:val="00732628"/>
    <w:rsid w:val="00732985"/>
    <w:rsid w:val="00733463"/>
    <w:rsid w:val="00733D7C"/>
    <w:rsid w:val="00733EAD"/>
    <w:rsid w:val="007363AD"/>
    <w:rsid w:val="00736EF8"/>
    <w:rsid w:val="00737E73"/>
    <w:rsid w:val="00742493"/>
    <w:rsid w:val="007449B0"/>
    <w:rsid w:val="007453AE"/>
    <w:rsid w:val="007476EF"/>
    <w:rsid w:val="00757D4D"/>
    <w:rsid w:val="007631B8"/>
    <w:rsid w:val="00766D29"/>
    <w:rsid w:val="00766EE3"/>
    <w:rsid w:val="00772A9C"/>
    <w:rsid w:val="00785AEF"/>
    <w:rsid w:val="007968C0"/>
    <w:rsid w:val="007A31BC"/>
    <w:rsid w:val="007A69F8"/>
    <w:rsid w:val="007B16D1"/>
    <w:rsid w:val="007B5DE7"/>
    <w:rsid w:val="007C3AEF"/>
    <w:rsid w:val="007C6725"/>
    <w:rsid w:val="007C6FE3"/>
    <w:rsid w:val="007C7D08"/>
    <w:rsid w:val="007D3D5E"/>
    <w:rsid w:val="007D683F"/>
    <w:rsid w:val="007D6A3E"/>
    <w:rsid w:val="007E5555"/>
    <w:rsid w:val="007E6AE3"/>
    <w:rsid w:val="007E70EB"/>
    <w:rsid w:val="007F0980"/>
    <w:rsid w:val="007F34D2"/>
    <w:rsid w:val="00801F6E"/>
    <w:rsid w:val="00804269"/>
    <w:rsid w:val="00805457"/>
    <w:rsid w:val="00805960"/>
    <w:rsid w:val="00805AFE"/>
    <w:rsid w:val="008065C8"/>
    <w:rsid w:val="0080761C"/>
    <w:rsid w:val="0081762E"/>
    <w:rsid w:val="0082124D"/>
    <w:rsid w:val="00822315"/>
    <w:rsid w:val="00832C00"/>
    <w:rsid w:val="00852419"/>
    <w:rsid w:val="00853530"/>
    <w:rsid w:val="00853C5C"/>
    <w:rsid w:val="008546F7"/>
    <w:rsid w:val="00854863"/>
    <w:rsid w:val="00860341"/>
    <w:rsid w:val="00867883"/>
    <w:rsid w:val="00867A4F"/>
    <w:rsid w:val="00870412"/>
    <w:rsid w:val="008750BB"/>
    <w:rsid w:val="00877241"/>
    <w:rsid w:val="0089553D"/>
    <w:rsid w:val="00895FF1"/>
    <w:rsid w:val="008A2DF2"/>
    <w:rsid w:val="008A4F10"/>
    <w:rsid w:val="008B1361"/>
    <w:rsid w:val="008B2837"/>
    <w:rsid w:val="008B28A2"/>
    <w:rsid w:val="008B6A65"/>
    <w:rsid w:val="008B7865"/>
    <w:rsid w:val="008C0245"/>
    <w:rsid w:val="008C4D84"/>
    <w:rsid w:val="008C6471"/>
    <w:rsid w:val="008C6988"/>
    <w:rsid w:val="008C6D4B"/>
    <w:rsid w:val="008E040B"/>
    <w:rsid w:val="008E0E0B"/>
    <w:rsid w:val="008E7475"/>
    <w:rsid w:val="008F1EC7"/>
    <w:rsid w:val="00901289"/>
    <w:rsid w:val="00901B50"/>
    <w:rsid w:val="00906178"/>
    <w:rsid w:val="0091135B"/>
    <w:rsid w:val="0091208E"/>
    <w:rsid w:val="00915046"/>
    <w:rsid w:val="00916CE4"/>
    <w:rsid w:val="00921AC6"/>
    <w:rsid w:val="009332EC"/>
    <w:rsid w:val="00934E77"/>
    <w:rsid w:val="009538EB"/>
    <w:rsid w:val="0096405D"/>
    <w:rsid w:val="00965041"/>
    <w:rsid w:val="00966658"/>
    <w:rsid w:val="00971FDC"/>
    <w:rsid w:val="009726EA"/>
    <w:rsid w:val="00973C9D"/>
    <w:rsid w:val="00973FFB"/>
    <w:rsid w:val="00977C54"/>
    <w:rsid w:val="00984563"/>
    <w:rsid w:val="00986DC1"/>
    <w:rsid w:val="00993929"/>
    <w:rsid w:val="00995B07"/>
    <w:rsid w:val="009971BA"/>
    <w:rsid w:val="009A5543"/>
    <w:rsid w:val="009A68C5"/>
    <w:rsid w:val="009A7050"/>
    <w:rsid w:val="009A7118"/>
    <w:rsid w:val="009A789F"/>
    <w:rsid w:val="009B0993"/>
    <w:rsid w:val="009B3AC5"/>
    <w:rsid w:val="009C18D0"/>
    <w:rsid w:val="009C4400"/>
    <w:rsid w:val="009D5C7D"/>
    <w:rsid w:val="009E16CD"/>
    <w:rsid w:val="009E512A"/>
    <w:rsid w:val="009E518B"/>
    <w:rsid w:val="009F5C85"/>
    <w:rsid w:val="00A00591"/>
    <w:rsid w:val="00A01AF4"/>
    <w:rsid w:val="00A0377A"/>
    <w:rsid w:val="00A310C0"/>
    <w:rsid w:val="00A33FF5"/>
    <w:rsid w:val="00A35A55"/>
    <w:rsid w:val="00A42AB9"/>
    <w:rsid w:val="00A5698F"/>
    <w:rsid w:val="00A579E2"/>
    <w:rsid w:val="00A627B2"/>
    <w:rsid w:val="00A63813"/>
    <w:rsid w:val="00A672C0"/>
    <w:rsid w:val="00A678B2"/>
    <w:rsid w:val="00A710D0"/>
    <w:rsid w:val="00A7258C"/>
    <w:rsid w:val="00A73E5C"/>
    <w:rsid w:val="00A778BE"/>
    <w:rsid w:val="00A845CA"/>
    <w:rsid w:val="00A8745D"/>
    <w:rsid w:val="00A87627"/>
    <w:rsid w:val="00A90AF9"/>
    <w:rsid w:val="00A90F04"/>
    <w:rsid w:val="00A9256E"/>
    <w:rsid w:val="00A94BA9"/>
    <w:rsid w:val="00A95C6A"/>
    <w:rsid w:val="00AA19C4"/>
    <w:rsid w:val="00AA32EA"/>
    <w:rsid w:val="00AA6FF5"/>
    <w:rsid w:val="00AA7C54"/>
    <w:rsid w:val="00AB17D2"/>
    <w:rsid w:val="00AC4EF9"/>
    <w:rsid w:val="00AC5F04"/>
    <w:rsid w:val="00AC6C6D"/>
    <w:rsid w:val="00AD00E1"/>
    <w:rsid w:val="00AD2A74"/>
    <w:rsid w:val="00AD467D"/>
    <w:rsid w:val="00AD50FD"/>
    <w:rsid w:val="00AD5150"/>
    <w:rsid w:val="00AD5D44"/>
    <w:rsid w:val="00AD766D"/>
    <w:rsid w:val="00AE0203"/>
    <w:rsid w:val="00AE4DA7"/>
    <w:rsid w:val="00AF011F"/>
    <w:rsid w:val="00AF34E2"/>
    <w:rsid w:val="00AF5171"/>
    <w:rsid w:val="00AF54B7"/>
    <w:rsid w:val="00AF6D2F"/>
    <w:rsid w:val="00B032C7"/>
    <w:rsid w:val="00B058B3"/>
    <w:rsid w:val="00B146D9"/>
    <w:rsid w:val="00B20ED4"/>
    <w:rsid w:val="00B25CDF"/>
    <w:rsid w:val="00B3093C"/>
    <w:rsid w:val="00B36B23"/>
    <w:rsid w:val="00B40183"/>
    <w:rsid w:val="00B41B87"/>
    <w:rsid w:val="00B53142"/>
    <w:rsid w:val="00B54984"/>
    <w:rsid w:val="00B559DF"/>
    <w:rsid w:val="00B5625D"/>
    <w:rsid w:val="00B57A10"/>
    <w:rsid w:val="00B57AB1"/>
    <w:rsid w:val="00B57D88"/>
    <w:rsid w:val="00B607B7"/>
    <w:rsid w:val="00B67A6B"/>
    <w:rsid w:val="00B71423"/>
    <w:rsid w:val="00B84DF2"/>
    <w:rsid w:val="00B92546"/>
    <w:rsid w:val="00BA1740"/>
    <w:rsid w:val="00BA1B92"/>
    <w:rsid w:val="00BA3606"/>
    <w:rsid w:val="00BA3ED9"/>
    <w:rsid w:val="00BB2FBA"/>
    <w:rsid w:val="00BB5371"/>
    <w:rsid w:val="00BC0D0B"/>
    <w:rsid w:val="00BC5F4F"/>
    <w:rsid w:val="00BC6175"/>
    <w:rsid w:val="00BC6522"/>
    <w:rsid w:val="00BD73DC"/>
    <w:rsid w:val="00BE3407"/>
    <w:rsid w:val="00BF4448"/>
    <w:rsid w:val="00C01F2C"/>
    <w:rsid w:val="00C03EF6"/>
    <w:rsid w:val="00C047F6"/>
    <w:rsid w:val="00C05291"/>
    <w:rsid w:val="00C1276E"/>
    <w:rsid w:val="00C132BF"/>
    <w:rsid w:val="00C17A26"/>
    <w:rsid w:val="00C22E34"/>
    <w:rsid w:val="00C231C5"/>
    <w:rsid w:val="00C244CC"/>
    <w:rsid w:val="00C25267"/>
    <w:rsid w:val="00C32496"/>
    <w:rsid w:val="00C4156E"/>
    <w:rsid w:val="00C4319D"/>
    <w:rsid w:val="00C434BF"/>
    <w:rsid w:val="00C43E66"/>
    <w:rsid w:val="00C44B2B"/>
    <w:rsid w:val="00C474C7"/>
    <w:rsid w:val="00C47D77"/>
    <w:rsid w:val="00C52318"/>
    <w:rsid w:val="00C540CB"/>
    <w:rsid w:val="00C55346"/>
    <w:rsid w:val="00C6227A"/>
    <w:rsid w:val="00C6391B"/>
    <w:rsid w:val="00C6489C"/>
    <w:rsid w:val="00C70B3D"/>
    <w:rsid w:val="00C72218"/>
    <w:rsid w:val="00C76C16"/>
    <w:rsid w:val="00C81F9E"/>
    <w:rsid w:val="00C82867"/>
    <w:rsid w:val="00C82F17"/>
    <w:rsid w:val="00C8511B"/>
    <w:rsid w:val="00C8589A"/>
    <w:rsid w:val="00C86E84"/>
    <w:rsid w:val="00C94942"/>
    <w:rsid w:val="00CA0A08"/>
    <w:rsid w:val="00CA220A"/>
    <w:rsid w:val="00CA2B22"/>
    <w:rsid w:val="00CA4D32"/>
    <w:rsid w:val="00CA5A21"/>
    <w:rsid w:val="00CA7E10"/>
    <w:rsid w:val="00CB08DF"/>
    <w:rsid w:val="00CB1FC9"/>
    <w:rsid w:val="00CB20CB"/>
    <w:rsid w:val="00CB6946"/>
    <w:rsid w:val="00CC53EB"/>
    <w:rsid w:val="00CD2F09"/>
    <w:rsid w:val="00CE069B"/>
    <w:rsid w:val="00CF058A"/>
    <w:rsid w:val="00CF1A16"/>
    <w:rsid w:val="00CF2B90"/>
    <w:rsid w:val="00D0007E"/>
    <w:rsid w:val="00D10671"/>
    <w:rsid w:val="00D15F64"/>
    <w:rsid w:val="00D202DA"/>
    <w:rsid w:val="00D20CB1"/>
    <w:rsid w:val="00D35792"/>
    <w:rsid w:val="00D37130"/>
    <w:rsid w:val="00D41D4E"/>
    <w:rsid w:val="00D43F67"/>
    <w:rsid w:val="00D44134"/>
    <w:rsid w:val="00D4612B"/>
    <w:rsid w:val="00D47500"/>
    <w:rsid w:val="00D53432"/>
    <w:rsid w:val="00D55891"/>
    <w:rsid w:val="00D5720A"/>
    <w:rsid w:val="00D57A3D"/>
    <w:rsid w:val="00D61DC8"/>
    <w:rsid w:val="00D62FD8"/>
    <w:rsid w:val="00D731E3"/>
    <w:rsid w:val="00D741CC"/>
    <w:rsid w:val="00D74A6D"/>
    <w:rsid w:val="00D86A2F"/>
    <w:rsid w:val="00D972C9"/>
    <w:rsid w:val="00DB3CF6"/>
    <w:rsid w:val="00DC0E3E"/>
    <w:rsid w:val="00DC2DB1"/>
    <w:rsid w:val="00DD2DD8"/>
    <w:rsid w:val="00DD3233"/>
    <w:rsid w:val="00DD45A8"/>
    <w:rsid w:val="00DE1B7C"/>
    <w:rsid w:val="00DE273B"/>
    <w:rsid w:val="00DE3F63"/>
    <w:rsid w:val="00DE66A5"/>
    <w:rsid w:val="00DE6FD5"/>
    <w:rsid w:val="00DE7CB0"/>
    <w:rsid w:val="00DF1324"/>
    <w:rsid w:val="00DF18AB"/>
    <w:rsid w:val="00DF1927"/>
    <w:rsid w:val="00DF30DC"/>
    <w:rsid w:val="00DF60C9"/>
    <w:rsid w:val="00DF7A14"/>
    <w:rsid w:val="00E0002C"/>
    <w:rsid w:val="00E0023A"/>
    <w:rsid w:val="00E075FD"/>
    <w:rsid w:val="00E0763C"/>
    <w:rsid w:val="00E140BA"/>
    <w:rsid w:val="00E20884"/>
    <w:rsid w:val="00E2170A"/>
    <w:rsid w:val="00E34E2F"/>
    <w:rsid w:val="00E43F8F"/>
    <w:rsid w:val="00E4528D"/>
    <w:rsid w:val="00E452A3"/>
    <w:rsid w:val="00E465B1"/>
    <w:rsid w:val="00E472F7"/>
    <w:rsid w:val="00E530C1"/>
    <w:rsid w:val="00E54FDF"/>
    <w:rsid w:val="00E6017A"/>
    <w:rsid w:val="00E60A25"/>
    <w:rsid w:val="00E62CAC"/>
    <w:rsid w:val="00E6546F"/>
    <w:rsid w:val="00E65E35"/>
    <w:rsid w:val="00E678BE"/>
    <w:rsid w:val="00E71E4B"/>
    <w:rsid w:val="00E81944"/>
    <w:rsid w:val="00E842E0"/>
    <w:rsid w:val="00E84360"/>
    <w:rsid w:val="00E843F7"/>
    <w:rsid w:val="00E908B2"/>
    <w:rsid w:val="00E91161"/>
    <w:rsid w:val="00E91AEB"/>
    <w:rsid w:val="00E93483"/>
    <w:rsid w:val="00E94ECE"/>
    <w:rsid w:val="00E94FC3"/>
    <w:rsid w:val="00E95362"/>
    <w:rsid w:val="00E97927"/>
    <w:rsid w:val="00EA0510"/>
    <w:rsid w:val="00EA2B7C"/>
    <w:rsid w:val="00EA4BDD"/>
    <w:rsid w:val="00EA5BFF"/>
    <w:rsid w:val="00EB1664"/>
    <w:rsid w:val="00EC4E30"/>
    <w:rsid w:val="00EC5C91"/>
    <w:rsid w:val="00EC5EE9"/>
    <w:rsid w:val="00EC7C4D"/>
    <w:rsid w:val="00ED5225"/>
    <w:rsid w:val="00ED55CC"/>
    <w:rsid w:val="00ED6B64"/>
    <w:rsid w:val="00EE21E5"/>
    <w:rsid w:val="00EE5430"/>
    <w:rsid w:val="00EE7582"/>
    <w:rsid w:val="00EF5ED1"/>
    <w:rsid w:val="00EF65F0"/>
    <w:rsid w:val="00F00D8B"/>
    <w:rsid w:val="00F0148C"/>
    <w:rsid w:val="00F01EBB"/>
    <w:rsid w:val="00F03C7A"/>
    <w:rsid w:val="00F04783"/>
    <w:rsid w:val="00F05562"/>
    <w:rsid w:val="00F056CE"/>
    <w:rsid w:val="00F06A7E"/>
    <w:rsid w:val="00F0790A"/>
    <w:rsid w:val="00F10AA0"/>
    <w:rsid w:val="00F1626A"/>
    <w:rsid w:val="00F2006F"/>
    <w:rsid w:val="00F2757A"/>
    <w:rsid w:val="00F32C79"/>
    <w:rsid w:val="00F3383F"/>
    <w:rsid w:val="00F33FF3"/>
    <w:rsid w:val="00F41A5C"/>
    <w:rsid w:val="00F4782D"/>
    <w:rsid w:val="00F53C7C"/>
    <w:rsid w:val="00F61067"/>
    <w:rsid w:val="00F611F8"/>
    <w:rsid w:val="00F62DF2"/>
    <w:rsid w:val="00F64176"/>
    <w:rsid w:val="00F64F0E"/>
    <w:rsid w:val="00F7262D"/>
    <w:rsid w:val="00F72D4C"/>
    <w:rsid w:val="00F74BDB"/>
    <w:rsid w:val="00F74EBD"/>
    <w:rsid w:val="00F814B9"/>
    <w:rsid w:val="00F8287B"/>
    <w:rsid w:val="00F90249"/>
    <w:rsid w:val="00F95B93"/>
    <w:rsid w:val="00FA3B7F"/>
    <w:rsid w:val="00FA4761"/>
    <w:rsid w:val="00FB56C9"/>
    <w:rsid w:val="00FC5C90"/>
    <w:rsid w:val="00FD4790"/>
    <w:rsid w:val="00FD7826"/>
    <w:rsid w:val="00FD7E4B"/>
    <w:rsid w:val="00FD7F9B"/>
    <w:rsid w:val="00FE0452"/>
    <w:rsid w:val="00FE21FD"/>
    <w:rsid w:val="00FE2D78"/>
    <w:rsid w:val="00FE2DAC"/>
    <w:rsid w:val="00FE7621"/>
    <w:rsid w:val="00FF03A4"/>
    <w:rsid w:val="00FF3E26"/>
    <w:rsid w:val="00FF3F07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B6623-2E8C-4E9E-96CC-411F7DA3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7F"/>
    <w:rPr>
      <w:sz w:val="24"/>
      <w:lang w:val="ru-RU" w:eastAsia="uk-UA"/>
    </w:rPr>
  </w:style>
  <w:style w:type="paragraph" w:styleId="1">
    <w:name w:val="heading 1"/>
    <w:basedOn w:val="a"/>
    <w:next w:val="a"/>
    <w:qFormat/>
    <w:rsid w:val="00FA3B7F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qFormat/>
    <w:rsid w:val="00FA3B7F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A3B7F"/>
    <w:pPr>
      <w:keepNext/>
      <w:jc w:val="center"/>
      <w:outlineLvl w:val="2"/>
    </w:pPr>
    <w:rPr>
      <w:b/>
      <w:lang w:val="x-none"/>
    </w:rPr>
  </w:style>
  <w:style w:type="paragraph" w:styleId="40">
    <w:name w:val="heading 4"/>
    <w:basedOn w:val="a"/>
    <w:next w:val="a"/>
    <w:qFormat/>
    <w:rsid w:val="00BD73DC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qFormat/>
    <w:rsid w:val="00FA3B7F"/>
    <w:pPr>
      <w:keepNext/>
      <w:jc w:val="both"/>
      <w:outlineLvl w:val="5"/>
    </w:pPr>
    <w:rPr>
      <w:color w:val="000000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FA3B7F"/>
    <w:pPr>
      <w:ind w:firstLine="709"/>
      <w:jc w:val="both"/>
    </w:pPr>
    <w:rPr>
      <w:sz w:val="28"/>
    </w:rPr>
  </w:style>
  <w:style w:type="table" w:styleId="a3">
    <w:name w:val="Table Grid"/>
    <w:basedOn w:val="a1"/>
    <w:rsid w:val="00FA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 Char1"/>
    <w:basedOn w:val="a"/>
    <w:rsid w:val="0089553D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9553D"/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AC4EF9"/>
    <w:pPr>
      <w:tabs>
        <w:tab w:val="center" w:pos="4677"/>
        <w:tab w:val="right" w:pos="9355"/>
      </w:tabs>
    </w:pPr>
    <w:rPr>
      <w:sz w:val="20"/>
      <w:lang w:eastAsia="ru-RU"/>
    </w:rPr>
  </w:style>
  <w:style w:type="character" w:customStyle="1" w:styleId="a5">
    <w:name w:val="Верхний колонтитул Знак"/>
    <w:link w:val="a4"/>
    <w:semiHidden/>
    <w:rsid w:val="00AC4EF9"/>
    <w:rPr>
      <w:lang w:val="ru-RU" w:eastAsia="ru-RU" w:bidi="ar-SA"/>
    </w:rPr>
  </w:style>
  <w:style w:type="paragraph" w:customStyle="1" w:styleId="a6">
    <w:name w:val="Стиль Знак Знак"/>
    <w:basedOn w:val="a"/>
    <w:rsid w:val="00AC4EF9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AC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/>
    </w:rPr>
  </w:style>
  <w:style w:type="paragraph" w:styleId="4">
    <w:name w:val="List Number 4"/>
    <w:basedOn w:val="a"/>
    <w:rsid w:val="00AC4EF9"/>
    <w:pPr>
      <w:numPr>
        <w:numId w:val="1"/>
      </w:numPr>
    </w:pPr>
    <w:rPr>
      <w:sz w:val="20"/>
      <w:lang w:val="uk-UA" w:eastAsia="ru-RU"/>
    </w:rPr>
  </w:style>
  <w:style w:type="paragraph" w:styleId="a7">
    <w:name w:val="Normal (Web)"/>
    <w:basedOn w:val="a"/>
    <w:rsid w:val="00C047F6"/>
    <w:pPr>
      <w:spacing w:before="100" w:beforeAutospacing="1" w:after="100" w:afterAutospacing="1"/>
    </w:pPr>
    <w:rPr>
      <w:szCs w:val="24"/>
      <w:lang w:eastAsia="ru-RU"/>
    </w:rPr>
  </w:style>
  <w:style w:type="character" w:styleId="a8">
    <w:name w:val="page number"/>
    <w:basedOn w:val="a0"/>
    <w:rsid w:val="003D3700"/>
  </w:style>
  <w:style w:type="paragraph" w:styleId="a9">
    <w:name w:val="Body Text"/>
    <w:basedOn w:val="a"/>
    <w:rsid w:val="003D3700"/>
    <w:pPr>
      <w:spacing w:after="120"/>
    </w:pPr>
    <w:rPr>
      <w:sz w:val="20"/>
      <w:lang w:eastAsia="ru-RU"/>
    </w:rPr>
  </w:style>
  <w:style w:type="paragraph" w:styleId="aa">
    <w:name w:val="footer"/>
    <w:basedOn w:val="a"/>
    <w:rsid w:val="003D3700"/>
    <w:pPr>
      <w:tabs>
        <w:tab w:val="center" w:pos="4677"/>
        <w:tab w:val="right" w:pos="9355"/>
      </w:tabs>
    </w:pPr>
    <w:rPr>
      <w:sz w:val="20"/>
      <w:lang w:eastAsia="ru-RU"/>
    </w:rPr>
  </w:style>
  <w:style w:type="paragraph" w:customStyle="1" w:styleId="ListParagraph">
    <w:name w:val="List Paragraph"/>
    <w:basedOn w:val="a"/>
    <w:rsid w:val="00DE66A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rvts23">
    <w:name w:val="rvts23"/>
    <w:basedOn w:val="a0"/>
    <w:rsid w:val="000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samarina</dc:creator>
  <cp:keywords/>
  <dc:description/>
  <cp:lastModifiedBy>Руслан Кисляк</cp:lastModifiedBy>
  <cp:revision>2</cp:revision>
  <cp:lastPrinted>2017-11-22T13:46:00Z</cp:lastPrinted>
  <dcterms:created xsi:type="dcterms:W3CDTF">2020-04-30T13:40:00Z</dcterms:created>
  <dcterms:modified xsi:type="dcterms:W3CDTF">2020-04-30T13:40:00Z</dcterms:modified>
</cp:coreProperties>
</file>