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498" w:rsidRDefault="00D86498" w:rsidP="00D86498">
      <w:pPr>
        <w:ind w:left="5529" w:firstLine="720"/>
        <w:jc w:val="right"/>
        <w:rPr>
          <w:sz w:val="28"/>
          <w:szCs w:val="28"/>
        </w:rPr>
      </w:pPr>
      <w:bookmarkStart w:id="0" w:name="_GoBack"/>
      <w:bookmarkEnd w:id="0"/>
    </w:p>
    <w:bookmarkStart w:id="1" w:name="_MON_1530691692"/>
    <w:bookmarkEnd w:id="1"/>
    <w:p w:rsidR="00D86498" w:rsidRPr="00B61773" w:rsidRDefault="00D86498" w:rsidP="00D86498">
      <w:pPr>
        <w:jc w:val="center"/>
        <w:rPr>
          <w:rFonts w:ascii="Arial" w:hAnsi="Arial"/>
        </w:rPr>
      </w:pPr>
      <w:r w:rsidRPr="00A71AAC">
        <w:rPr>
          <w:sz w:val="16"/>
        </w:rPr>
        <w:object w:dxaOrig="1454" w:dyaOrig="16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57pt" o:ole="">
            <v:imagedata r:id="rId6" o:title=""/>
          </v:shape>
          <o:OLEObject Type="Embed" ProgID="Word.Picture.8" ShapeID="_x0000_i1025" DrawAspect="Content" ObjectID="_1650115373" r:id="rId7"/>
        </w:object>
      </w:r>
      <w:r>
        <w:rPr>
          <w:sz w:val="16"/>
        </w:rPr>
        <w:t xml:space="preserve"> </w:t>
      </w:r>
    </w:p>
    <w:p w:rsidR="00D86498" w:rsidRPr="00B61773" w:rsidRDefault="00D86498" w:rsidP="00D86498">
      <w:pPr>
        <w:rPr>
          <w:rFonts w:ascii="Arial" w:hAnsi="Arial"/>
        </w:rPr>
      </w:pPr>
      <w:r w:rsidRPr="00B61773">
        <w:rPr>
          <w:rFonts w:ascii="Arial" w:hAnsi="Arial"/>
          <w:b/>
          <w:sz w:val="28"/>
        </w:rPr>
        <w:t xml:space="preserve"> </w:t>
      </w:r>
    </w:p>
    <w:p w:rsidR="00D86498" w:rsidRPr="00B61773" w:rsidRDefault="00D86498" w:rsidP="00D86498">
      <w:pPr>
        <w:jc w:val="center"/>
        <w:rPr>
          <w:b/>
          <w:sz w:val="28"/>
        </w:rPr>
      </w:pPr>
      <w:r w:rsidRPr="00B61773">
        <w:rPr>
          <w:b/>
          <w:sz w:val="28"/>
        </w:rPr>
        <w:t>НАЦІОНАЛЬНА КОМІСІЯ З ЦІННИХ ПАПЕРІВ</w:t>
      </w:r>
    </w:p>
    <w:p w:rsidR="00D86498" w:rsidRPr="00B61773" w:rsidRDefault="00D86498" w:rsidP="00D86498">
      <w:pPr>
        <w:jc w:val="center"/>
        <w:rPr>
          <w:sz w:val="28"/>
        </w:rPr>
      </w:pPr>
      <w:r w:rsidRPr="00B61773">
        <w:rPr>
          <w:b/>
          <w:sz w:val="28"/>
        </w:rPr>
        <w:t>ТА ФОНДОВОГО РИНКУ</w:t>
      </w:r>
    </w:p>
    <w:p w:rsidR="00D86498" w:rsidRPr="00B61773" w:rsidRDefault="00D86498" w:rsidP="00D86498">
      <w:pPr>
        <w:jc w:val="center"/>
        <w:rPr>
          <w:rFonts w:ascii="Arial" w:hAnsi="Arial"/>
        </w:rPr>
      </w:pPr>
    </w:p>
    <w:p w:rsidR="00D86498" w:rsidRPr="00B61773" w:rsidRDefault="00D86498" w:rsidP="00D86498">
      <w:pPr>
        <w:jc w:val="center"/>
        <w:rPr>
          <w:rFonts w:ascii="Arial" w:hAnsi="Arial"/>
        </w:rPr>
      </w:pPr>
      <w:r w:rsidRPr="00B61773">
        <w:rPr>
          <w:rFonts w:ascii="Arial" w:hAnsi="Aria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95pt;margin-top:2.9pt;width:482.4pt;height:7.2pt;z-index:1" o:allowincell="f">
            <v:textbox>
              <w:txbxContent>
                <w:p w:rsidR="00D86498" w:rsidRDefault="00D86498" w:rsidP="00D86498"/>
              </w:txbxContent>
            </v:textbox>
          </v:shape>
        </w:pict>
      </w:r>
    </w:p>
    <w:p w:rsidR="00D86498" w:rsidRPr="00B61773" w:rsidRDefault="00D86498" w:rsidP="00D86498">
      <w:pPr>
        <w:pStyle w:val="3"/>
        <w:rPr>
          <w:sz w:val="24"/>
          <w:szCs w:val="24"/>
        </w:rPr>
      </w:pPr>
    </w:p>
    <w:p w:rsidR="00D86498" w:rsidRPr="00B61773" w:rsidRDefault="00D86498" w:rsidP="00D86498">
      <w:pPr>
        <w:pStyle w:val="3"/>
      </w:pPr>
      <w:r w:rsidRPr="00B61773">
        <w:t>Р І Ш Е Н Н Я</w:t>
      </w:r>
    </w:p>
    <w:p w:rsidR="00D86498" w:rsidRPr="00B61773" w:rsidRDefault="00D86498" w:rsidP="00D86498"/>
    <w:p w:rsidR="007F0BD0" w:rsidRPr="00B61773" w:rsidRDefault="007F0BD0" w:rsidP="007F0BD0">
      <w:pPr>
        <w:rPr>
          <w:sz w:val="28"/>
        </w:rPr>
      </w:pPr>
      <w:r>
        <w:rPr>
          <w:sz w:val="28"/>
        </w:rPr>
        <w:t>___</w:t>
      </w:r>
      <w:r w:rsidRPr="009341AF">
        <w:rPr>
          <w:sz w:val="28"/>
          <w:lang w:val="ru-RU"/>
        </w:rPr>
        <w:t>.</w:t>
      </w:r>
      <w:r>
        <w:rPr>
          <w:sz w:val="28"/>
        </w:rPr>
        <w:t>___</w:t>
      </w:r>
      <w:r w:rsidRPr="009341AF">
        <w:rPr>
          <w:sz w:val="28"/>
          <w:lang w:val="ru-RU"/>
        </w:rPr>
        <w:t>.</w:t>
      </w:r>
      <w:r>
        <w:rPr>
          <w:sz w:val="28"/>
        </w:rPr>
        <w:t xml:space="preserve"> </w:t>
      </w:r>
      <w:r w:rsidRPr="00B61773">
        <w:rPr>
          <w:sz w:val="28"/>
        </w:rPr>
        <w:t>20</w:t>
      </w:r>
      <w:r w:rsidRPr="009341AF">
        <w:rPr>
          <w:sz w:val="28"/>
          <w:lang w:val="ru-RU"/>
        </w:rPr>
        <w:t>20</w:t>
      </w:r>
      <w:r w:rsidRPr="00B61773">
        <w:t xml:space="preserve">             </w:t>
      </w:r>
      <w:r w:rsidRPr="009341AF">
        <w:rPr>
          <w:lang w:val="ru-RU"/>
        </w:rPr>
        <w:t xml:space="preserve">       </w:t>
      </w:r>
      <w:r>
        <w:t xml:space="preserve">  </w:t>
      </w:r>
      <w:r w:rsidRPr="009341AF">
        <w:rPr>
          <w:lang w:val="ru-RU"/>
        </w:rPr>
        <w:t xml:space="preserve">      </w:t>
      </w:r>
      <w:r>
        <w:t xml:space="preserve">                 </w:t>
      </w:r>
      <w:r w:rsidRPr="00B61773">
        <w:rPr>
          <w:sz w:val="28"/>
        </w:rPr>
        <w:t xml:space="preserve">м. Київ                                 </w:t>
      </w:r>
      <w:r w:rsidRPr="009341AF">
        <w:rPr>
          <w:sz w:val="28"/>
          <w:lang w:val="ru-RU"/>
        </w:rPr>
        <w:t xml:space="preserve">  </w:t>
      </w:r>
      <w:r w:rsidRPr="00B61773">
        <w:rPr>
          <w:sz w:val="28"/>
        </w:rPr>
        <w:t xml:space="preserve">       № </w:t>
      </w:r>
      <w:r w:rsidRPr="00B61773">
        <w:rPr>
          <w:sz w:val="28"/>
          <w:szCs w:val="28"/>
        </w:rPr>
        <w:t>______</w:t>
      </w:r>
    </w:p>
    <w:p w:rsidR="00D86498" w:rsidRDefault="00D86498" w:rsidP="00D86498">
      <w:pPr>
        <w:ind w:right="5953"/>
        <w:rPr>
          <w:sz w:val="28"/>
          <w:szCs w:val="28"/>
        </w:rPr>
      </w:pPr>
    </w:p>
    <w:tbl>
      <w:tblPr>
        <w:tblW w:w="10136" w:type="dxa"/>
        <w:tblLook w:val="01E0" w:firstRow="1" w:lastRow="1" w:firstColumn="1" w:lastColumn="1" w:noHBand="0" w:noVBand="0"/>
      </w:tblPr>
      <w:tblGrid>
        <w:gridCol w:w="4428"/>
        <w:gridCol w:w="5708"/>
      </w:tblGrid>
      <w:tr w:rsidR="00D86498" w:rsidRPr="002232B2" w:rsidTr="002232B2">
        <w:tc>
          <w:tcPr>
            <w:tcW w:w="4428" w:type="dxa"/>
            <w:shd w:val="clear" w:color="auto" w:fill="auto"/>
          </w:tcPr>
          <w:p w:rsidR="00D86498" w:rsidRPr="002232B2" w:rsidRDefault="00D86498" w:rsidP="004C4F4A">
            <w:pPr>
              <w:rPr>
                <w:sz w:val="28"/>
                <w:szCs w:val="28"/>
                <w:lang w:eastAsia="ru-RU"/>
              </w:rPr>
            </w:pPr>
          </w:p>
          <w:p w:rsidR="00D86498" w:rsidRPr="002232B2" w:rsidRDefault="00D86498" w:rsidP="002232B2">
            <w:pPr>
              <w:jc w:val="both"/>
              <w:rPr>
                <w:sz w:val="28"/>
                <w:szCs w:val="28"/>
                <w:lang w:eastAsia="ru-RU"/>
              </w:rPr>
            </w:pPr>
            <w:r w:rsidRPr="002232B2">
              <w:rPr>
                <w:rStyle w:val="HTMLTypewriter"/>
                <w:sz w:val="28"/>
              </w:rPr>
              <w:t>Про затвердження Змін до Положення щодо пруденційних нормативів професійної діяльності на фондовому ринку та вимог до системи управління ризиками</w:t>
            </w:r>
            <w:r w:rsidRPr="002232B2">
              <w:rPr>
                <w:sz w:val="28"/>
                <w:szCs w:val="28"/>
                <w:lang w:eastAsia="ru-RU"/>
              </w:rPr>
              <w:t xml:space="preserve"> </w:t>
            </w:r>
          </w:p>
          <w:p w:rsidR="00D86498" w:rsidRPr="002232B2" w:rsidRDefault="00D86498" w:rsidP="004C4F4A">
            <w:pPr>
              <w:rPr>
                <w:sz w:val="28"/>
                <w:szCs w:val="28"/>
              </w:rPr>
            </w:pPr>
          </w:p>
        </w:tc>
        <w:tc>
          <w:tcPr>
            <w:tcW w:w="5708" w:type="dxa"/>
            <w:shd w:val="clear" w:color="auto" w:fill="auto"/>
          </w:tcPr>
          <w:p w:rsidR="00D86498" w:rsidRPr="002232B2" w:rsidRDefault="00D86498" w:rsidP="002232B2">
            <w:pPr>
              <w:ind w:left="972"/>
              <w:jc w:val="both"/>
              <w:rPr>
                <w:sz w:val="28"/>
                <w:szCs w:val="28"/>
              </w:rPr>
            </w:pPr>
          </w:p>
          <w:p w:rsidR="00D86498" w:rsidRPr="002232B2" w:rsidRDefault="00D86498" w:rsidP="002232B2">
            <w:pPr>
              <w:ind w:left="452"/>
              <w:rPr>
                <w:sz w:val="28"/>
                <w:szCs w:val="28"/>
              </w:rPr>
            </w:pPr>
          </w:p>
        </w:tc>
      </w:tr>
    </w:tbl>
    <w:p w:rsidR="00D86498" w:rsidRDefault="00D86498" w:rsidP="00D86498">
      <w:pPr>
        <w:ind w:right="5499"/>
        <w:jc w:val="both"/>
        <w:rPr>
          <w:sz w:val="28"/>
          <w:szCs w:val="28"/>
        </w:rPr>
      </w:pPr>
    </w:p>
    <w:p w:rsidR="00D86498" w:rsidRPr="007F0BD0" w:rsidRDefault="00D86498" w:rsidP="004F7B47">
      <w:pPr>
        <w:ind w:firstLine="708"/>
        <w:jc w:val="both"/>
        <w:rPr>
          <w:sz w:val="28"/>
          <w:szCs w:val="28"/>
          <w:vertAlign w:val="superscript"/>
        </w:rPr>
      </w:pPr>
      <w:r w:rsidRPr="00DF5233">
        <w:rPr>
          <w:sz w:val="28"/>
          <w:szCs w:val="28"/>
        </w:rPr>
        <w:t xml:space="preserve">Відповідно до </w:t>
      </w:r>
      <w:r>
        <w:rPr>
          <w:sz w:val="28"/>
          <w:szCs w:val="28"/>
        </w:rPr>
        <w:t xml:space="preserve">частини третьої статті 27 Закону України «Про цінні </w:t>
      </w:r>
      <w:r w:rsidRPr="000247AE">
        <w:rPr>
          <w:sz w:val="28"/>
          <w:szCs w:val="28"/>
        </w:rPr>
        <w:t>папери та фондовий ринок», пункт</w:t>
      </w:r>
      <w:r w:rsidR="00F95877" w:rsidRPr="009341AF">
        <w:rPr>
          <w:sz w:val="28"/>
          <w:szCs w:val="28"/>
        </w:rPr>
        <w:t>у</w:t>
      </w:r>
      <w:r w:rsidRPr="000247AE">
        <w:rPr>
          <w:sz w:val="28"/>
          <w:szCs w:val="28"/>
        </w:rPr>
        <w:t xml:space="preserve"> 37</w:t>
      </w:r>
      <w:r w:rsidRPr="000247AE">
        <w:rPr>
          <w:position w:val="-4"/>
          <w:sz w:val="28"/>
          <w:szCs w:val="28"/>
        </w:rPr>
        <w:object w:dxaOrig="139" w:dyaOrig="300">
          <v:shape id="_x0000_i1026" type="#_x0000_t75" style="width:7.2pt;height:15pt" o:ole="">
            <v:imagedata r:id="rId8" o:title=""/>
          </v:shape>
          <o:OLEObject Type="Embed" ProgID="Equation.3" ShapeID="_x0000_i1026" DrawAspect="Content" ObjectID="_1650115374" r:id="rId9"/>
        </w:object>
      </w:r>
      <w:r w:rsidR="007F0BD0" w:rsidRPr="009341AF">
        <w:rPr>
          <w:sz w:val="28"/>
          <w:szCs w:val="28"/>
        </w:rPr>
        <w:t xml:space="preserve"> </w:t>
      </w:r>
      <w:r w:rsidRPr="000247AE">
        <w:rPr>
          <w:sz w:val="28"/>
          <w:szCs w:val="28"/>
        </w:rPr>
        <w:t>частини другої статті 7, пунктів 2,</w:t>
      </w:r>
      <w:r>
        <w:rPr>
          <w:sz w:val="28"/>
          <w:szCs w:val="28"/>
        </w:rPr>
        <w:t xml:space="preserve"> 13 статті 8 </w:t>
      </w:r>
      <w:r w:rsidRPr="00DF5233">
        <w:rPr>
          <w:sz w:val="28"/>
          <w:szCs w:val="28"/>
        </w:rPr>
        <w:t>Закону України «Про державне регулювання ринку цінних паперів в Україні»</w:t>
      </w:r>
      <w:r w:rsidR="007F0BD0" w:rsidRPr="009341AF">
        <w:rPr>
          <w:sz w:val="28"/>
          <w:szCs w:val="28"/>
        </w:rPr>
        <w:t xml:space="preserve">, з </w:t>
      </w:r>
      <w:r w:rsidR="007F0BD0" w:rsidRPr="007F0BD0">
        <w:rPr>
          <w:sz w:val="28"/>
          <w:szCs w:val="28"/>
        </w:rPr>
        <w:t xml:space="preserve">метою приведення у відповідність до вимог Закону України від 12 вересня 2019 року № 79-ІХ </w:t>
      </w:r>
      <w:r w:rsidR="003B2001" w:rsidRPr="00DF5233">
        <w:rPr>
          <w:sz w:val="28"/>
          <w:szCs w:val="28"/>
        </w:rPr>
        <w:t>«</w:t>
      </w:r>
      <w:r w:rsidR="007F0BD0" w:rsidRPr="007F0BD0">
        <w:rPr>
          <w:sz w:val="28"/>
          <w:szCs w:val="28"/>
        </w:rPr>
        <w:t>Про внесення змін до деяких законодавчих актів України щодо удосконалення функцій із державного регулювання ринків фінансових послуг</w:t>
      </w:r>
      <w:r w:rsidR="003B2001" w:rsidRPr="00DF5233">
        <w:rPr>
          <w:sz w:val="28"/>
          <w:szCs w:val="28"/>
        </w:rPr>
        <w:t>»</w:t>
      </w:r>
    </w:p>
    <w:p w:rsidR="00D86498" w:rsidRPr="000D4214" w:rsidRDefault="00D86498" w:rsidP="004F7B47">
      <w:pPr>
        <w:ind w:firstLine="720"/>
        <w:jc w:val="both"/>
        <w:rPr>
          <w:sz w:val="28"/>
          <w:szCs w:val="28"/>
        </w:rPr>
      </w:pPr>
    </w:p>
    <w:p w:rsidR="00D86498" w:rsidRPr="00B61773" w:rsidRDefault="00D86498" w:rsidP="004F7B47">
      <w:pPr>
        <w:pStyle w:val="a3"/>
      </w:pPr>
      <w:r w:rsidRPr="00B61773">
        <w:t xml:space="preserve">Національна комісія з цінних паперів та фондового ринку </w:t>
      </w:r>
    </w:p>
    <w:p w:rsidR="00D86498" w:rsidRPr="00966289" w:rsidRDefault="00D86498" w:rsidP="004F7B47">
      <w:pPr>
        <w:ind w:firstLine="720"/>
        <w:jc w:val="center"/>
        <w:rPr>
          <w:sz w:val="28"/>
          <w:szCs w:val="28"/>
        </w:rPr>
      </w:pPr>
    </w:p>
    <w:p w:rsidR="00D86498" w:rsidRDefault="00D86498" w:rsidP="004F7B47">
      <w:pPr>
        <w:jc w:val="center"/>
        <w:rPr>
          <w:b/>
          <w:sz w:val="28"/>
        </w:rPr>
      </w:pPr>
      <w:r w:rsidRPr="00B61773">
        <w:rPr>
          <w:b/>
          <w:sz w:val="28"/>
        </w:rPr>
        <w:t>В И Р І Ш И Л А:</w:t>
      </w:r>
    </w:p>
    <w:p w:rsidR="00D86498" w:rsidRPr="009341AF" w:rsidRDefault="00D86498" w:rsidP="004F7B47">
      <w:pPr>
        <w:jc w:val="center"/>
        <w:rPr>
          <w:b/>
          <w:sz w:val="28"/>
        </w:rPr>
      </w:pPr>
    </w:p>
    <w:p w:rsidR="00D86498" w:rsidRDefault="00D86498" w:rsidP="004F7B47">
      <w:pPr>
        <w:widowControl w:val="0"/>
        <w:ind w:firstLine="709"/>
        <w:jc w:val="both"/>
        <w:rPr>
          <w:sz w:val="28"/>
          <w:szCs w:val="28"/>
        </w:rPr>
      </w:pPr>
      <w:r w:rsidRPr="00B61773">
        <w:rPr>
          <w:sz w:val="28"/>
          <w:szCs w:val="28"/>
        </w:rPr>
        <w:t xml:space="preserve">1. </w:t>
      </w:r>
      <w:r w:rsidRPr="00412B7F">
        <w:rPr>
          <w:sz w:val="28"/>
          <w:szCs w:val="28"/>
        </w:rPr>
        <w:t>Затвердити Зміни до</w:t>
      </w:r>
      <w:r w:rsidRPr="00B83DDD">
        <w:rPr>
          <w:sz w:val="28"/>
          <w:szCs w:val="28"/>
        </w:rPr>
        <w:t xml:space="preserve"> </w:t>
      </w:r>
      <w:r w:rsidRPr="00DF5233">
        <w:rPr>
          <w:sz w:val="28"/>
          <w:szCs w:val="28"/>
        </w:rPr>
        <w:t>Положення щодо пруденційних нормативів професійної діяльності на фондовому ринку та вимог до системи управління ризиками</w:t>
      </w:r>
      <w:r>
        <w:rPr>
          <w:sz w:val="28"/>
          <w:szCs w:val="28"/>
        </w:rPr>
        <w:t xml:space="preserve">, затвердженого </w:t>
      </w:r>
      <w:r w:rsidRPr="00B83DDD">
        <w:rPr>
          <w:sz w:val="28"/>
          <w:szCs w:val="28"/>
        </w:rPr>
        <w:t xml:space="preserve">рішенням </w:t>
      </w:r>
      <w:r w:rsidRPr="00B61773">
        <w:rPr>
          <w:sz w:val="28"/>
          <w:szCs w:val="28"/>
        </w:rPr>
        <w:t xml:space="preserve">Національної комісії з цінних паперів та </w:t>
      </w:r>
      <w:r>
        <w:rPr>
          <w:sz w:val="28"/>
          <w:szCs w:val="28"/>
        </w:rPr>
        <w:br/>
      </w:r>
      <w:r w:rsidRPr="00B61773">
        <w:rPr>
          <w:sz w:val="28"/>
          <w:szCs w:val="28"/>
        </w:rPr>
        <w:t xml:space="preserve">фондового ринку від </w:t>
      </w:r>
      <w:r>
        <w:rPr>
          <w:sz w:val="28"/>
          <w:szCs w:val="28"/>
        </w:rPr>
        <w:t xml:space="preserve">01 жовтня </w:t>
      </w:r>
      <w:r w:rsidRPr="00B61773">
        <w:rPr>
          <w:sz w:val="28"/>
          <w:szCs w:val="28"/>
        </w:rPr>
        <w:t>201</w:t>
      </w:r>
      <w:r>
        <w:rPr>
          <w:sz w:val="28"/>
          <w:szCs w:val="28"/>
        </w:rPr>
        <w:t>5 року</w:t>
      </w:r>
      <w:r w:rsidR="00954626">
        <w:rPr>
          <w:sz w:val="28"/>
          <w:szCs w:val="28"/>
        </w:rPr>
        <w:t xml:space="preserve"> </w:t>
      </w:r>
      <w:r w:rsidR="00954626" w:rsidRPr="00954626">
        <w:rPr>
          <w:sz w:val="28"/>
          <w:szCs w:val="28"/>
        </w:rPr>
        <w:t>№</w:t>
      </w:r>
      <w:r w:rsidR="00954626" w:rsidRPr="00954626">
        <w:rPr>
          <w:sz w:val="28"/>
          <w:szCs w:val="28"/>
          <w:lang w:val="en-US"/>
        </w:rPr>
        <w:t> </w:t>
      </w:r>
      <w:r w:rsidRPr="00954626">
        <w:rPr>
          <w:sz w:val="28"/>
          <w:szCs w:val="28"/>
        </w:rPr>
        <w:t>1597</w:t>
      </w:r>
      <w:r>
        <w:rPr>
          <w:sz w:val="28"/>
          <w:szCs w:val="28"/>
        </w:rPr>
        <w:t xml:space="preserve">, зареєстрованого в Міністерстві юстиції України 28 жовтня 2015 року </w:t>
      </w:r>
      <w:r w:rsidR="003816EF">
        <w:rPr>
          <w:sz w:val="28"/>
          <w:szCs w:val="28"/>
        </w:rPr>
        <w:t xml:space="preserve">за </w:t>
      </w:r>
      <w:r>
        <w:rPr>
          <w:sz w:val="28"/>
          <w:szCs w:val="28"/>
        </w:rPr>
        <w:t>№</w:t>
      </w:r>
      <w:r w:rsidR="00954626">
        <w:rPr>
          <w:sz w:val="28"/>
          <w:szCs w:val="28"/>
        </w:rPr>
        <w:t> </w:t>
      </w:r>
      <w:r>
        <w:rPr>
          <w:sz w:val="28"/>
          <w:szCs w:val="28"/>
        </w:rPr>
        <w:t>1311/27756</w:t>
      </w:r>
      <w:r w:rsidR="00D77193" w:rsidRPr="009341AF">
        <w:rPr>
          <w:sz w:val="28"/>
          <w:szCs w:val="28"/>
        </w:rPr>
        <w:t xml:space="preserve"> (зі змінами)</w:t>
      </w:r>
      <w:r>
        <w:rPr>
          <w:sz w:val="28"/>
          <w:szCs w:val="28"/>
        </w:rPr>
        <w:t xml:space="preserve">, </w:t>
      </w:r>
      <w:r w:rsidRPr="00412B7F">
        <w:rPr>
          <w:sz w:val="28"/>
          <w:szCs w:val="28"/>
        </w:rPr>
        <w:t>що додаються</w:t>
      </w:r>
      <w:r>
        <w:rPr>
          <w:sz w:val="28"/>
          <w:szCs w:val="28"/>
        </w:rPr>
        <w:t>.</w:t>
      </w:r>
    </w:p>
    <w:p w:rsidR="00D77193" w:rsidRDefault="00D77193" w:rsidP="004F7B47">
      <w:pPr>
        <w:widowControl w:val="0"/>
        <w:ind w:firstLine="709"/>
        <w:jc w:val="both"/>
        <w:rPr>
          <w:sz w:val="28"/>
          <w:szCs w:val="28"/>
        </w:rPr>
      </w:pPr>
    </w:p>
    <w:p w:rsidR="00D77193" w:rsidRPr="009341AF" w:rsidRDefault="00D77193" w:rsidP="004F7B47">
      <w:pPr>
        <w:widowControl w:val="0"/>
        <w:ind w:firstLine="709"/>
        <w:jc w:val="both"/>
        <w:rPr>
          <w:sz w:val="28"/>
          <w:szCs w:val="28"/>
        </w:rPr>
      </w:pPr>
      <w:r w:rsidRPr="007E3211">
        <w:rPr>
          <w:sz w:val="28"/>
          <w:szCs w:val="28"/>
        </w:rPr>
        <w:t xml:space="preserve">2. Визнати таким, що втратило чинність, розпорядження </w:t>
      </w:r>
      <w:r w:rsidR="007E3211" w:rsidRPr="007E3211">
        <w:rPr>
          <w:sz w:val="28"/>
          <w:szCs w:val="28"/>
        </w:rPr>
        <w:t xml:space="preserve">Національної комісії, що здійснює державне регулювання у сфері ринків фінансових послуг, від 08 серпня 2017 року № 3386 </w:t>
      </w:r>
      <w:r w:rsidR="003B2001" w:rsidRPr="00DF5233">
        <w:rPr>
          <w:sz w:val="28"/>
          <w:szCs w:val="28"/>
        </w:rPr>
        <w:t>«</w:t>
      </w:r>
      <w:r w:rsidR="007E3211" w:rsidRPr="007E3211">
        <w:rPr>
          <w:sz w:val="28"/>
          <w:szCs w:val="28"/>
        </w:rPr>
        <w:t xml:space="preserve">Про затвердження Положення про обов’язкові критерії та фінансові нормативи, а також вимоги, що обмежують ризики в діяльності фінансових компаній – управителів при здійсненні діяльності із залучення коштів установників управління майном для фінансування об’єктів </w:t>
      </w:r>
      <w:r w:rsidR="007E3211" w:rsidRPr="007E3211">
        <w:rPr>
          <w:sz w:val="28"/>
          <w:szCs w:val="28"/>
        </w:rPr>
        <w:lastRenderedPageBreak/>
        <w:t>будівництва та/або здійснення операцій з нерухомістю</w:t>
      </w:r>
      <w:r w:rsidR="003B2001" w:rsidRPr="00DF5233">
        <w:rPr>
          <w:sz w:val="28"/>
          <w:szCs w:val="28"/>
        </w:rPr>
        <w:t>»</w:t>
      </w:r>
      <w:r w:rsidR="007E3211" w:rsidRPr="007E3211">
        <w:rPr>
          <w:sz w:val="28"/>
          <w:szCs w:val="28"/>
        </w:rPr>
        <w:t xml:space="preserve">, зареєстроване в Міністерстві юстиції України 25 жовтня 2017 року за № </w:t>
      </w:r>
      <w:r w:rsidR="007E3211" w:rsidRPr="007E3211">
        <w:rPr>
          <w:bCs/>
          <w:color w:val="000000"/>
          <w:sz w:val="28"/>
          <w:szCs w:val="28"/>
        </w:rPr>
        <w:t>1311/31179</w:t>
      </w:r>
      <w:r w:rsidR="007E3211" w:rsidRPr="009341AF">
        <w:rPr>
          <w:bCs/>
          <w:color w:val="000000"/>
          <w:sz w:val="28"/>
          <w:szCs w:val="28"/>
        </w:rPr>
        <w:t xml:space="preserve"> (зі змінами).</w:t>
      </w:r>
    </w:p>
    <w:p w:rsidR="00D86498" w:rsidRDefault="00D86498" w:rsidP="004F7B47">
      <w:pPr>
        <w:ind w:firstLine="708"/>
        <w:jc w:val="both"/>
        <w:rPr>
          <w:sz w:val="28"/>
          <w:szCs w:val="28"/>
        </w:rPr>
      </w:pPr>
    </w:p>
    <w:p w:rsidR="00D77193" w:rsidRPr="00D77193" w:rsidRDefault="007E3211" w:rsidP="004F7B47">
      <w:pPr>
        <w:ind w:firstLine="720"/>
        <w:jc w:val="both"/>
        <w:rPr>
          <w:sz w:val="28"/>
          <w:szCs w:val="28"/>
        </w:rPr>
      </w:pPr>
      <w:r w:rsidRPr="009341AF">
        <w:rPr>
          <w:sz w:val="28"/>
          <w:szCs w:val="28"/>
          <w:lang w:val="ru-RU"/>
        </w:rPr>
        <w:t>3</w:t>
      </w:r>
      <w:r w:rsidR="00D86498" w:rsidRPr="00D77193">
        <w:rPr>
          <w:sz w:val="28"/>
          <w:szCs w:val="28"/>
        </w:rPr>
        <w:t xml:space="preserve">. </w:t>
      </w:r>
      <w:r w:rsidR="00D77193" w:rsidRPr="00D77193">
        <w:rPr>
          <w:sz w:val="28"/>
          <w:szCs w:val="28"/>
        </w:rPr>
        <w:t>Упра</w:t>
      </w:r>
      <w:r w:rsidR="00D77193" w:rsidRPr="009341AF">
        <w:rPr>
          <w:sz w:val="28"/>
          <w:szCs w:val="28"/>
          <w:lang w:val="ru-RU"/>
        </w:rPr>
        <w:t>в</w:t>
      </w:r>
      <w:r w:rsidR="00D77193" w:rsidRPr="00D77193">
        <w:rPr>
          <w:sz w:val="28"/>
          <w:szCs w:val="28"/>
        </w:rPr>
        <w:t>лінню методології корпоративного управління та корпоративних фінансів (Пересунько Д.)</w:t>
      </w:r>
      <w:r w:rsidR="00D86498" w:rsidRPr="00D77193">
        <w:rPr>
          <w:sz w:val="28"/>
          <w:szCs w:val="28"/>
        </w:rPr>
        <w:t xml:space="preserve"> забезпечити</w:t>
      </w:r>
      <w:r w:rsidR="00D77193" w:rsidRPr="00D77193">
        <w:rPr>
          <w:sz w:val="28"/>
          <w:szCs w:val="28"/>
        </w:rPr>
        <w:t>:</w:t>
      </w:r>
    </w:p>
    <w:p w:rsidR="00D77193" w:rsidRPr="00D77193" w:rsidRDefault="00D86498" w:rsidP="004F7B47">
      <w:pPr>
        <w:ind w:firstLine="720"/>
        <w:jc w:val="both"/>
        <w:rPr>
          <w:sz w:val="28"/>
          <w:szCs w:val="28"/>
        </w:rPr>
      </w:pPr>
      <w:r w:rsidRPr="00D77193">
        <w:rPr>
          <w:sz w:val="28"/>
          <w:szCs w:val="28"/>
        </w:rPr>
        <w:t>подання цього рішення на державну реєстрацію до Міністерства юстиції України</w:t>
      </w:r>
      <w:r w:rsidR="00D77193" w:rsidRPr="00D77193">
        <w:rPr>
          <w:sz w:val="28"/>
          <w:szCs w:val="28"/>
        </w:rPr>
        <w:t>;</w:t>
      </w:r>
    </w:p>
    <w:p w:rsidR="00D86498" w:rsidRPr="00D77193" w:rsidRDefault="00D77193" w:rsidP="004F7B47">
      <w:pPr>
        <w:ind w:firstLine="720"/>
        <w:jc w:val="both"/>
        <w:rPr>
          <w:sz w:val="28"/>
          <w:szCs w:val="28"/>
        </w:rPr>
      </w:pPr>
      <w:r w:rsidRPr="00D77193">
        <w:rPr>
          <w:sz w:val="28"/>
          <w:szCs w:val="28"/>
        </w:rPr>
        <w:t>оприлюднення цього рішення на офіційному вебсайті Національної комісії з цінних паперів та фондового ринку</w:t>
      </w:r>
      <w:r w:rsidRPr="009341AF">
        <w:rPr>
          <w:sz w:val="28"/>
          <w:szCs w:val="28"/>
        </w:rPr>
        <w:t>.</w:t>
      </w:r>
      <w:r w:rsidR="00D86498" w:rsidRPr="00D77193">
        <w:rPr>
          <w:sz w:val="28"/>
          <w:szCs w:val="28"/>
        </w:rPr>
        <w:t xml:space="preserve"> </w:t>
      </w:r>
    </w:p>
    <w:p w:rsidR="00D86498" w:rsidRDefault="00D86498" w:rsidP="004F7B47">
      <w:pPr>
        <w:ind w:firstLine="720"/>
        <w:jc w:val="both"/>
        <w:rPr>
          <w:sz w:val="28"/>
          <w:szCs w:val="28"/>
        </w:rPr>
      </w:pPr>
    </w:p>
    <w:p w:rsidR="00D86498" w:rsidRPr="007757D5" w:rsidRDefault="007E3211" w:rsidP="004F7B47">
      <w:pPr>
        <w:ind w:firstLine="720"/>
        <w:jc w:val="both"/>
        <w:rPr>
          <w:sz w:val="28"/>
          <w:szCs w:val="28"/>
        </w:rPr>
      </w:pPr>
      <w:r w:rsidRPr="009341AF">
        <w:rPr>
          <w:sz w:val="28"/>
          <w:szCs w:val="28"/>
          <w:lang w:val="ru-RU"/>
        </w:rPr>
        <w:t>4</w:t>
      </w:r>
      <w:r w:rsidR="00D86498" w:rsidRPr="007757D5">
        <w:rPr>
          <w:sz w:val="28"/>
          <w:szCs w:val="28"/>
        </w:rPr>
        <w:t xml:space="preserve">. </w:t>
      </w:r>
      <w:r w:rsidR="00C90EFF" w:rsidRPr="007757D5">
        <w:rPr>
          <w:sz w:val="28"/>
          <w:szCs w:val="28"/>
        </w:rPr>
        <w:t>Це рішення набирає чинності з 01 л</w:t>
      </w:r>
      <w:r w:rsidRPr="009341AF">
        <w:rPr>
          <w:sz w:val="28"/>
          <w:szCs w:val="28"/>
          <w:lang w:val="ru-RU"/>
        </w:rPr>
        <w:t>ипня</w:t>
      </w:r>
      <w:r w:rsidR="00C90EFF" w:rsidRPr="007757D5">
        <w:rPr>
          <w:sz w:val="28"/>
          <w:szCs w:val="28"/>
        </w:rPr>
        <w:t xml:space="preserve"> 20</w:t>
      </w:r>
      <w:r w:rsidRPr="009341AF">
        <w:rPr>
          <w:sz w:val="28"/>
          <w:szCs w:val="28"/>
          <w:lang w:val="ru-RU"/>
        </w:rPr>
        <w:t>20</w:t>
      </w:r>
      <w:r w:rsidR="00C90EFF" w:rsidRPr="007757D5">
        <w:rPr>
          <w:sz w:val="28"/>
          <w:szCs w:val="28"/>
        </w:rPr>
        <w:t xml:space="preserve"> року</w:t>
      </w:r>
      <w:r w:rsidR="004F7B47" w:rsidRPr="007757D5">
        <w:rPr>
          <w:sz w:val="28"/>
          <w:szCs w:val="28"/>
        </w:rPr>
        <w:t>, але не раніше дн</w:t>
      </w:r>
      <w:r w:rsidR="003816EF" w:rsidRPr="007757D5">
        <w:rPr>
          <w:sz w:val="28"/>
          <w:szCs w:val="28"/>
        </w:rPr>
        <w:t>я</w:t>
      </w:r>
      <w:r w:rsidRPr="009341AF">
        <w:rPr>
          <w:sz w:val="28"/>
          <w:szCs w:val="28"/>
          <w:lang w:val="ru-RU"/>
        </w:rPr>
        <w:t>, наступного за днем</w:t>
      </w:r>
      <w:r w:rsidR="003816EF" w:rsidRPr="007757D5">
        <w:rPr>
          <w:sz w:val="28"/>
          <w:szCs w:val="28"/>
        </w:rPr>
        <w:t xml:space="preserve"> його офіційного опублікування</w:t>
      </w:r>
      <w:r w:rsidR="00D86498" w:rsidRPr="007757D5">
        <w:rPr>
          <w:sz w:val="28"/>
          <w:szCs w:val="28"/>
        </w:rPr>
        <w:t>.</w:t>
      </w:r>
    </w:p>
    <w:p w:rsidR="00D86498" w:rsidRPr="007757D5" w:rsidRDefault="00D86498" w:rsidP="004F7B47">
      <w:pPr>
        <w:ind w:firstLine="720"/>
        <w:jc w:val="both"/>
        <w:rPr>
          <w:sz w:val="28"/>
          <w:szCs w:val="28"/>
        </w:rPr>
      </w:pPr>
    </w:p>
    <w:p w:rsidR="00D86498" w:rsidRDefault="007E3211" w:rsidP="004F7B47">
      <w:pPr>
        <w:ind w:firstLine="720"/>
        <w:jc w:val="both"/>
        <w:rPr>
          <w:sz w:val="28"/>
          <w:szCs w:val="28"/>
        </w:rPr>
      </w:pPr>
      <w:r w:rsidRPr="009341AF">
        <w:rPr>
          <w:sz w:val="28"/>
          <w:szCs w:val="28"/>
          <w:lang w:val="ru-RU"/>
        </w:rPr>
        <w:t>5</w:t>
      </w:r>
      <w:r w:rsidR="00D86498" w:rsidRPr="00DF5233">
        <w:rPr>
          <w:sz w:val="28"/>
          <w:szCs w:val="28"/>
        </w:rPr>
        <w:t xml:space="preserve">. Контроль за виконанням цього рішення покласти на члена Національної комісії з цінних паперів та фондового ринку </w:t>
      </w:r>
      <w:r w:rsidR="003B2001" w:rsidRPr="009341AF">
        <w:rPr>
          <w:sz w:val="28"/>
          <w:szCs w:val="28"/>
          <w:lang w:val="ru-RU"/>
        </w:rPr>
        <w:t>Панченк</w:t>
      </w:r>
      <w:r w:rsidR="00966289">
        <w:rPr>
          <w:sz w:val="28"/>
          <w:szCs w:val="28"/>
          <w:lang w:val="ru-RU"/>
        </w:rPr>
        <w:t>а</w:t>
      </w:r>
      <w:r w:rsidR="003B2001" w:rsidRPr="009341AF">
        <w:rPr>
          <w:sz w:val="28"/>
          <w:szCs w:val="28"/>
          <w:lang w:val="ru-RU"/>
        </w:rPr>
        <w:t xml:space="preserve"> О</w:t>
      </w:r>
      <w:r w:rsidR="00D86498" w:rsidRPr="00DF5233">
        <w:rPr>
          <w:sz w:val="28"/>
          <w:szCs w:val="28"/>
        </w:rPr>
        <w:t>.</w:t>
      </w:r>
    </w:p>
    <w:p w:rsidR="00D86498" w:rsidRDefault="00D86498" w:rsidP="00D86498">
      <w:pPr>
        <w:tabs>
          <w:tab w:val="left" w:pos="4455"/>
        </w:tabs>
        <w:ind w:firstLine="720"/>
        <w:jc w:val="both"/>
        <w:rPr>
          <w:sz w:val="28"/>
          <w:szCs w:val="28"/>
        </w:rPr>
      </w:pPr>
    </w:p>
    <w:p w:rsidR="00D86498" w:rsidRDefault="00D86498" w:rsidP="00D86498">
      <w:pPr>
        <w:ind w:firstLine="720"/>
        <w:jc w:val="both"/>
        <w:rPr>
          <w:sz w:val="28"/>
          <w:szCs w:val="28"/>
        </w:rPr>
      </w:pPr>
    </w:p>
    <w:p w:rsidR="003B2001" w:rsidRDefault="003B2001" w:rsidP="00D86498">
      <w:pPr>
        <w:ind w:firstLine="720"/>
        <w:jc w:val="both"/>
        <w:rPr>
          <w:sz w:val="28"/>
          <w:szCs w:val="28"/>
        </w:rPr>
      </w:pPr>
    </w:p>
    <w:p w:rsidR="003B2001" w:rsidRPr="00B61773" w:rsidRDefault="003B2001" w:rsidP="00D86498">
      <w:pPr>
        <w:ind w:firstLine="720"/>
        <w:jc w:val="both"/>
        <w:rPr>
          <w:sz w:val="28"/>
          <w:szCs w:val="28"/>
        </w:rPr>
      </w:pPr>
    </w:p>
    <w:p w:rsidR="00D86498" w:rsidRDefault="00D86498" w:rsidP="00D86498">
      <w:pPr>
        <w:pStyle w:val="3"/>
        <w:keepNext w:val="0"/>
        <w:ind w:firstLine="720"/>
        <w:jc w:val="both"/>
      </w:pPr>
      <w:r w:rsidRPr="00DF5233">
        <w:t>Голова Комісії</w:t>
      </w:r>
      <w:r w:rsidRPr="00DF5233">
        <w:tab/>
      </w:r>
      <w:r w:rsidRPr="00DF5233">
        <w:tab/>
      </w:r>
      <w:r w:rsidRPr="00DF5233">
        <w:tab/>
      </w:r>
      <w:r w:rsidRPr="00DF5233">
        <w:tab/>
      </w:r>
      <w:r w:rsidRPr="00DF5233">
        <w:tab/>
      </w:r>
      <w:r w:rsidRPr="00DF5233">
        <w:tab/>
      </w:r>
      <w:r w:rsidRPr="00DF5233">
        <w:tab/>
        <w:t xml:space="preserve">    </w:t>
      </w:r>
      <w:r>
        <w:t>Т. Хромаєв</w:t>
      </w:r>
    </w:p>
    <w:p w:rsidR="00D86498" w:rsidRDefault="00D86498" w:rsidP="00D86498">
      <w:pPr>
        <w:rPr>
          <w:sz w:val="28"/>
          <w:szCs w:val="28"/>
        </w:rPr>
      </w:pPr>
    </w:p>
    <w:p w:rsidR="00D86498" w:rsidRDefault="00D86498" w:rsidP="00D86498">
      <w:pPr>
        <w:rPr>
          <w:sz w:val="28"/>
          <w:szCs w:val="28"/>
        </w:rPr>
      </w:pPr>
    </w:p>
    <w:p w:rsidR="003B2001" w:rsidRPr="00274BC2" w:rsidRDefault="003B2001" w:rsidP="00D86498">
      <w:pPr>
        <w:rPr>
          <w:sz w:val="28"/>
          <w:szCs w:val="28"/>
        </w:rPr>
      </w:pPr>
    </w:p>
    <w:p w:rsidR="00D86498" w:rsidRPr="00067CF9" w:rsidRDefault="00D86498" w:rsidP="00D86498">
      <w:pPr>
        <w:pStyle w:val="5"/>
        <w:ind w:left="5652"/>
        <w:rPr>
          <w:b w:val="0"/>
          <w:i w:val="0"/>
          <w:sz w:val="28"/>
          <w:szCs w:val="28"/>
        </w:rPr>
      </w:pPr>
      <w:r w:rsidRPr="00067CF9">
        <w:rPr>
          <w:b w:val="0"/>
          <w:i w:val="0"/>
          <w:sz w:val="28"/>
          <w:szCs w:val="28"/>
        </w:rPr>
        <w:t>Протокол засідання Комісії</w:t>
      </w:r>
    </w:p>
    <w:p w:rsidR="00D86498" w:rsidRDefault="00D86498" w:rsidP="00D86498">
      <w:pPr>
        <w:ind w:left="5653"/>
        <w:jc w:val="both"/>
        <w:rPr>
          <w:sz w:val="28"/>
          <w:szCs w:val="28"/>
          <w:lang w:val="en-US"/>
        </w:rPr>
      </w:pPr>
      <w:r w:rsidRPr="00067CF9">
        <w:rPr>
          <w:sz w:val="28"/>
          <w:szCs w:val="28"/>
        </w:rPr>
        <w:t>від ___</w:t>
      </w:r>
      <w:r w:rsidR="003B2001">
        <w:rPr>
          <w:sz w:val="28"/>
          <w:szCs w:val="28"/>
          <w:lang w:val="en-US"/>
        </w:rPr>
        <w:t>.</w:t>
      </w:r>
      <w:r w:rsidRPr="00067CF9">
        <w:rPr>
          <w:sz w:val="28"/>
          <w:szCs w:val="28"/>
        </w:rPr>
        <w:t xml:space="preserve"> ___</w:t>
      </w:r>
      <w:r w:rsidR="003B2001">
        <w:rPr>
          <w:sz w:val="28"/>
          <w:szCs w:val="28"/>
          <w:lang w:val="en-US"/>
        </w:rPr>
        <w:t>.2020</w:t>
      </w:r>
      <w:r w:rsidRPr="00067CF9">
        <w:rPr>
          <w:sz w:val="28"/>
          <w:szCs w:val="28"/>
        </w:rPr>
        <w:t xml:space="preserve"> № ___</w:t>
      </w:r>
    </w:p>
    <w:p w:rsidR="004136C5" w:rsidRDefault="004136C5"/>
    <w:sectPr w:rsidR="004136C5" w:rsidSect="00C90EFF">
      <w:headerReference w:type="even" r:id="rId10"/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5A3" w:rsidRDefault="000515A3">
      <w:r>
        <w:separator/>
      </w:r>
    </w:p>
  </w:endnote>
  <w:endnote w:type="continuationSeparator" w:id="0">
    <w:p w:rsidR="000515A3" w:rsidRDefault="0005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5A3" w:rsidRDefault="000515A3">
      <w:r>
        <w:separator/>
      </w:r>
    </w:p>
  </w:footnote>
  <w:footnote w:type="continuationSeparator" w:id="0">
    <w:p w:rsidR="000515A3" w:rsidRDefault="00051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FF" w:rsidRDefault="00C90EFF" w:rsidP="004C4F4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90EFF" w:rsidRDefault="00C90EF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FF" w:rsidRDefault="00C90EFF" w:rsidP="004C4F4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41AF">
      <w:rPr>
        <w:rStyle w:val="a7"/>
      </w:rPr>
      <w:t>2</w:t>
    </w:r>
    <w:r>
      <w:rPr>
        <w:rStyle w:val="a7"/>
      </w:rPr>
      <w:fldChar w:fldCharType="end"/>
    </w:r>
  </w:p>
  <w:p w:rsidR="00C90EFF" w:rsidRDefault="00C90EFF">
    <w:pPr>
      <w:pStyle w:val="a6"/>
    </w:pPr>
  </w:p>
  <w:p w:rsidR="007E3211" w:rsidRDefault="007E321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6498"/>
    <w:rsid w:val="000515A3"/>
    <w:rsid w:val="002232B2"/>
    <w:rsid w:val="00233D65"/>
    <w:rsid w:val="002E2510"/>
    <w:rsid w:val="003816EF"/>
    <w:rsid w:val="003B2001"/>
    <w:rsid w:val="004136C5"/>
    <w:rsid w:val="004C4F4A"/>
    <w:rsid w:val="004F7B47"/>
    <w:rsid w:val="00673065"/>
    <w:rsid w:val="00726C3F"/>
    <w:rsid w:val="007757D5"/>
    <w:rsid w:val="007E3211"/>
    <w:rsid w:val="007F0BD0"/>
    <w:rsid w:val="008B05A6"/>
    <w:rsid w:val="009341AF"/>
    <w:rsid w:val="00954626"/>
    <w:rsid w:val="00966289"/>
    <w:rsid w:val="00A14B15"/>
    <w:rsid w:val="00A6020B"/>
    <w:rsid w:val="00B625DE"/>
    <w:rsid w:val="00C22407"/>
    <w:rsid w:val="00C90EFF"/>
    <w:rsid w:val="00CB26C9"/>
    <w:rsid w:val="00CE318F"/>
    <w:rsid w:val="00D77193"/>
    <w:rsid w:val="00D86498"/>
    <w:rsid w:val="00F9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4985452-700E-468F-BC1A-D363CBBD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498"/>
    <w:rPr>
      <w:noProof/>
      <w:sz w:val="24"/>
      <w:lang w:val="uk-UA" w:eastAsia="uk-UA"/>
    </w:rPr>
  </w:style>
  <w:style w:type="paragraph" w:styleId="3">
    <w:name w:val="heading 3"/>
    <w:basedOn w:val="a"/>
    <w:next w:val="a"/>
    <w:qFormat/>
    <w:rsid w:val="00D86498"/>
    <w:pPr>
      <w:keepNext/>
      <w:jc w:val="center"/>
      <w:outlineLvl w:val="2"/>
    </w:pPr>
    <w:rPr>
      <w:b/>
      <w:sz w:val="28"/>
    </w:rPr>
  </w:style>
  <w:style w:type="paragraph" w:styleId="5">
    <w:name w:val="heading 5"/>
    <w:basedOn w:val="a"/>
    <w:next w:val="a"/>
    <w:qFormat/>
    <w:rsid w:val="00D864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D86498"/>
    <w:pPr>
      <w:ind w:firstLine="720"/>
      <w:jc w:val="center"/>
    </w:pPr>
    <w:rPr>
      <w:sz w:val="28"/>
    </w:rPr>
  </w:style>
  <w:style w:type="table" w:styleId="a4">
    <w:name w:val="Table Grid"/>
    <w:basedOn w:val="a1"/>
    <w:rsid w:val="00D86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Typewriter">
    <w:name w:val="HTML Typewriter"/>
    <w:rsid w:val="00D86498"/>
    <w:rPr>
      <w:sz w:val="20"/>
    </w:rPr>
  </w:style>
  <w:style w:type="paragraph" w:customStyle="1" w:styleId="HTMLPreformatted">
    <w:name w:val="HTML Preformatted"/>
    <w:basedOn w:val="a"/>
    <w:rsid w:val="00D864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lang w:val="ru-RU" w:eastAsia="ru-RU"/>
    </w:rPr>
  </w:style>
  <w:style w:type="paragraph" w:styleId="a5">
    <w:name w:val="Document Map"/>
    <w:basedOn w:val="a"/>
    <w:semiHidden/>
    <w:rsid w:val="00D86498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header"/>
    <w:basedOn w:val="a"/>
    <w:rsid w:val="00C90EFF"/>
    <w:pPr>
      <w:tabs>
        <w:tab w:val="center" w:pos="4819"/>
        <w:tab w:val="right" w:pos="9639"/>
      </w:tabs>
    </w:pPr>
  </w:style>
  <w:style w:type="character" w:styleId="a7">
    <w:name w:val="page number"/>
    <w:basedOn w:val="a0"/>
    <w:rsid w:val="00C90EFF"/>
  </w:style>
  <w:style w:type="paragraph" w:styleId="a8">
    <w:name w:val="footer"/>
    <w:basedOn w:val="a"/>
    <w:link w:val="a9"/>
    <w:rsid w:val="007E32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E321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SSMSC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lyudmila.onoprienko</dc:creator>
  <cp:keywords/>
  <cp:lastModifiedBy>Руслан Кисляк</cp:lastModifiedBy>
  <cp:revision>2</cp:revision>
  <dcterms:created xsi:type="dcterms:W3CDTF">2020-05-04T13:37:00Z</dcterms:created>
  <dcterms:modified xsi:type="dcterms:W3CDTF">2020-05-04T13:37:00Z</dcterms:modified>
</cp:coreProperties>
</file>