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8931"/>
      </w:tblGrid>
      <w:tr w:rsidR="008B424B" w:rsidTr="00D7599F">
        <w:tc>
          <w:tcPr>
            <w:tcW w:w="1985" w:type="dxa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8B424B" w:rsidRDefault="008B424B" w:rsidP="008B424B">
            <w:pPr>
              <w:jc w:val="center"/>
              <w:rPr>
                <w:rFonts w:ascii="Arial" w:hAnsi="Arial" w:cs="Arial"/>
                <w:b/>
                <w:bCs/>
                <w:color w:val="13C0E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13C0E0"/>
                <w:sz w:val="20"/>
                <w:szCs w:val="20"/>
              </w:rPr>
              <w:t>Питання</w:t>
            </w:r>
          </w:p>
        </w:tc>
        <w:tc>
          <w:tcPr>
            <w:tcW w:w="8931" w:type="dxa"/>
            <w:shd w:val="clear" w:color="auto" w:fill="13C0E0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8B424B" w:rsidRDefault="008B424B" w:rsidP="008B42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Відповідь</w:t>
            </w:r>
          </w:p>
        </w:tc>
      </w:tr>
      <w:tr w:rsidR="00D7599F" w:rsidTr="00D7599F">
        <w:tc>
          <w:tcPr>
            <w:tcW w:w="10916" w:type="dxa"/>
            <w:gridSpan w:val="2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D7599F" w:rsidRDefault="00D7599F" w:rsidP="008B42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Питання порядку скликання та проведення загальних зборів</w:t>
            </w:r>
          </w:p>
        </w:tc>
      </w:tr>
      <w:tr w:rsidR="008B424B" w:rsidTr="00D7599F">
        <w:tc>
          <w:tcPr>
            <w:tcW w:w="1985" w:type="dxa"/>
            <w:shd w:val="clear" w:color="auto" w:fill="E9E9E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B424B" w:rsidRPr="008B424B" w:rsidRDefault="008B424B" w:rsidP="008B42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24B">
              <w:rPr>
                <w:rFonts w:ascii="Arial" w:hAnsi="Arial" w:cs="Arial"/>
                <w:b/>
                <w:sz w:val="20"/>
                <w:szCs w:val="20"/>
              </w:rPr>
              <w:t>Чи можна проводити річні загальні збори в умовах карантину?</w:t>
            </w:r>
          </w:p>
        </w:tc>
        <w:tc>
          <w:tcPr>
            <w:tcW w:w="8931" w:type="dxa"/>
            <w:shd w:val="clear" w:color="auto" w:fill="FFFFFF"/>
            <w:hideMark/>
          </w:tcPr>
          <w:p w:rsidR="008B424B" w:rsidRPr="008B424B" w:rsidRDefault="008B424B" w:rsidP="00D7599F">
            <w:pPr>
              <w:ind w:right="139" w:firstLine="6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>Згідно з частиною 2 статті 32 Закону України «Про акціонерні товариства» (надалі – Закон) акціонерне товариство зобов'язане щороку скликати загальні збори (річні загальні збори).</w:t>
            </w:r>
          </w:p>
          <w:p w:rsidR="008B424B" w:rsidRPr="008B424B" w:rsidRDefault="008B424B" w:rsidP="00D7599F">
            <w:pPr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 xml:space="preserve">Пунктом 1 Постанови Кабінету Міністрів України «Про запобігання поширенню на території України гострої респіраторної хвороби COVID-19, спричиненої </w:t>
            </w:r>
            <w:proofErr w:type="spellStart"/>
            <w:r w:rsidRPr="008B424B">
              <w:rPr>
                <w:rFonts w:ascii="Arial" w:hAnsi="Arial" w:cs="Arial"/>
                <w:sz w:val="20"/>
                <w:szCs w:val="20"/>
              </w:rPr>
              <w:t>коронавірусом</w:t>
            </w:r>
            <w:proofErr w:type="spellEnd"/>
            <w:r w:rsidRPr="008B424B">
              <w:rPr>
                <w:rFonts w:ascii="Arial" w:hAnsi="Arial" w:cs="Arial"/>
                <w:sz w:val="20"/>
                <w:szCs w:val="20"/>
              </w:rPr>
              <w:t xml:space="preserve"> SARS-CoV-2» від 11 березня 2020 року №211 (із змінами та доповненнями) (надалі – Постанова №211) установлено з 12 березня 2020 р. до 22 травня 2020 р. на всій території України карантин.</w:t>
            </w:r>
          </w:p>
          <w:p w:rsidR="008B424B" w:rsidRPr="008B424B" w:rsidRDefault="008B424B" w:rsidP="00D7599F">
            <w:pPr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 xml:space="preserve">Пунктом 1 Постанови Кабінету Міністрів України «Про встановлення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B424B">
              <w:rPr>
                <w:rFonts w:ascii="Arial" w:hAnsi="Arial" w:cs="Arial"/>
                <w:sz w:val="20"/>
                <w:szCs w:val="20"/>
              </w:rPr>
              <w:t>коронавірусом</w:t>
            </w:r>
            <w:proofErr w:type="spellEnd"/>
            <w:r w:rsidRPr="008B424B">
              <w:rPr>
                <w:rFonts w:ascii="Arial" w:hAnsi="Arial" w:cs="Arial"/>
                <w:sz w:val="20"/>
                <w:szCs w:val="20"/>
              </w:rPr>
              <w:t xml:space="preserve"> SARS-CoV-2, та етапів послаблення протиепідемічних заходів» від 20 травня 2020 року №392 (надалі – Постанова №392) установлено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B424B">
              <w:rPr>
                <w:rFonts w:ascii="Arial" w:hAnsi="Arial" w:cs="Arial"/>
                <w:sz w:val="20"/>
                <w:szCs w:val="20"/>
              </w:rPr>
              <w:t>коронавірусом</w:t>
            </w:r>
            <w:proofErr w:type="spellEnd"/>
            <w:r w:rsidRPr="008B424B">
              <w:rPr>
                <w:rFonts w:ascii="Arial" w:hAnsi="Arial" w:cs="Arial"/>
                <w:sz w:val="20"/>
                <w:szCs w:val="20"/>
              </w:rPr>
              <w:t xml:space="preserve"> SARS-CoV-2 (далі - COVID-19), з 22 травня 2020 р. до 22 червня 2020 р. на території Автономної Республіки Крим, Вінницької, Волинської, Дніпропетровської, Донецької, Житомирської, Закарпатської, Запорізької, Івано-Франківської, Кіровоградської, Київської, Луганської, Львівської, Миколаївської, Одеської, Полтавської, Рівненської, Сумської, Тернопільської, Харківської, Херсонської, Хмельницької, Черкаської, Чернівецької, Чернігівської областей, м. Києва, м. Севастополя (далі - регіони) із урахуванням епідемічної ситуації в регіоні карантин, продовживши на всій території України дію карантину, встановленого Постановою № 211.</w:t>
            </w:r>
          </w:p>
          <w:p w:rsidR="008B424B" w:rsidRPr="008B424B" w:rsidRDefault="008B424B" w:rsidP="00D7599F">
            <w:pPr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>Підпунктом 5 пункту 3 Постанови №392 на період дії карантину заборонено проведення масових (культурних, розважальних, спортивних, соціальних, релігійних, рекламних та інших) заходів з кількістю учасників більше ніж 10 осіб, крім заходів, необхідних для забезпечення роботи органів державної влади та органів місцевого самоврядування, навчально-тренувальних зборів спортсменів національних збірних команд України з олімпійських, неолімпійських, національних видів спорту та видів спорту осіб з інвалідністю, навчально-тренувального процесу спортсменів командних ігрових видів спорту професійних спортивних клубів.</w:t>
            </w:r>
          </w:p>
          <w:p w:rsidR="008B424B" w:rsidRPr="008B424B" w:rsidRDefault="008B424B" w:rsidP="00D7599F">
            <w:pPr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 xml:space="preserve">Зазначаємо, що 30.03.2020 року Верховною радою України було прийнято Закон України «Про внесення змін до деяких законодавчих актів України, спрямованих на забезпечення додаткових соціальних та економічних гарантій у зв'язку з поширенням </w:t>
            </w:r>
            <w:proofErr w:type="spellStart"/>
            <w:r w:rsidRPr="008B424B">
              <w:rPr>
                <w:rFonts w:ascii="Arial" w:hAnsi="Arial" w:cs="Arial"/>
                <w:sz w:val="20"/>
                <w:szCs w:val="20"/>
              </w:rPr>
              <w:t>коронавірусної</w:t>
            </w:r>
            <w:proofErr w:type="spellEnd"/>
            <w:r w:rsidRPr="008B424B">
              <w:rPr>
                <w:rFonts w:ascii="Arial" w:hAnsi="Arial" w:cs="Arial"/>
                <w:sz w:val="20"/>
                <w:szCs w:val="20"/>
              </w:rPr>
              <w:t xml:space="preserve"> хвороби (COVID-19)», яким внесені зміни до низки нормативно-правових актів, зокрема Закону України «Про акціонерні товариства».</w:t>
            </w:r>
          </w:p>
          <w:p w:rsidR="008B424B" w:rsidRPr="008B424B" w:rsidRDefault="008B424B" w:rsidP="00D7599F">
            <w:pPr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>Відповідно до пункту 10 розділу Х</w:t>
            </w:r>
            <w:r w:rsidRPr="008B424B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  <w:r w:rsidRPr="008B424B">
              <w:rPr>
                <w:rFonts w:ascii="Arial" w:hAnsi="Arial" w:cs="Arial"/>
                <w:sz w:val="20"/>
                <w:szCs w:val="20"/>
              </w:rPr>
              <w:t xml:space="preserve"> Прикінцеві та перехідні положення Закону, тимчасово, у зв'язку з проведенням заходів, спрямованих на запобігання виникненню та поширенню </w:t>
            </w:r>
            <w:proofErr w:type="spellStart"/>
            <w:r w:rsidRPr="008B424B">
              <w:rPr>
                <w:rFonts w:ascii="Arial" w:hAnsi="Arial" w:cs="Arial"/>
                <w:sz w:val="20"/>
                <w:szCs w:val="20"/>
              </w:rPr>
              <w:t>коронавірусної</w:t>
            </w:r>
            <w:proofErr w:type="spellEnd"/>
            <w:r w:rsidRPr="008B424B">
              <w:rPr>
                <w:rFonts w:ascii="Arial" w:hAnsi="Arial" w:cs="Arial"/>
                <w:sz w:val="20"/>
                <w:szCs w:val="20"/>
              </w:rPr>
              <w:t xml:space="preserve"> хвороби (COVID-19), норми статті 32 Закону України "Про акціонерні товариства" щодо строків проведення річних загальних зборів акціонерів не застосовуються у 2020 році. При цьому проведення загальних зборів акціонерів у 2020 році в строки, встановлені цим Законом під час дії карантину, встановленого Кабінетом Міністрів України з метою запобігання поширенню на території України </w:t>
            </w:r>
            <w:proofErr w:type="spellStart"/>
            <w:r w:rsidRPr="008B424B">
              <w:rPr>
                <w:rFonts w:ascii="Arial" w:hAnsi="Arial" w:cs="Arial"/>
                <w:sz w:val="20"/>
                <w:szCs w:val="20"/>
              </w:rPr>
              <w:t>коронавірусної</w:t>
            </w:r>
            <w:proofErr w:type="spellEnd"/>
            <w:r w:rsidRPr="008B424B">
              <w:rPr>
                <w:rFonts w:ascii="Arial" w:hAnsi="Arial" w:cs="Arial"/>
                <w:sz w:val="20"/>
                <w:szCs w:val="20"/>
              </w:rPr>
              <w:t xml:space="preserve"> хвороби (COVID-19), не є порушенням цього Закону. Річні загальні збори акціонерів за результатами 2019 фінансового року мають бути проведені у строк не пізніше трьох місяців після дати завершення карантину, встановленого Кабінетом Міністрів України з метою запобігання поширенню на території України </w:t>
            </w:r>
            <w:proofErr w:type="spellStart"/>
            <w:r w:rsidRPr="008B424B">
              <w:rPr>
                <w:rFonts w:ascii="Arial" w:hAnsi="Arial" w:cs="Arial"/>
                <w:sz w:val="20"/>
                <w:szCs w:val="20"/>
              </w:rPr>
              <w:t>коронавірусної</w:t>
            </w:r>
            <w:proofErr w:type="spellEnd"/>
            <w:r w:rsidRPr="008B424B">
              <w:rPr>
                <w:rFonts w:ascii="Arial" w:hAnsi="Arial" w:cs="Arial"/>
                <w:sz w:val="20"/>
                <w:szCs w:val="20"/>
              </w:rPr>
              <w:t xml:space="preserve"> хвороби (COVID-19).</w:t>
            </w:r>
          </w:p>
          <w:p w:rsidR="008B424B" w:rsidRPr="008B424B" w:rsidRDefault="008B424B" w:rsidP="00D7599F">
            <w:pPr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>У разі якщо в силу дії обмежувальних заходів у зв'язку з дією карантину на території України неможливим є проведення загальних зборів акціонерів в порядку, встановленому цим Законом, загальні збори акціонерів можуть бути проведені дистанційно в порядку та строки, визначені тимчасовим порядком дистанційного проведення загальних зборів, затвердженого Національною комісією з цінних паперів та фондового ринку.</w:t>
            </w:r>
          </w:p>
          <w:p w:rsidR="008B424B" w:rsidRPr="008B424B" w:rsidRDefault="008B424B" w:rsidP="00D7599F">
            <w:pPr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>Так, рішенням Комісії від 16.04.2020 № 196 затверджено Тимчасовий порядок скликання та дистанційного проведення загальних зборів акціонерів та загальних зборів учасників корпоративного інвестиційного фонду (надалі – Порядок №196) та 16.04.2020 року оприлюднено на офіційному веб-сайті Комісії (</w:t>
            </w:r>
            <w:hyperlink r:id="rId4" w:history="1">
              <w:r w:rsidRPr="008B424B">
                <w:rPr>
                  <w:rStyle w:val="a3"/>
                  <w:rFonts w:ascii="Arial" w:hAnsi="Arial" w:cs="Arial"/>
                  <w:sz w:val="20"/>
                  <w:szCs w:val="20"/>
                </w:rPr>
                <w:t>https://www.nssmc.gov.ua</w:t>
              </w:r>
            </w:hyperlink>
            <w:r w:rsidRPr="008B424B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B424B" w:rsidRPr="008B424B" w:rsidRDefault="008B424B" w:rsidP="00D7599F">
            <w:pPr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>Порядок №196 діятиме лише на період запровадженого Кабінетом Міністрів України карантину і ще протягом трьох місяців після дати його завершення.</w:t>
            </w:r>
          </w:p>
          <w:p w:rsidR="008B424B" w:rsidRPr="008B424B" w:rsidRDefault="008B424B" w:rsidP="00D7599F">
            <w:pPr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>Згідно з пунктом 1 Порядку №196 відповідно до цього Порядку можуть бути проведені:</w:t>
            </w:r>
          </w:p>
          <w:p w:rsidR="008B424B" w:rsidRPr="008B424B" w:rsidRDefault="008B424B" w:rsidP="00D7599F">
            <w:pPr>
              <w:tabs>
                <w:tab w:val="left" w:pos="993"/>
              </w:tabs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>1)</w:t>
            </w:r>
            <w:r w:rsidRPr="008B424B">
              <w:rPr>
                <w:rFonts w:ascii="Arial" w:hAnsi="Arial" w:cs="Arial"/>
                <w:sz w:val="20"/>
                <w:szCs w:val="20"/>
              </w:rPr>
              <w:tab/>
              <w:t>річні загальні збори акціонерів за результатами 2019 фінансового року;</w:t>
            </w:r>
          </w:p>
          <w:p w:rsidR="008B424B" w:rsidRPr="008B424B" w:rsidRDefault="008B424B" w:rsidP="00D7599F">
            <w:pPr>
              <w:tabs>
                <w:tab w:val="left" w:pos="993"/>
              </w:tabs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>2)</w:t>
            </w:r>
            <w:r w:rsidRPr="008B424B">
              <w:rPr>
                <w:rFonts w:ascii="Arial" w:hAnsi="Arial" w:cs="Arial"/>
                <w:sz w:val="20"/>
                <w:szCs w:val="20"/>
              </w:rPr>
              <w:tab/>
              <w:t>позачергові загальні збори акціонерів у випадках їх скликання;</w:t>
            </w:r>
          </w:p>
          <w:p w:rsidR="008B424B" w:rsidRPr="008B424B" w:rsidRDefault="008B424B" w:rsidP="00D7599F">
            <w:pPr>
              <w:tabs>
                <w:tab w:val="left" w:pos="993"/>
              </w:tabs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lastRenderedPageBreak/>
              <w:t>3)</w:t>
            </w:r>
            <w:r w:rsidRPr="008B424B">
              <w:rPr>
                <w:rFonts w:ascii="Arial" w:hAnsi="Arial" w:cs="Arial"/>
                <w:sz w:val="20"/>
                <w:szCs w:val="20"/>
              </w:rPr>
              <w:tab/>
              <w:t>річні загальні збори учасників корпоративного фонду у 2020 році за результатами 2019 фінансового року;</w:t>
            </w:r>
          </w:p>
          <w:p w:rsidR="008B424B" w:rsidRPr="008B424B" w:rsidRDefault="008B424B" w:rsidP="00D7599F">
            <w:pPr>
              <w:tabs>
                <w:tab w:val="left" w:pos="993"/>
              </w:tabs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>4)</w:t>
            </w:r>
            <w:r w:rsidRPr="008B424B">
              <w:rPr>
                <w:rFonts w:ascii="Arial" w:hAnsi="Arial" w:cs="Arial"/>
                <w:sz w:val="20"/>
                <w:szCs w:val="20"/>
              </w:rPr>
              <w:tab/>
              <w:t xml:space="preserve">позачергові загальні збори учасників корпоративного фонду у випадках їх скликання.  </w:t>
            </w:r>
          </w:p>
          <w:p w:rsidR="008B424B" w:rsidRPr="008B424B" w:rsidRDefault="008B424B" w:rsidP="00D7599F">
            <w:pPr>
              <w:widowControl w:val="0"/>
              <w:tabs>
                <w:tab w:val="left" w:pos="851"/>
              </w:tabs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 xml:space="preserve">Пунктом 2 Порядку №196 встановлено, що цей Порядок встановлює порядок скликання та дистанційного проведення загальних зборів акціонерів та загальних зборів учасників корпоративного фонду. </w:t>
            </w:r>
          </w:p>
          <w:p w:rsidR="008B424B" w:rsidRPr="008B424B" w:rsidRDefault="008B424B" w:rsidP="00D7599F">
            <w:pPr>
              <w:widowControl w:val="0"/>
              <w:tabs>
                <w:tab w:val="left" w:pos="851"/>
              </w:tabs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 xml:space="preserve">Загальні збори, що скликаються та проводяться відповідно до цього Порядку, можуть бути скликані, в тому числі, протягом строку дії карантину, встановленого Кабінетом Міністрів України з метою запобігання поширенню на території України </w:t>
            </w:r>
            <w:proofErr w:type="spellStart"/>
            <w:r w:rsidRPr="008B424B">
              <w:rPr>
                <w:rFonts w:ascii="Arial" w:hAnsi="Arial" w:cs="Arial"/>
                <w:sz w:val="20"/>
                <w:szCs w:val="20"/>
              </w:rPr>
              <w:t>коронавірусної</w:t>
            </w:r>
            <w:proofErr w:type="spellEnd"/>
            <w:r w:rsidRPr="008B424B">
              <w:rPr>
                <w:rFonts w:ascii="Arial" w:hAnsi="Arial" w:cs="Arial"/>
                <w:sz w:val="20"/>
                <w:szCs w:val="20"/>
              </w:rPr>
              <w:t xml:space="preserve"> хвороби COVID-19. Такі загальні збори мають бути проведені у строк не пізніше трьох місяців після дати завершення зазначеного карантину.</w:t>
            </w:r>
          </w:p>
          <w:p w:rsidR="008B424B" w:rsidRPr="008B424B" w:rsidRDefault="008B424B" w:rsidP="00D7599F">
            <w:pPr>
              <w:tabs>
                <w:tab w:val="left" w:pos="993"/>
              </w:tabs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>Загальні збори акціонерів або загальні збори учасників корпоративного фонду, що скликаються відповідно до цього Порядку, проводяться у відповідності до цього Порядку незалежно від дії карантину на дату проведення загальних зборів.</w:t>
            </w:r>
          </w:p>
          <w:p w:rsidR="008B424B" w:rsidRPr="008B424B" w:rsidRDefault="008B424B" w:rsidP="00D7599F">
            <w:pPr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>Таким чином, норми статті 32 Закону щодо строків проведення річних загальних зборів акціонерів не застосовуються у 2020 році.</w:t>
            </w:r>
          </w:p>
          <w:p w:rsidR="008B424B" w:rsidRPr="008B424B" w:rsidRDefault="008B424B" w:rsidP="00D7599F">
            <w:pPr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 xml:space="preserve">Акціонерне товариство може провести річні загальні збори акціонерів за результатами 2019 фінансового року у строк не пізніше трьох місяців після дати завершення карантину, встановленого Кабінетом Міністрів України з метою запобігання поширенню на території України </w:t>
            </w:r>
            <w:proofErr w:type="spellStart"/>
            <w:r w:rsidRPr="008B424B">
              <w:rPr>
                <w:rFonts w:ascii="Arial" w:hAnsi="Arial" w:cs="Arial"/>
                <w:sz w:val="20"/>
                <w:szCs w:val="20"/>
              </w:rPr>
              <w:t>коронавірусної</w:t>
            </w:r>
            <w:proofErr w:type="spellEnd"/>
            <w:r w:rsidRPr="008B424B">
              <w:rPr>
                <w:rFonts w:ascii="Arial" w:hAnsi="Arial" w:cs="Arial"/>
                <w:sz w:val="20"/>
                <w:szCs w:val="20"/>
              </w:rPr>
              <w:t xml:space="preserve"> хвороби (COVID-19).</w:t>
            </w:r>
          </w:p>
          <w:p w:rsidR="008B424B" w:rsidRPr="008B424B" w:rsidRDefault="008B424B" w:rsidP="00D7599F">
            <w:pPr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>У разі якщо в силу дії обмежувальних заходів у зв'язку з дією карантину на території України неможливим є проведення загальних зборів акціонерів в порядку, встановленому Законом, загальні збори акціонерів можуть бути проведені дистанційно в порядку та строки, визначені Порядком №196.</w:t>
            </w:r>
          </w:p>
          <w:p w:rsidR="008B424B" w:rsidRPr="008B424B" w:rsidRDefault="008B424B" w:rsidP="00D7599F">
            <w:pPr>
              <w:ind w:right="13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24B">
              <w:rPr>
                <w:rFonts w:ascii="Arial" w:hAnsi="Arial" w:cs="Arial"/>
                <w:sz w:val="20"/>
                <w:szCs w:val="20"/>
              </w:rPr>
              <w:t>У зв’язку з зазначеним Комісія рекомендує провести загальні збори дистанційно відповідно до Порядку №196.</w:t>
            </w:r>
          </w:p>
        </w:tc>
      </w:tr>
    </w:tbl>
    <w:p w:rsidR="00BB0D64" w:rsidRDefault="00BB0D64"/>
    <w:sectPr w:rsidR="00BB0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4B"/>
    <w:rsid w:val="003E6214"/>
    <w:rsid w:val="004E2A81"/>
    <w:rsid w:val="008B424B"/>
    <w:rsid w:val="00BB0D64"/>
    <w:rsid w:val="00D7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1439-B07F-45F2-B051-149CF418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42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ssmc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dcterms:created xsi:type="dcterms:W3CDTF">2020-06-09T11:03:00Z</dcterms:created>
  <dcterms:modified xsi:type="dcterms:W3CDTF">2020-06-09T11:03:00Z</dcterms:modified>
</cp:coreProperties>
</file>