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18A7" w14:textId="77777777" w:rsidR="00BF41F4" w:rsidRPr="002358EB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Додаток </w:t>
      </w:r>
      <w:r w:rsidR="003B6169"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</w:t>
      </w:r>
    </w:p>
    <w:p w14:paraId="20BAAD57" w14:textId="27F8EA9F" w:rsidR="004D12D8" w:rsidRPr="002358EB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до Положення про порядок складання, подання та оприлюднення адміністратором недержавного пенсійного фонду </w:t>
      </w:r>
      <w:r w:rsidR="00B57E48"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адміністративних даних, у тому числі </w:t>
      </w:r>
      <w:r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звітності з </w:t>
      </w:r>
      <w:r w:rsidR="00B57E48"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недержавного пенсійного забезпечення</w:t>
      </w:r>
    </w:p>
    <w:p w14:paraId="3498A106" w14:textId="77777777" w:rsidR="004D12D8" w:rsidRPr="002358EB" w:rsidRDefault="004D12D8" w:rsidP="004D12D8">
      <w:pPr>
        <w:pStyle w:val="3"/>
        <w:spacing w:before="0" w:after="0"/>
        <w:ind w:left="538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(пункт </w:t>
      </w:r>
      <w:r w:rsidR="003B6169"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2</w:t>
      </w:r>
      <w:r w:rsidRPr="002358EB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розділу II)</w:t>
      </w:r>
    </w:p>
    <w:p w14:paraId="5E66226B" w14:textId="77777777" w:rsidR="004D12D8" w:rsidRPr="002358EB" w:rsidRDefault="004D12D8" w:rsidP="00A948A9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F434867" w14:textId="77777777" w:rsidR="003B6169" w:rsidRPr="002358EB" w:rsidRDefault="00F210C8" w:rsidP="003B6169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358EB"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r w:rsidR="003B6169" w:rsidRPr="002358EB">
        <w:rPr>
          <w:rFonts w:ascii="Times New Roman" w:hAnsi="Times New Roman" w:cs="Times New Roman"/>
          <w:sz w:val="28"/>
          <w:szCs w:val="28"/>
          <w:lang w:val="ru-RU"/>
        </w:rPr>
        <w:t xml:space="preserve"> про склад, структуру та чисту вартість активів пенсійного фонду</w:t>
      </w:r>
    </w:p>
    <w:p w14:paraId="233D4F9E" w14:textId="77777777" w:rsidR="003B6169" w:rsidRPr="002358EB" w:rsidRDefault="003B6169" w:rsidP="003B6169">
      <w:pPr>
        <w:pStyle w:val="a4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>Таблиця 1</w:t>
      </w:r>
    </w:p>
    <w:tbl>
      <w:tblPr>
        <w:tblW w:w="9161" w:type="dxa"/>
        <w:tblInd w:w="118" w:type="dxa"/>
        <w:tblLook w:val="04A0" w:firstRow="1" w:lastRow="0" w:firstColumn="1" w:lastColumn="0" w:noHBand="0" w:noVBand="1"/>
      </w:tblPr>
      <w:tblGrid>
        <w:gridCol w:w="870"/>
        <w:gridCol w:w="8291"/>
      </w:tblGrid>
      <w:tr w:rsidR="003B6169" w:rsidRPr="00207A75" w14:paraId="2F6956DA" w14:textId="77777777" w:rsidTr="002358EB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41CB8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E7AC9" w14:textId="77777777" w:rsidR="003B6169" w:rsidRPr="002358EB" w:rsidRDefault="00634665" w:rsidP="00634665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станом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572EAEC6" w14:textId="77777777" w:rsidTr="002358EB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ADE7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6669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4DD46CB8" w14:textId="77777777" w:rsidTr="002358EB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3B999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23E9FE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5235E219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5BB891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477D3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2FFF7513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FAA14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CA8A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522F129A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B2248" w14:textId="77777777" w:rsidR="003B6169" w:rsidRPr="002358EB" w:rsidRDefault="003B6169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F0FD4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  <w:t>1</w:t>
            </w:r>
          </w:p>
        </w:tc>
      </w:tr>
      <w:tr w:rsidR="00B402D1" w:rsidRPr="00CC60E0" w14:paraId="0DD08862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1C490E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B57B6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Вартість активів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пенсійного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фонду, усього, грн</w:t>
            </w:r>
          </w:p>
        </w:tc>
      </w:tr>
      <w:tr w:rsidR="00B402D1" w:rsidRPr="00CC60E0" w14:paraId="0F07D185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0CD1F9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0040A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Вартість інвестицій в цінні папери, грн</w:t>
            </w:r>
          </w:p>
        </w:tc>
      </w:tr>
      <w:tr w:rsidR="00B402D1" w:rsidRPr="00207A75" w14:paraId="72AEB1E9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FDA5A5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C88BF9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Сума коштів на поточному та/або депозитному рахунку у банках, грн</w:t>
            </w:r>
          </w:p>
        </w:tc>
      </w:tr>
      <w:tr w:rsidR="00B402D1" w:rsidRPr="00CC60E0" w14:paraId="1CC8D147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EC2B69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4A270C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Вартість інвестицій в об'єкти нерухомого майна, грн</w:t>
            </w:r>
          </w:p>
        </w:tc>
      </w:tr>
      <w:tr w:rsidR="00B402D1" w:rsidRPr="00CC60E0" w14:paraId="1DDE79CD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114311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46DECF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Вартість інвестицій в банківські метали, грн</w:t>
            </w:r>
          </w:p>
        </w:tc>
      </w:tr>
      <w:tr w:rsidR="00B402D1" w:rsidRPr="002358EB" w14:paraId="73FCA674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375B3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F75820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Вартість інших інвестицій, грн</w:t>
            </w:r>
          </w:p>
        </w:tc>
      </w:tr>
      <w:tr w:rsidR="00B402D1" w:rsidRPr="002358EB" w14:paraId="5E019EFF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8AA062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7AD56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Вартість дебіторської заборгованості, грн</w:t>
            </w:r>
          </w:p>
        </w:tc>
      </w:tr>
      <w:tr w:rsidR="00B402D1" w:rsidRPr="00CC60E0" w14:paraId="213DDA24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D85E8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71D59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зобов’язань пенсійного фонду, усього, грн</w:t>
            </w:r>
          </w:p>
        </w:tc>
      </w:tr>
      <w:tr w:rsidR="00B402D1" w:rsidRPr="002358EB" w14:paraId="7DC07C90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E665D4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DD4C30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неперсоніфікованих внесків, грн</w:t>
            </w:r>
          </w:p>
        </w:tc>
      </w:tr>
      <w:tr w:rsidR="00B402D1" w:rsidRPr="00CC60E0" w14:paraId="293A6469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77AA2E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C888F0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перерахування помилково сплачених коштів, грн</w:t>
            </w:r>
          </w:p>
        </w:tc>
      </w:tr>
      <w:tr w:rsidR="00B402D1" w:rsidRPr="00CC60E0" w14:paraId="47C909EB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AE87C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25BCCE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перерахування пенсійних коштів до іншої установи (іншого пенсійного фонду, страховика, банку), грн</w:t>
            </w:r>
          </w:p>
        </w:tc>
      </w:tr>
      <w:tr w:rsidR="00B402D1" w:rsidRPr="00CC60E0" w14:paraId="2636692D" w14:textId="77777777" w:rsidTr="002358EB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E6978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0E60E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за нарахованими, але не здійсненими пенсійними виплатами (за договорами виплати пенсії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визначений строк або нарахованими одноразовими пенсійними виплатами учасникам (спадкоємцям учасників)), грн</w:t>
            </w:r>
          </w:p>
        </w:tc>
      </w:tr>
      <w:tr w:rsidR="00B402D1" w:rsidRPr="00CC60E0" w14:paraId="73CE97F3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6D9EC5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0A09D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витрат на оплату послуг з адміністрування недержавного пенсійного фонду, грн</w:t>
            </w:r>
          </w:p>
        </w:tc>
      </w:tr>
      <w:tr w:rsidR="00B402D1" w:rsidRPr="00CC60E0" w14:paraId="1E5AFE2C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83B37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48338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винагороди за надання послуг з управління активами недержавного пенсійного фонду, грн</w:t>
            </w:r>
          </w:p>
        </w:tc>
      </w:tr>
      <w:tr w:rsidR="00B402D1" w:rsidRPr="00CC60E0" w14:paraId="36D95037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D59728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14A3B6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оплати послуг зберігача, грн</w:t>
            </w:r>
          </w:p>
        </w:tc>
      </w:tr>
      <w:tr w:rsidR="00B402D1" w:rsidRPr="00CC60E0" w14:paraId="33762423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71251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67A14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оплати послуг з проведення планових аудиторських перевірок недержавного пенсійного фонду, грн</w:t>
            </w:r>
          </w:p>
        </w:tc>
      </w:tr>
      <w:tr w:rsidR="00B402D1" w:rsidRPr="00CC60E0" w14:paraId="41B10845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552882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FDC3E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оплати послуг, пов’язаних із здійсненням операцій з пенсійними активами, які надаються третіми особами, грн</w:t>
            </w:r>
          </w:p>
        </w:tc>
      </w:tr>
      <w:tr w:rsidR="00B402D1" w:rsidRPr="00CC60E0" w14:paraId="67E05F84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71F6D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D62B4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витрат на ведення обліку та перереєстрацію прав власності на нерухомість, грн</w:t>
            </w:r>
          </w:p>
        </w:tc>
      </w:tr>
      <w:tr w:rsidR="00B402D1" w:rsidRPr="00CC60E0" w14:paraId="22F920A6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BD39C6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E2D34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 з оплати інших послуг, надання яких передбачено чинним законодавством з недержавного пенсійного забезпечення, грн</w:t>
            </w:r>
          </w:p>
        </w:tc>
      </w:tr>
      <w:tr w:rsidR="00B402D1" w:rsidRPr="00CC60E0" w14:paraId="714F46BD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64457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894BF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заборгованості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щодо придбання (продажу) активів та розрахунків з продавцями за отримані, але не сплачені недержавним пенсійним фондом активи, грн</w:t>
            </w:r>
          </w:p>
        </w:tc>
      </w:tr>
      <w:tr w:rsidR="00B402D1" w:rsidRPr="00CC60E0" w14:paraId="463B675B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59BB52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73F99A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інших зобов’язань пенсійного  фонду, грн</w:t>
            </w:r>
          </w:p>
        </w:tc>
      </w:tr>
      <w:tr w:rsidR="00B402D1" w:rsidRPr="00CC60E0" w14:paraId="3B5D4E0C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F8E2CD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21BD05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Чиста вартість активів пенсійного фонду, грн</w:t>
            </w:r>
          </w:p>
        </w:tc>
      </w:tr>
      <w:tr w:rsidR="00B402D1" w:rsidRPr="00CC60E0" w14:paraId="20DA67B4" w14:textId="77777777" w:rsidTr="002358EB">
        <w:trPr>
          <w:trHeight w:val="567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87E50D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ACA29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одиниць  пенсійних активів, од.</w:t>
            </w:r>
          </w:p>
        </w:tc>
      </w:tr>
      <w:tr w:rsidR="00B402D1" w:rsidRPr="00CC60E0" w14:paraId="53B12247" w14:textId="77777777" w:rsidTr="002358EB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31F0" w14:textId="77777777" w:rsidR="00B402D1" w:rsidRPr="002358EB" w:rsidRDefault="00B402D1" w:rsidP="002358EB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451" w14:textId="77777777" w:rsidR="00B402D1" w:rsidRPr="002358EB" w:rsidRDefault="00B402D1" w:rsidP="00B402D1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Чиста  вартість одиниці  пенсійних активів, грн</w:t>
            </w:r>
          </w:p>
        </w:tc>
      </w:tr>
    </w:tbl>
    <w:p w14:paraId="4D7CE93D" w14:textId="77777777" w:rsidR="008A29BF" w:rsidRPr="002358EB" w:rsidRDefault="008A29BF" w:rsidP="004111E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14:paraId="4C0CB522" w14:textId="77777777" w:rsidR="004111E5" w:rsidRPr="002358EB" w:rsidRDefault="004111E5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1E8DA961" w14:textId="77777777" w:rsidR="003B6169" w:rsidRPr="002358EB" w:rsidRDefault="003B6169" w:rsidP="003B6169">
      <w:pPr>
        <w:pStyle w:val="a4"/>
        <w:jc w:val="right"/>
        <w:rPr>
          <w:color w:val="000000"/>
        </w:rPr>
      </w:pPr>
    </w:p>
    <w:p w14:paraId="3BA7A16A" w14:textId="77777777" w:rsidR="003B6169" w:rsidRPr="002358EB" w:rsidRDefault="003B6169" w:rsidP="003B6169">
      <w:pPr>
        <w:pStyle w:val="a4"/>
        <w:rPr>
          <w:color w:val="000000"/>
          <w:sz w:val="28"/>
          <w:szCs w:val="28"/>
        </w:rPr>
      </w:pPr>
      <w:r w:rsidRPr="002358EB">
        <w:rPr>
          <w:b/>
          <w:sz w:val="28"/>
          <w:szCs w:val="28"/>
        </w:rPr>
        <w:br w:type="page"/>
      </w:r>
    </w:p>
    <w:p w14:paraId="28E83BAC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Перелік інвестицій у цінні папери</w:t>
      </w:r>
    </w:p>
    <w:p w14:paraId="7045F8FE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 xml:space="preserve">Таблиця 2 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9"/>
      </w:tblGrid>
      <w:tr w:rsidR="003B6169" w:rsidRPr="00207A75" w14:paraId="721803CB" w14:textId="77777777" w:rsidTr="002358EB">
        <w:trPr>
          <w:trHeight w:val="315"/>
        </w:trPr>
        <w:tc>
          <w:tcPr>
            <w:tcW w:w="880" w:type="dxa"/>
            <w:shd w:val="clear" w:color="000000" w:fill="FFFFFF"/>
          </w:tcPr>
          <w:p w14:paraId="476E1B5D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000000" w:fill="FFFFFF"/>
            <w:vAlign w:val="center"/>
          </w:tcPr>
          <w:p w14:paraId="661C989F" w14:textId="77777777" w:rsidR="003B6169" w:rsidRPr="002358EB" w:rsidRDefault="008A29BF" w:rsidP="008A29B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станом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63182931" w14:textId="77777777" w:rsidTr="002358EB">
        <w:trPr>
          <w:trHeight w:val="315"/>
        </w:trPr>
        <w:tc>
          <w:tcPr>
            <w:tcW w:w="880" w:type="dxa"/>
            <w:shd w:val="clear" w:color="000000" w:fill="FFFFFF"/>
          </w:tcPr>
          <w:p w14:paraId="1E568280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14:paraId="77D936C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0402E9E7" w14:textId="77777777" w:rsidTr="002358EB">
        <w:trPr>
          <w:trHeight w:val="630"/>
        </w:trPr>
        <w:tc>
          <w:tcPr>
            <w:tcW w:w="880" w:type="dxa"/>
            <w:shd w:val="clear" w:color="000000" w:fill="FFFFFF"/>
          </w:tcPr>
          <w:p w14:paraId="30F12B06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14:paraId="2F0C4013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2D4D7176" w14:textId="77777777" w:rsidTr="002358EB">
        <w:trPr>
          <w:trHeight w:val="315"/>
        </w:trPr>
        <w:tc>
          <w:tcPr>
            <w:tcW w:w="880" w:type="dxa"/>
            <w:shd w:val="clear" w:color="000000" w:fill="FFFFFF"/>
          </w:tcPr>
          <w:p w14:paraId="7ED403F4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14:paraId="26A89AF5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41C8DAC7" w14:textId="77777777" w:rsidTr="002358EB">
        <w:trPr>
          <w:trHeight w:val="315"/>
        </w:trPr>
        <w:tc>
          <w:tcPr>
            <w:tcW w:w="880" w:type="dxa"/>
            <w:shd w:val="clear" w:color="000000" w:fill="FFFFFF"/>
          </w:tcPr>
          <w:p w14:paraId="0F068826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000000" w:fill="FFFFFF"/>
            <w:vAlign w:val="center"/>
            <w:hideMark/>
          </w:tcPr>
          <w:p w14:paraId="08A1C9D6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221E2B82" w14:textId="77777777" w:rsidTr="002358EB">
        <w:trPr>
          <w:trHeight w:val="375"/>
        </w:trPr>
        <w:tc>
          <w:tcPr>
            <w:tcW w:w="880" w:type="dxa"/>
          </w:tcPr>
          <w:p w14:paraId="517DDB6F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45814AD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3B6169" w:rsidRPr="002358EB" w14:paraId="2CBE29ED" w14:textId="77777777" w:rsidTr="002358EB">
        <w:trPr>
          <w:trHeight w:val="375"/>
        </w:trPr>
        <w:tc>
          <w:tcPr>
            <w:tcW w:w="880" w:type="dxa"/>
          </w:tcPr>
          <w:p w14:paraId="7A77DAF6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3180D2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Вид цінного папера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B6169" w:rsidRPr="002358EB" w14:paraId="4FAE274A" w14:textId="77777777" w:rsidTr="002358EB">
        <w:trPr>
          <w:trHeight w:val="315"/>
        </w:trPr>
        <w:tc>
          <w:tcPr>
            <w:tcW w:w="880" w:type="dxa"/>
          </w:tcPr>
          <w:p w14:paraId="165B33E1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3E1FCDB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придбання цінного папера</w:t>
            </w:r>
          </w:p>
        </w:tc>
      </w:tr>
      <w:tr w:rsidR="003B6169" w:rsidRPr="00CC60E0" w14:paraId="2BD6A500" w14:textId="77777777" w:rsidTr="002358EB">
        <w:trPr>
          <w:trHeight w:val="630"/>
        </w:trPr>
        <w:tc>
          <w:tcPr>
            <w:tcW w:w="880" w:type="dxa"/>
          </w:tcPr>
          <w:p w14:paraId="67261188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A7B6B78" w14:textId="77777777" w:rsidR="003B6169" w:rsidRPr="002358EB" w:rsidRDefault="003B6169" w:rsidP="0044686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за ЄДРПОУ емітента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резидента / </w:t>
            </w:r>
            <w:r w:rsidR="0044686A" w:rsidRPr="002358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ідентифікаційний код з торговельного, судового або банківського реєстру країни, де офіційно зареєстрований емітент 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-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нерезидент</w:t>
            </w:r>
          </w:p>
        </w:tc>
      </w:tr>
      <w:tr w:rsidR="0044686A" w:rsidRPr="00CC60E0" w14:paraId="3269F000" w14:textId="77777777" w:rsidTr="002358EB">
        <w:trPr>
          <w:trHeight w:val="630"/>
        </w:trPr>
        <w:tc>
          <w:tcPr>
            <w:tcW w:w="880" w:type="dxa"/>
          </w:tcPr>
          <w:p w14:paraId="6484B2A3" w14:textId="77777777" w:rsidR="0044686A" w:rsidRPr="002358EB" w:rsidRDefault="0044686A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51C5F58C" w14:textId="77777777" w:rsidR="0044686A" w:rsidRPr="002358EB" w:rsidRDefault="0044686A" w:rsidP="0044686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дентифікаційний номер за міжнародним ідентифікатором юридичних осіб (код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LEI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 емітента (за наявності)</w:t>
            </w:r>
          </w:p>
        </w:tc>
      </w:tr>
      <w:tr w:rsidR="003B6169" w:rsidRPr="002358EB" w14:paraId="0D5D3745" w14:textId="77777777" w:rsidTr="002358EB">
        <w:trPr>
          <w:trHeight w:val="315"/>
        </w:trPr>
        <w:tc>
          <w:tcPr>
            <w:tcW w:w="880" w:type="dxa"/>
          </w:tcPr>
          <w:p w14:paraId="2528F84F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FCAAD0A" w14:textId="77777777" w:rsidR="003B6169" w:rsidRPr="002358EB" w:rsidRDefault="003B6169" w:rsidP="008A29B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емітента</w:t>
            </w:r>
          </w:p>
        </w:tc>
      </w:tr>
      <w:tr w:rsidR="003B6169" w:rsidRPr="002358EB" w14:paraId="013CCCF2" w14:textId="77777777" w:rsidTr="002358EB">
        <w:trPr>
          <w:trHeight w:val="315"/>
        </w:trPr>
        <w:tc>
          <w:tcPr>
            <w:tcW w:w="880" w:type="dxa"/>
          </w:tcPr>
          <w:p w14:paraId="4C1E155A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3925FBE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країни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3</w:t>
            </w:r>
          </w:p>
        </w:tc>
      </w:tr>
      <w:tr w:rsidR="003B6169" w:rsidRPr="00CC60E0" w14:paraId="1CFC5B74" w14:textId="77777777" w:rsidTr="002358EB">
        <w:trPr>
          <w:trHeight w:val="315"/>
        </w:trPr>
        <w:tc>
          <w:tcPr>
            <w:tcW w:w="880" w:type="dxa"/>
          </w:tcPr>
          <w:p w14:paraId="148F0A1A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E834509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Міжнародний ідентифікаційний номер цінного папера</w:t>
            </w:r>
          </w:p>
        </w:tc>
      </w:tr>
      <w:tr w:rsidR="003B6169" w:rsidRPr="00CC60E0" w14:paraId="69E33C40" w14:textId="77777777" w:rsidTr="002358EB">
        <w:trPr>
          <w:trHeight w:val="315"/>
        </w:trPr>
        <w:tc>
          <w:tcPr>
            <w:tcW w:w="880" w:type="dxa"/>
          </w:tcPr>
          <w:p w14:paraId="184D1F99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61C1FBBC" w14:textId="1F10B3E8" w:rsidR="003B6169" w:rsidRPr="00753F22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Рейтингова оцінка цінного папера емітента</w:t>
            </w:r>
            <w:r w:rsidR="00753F2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53F22" w:rsidRPr="00753F2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наявності)</w:t>
            </w:r>
          </w:p>
        </w:tc>
      </w:tr>
      <w:tr w:rsidR="003B6169" w:rsidRPr="00CC60E0" w14:paraId="124B608D" w14:textId="77777777" w:rsidTr="002358EB">
        <w:trPr>
          <w:trHeight w:val="630"/>
        </w:trPr>
        <w:tc>
          <w:tcPr>
            <w:tcW w:w="880" w:type="dxa"/>
          </w:tcPr>
          <w:p w14:paraId="4D8B651A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7B267F7" w14:textId="5ED282BA" w:rsidR="003B6169" w:rsidRPr="00753F22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кредитного агентства, яким присвоєно рейтингову оцінку цінних паперів емітента</w:t>
            </w:r>
            <w:r w:rsidR="00753F2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53F22" w:rsidRPr="00753F22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(за наявності)</w:t>
            </w:r>
          </w:p>
        </w:tc>
      </w:tr>
      <w:tr w:rsidR="003B6169" w:rsidRPr="002358EB" w14:paraId="38586161" w14:textId="77777777" w:rsidTr="002358EB">
        <w:trPr>
          <w:trHeight w:val="315"/>
        </w:trPr>
        <w:tc>
          <w:tcPr>
            <w:tcW w:w="880" w:type="dxa"/>
          </w:tcPr>
          <w:p w14:paraId="70C3B166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E798E6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цінних паперів, шт.</w:t>
            </w:r>
          </w:p>
        </w:tc>
      </w:tr>
      <w:tr w:rsidR="003B6169" w:rsidRPr="00CC60E0" w14:paraId="54ECD33E" w14:textId="77777777" w:rsidTr="002358EB">
        <w:trPr>
          <w:trHeight w:val="315"/>
        </w:trPr>
        <w:tc>
          <w:tcPr>
            <w:tcW w:w="880" w:type="dxa"/>
          </w:tcPr>
          <w:p w14:paraId="319C91EB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5E96A961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Номінальна вартість одного цінного папера, грн</w:t>
            </w:r>
          </w:p>
        </w:tc>
      </w:tr>
      <w:tr w:rsidR="003B6169" w:rsidRPr="00CC60E0" w14:paraId="3F037234" w14:textId="77777777" w:rsidTr="002358EB">
        <w:trPr>
          <w:trHeight w:val="315"/>
        </w:trPr>
        <w:tc>
          <w:tcPr>
            <w:tcW w:w="880" w:type="dxa"/>
          </w:tcPr>
          <w:p w14:paraId="1C70C5AC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D5C0A4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Загальна номінальна вартість цінних паперів, грн</w:t>
            </w:r>
          </w:p>
        </w:tc>
      </w:tr>
      <w:tr w:rsidR="003B6169" w:rsidRPr="00CC60E0" w14:paraId="5EFAA937" w14:textId="77777777" w:rsidTr="002358EB">
        <w:trPr>
          <w:trHeight w:val="315"/>
        </w:trPr>
        <w:tc>
          <w:tcPr>
            <w:tcW w:w="880" w:type="dxa"/>
          </w:tcPr>
          <w:p w14:paraId="02410D03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149CD095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Вартість придбання 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одного цінного папера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 грн</w:t>
            </w:r>
          </w:p>
        </w:tc>
      </w:tr>
      <w:tr w:rsidR="003B6169" w:rsidRPr="00CC60E0" w14:paraId="75C2E5B5" w14:textId="77777777" w:rsidTr="002358EB">
        <w:trPr>
          <w:trHeight w:val="315"/>
        </w:trPr>
        <w:tc>
          <w:tcPr>
            <w:tcW w:w="880" w:type="dxa"/>
          </w:tcPr>
          <w:p w14:paraId="513A7F97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4C3DB12D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Загальна вартість </w:t>
            </w:r>
            <w:r w:rsidR="008A29BF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придбаних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цінних паперів, грн</w:t>
            </w:r>
          </w:p>
        </w:tc>
      </w:tr>
      <w:tr w:rsidR="003B6169" w:rsidRPr="00CC60E0" w14:paraId="23B246D4" w14:textId="77777777" w:rsidTr="002358EB">
        <w:trPr>
          <w:trHeight w:val="630"/>
        </w:trPr>
        <w:tc>
          <w:tcPr>
            <w:tcW w:w="880" w:type="dxa"/>
          </w:tcPr>
          <w:p w14:paraId="50F35334" w14:textId="77777777" w:rsidR="003B6169" w:rsidRPr="002358EB" w:rsidRDefault="003B6169" w:rsidP="003B6169">
            <w:pPr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21CBD4E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 НПФ (%)</w:t>
            </w:r>
          </w:p>
        </w:tc>
      </w:tr>
      <w:tr w:rsidR="003B6169" w:rsidRPr="00CC60E0" w14:paraId="3C348262" w14:textId="77777777" w:rsidTr="002358EB">
        <w:trPr>
          <w:trHeight w:val="630"/>
        </w:trPr>
        <w:tc>
          <w:tcPr>
            <w:tcW w:w="880" w:type="dxa"/>
          </w:tcPr>
          <w:p w14:paraId="0954085D" w14:textId="77777777" w:rsidR="003B6169" w:rsidRPr="002358EB" w:rsidRDefault="003B6169" w:rsidP="00B127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shd w:val="clear" w:color="auto" w:fill="auto"/>
            <w:vAlign w:val="center"/>
            <w:hideMark/>
          </w:tcPr>
          <w:p w14:paraId="77D186FD" w14:textId="77777777" w:rsidR="003B6169" w:rsidRPr="002358EB" w:rsidRDefault="003B6169" w:rsidP="00B127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організатора торгівлі, біржовий курс якого взято до розрахунку</w:t>
            </w:r>
          </w:p>
        </w:tc>
      </w:tr>
      <w:tr w:rsidR="003B6169" w:rsidRPr="00CC60E0" w14:paraId="07C56B42" w14:textId="77777777" w:rsidTr="002358EB">
        <w:trPr>
          <w:trHeight w:val="630"/>
        </w:trPr>
        <w:tc>
          <w:tcPr>
            <w:tcW w:w="880" w:type="dxa"/>
            <w:tcBorders>
              <w:bottom w:val="single" w:sz="4" w:space="0" w:color="auto"/>
            </w:tcBorders>
          </w:tcPr>
          <w:p w14:paraId="457AC7C9" w14:textId="77777777" w:rsidR="003B6169" w:rsidRPr="002358EB" w:rsidRDefault="003B6169" w:rsidP="00B127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4F503A" w14:textId="77777777" w:rsidR="003B6169" w:rsidRPr="002358EB" w:rsidRDefault="003B6169" w:rsidP="00B127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Частка від загального обсягу </w:t>
            </w:r>
            <w:r w:rsidR="00B12782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випуску цінних паперів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або статутного капіталу емітента (для емісійних цінних паперів) (%)</w:t>
            </w:r>
          </w:p>
        </w:tc>
      </w:tr>
      <w:tr w:rsidR="003B6169" w:rsidRPr="00CC60E0" w14:paraId="46830931" w14:textId="77777777" w:rsidTr="002358EB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091" w14:textId="77777777" w:rsidR="003B6169" w:rsidRPr="002358EB" w:rsidRDefault="003B6169" w:rsidP="00B12782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05A" w14:textId="77777777" w:rsidR="003B6169" w:rsidRPr="002358EB" w:rsidRDefault="003B6169" w:rsidP="00B1278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погашення цінного папера (для боргових строкових цінних паперів)</w:t>
            </w:r>
          </w:p>
        </w:tc>
      </w:tr>
    </w:tbl>
    <w:p w14:paraId="2C04773E" w14:textId="77777777" w:rsidR="00B12782" w:rsidRPr="002358EB" w:rsidRDefault="00B12782" w:rsidP="004111E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t>______________________________________________________________________</w:t>
      </w:r>
    </w:p>
    <w:p w14:paraId="425F4237" w14:textId="77777777" w:rsidR="003B6169" w:rsidRPr="002358EB" w:rsidRDefault="003B6169" w:rsidP="002358E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</w:t>
      </w:r>
      <w:r w:rsidR="00B12782" w:rsidRPr="002358EB">
        <w:rPr>
          <w:color w:val="000000"/>
        </w:rPr>
        <w:t>Д</w:t>
      </w:r>
      <w:r w:rsidRPr="002358EB">
        <w:rPr>
          <w:color w:val="000000"/>
        </w:rPr>
        <w:t xml:space="preserve">овідника 18 </w:t>
      </w:r>
      <w:r w:rsidR="00B12782"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5B7C16C3" w14:textId="77777777" w:rsidR="003B6169" w:rsidRPr="002358EB" w:rsidRDefault="003B6169" w:rsidP="002358E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2</w:t>
      </w:r>
      <w:r w:rsidRPr="002358EB">
        <w:rPr>
          <w:color w:val="000000"/>
        </w:rPr>
        <w:t xml:space="preserve"> Заповнюється відповідно до </w:t>
      </w:r>
      <w:r w:rsidR="00B12782" w:rsidRPr="002358EB">
        <w:rPr>
          <w:color w:val="000000"/>
        </w:rPr>
        <w:t>Д</w:t>
      </w:r>
      <w:r w:rsidRPr="002358EB">
        <w:rPr>
          <w:color w:val="000000"/>
        </w:rPr>
        <w:t>овідника</w:t>
      </w:r>
      <w:r w:rsidRPr="002358EB">
        <w:t xml:space="preserve"> 6 «Класифікація фінансових інструментів за підгрупами»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42822E6D" w14:textId="1ACA7EED" w:rsidR="00B12782" w:rsidRPr="002358EB" w:rsidRDefault="002358EB" w:rsidP="002358EB">
      <w:pPr>
        <w:pStyle w:val="a4"/>
        <w:spacing w:before="0" w:beforeAutospacing="0" w:after="0" w:afterAutospacing="0"/>
        <w:jc w:val="both"/>
        <w:rPr>
          <w:rStyle w:val="rvts82"/>
          <w:color w:val="000000"/>
          <w:shd w:val="clear" w:color="auto" w:fill="FFFFFF"/>
        </w:rPr>
      </w:pPr>
      <w:r w:rsidRPr="002358EB">
        <w:rPr>
          <w:rStyle w:val="rvts37"/>
          <w:b/>
          <w:bCs/>
          <w:color w:val="000000"/>
          <w:shd w:val="clear" w:color="auto" w:fill="FFFFFF"/>
          <w:vertAlign w:val="superscript"/>
          <w:lang w:val="ru-RU"/>
        </w:rPr>
        <w:t>3</w:t>
      </w:r>
      <w:r w:rsidR="00B12782" w:rsidRPr="002358EB">
        <w:rPr>
          <w:rStyle w:val="rvts82"/>
          <w:color w:val="000000"/>
          <w:shd w:val="clear" w:color="auto" w:fill="FFFFFF"/>
        </w:rPr>
        <w:t xml:space="preserve"> Заповнюються відповідно </w:t>
      </w:r>
      <w:r w:rsidR="00B12782" w:rsidRPr="002358EB">
        <w:rPr>
          <w:rStyle w:val="rvts82"/>
          <w:shd w:val="clear" w:color="auto" w:fill="FFFFFF"/>
        </w:rPr>
        <w:t xml:space="preserve">до </w:t>
      </w:r>
      <w:hyperlink r:id="rId7" w:anchor="n112" w:tgtFrame="_blank" w:history="1">
        <w:r w:rsidR="00B12782" w:rsidRPr="002358EB">
          <w:rPr>
            <w:rStyle w:val="a5"/>
            <w:color w:val="auto"/>
            <w:u w:val="none"/>
            <w:shd w:val="clear" w:color="auto" w:fill="FFFFFF"/>
          </w:rPr>
          <w:t>Довідника 45 «Класифікація країн світу»</w:t>
        </w:r>
      </w:hyperlink>
      <w:r w:rsidR="00B12782" w:rsidRPr="002358EB">
        <w:t xml:space="preserve"> </w:t>
      </w:r>
      <w:r w:rsidR="00B12782" w:rsidRPr="002358EB">
        <w:rPr>
          <w:rStyle w:val="rvts82"/>
          <w:color w:val="000000"/>
          <w:shd w:val="clear" w:color="auto" w:fill="FFFFFF"/>
        </w:rPr>
        <w:t xml:space="preserve"> Системи довідників та класифікаторів.</w:t>
      </w:r>
    </w:p>
    <w:p w14:paraId="173BE18B" w14:textId="77777777" w:rsidR="00B12782" w:rsidRPr="002358EB" w:rsidRDefault="00B12782" w:rsidP="004111E5">
      <w:pPr>
        <w:pStyle w:val="a4"/>
        <w:spacing w:before="0" w:beforeAutospacing="0" w:after="0" w:afterAutospacing="0"/>
        <w:jc w:val="both"/>
        <w:rPr>
          <w:rStyle w:val="rvts82"/>
          <w:color w:val="000000"/>
          <w:shd w:val="clear" w:color="auto" w:fill="FFFFFF"/>
        </w:rPr>
      </w:pPr>
      <w:r w:rsidRPr="002358EB">
        <w:rPr>
          <w:rStyle w:val="rvts82"/>
          <w:color w:val="000000"/>
          <w:shd w:val="clear" w:color="auto" w:fill="FFFFFF"/>
        </w:rPr>
        <w:t>__________________</w:t>
      </w:r>
    </w:p>
    <w:p w14:paraId="4481DF7F" w14:textId="4E62B097" w:rsidR="003B6169" w:rsidRPr="002358EB" w:rsidRDefault="00B12782" w:rsidP="002358EB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 xml:space="preserve">Рядки </w:t>
      </w:r>
      <w:r w:rsidR="00E977D0" w:rsidRPr="002358EB">
        <w:rPr>
          <w:color w:val="000000"/>
        </w:rPr>
        <w:t>7</w:t>
      </w:r>
      <w:r w:rsidRPr="002358EB">
        <w:rPr>
          <w:color w:val="000000"/>
        </w:rPr>
        <w:t xml:space="preserve"> – 2</w:t>
      </w:r>
      <w:r w:rsidR="00E977D0" w:rsidRPr="002358EB">
        <w:rPr>
          <w:color w:val="000000"/>
        </w:rPr>
        <w:t>4</w:t>
      </w:r>
      <w:r w:rsidRPr="002358EB">
        <w:rPr>
          <w:color w:val="000000"/>
        </w:rPr>
        <w:t xml:space="preserve"> заповнюються за кожним </w:t>
      </w:r>
      <w:r w:rsidR="00B83BFC" w:rsidRPr="002358EB">
        <w:rPr>
          <w:color w:val="000000"/>
        </w:rPr>
        <w:t xml:space="preserve">випуском цінних паперів </w:t>
      </w:r>
      <w:r w:rsidR="00EE21EB" w:rsidRPr="002358EB">
        <w:rPr>
          <w:color w:val="000000"/>
        </w:rPr>
        <w:t>(об</w:t>
      </w:r>
      <w:r w:rsidR="00EE21EB" w:rsidRPr="002358EB">
        <w:rPr>
          <w:color w:val="000000"/>
          <w:lang w:val="ru-RU"/>
        </w:rPr>
        <w:t>’</w:t>
      </w:r>
      <w:r w:rsidR="00EE21EB" w:rsidRPr="002358EB">
        <w:rPr>
          <w:color w:val="000000"/>
        </w:rPr>
        <w:t xml:space="preserve">єктом інвестування – неемісійним(и) цінним(и) папером(ами)) </w:t>
      </w:r>
      <w:r w:rsidR="00B83BFC" w:rsidRPr="002358EB">
        <w:rPr>
          <w:color w:val="000000"/>
        </w:rPr>
        <w:t>окремо.</w:t>
      </w:r>
      <w:r w:rsidR="003B6169" w:rsidRPr="002358EB">
        <w:rPr>
          <w:color w:val="000000"/>
        </w:rPr>
        <w:br w:type="page"/>
      </w:r>
    </w:p>
    <w:p w14:paraId="4567EC52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Перелік інвестицій в об’єкти нерухомого майна</w:t>
      </w:r>
    </w:p>
    <w:p w14:paraId="3EE1CFD2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7EE7072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vanish/>
          <w:sz w:val="28"/>
          <w:szCs w:val="28"/>
          <w:lang w:val="ru-RU"/>
        </w:rPr>
      </w:pPr>
      <w:r w:rsidRPr="002358EB">
        <w:rPr>
          <w:color w:val="000000"/>
          <w:sz w:val="28"/>
          <w:szCs w:val="28"/>
        </w:rPr>
        <w:t>Таблиця 3</w:t>
      </w:r>
    </w:p>
    <w:tbl>
      <w:tblPr>
        <w:tblW w:w="9379" w:type="dxa"/>
        <w:tblInd w:w="113" w:type="dxa"/>
        <w:tblLook w:val="04A0" w:firstRow="1" w:lastRow="0" w:firstColumn="1" w:lastColumn="0" w:noHBand="0" w:noVBand="1"/>
      </w:tblPr>
      <w:tblGrid>
        <w:gridCol w:w="1016"/>
        <w:gridCol w:w="8363"/>
      </w:tblGrid>
      <w:tr w:rsidR="003B6169" w:rsidRPr="00207A75" w14:paraId="3DC9E506" w14:textId="77777777" w:rsidTr="002358EB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B85B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9471D" w14:textId="77777777" w:rsidR="003B6169" w:rsidRPr="002358EB" w:rsidRDefault="00B12782" w:rsidP="00B12782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станом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7F505C93" w14:textId="77777777" w:rsidTr="002358EB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E795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EEC8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33F8942A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C5F26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B167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1A8724C8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E20D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01E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674B8BF1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ADE07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4966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6B371426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8D2B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4AF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3B6169" w:rsidRPr="002358EB" w14:paraId="31167324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932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F283" w14:textId="77777777" w:rsidR="003B6169" w:rsidRPr="002358EB" w:rsidRDefault="003B6169" w:rsidP="00B12782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Найменування об’єкта нерухомого майна </w:t>
            </w:r>
          </w:p>
        </w:tc>
      </w:tr>
      <w:tr w:rsidR="003B6169" w:rsidRPr="002358EB" w14:paraId="449F4FA3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1E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7F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Місцезнаходження об’єкта нерухомості</w:t>
            </w:r>
          </w:p>
        </w:tc>
      </w:tr>
      <w:tr w:rsidR="003B6169" w:rsidRPr="002358EB" w14:paraId="10343212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470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67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придбання об’єкта нерухомості</w:t>
            </w:r>
          </w:p>
        </w:tc>
      </w:tr>
      <w:tr w:rsidR="003B6169" w:rsidRPr="002358EB" w14:paraId="0DE6F5C4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8ED1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D3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Вартість придбання </w:t>
            </w:r>
          </w:p>
        </w:tc>
      </w:tr>
      <w:tr w:rsidR="003B6169" w:rsidRPr="002358EB" w14:paraId="05950A49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286E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080F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Загальна вартість (грн)</w:t>
            </w:r>
          </w:p>
        </w:tc>
      </w:tr>
      <w:tr w:rsidR="003B6169" w:rsidRPr="00CC60E0" w14:paraId="5D221444" w14:textId="77777777" w:rsidTr="002358EB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61C" w14:textId="77777777" w:rsidR="003B6169" w:rsidRPr="002358EB" w:rsidRDefault="003B6169" w:rsidP="003B6169">
            <w:pPr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B4B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 НПФ(%)</w:t>
            </w:r>
          </w:p>
        </w:tc>
      </w:tr>
    </w:tbl>
    <w:p w14:paraId="7F706697" w14:textId="77777777" w:rsidR="003B6169" w:rsidRPr="002358EB" w:rsidRDefault="00FD493D" w:rsidP="003B616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t>_________________________________________</w:t>
      </w:r>
    </w:p>
    <w:p w14:paraId="161CB2A8" w14:textId="77777777" w:rsidR="003B6169" w:rsidRPr="002358EB" w:rsidRDefault="003B6169" w:rsidP="003B61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65FE9DFD" w14:textId="77777777" w:rsidR="00FD493D" w:rsidRPr="002358EB" w:rsidRDefault="00FD493D" w:rsidP="003B61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______________________________</w:t>
      </w:r>
    </w:p>
    <w:p w14:paraId="73FFCD45" w14:textId="77777777" w:rsidR="00FD493D" w:rsidRPr="002358EB" w:rsidRDefault="00FD493D" w:rsidP="003B6169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3772D284" w14:textId="77777777" w:rsidR="00FD493D" w:rsidRPr="002358EB" w:rsidRDefault="00FD493D" w:rsidP="003B61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 xml:space="preserve">Рядки </w:t>
      </w:r>
      <w:r w:rsidR="00E977D0" w:rsidRPr="002358EB">
        <w:rPr>
          <w:color w:val="000000"/>
        </w:rPr>
        <w:t>7</w:t>
      </w:r>
      <w:r w:rsidRPr="002358EB">
        <w:rPr>
          <w:color w:val="000000"/>
        </w:rPr>
        <w:t>- 1</w:t>
      </w:r>
      <w:r w:rsidR="00E977D0" w:rsidRPr="002358EB">
        <w:rPr>
          <w:color w:val="000000"/>
        </w:rPr>
        <w:t>2</w:t>
      </w:r>
      <w:r w:rsidRPr="002358EB">
        <w:rPr>
          <w:color w:val="000000"/>
        </w:rPr>
        <w:t xml:space="preserve"> заповнюються щодо кожного об</w:t>
      </w:r>
      <w:r w:rsidR="00E977D0" w:rsidRPr="002358EB">
        <w:rPr>
          <w:color w:val="000000"/>
          <w:lang w:val="ru-RU"/>
        </w:rPr>
        <w:t>’</w:t>
      </w:r>
      <w:r w:rsidR="00E977D0" w:rsidRPr="002358EB">
        <w:rPr>
          <w:color w:val="000000"/>
        </w:rPr>
        <w:t>єкту нерухомості окремо.</w:t>
      </w:r>
    </w:p>
    <w:p w14:paraId="4B02F4EF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358EB">
        <w:rPr>
          <w:color w:val="000000"/>
        </w:rPr>
        <w:br w:type="page"/>
      </w:r>
    </w:p>
    <w:p w14:paraId="4B7B4CA4" w14:textId="77777777" w:rsidR="003B6169" w:rsidRPr="002358EB" w:rsidRDefault="00E977D0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К</w:t>
      </w:r>
      <w:r w:rsidR="003B6169" w:rsidRPr="002358EB">
        <w:rPr>
          <w:color w:val="000000"/>
          <w:sz w:val="28"/>
          <w:szCs w:val="28"/>
        </w:rPr>
        <w:t>ошти на поточному та/або депозитному рахунках</w:t>
      </w:r>
      <w:r w:rsidRPr="002358EB">
        <w:rPr>
          <w:color w:val="000000"/>
          <w:sz w:val="28"/>
          <w:szCs w:val="28"/>
        </w:rPr>
        <w:t xml:space="preserve"> у банках</w:t>
      </w:r>
    </w:p>
    <w:p w14:paraId="543804EC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21A74E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>Таблиця 4</w:t>
      </w:r>
    </w:p>
    <w:p w14:paraId="1A1C1F73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tbl>
      <w:tblPr>
        <w:tblW w:w="8652" w:type="dxa"/>
        <w:tblInd w:w="113" w:type="dxa"/>
        <w:tblLook w:val="04A0" w:firstRow="1" w:lastRow="0" w:firstColumn="1" w:lastColumn="0" w:noHBand="0" w:noVBand="1"/>
      </w:tblPr>
      <w:tblGrid>
        <w:gridCol w:w="1016"/>
        <w:gridCol w:w="7636"/>
      </w:tblGrid>
      <w:tr w:rsidR="003B6169" w:rsidRPr="00207A75" w14:paraId="15E992AE" w14:textId="77777777" w:rsidTr="002358EB">
        <w:trPr>
          <w:trHeight w:val="41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3686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91EA" w14:textId="77777777" w:rsidR="003B6169" w:rsidRPr="002358EB" w:rsidRDefault="00E977D0" w:rsidP="00E977D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станом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32A81CD9" w14:textId="77777777" w:rsidTr="002358EB">
        <w:trPr>
          <w:trHeight w:val="40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DA6E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70C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3E2861DB" w14:textId="77777777" w:rsidTr="002358EB">
        <w:trPr>
          <w:trHeight w:val="416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8965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DC5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14BDEEED" w14:textId="77777777" w:rsidTr="002358EB">
        <w:trPr>
          <w:trHeight w:val="408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DD76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B59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7145DB17" w14:textId="77777777" w:rsidTr="002358EB">
        <w:trPr>
          <w:trHeight w:val="41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B7FD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4019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582ECDF6" w14:textId="77777777" w:rsidTr="002358EB">
        <w:trPr>
          <w:trHeight w:val="41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03A8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913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3B6169" w:rsidRPr="00CC60E0" w14:paraId="367B9324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2AF7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FBFB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Вид рахунку: 01 - поточний; 02 - депозитний; 31 – поточний без поширення вимог щодо структури активів; 32 – депозитний без поширення вимог щодо структури активів</w:t>
            </w:r>
          </w:p>
        </w:tc>
      </w:tr>
      <w:tr w:rsidR="003B6169" w:rsidRPr="002358EB" w14:paraId="601F369E" w14:textId="77777777" w:rsidTr="002358EB">
        <w:trPr>
          <w:trHeight w:val="43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671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923" w14:textId="77777777" w:rsidR="003B6169" w:rsidRPr="002358EB" w:rsidRDefault="003B6169" w:rsidP="00E977D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коштів у гривнях</w:t>
            </w:r>
          </w:p>
        </w:tc>
      </w:tr>
      <w:tr w:rsidR="003B6169" w:rsidRPr="00CC60E0" w14:paraId="557BF7E8" w14:textId="77777777" w:rsidTr="002358EB">
        <w:trPr>
          <w:trHeight w:val="4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429C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3423" w14:textId="77777777" w:rsidR="003B6169" w:rsidRPr="002358EB" w:rsidRDefault="003B6169" w:rsidP="00E977D0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Сума коштів в іноземній валюті</w:t>
            </w:r>
          </w:p>
        </w:tc>
      </w:tr>
      <w:tr w:rsidR="003B6169" w:rsidRPr="002358EB" w14:paraId="6376ADCD" w14:textId="77777777" w:rsidTr="002358EB">
        <w:trPr>
          <w:trHeight w:val="42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D47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92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Назва валюти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B6169" w:rsidRPr="002358EB" w14:paraId="2D6E5C52" w14:textId="77777777" w:rsidTr="002358EB">
        <w:trPr>
          <w:trHeight w:val="4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7E6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80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банку</w:t>
            </w:r>
          </w:p>
        </w:tc>
      </w:tr>
      <w:tr w:rsidR="003B6169" w:rsidRPr="002358EB" w14:paraId="4DC7F66C" w14:textId="77777777" w:rsidTr="002358EB">
        <w:trPr>
          <w:trHeight w:val="41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7639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10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за ЄДРПОУ банку</w:t>
            </w:r>
          </w:p>
        </w:tc>
      </w:tr>
      <w:tr w:rsidR="003B6169" w:rsidRPr="002358EB" w14:paraId="7AE949DD" w14:textId="77777777" w:rsidTr="002358EB">
        <w:trPr>
          <w:trHeight w:val="41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7CF5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FD1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МФО банку</w:t>
            </w:r>
          </w:p>
        </w:tc>
      </w:tr>
      <w:tr w:rsidR="003B6169" w:rsidRPr="00CC60E0" w14:paraId="3ADCA647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922D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C1F6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Дохід за депозитним рахунком (вклади у гривнях) (%)</w:t>
            </w:r>
          </w:p>
        </w:tc>
      </w:tr>
      <w:tr w:rsidR="003B6169" w:rsidRPr="00CC60E0" w14:paraId="0039BC58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B634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C8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Дохід за депозитним рахунком (вклади в іноземній валюті) (%)</w:t>
            </w:r>
          </w:p>
        </w:tc>
      </w:tr>
      <w:tr w:rsidR="003B6169" w:rsidRPr="002358EB" w14:paraId="1AA7C121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2BC6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06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початку зберігання</w:t>
            </w:r>
          </w:p>
        </w:tc>
      </w:tr>
      <w:tr w:rsidR="003B6169" w:rsidRPr="002358EB" w14:paraId="38E3F20F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C610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AB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закінчення зберігання</w:t>
            </w:r>
          </w:p>
        </w:tc>
      </w:tr>
      <w:tr w:rsidR="003B6169" w:rsidRPr="00CC60E0" w14:paraId="4F75ECAE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09A9" w14:textId="77777777" w:rsidR="003B6169" w:rsidRPr="002358EB" w:rsidRDefault="003B6169" w:rsidP="003B6169">
            <w:pPr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549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 (%)</w:t>
            </w:r>
          </w:p>
        </w:tc>
      </w:tr>
    </w:tbl>
    <w:p w14:paraId="7A05BD47" w14:textId="77777777" w:rsidR="00E977D0" w:rsidRPr="002358EB" w:rsidRDefault="00E977D0" w:rsidP="004111E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t xml:space="preserve"> </w:t>
      </w:r>
    </w:p>
    <w:p w14:paraId="493B467A" w14:textId="77777777" w:rsidR="00E977D0" w:rsidRPr="002358EB" w:rsidRDefault="00E977D0" w:rsidP="004111E5">
      <w:pPr>
        <w:pStyle w:val="a4"/>
        <w:spacing w:before="0" w:beforeAutospacing="0" w:after="0" w:afterAutospacing="0"/>
        <w:jc w:val="both"/>
        <w:rPr>
          <w:color w:val="000000"/>
          <w:vertAlign w:val="superscript"/>
        </w:rPr>
      </w:pPr>
      <w:r w:rsidRPr="002358EB">
        <w:rPr>
          <w:color w:val="000000"/>
          <w:vertAlign w:val="superscript"/>
        </w:rPr>
        <w:t>_________________________________________________________</w:t>
      </w:r>
    </w:p>
    <w:p w14:paraId="020B8F90" w14:textId="77777777" w:rsidR="003B6169" w:rsidRPr="002358EB" w:rsidRDefault="003B6169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108F479B" w14:textId="77777777" w:rsidR="003B6169" w:rsidRPr="002358EB" w:rsidRDefault="003B6169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2</w:t>
      </w:r>
      <w:r w:rsidRPr="002358EB">
        <w:rPr>
          <w:color w:val="000000"/>
        </w:rPr>
        <w:t xml:space="preserve"> Заповнюється відповідно до довідника</w:t>
      </w:r>
      <w:r w:rsidRPr="002358EB">
        <w:t xml:space="preserve"> 46 «Перелік та коди валют» </w:t>
      </w:r>
      <w:r w:rsidRPr="002358EB">
        <w:rPr>
          <w:color w:val="000000"/>
        </w:rPr>
        <w:t>Системи довідників та класифікаторів.</w:t>
      </w:r>
    </w:p>
    <w:p w14:paraId="63BAB2F1" w14:textId="77777777" w:rsidR="00E977D0" w:rsidRPr="002358EB" w:rsidRDefault="00E977D0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__________________________</w:t>
      </w:r>
    </w:p>
    <w:p w14:paraId="0C6FA9C9" w14:textId="77777777" w:rsidR="00E977D0" w:rsidRPr="002358EB" w:rsidRDefault="00E977D0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 xml:space="preserve">Рядки 7- 18 заповнюються щодо </w:t>
      </w:r>
      <w:r w:rsidR="001A7C15" w:rsidRPr="002358EB">
        <w:rPr>
          <w:color w:val="000000"/>
        </w:rPr>
        <w:t xml:space="preserve">кожного </w:t>
      </w:r>
      <w:r w:rsidRPr="002358EB">
        <w:rPr>
          <w:color w:val="000000"/>
        </w:rPr>
        <w:t>рахунку окремо.</w:t>
      </w:r>
    </w:p>
    <w:p w14:paraId="32D13C84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2358EB">
        <w:rPr>
          <w:color w:val="000000"/>
        </w:rPr>
        <w:br w:type="page"/>
      </w:r>
    </w:p>
    <w:p w14:paraId="200B6C25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Перелік інвестицій у банківські метали</w:t>
      </w:r>
    </w:p>
    <w:p w14:paraId="71409943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>Таблиця 5</w:t>
      </w:r>
    </w:p>
    <w:tbl>
      <w:tblPr>
        <w:tblW w:w="8794" w:type="dxa"/>
        <w:tblInd w:w="113" w:type="dxa"/>
        <w:tblLook w:val="04A0" w:firstRow="1" w:lastRow="0" w:firstColumn="1" w:lastColumn="0" w:noHBand="0" w:noVBand="1"/>
      </w:tblPr>
      <w:tblGrid>
        <w:gridCol w:w="1016"/>
        <w:gridCol w:w="7778"/>
      </w:tblGrid>
      <w:tr w:rsidR="003B6169" w:rsidRPr="00207A75" w14:paraId="77E5FC2E" w14:textId="77777777" w:rsidTr="002358EB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486AA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142E" w14:textId="77777777" w:rsidR="003B6169" w:rsidRPr="002358EB" w:rsidRDefault="00E977D0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 станом на яку подаються Дані</w:t>
            </w:r>
          </w:p>
        </w:tc>
      </w:tr>
      <w:tr w:rsidR="003B6169" w:rsidRPr="00CC60E0" w14:paraId="7D8CAEFC" w14:textId="77777777" w:rsidTr="002358EB">
        <w:trPr>
          <w:trHeight w:val="56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57E3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7DF3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1B5CC221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0657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F6C5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1F75EB68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284E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1AA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42E95122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C8DB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256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476BE268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5D19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018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3B6169" w:rsidRPr="002358EB" w14:paraId="6D8CBFFC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99E2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E6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банку</w:t>
            </w:r>
          </w:p>
        </w:tc>
      </w:tr>
      <w:tr w:rsidR="003B6169" w:rsidRPr="002358EB" w14:paraId="7F94B7C5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1FB5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31A7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МФО банку</w:t>
            </w:r>
          </w:p>
        </w:tc>
      </w:tr>
      <w:tr w:rsidR="003B6169" w:rsidRPr="002358EB" w14:paraId="59A1FACA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F42F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D0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за ЄДРПОУ банку</w:t>
            </w:r>
          </w:p>
        </w:tc>
      </w:tr>
      <w:tr w:rsidR="003B6169" w:rsidRPr="002358EB" w14:paraId="0F974679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EF46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CBD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Вид банківського металу</w:t>
            </w:r>
          </w:p>
        </w:tc>
      </w:tr>
      <w:tr w:rsidR="003B6169" w:rsidRPr="002358EB" w14:paraId="44825735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75471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4DA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Кількість банківського металу (унцій)</w:t>
            </w:r>
          </w:p>
        </w:tc>
      </w:tr>
      <w:tr w:rsidR="003B6169" w:rsidRPr="00CC60E0" w14:paraId="5D6A3A87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62CC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E14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Офіційний (обліковий) курс Національного банку України на банківський метал</w:t>
            </w:r>
          </w:p>
        </w:tc>
      </w:tr>
      <w:tr w:rsidR="003B6169" w:rsidRPr="002358EB" w14:paraId="1E2F033C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3139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2BED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придбання</w:t>
            </w:r>
          </w:p>
        </w:tc>
      </w:tr>
      <w:tr w:rsidR="003B6169" w:rsidRPr="002358EB" w14:paraId="5FD46736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CA13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3FF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Вартість придбання </w:t>
            </w:r>
          </w:p>
        </w:tc>
      </w:tr>
      <w:tr w:rsidR="003B6169" w:rsidRPr="00CC60E0" w14:paraId="1FD20BA4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9D5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2AB3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Дохід за депозитним рахунком, грн</w:t>
            </w:r>
          </w:p>
        </w:tc>
      </w:tr>
      <w:tr w:rsidR="003B6169" w:rsidRPr="002358EB" w14:paraId="219D0DB1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5ABC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B51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Загальна вартість, грн</w:t>
            </w:r>
          </w:p>
        </w:tc>
      </w:tr>
      <w:tr w:rsidR="003B6169" w:rsidRPr="00CC60E0" w14:paraId="42443A25" w14:textId="77777777" w:rsidTr="002358EB">
        <w:trPr>
          <w:trHeight w:val="567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01D7" w14:textId="77777777" w:rsidR="003B6169" w:rsidRPr="002358EB" w:rsidRDefault="003B6169" w:rsidP="003B6169">
            <w:pPr>
              <w:numPr>
                <w:ilvl w:val="0"/>
                <w:numId w:val="8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3F8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активів, %</w:t>
            </w:r>
          </w:p>
        </w:tc>
      </w:tr>
    </w:tbl>
    <w:p w14:paraId="4E776A3E" w14:textId="77777777" w:rsidR="001A7C15" w:rsidRPr="002358EB" w:rsidRDefault="001A7C15" w:rsidP="003B6169">
      <w:pPr>
        <w:pStyle w:val="a4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t>_____________________________________________</w:t>
      </w:r>
    </w:p>
    <w:p w14:paraId="5633AD54" w14:textId="77777777" w:rsidR="003B6169" w:rsidRPr="002358EB" w:rsidRDefault="003B6169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178D636F" w14:textId="77777777" w:rsidR="001A7C15" w:rsidRPr="002358EB" w:rsidRDefault="001A7C15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_______________________________</w:t>
      </w:r>
    </w:p>
    <w:p w14:paraId="262C4CBA" w14:textId="77777777" w:rsidR="001A7C15" w:rsidRPr="002358EB" w:rsidRDefault="001A7C15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Рядки 7 – 17 заповнюються за кожним банком та видом банківського металу окремо.</w:t>
      </w:r>
    </w:p>
    <w:p w14:paraId="0C884647" w14:textId="77777777" w:rsidR="003B6169" w:rsidRPr="002358EB" w:rsidRDefault="003B6169" w:rsidP="003B6169">
      <w:pPr>
        <w:pStyle w:val="a4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br w:type="page"/>
      </w:r>
    </w:p>
    <w:p w14:paraId="62FCC8F0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Перелік інших інвестицій</w:t>
      </w:r>
    </w:p>
    <w:p w14:paraId="16B59367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>Таблиця 6</w:t>
      </w:r>
    </w:p>
    <w:tbl>
      <w:tblPr>
        <w:tblW w:w="9496" w:type="dxa"/>
        <w:tblInd w:w="113" w:type="dxa"/>
        <w:tblLook w:val="04A0" w:firstRow="1" w:lastRow="0" w:firstColumn="1" w:lastColumn="0" w:noHBand="0" w:noVBand="1"/>
      </w:tblPr>
      <w:tblGrid>
        <w:gridCol w:w="1158"/>
        <w:gridCol w:w="8338"/>
      </w:tblGrid>
      <w:tr w:rsidR="003B6169" w:rsidRPr="00207A75" w14:paraId="2BF9581D" w14:textId="77777777" w:rsidTr="002358EB">
        <w:trPr>
          <w:trHeight w:val="5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A5B1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57E2" w14:textId="77777777" w:rsidR="003B6169" w:rsidRPr="002358EB" w:rsidRDefault="001A7C15" w:rsidP="001A7C15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Дата, станом 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070CC04D" w14:textId="77777777" w:rsidTr="002358EB">
        <w:trPr>
          <w:trHeight w:val="5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104D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238D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5A5CBC70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08EA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bookmarkStart w:id="1" w:name="_Hlk31898450" w:colFirst="1" w:colLast="1"/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C2A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48740928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F5DF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360B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08DC88D2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101C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CE1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6D36A783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9292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9F2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bookmarkEnd w:id="1"/>
      <w:tr w:rsidR="003B6169" w:rsidRPr="00CC60E0" w14:paraId="264182F5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3B2F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7CE" w14:textId="77777777" w:rsidR="003B6169" w:rsidRPr="002358EB" w:rsidRDefault="003B6169" w:rsidP="00854A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Предмет інвестицій: 01 - корпоративні права (</w:t>
            </w:r>
            <w:r w:rsidR="00854A88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крім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цінн</w:t>
            </w:r>
            <w:r w:rsidR="00854A88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их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папер</w:t>
            </w:r>
            <w:r w:rsidR="00854A88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ів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); 02 - незавершене будівництво; 03 - торгові знаки; 04 - інше відповідно до умов договору</w:t>
            </w:r>
          </w:p>
        </w:tc>
      </w:tr>
      <w:tr w:rsidR="003B6169" w:rsidRPr="002358EB" w14:paraId="301089B5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B411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975" w14:textId="77777777" w:rsidR="003B6169" w:rsidRPr="002358EB" w:rsidRDefault="003B6169" w:rsidP="001A7C15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Об'єкт інвестування </w:t>
            </w:r>
          </w:p>
        </w:tc>
      </w:tr>
      <w:tr w:rsidR="003B6169" w:rsidRPr="00CC60E0" w14:paraId="4203EB6A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B42F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10DF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за ЄДРПОУ об’єкта інвестування (у разі наявності)</w:t>
            </w:r>
          </w:p>
        </w:tc>
      </w:tr>
      <w:tr w:rsidR="003B6169" w:rsidRPr="00CC60E0" w14:paraId="1860B3BB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2863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208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Місцезнаходження об’єкта інвестування (у разі наявності)</w:t>
            </w:r>
          </w:p>
        </w:tc>
      </w:tr>
      <w:tr w:rsidR="003B6169" w:rsidRPr="002358EB" w14:paraId="1C991C1F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CF9E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391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придбання</w:t>
            </w:r>
          </w:p>
        </w:tc>
      </w:tr>
      <w:tr w:rsidR="003B6169" w:rsidRPr="002358EB" w14:paraId="738F4037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9ED0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B53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Вартість придбання </w:t>
            </w:r>
          </w:p>
        </w:tc>
      </w:tr>
      <w:tr w:rsidR="003B6169" w:rsidRPr="002358EB" w14:paraId="1FC2976C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1DA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7C68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Загальна вартість, грн</w:t>
            </w:r>
          </w:p>
        </w:tc>
      </w:tr>
      <w:tr w:rsidR="003B6169" w:rsidRPr="00CC60E0" w14:paraId="053318F0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C475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527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активів, %</w:t>
            </w:r>
          </w:p>
        </w:tc>
      </w:tr>
      <w:tr w:rsidR="001A7C15" w:rsidRPr="00CC60E0" w14:paraId="18A8D23E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5268" w14:textId="77777777" w:rsidR="001A7C15" w:rsidRPr="002358EB" w:rsidRDefault="001A7C15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2CFD" w14:textId="77777777" w:rsidR="001A7C15" w:rsidRPr="002358EB" w:rsidRDefault="001A7C15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статутному капіталі юридичної особи (у разі наявності)</w:t>
            </w:r>
          </w:p>
        </w:tc>
      </w:tr>
      <w:tr w:rsidR="003B6169" w:rsidRPr="002358EB" w14:paraId="5BE6E2DB" w14:textId="77777777" w:rsidTr="002358EB">
        <w:trPr>
          <w:trHeight w:val="567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4288" w14:textId="77777777" w:rsidR="003B6169" w:rsidRPr="002358EB" w:rsidRDefault="003B6169" w:rsidP="003B6169">
            <w:pPr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231C" w14:textId="77777777" w:rsidR="003B6169" w:rsidRPr="002358EB" w:rsidRDefault="001A7C15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Примітки</w:t>
            </w:r>
          </w:p>
        </w:tc>
      </w:tr>
    </w:tbl>
    <w:p w14:paraId="4399C4CC" w14:textId="77777777" w:rsidR="00EE21EB" w:rsidRPr="002358EB" w:rsidRDefault="00EE21EB" w:rsidP="003B6169">
      <w:pPr>
        <w:pStyle w:val="a4"/>
        <w:jc w:val="both"/>
        <w:rPr>
          <w:color w:val="000000"/>
          <w:sz w:val="28"/>
          <w:szCs w:val="28"/>
          <w:vertAlign w:val="superscript"/>
        </w:rPr>
      </w:pP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  <w:r w:rsidRPr="002358EB">
        <w:rPr>
          <w:color w:val="000000"/>
          <w:sz w:val="28"/>
          <w:szCs w:val="28"/>
          <w:vertAlign w:val="superscript"/>
        </w:rPr>
        <w:softHyphen/>
      </w:r>
    </w:p>
    <w:p w14:paraId="7D1FACC2" w14:textId="77777777" w:rsidR="003B6169" w:rsidRPr="002358EB" w:rsidRDefault="003B6169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433388D6" w14:textId="77777777" w:rsidR="00EE21EB" w:rsidRPr="002358EB" w:rsidRDefault="00EE21EB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_____________________________________</w:t>
      </w:r>
    </w:p>
    <w:p w14:paraId="2B15450C" w14:textId="77777777" w:rsidR="00924AD8" w:rsidRPr="002358EB" w:rsidRDefault="00924AD8" w:rsidP="00924AD8">
      <w:pPr>
        <w:pStyle w:val="a4"/>
        <w:spacing w:before="0" w:beforeAutospacing="0" w:after="0" w:afterAutospacing="0"/>
        <w:jc w:val="both"/>
        <w:rPr>
          <w:color w:val="000000"/>
        </w:rPr>
      </w:pPr>
    </w:p>
    <w:p w14:paraId="6A06A5E3" w14:textId="77777777" w:rsidR="00EE21EB" w:rsidRPr="002358EB" w:rsidRDefault="00854A88" w:rsidP="00924AD8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</w:rPr>
        <w:t>Рядки 7 – 16 заповнюються за кожним об</w:t>
      </w:r>
      <w:r w:rsidRPr="002358EB">
        <w:rPr>
          <w:color w:val="000000"/>
          <w:lang w:val="ru-RU"/>
        </w:rPr>
        <w:t>’</w:t>
      </w:r>
      <w:r w:rsidRPr="002358EB">
        <w:rPr>
          <w:color w:val="000000"/>
        </w:rPr>
        <w:t>єктом інвестування окремо.</w:t>
      </w:r>
    </w:p>
    <w:p w14:paraId="1C16EF13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br w:type="page"/>
      </w:r>
    </w:p>
    <w:p w14:paraId="36DE7E2D" w14:textId="77777777" w:rsidR="003B6169" w:rsidRPr="002358EB" w:rsidRDefault="003B6169" w:rsidP="003B616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lastRenderedPageBreak/>
        <w:t>Дебіторська заборгованість</w:t>
      </w:r>
    </w:p>
    <w:p w14:paraId="109B48C3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14:paraId="30430E19" w14:textId="77777777" w:rsidR="003B6169" w:rsidRPr="002358EB" w:rsidRDefault="003B6169" w:rsidP="003B6169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358EB">
        <w:rPr>
          <w:color w:val="000000"/>
          <w:sz w:val="28"/>
          <w:szCs w:val="28"/>
        </w:rPr>
        <w:t>Таблиця 7</w:t>
      </w:r>
    </w:p>
    <w:tbl>
      <w:tblPr>
        <w:tblW w:w="8896" w:type="dxa"/>
        <w:tblInd w:w="113" w:type="dxa"/>
        <w:tblLook w:val="04A0" w:firstRow="1" w:lastRow="0" w:firstColumn="1" w:lastColumn="0" w:noHBand="0" w:noVBand="1"/>
      </w:tblPr>
      <w:tblGrid>
        <w:gridCol w:w="1158"/>
        <w:gridCol w:w="7738"/>
      </w:tblGrid>
      <w:tr w:rsidR="003B6169" w:rsidRPr="00207A75" w14:paraId="2860E85B" w14:textId="77777777" w:rsidTr="002358EB">
        <w:trPr>
          <w:trHeight w:val="45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0A3D6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9F88C" w14:textId="77777777" w:rsidR="003B6169" w:rsidRPr="002358EB" w:rsidRDefault="00854A88" w:rsidP="00854A88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Дата,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станом на 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яку подаються Дані</w:t>
            </w:r>
          </w:p>
        </w:tc>
      </w:tr>
      <w:tr w:rsidR="003B6169" w:rsidRPr="00CC60E0" w14:paraId="153C8757" w14:textId="77777777" w:rsidTr="002358EB">
        <w:trPr>
          <w:trHeight w:val="45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A834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8EC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код за ЄДРПОУ</w:t>
            </w:r>
          </w:p>
        </w:tc>
      </w:tr>
      <w:tr w:rsidR="003B6169" w:rsidRPr="002358EB" w14:paraId="17E70CC5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C66F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6225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Адміністратора: повне найменування</w:t>
            </w:r>
          </w:p>
        </w:tc>
      </w:tr>
      <w:tr w:rsidR="003B6169" w:rsidRPr="00CC60E0" w14:paraId="5F20DC81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78D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98BA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код за ЄДРПОУ</w:t>
            </w:r>
          </w:p>
        </w:tc>
      </w:tr>
      <w:tr w:rsidR="003B6169" w:rsidRPr="00CC60E0" w14:paraId="3BCB9214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1EE7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635D2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повне найменування</w:t>
            </w:r>
          </w:p>
        </w:tc>
      </w:tr>
      <w:tr w:rsidR="003B6169" w:rsidRPr="002358EB" w14:paraId="2E1F8068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EC79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450" w14:textId="77777777" w:rsidR="003B6169" w:rsidRPr="002358EB" w:rsidRDefault="000C11A7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Дані пенсійного фонду: 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ид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</w:p>
        </w:tc>
      </w:tr>
      <w:tr w:rsidR="003B6169" w:rsidRPr="002358EB" w14:paraId="47CE8816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ECA0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D9C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Код за ЄДРПОУ дебітора</w:t>
            </w:r>
          </w:p>
        </w:tc>
      </w:tr>
      <w:tr w:rsidR="003B6169" w:rsidRPr="002358EB" w14:paraId="5ED31AF2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9998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41C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Найменування дебітора</w:t>
            </w:r>
          </w:p>
        </w:tc>
      </w:tr>
      <w:tr w:rsidR="003B6169" w:rsidRPr="002358EB" w14:paraId="733FB781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9898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E185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Предмет заборгованості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</w:tr>
      <w:tr w:rsidR="003B6169" w:rsidRPr="002358EB" w14:paraId="6D05E779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CA5E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7C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Підстави виникнення заборгованості</w:t>
            </w:r>
          </w:p>
        </w:tc>
      </w:tr>
      <w:tr w:rsidR="003B6169" w:rsidRPr="00CC60E0" w14:paraId="7FD11B2A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0E49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DC6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Розмір забезпечення (у разі наявності)</w:t>
            </w:r>
          </w:p>
        </w:tc>
      </w:tr>
      <w:tr w:rsidR="003B6169" w:rsidRPr="002358EB" w14:paraId="36A8BA2B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0C3A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CB30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Дата виникнення дебіторської заборгованості</w:t>
            </w:r>
          </w:p>
        </w:tc>
      </w:tr>
      <w:tr w:rsidR="003B6169" w:rsidRPr="00CC60E0" w14:paraId="0CEE4B66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D346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B21" w14:textId="77777777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Планова дата погашення дебіторської заборгованості</w:t>
            </w:r>
          </w:p>
        </w:tc>
      </w:tr>
      <w:tr w:rsidR="003B6169" w:rsidRPr="002358EB" w14:paraId="318F1468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3A55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426" w14:textId="754A584E" w:rsidR="003B6169" w:rsidRPr="002358EB" w:rsidRDefault="00753F22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артість</w:t>
            </w:r>
            <w:r w:rsidR="00920A4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3B6169"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(грн)</w:t>
            </w:r>
          </w:p>
        </w:tc>
      </w:tr>
      <w:tr w:rsidR="003B6169" w:rsidRPr="00CC60E0" w14:paraId="1F3D3D01" w14:textId="77777777" w:rsidTr="002358EB">
        <w:trPr>
          <w:trHeight w:val="454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9AA9" w14:textId="77777777" w:rsidR="003B6169" w:rsidRPr="002358EB" w:rsidRDefault="003B6169" w:rsidP="003B6169">
            <w:pPr>
              <w:numPr>
                <w:ilvl w:val="0"/>
                <w:numId w:val="10"/>
              </w:num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2BAC" w14:textId="402A9F3F" w:rsidR="003B6169" w:rsidRPr="002358EB" w:rsidRDefault="003B6169" w:rsidP="00F8673F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Частка у загальній балансовій вартості активів</w:t>
            </w:r>
            <w:r w:rsidR="00920A4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Pr="002358EB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(%)</w:t>
            </w:r>
          </w:p>
        </w:tc>
      </w:tr>
    </w:tbl>
    <w:p w14:paraId="0B5A08D6" w14:textId="77777777" w:rsidR="003B6169" w:rsidRPr="002358EB" w:rsidRDefault="003B6169" w:rsidP="003B6169">
      <w:pPr>
        <w:pStyle w:val="a4"/>
        <w:spacing w:before="0" w:beforeAutospacing="0" w:after="0" w:afterAutospacing="0"/>
        <w:jc w:val="both"/>
        <w:rPr>
          <w:color w:val="000000"/>
          <w:sz w:val="10"/>
          <w:szCs w:val="10"/>
          <w:vertAlign w:val="superscript"/>
        </w:rPr>
      </w:pPr>
    </w:p>
    <w:p w14:paraId="1811B96F" w14:textId="77777777" w:rsidR="00854A88" w:rsidRPr="002358EB" w:rsidRDefault="00854A88" w:rsidP="004111E5">
      <w:pPr>
        <w:pStyle w:val="a4"/>
        <w:spacing w:before="0" w:beforeAutospacing="0" w:after="0" w:afterAutospacing="0"/>
        <w:jc w:val="both"/>
        <w:rPr>
          <w:color w:val="000000"/>
          <w:vertAlign w:val="superscript"/>
        </w:rPr>
      </w:pPr>
      <w:r w:rsidRPr="002358EB">
        <w:rPr>
          <w:color w:val="000000"/>
          <w:vertAlign w:val="superscript"/>
        </w:rPr>
        <w:t>_____________________________________________</w:t>
      </w:r>
    </w:p>
    <w:p w14:paraId="7B0399EF" w14:textId="77777777" w:rsidR="003B6169" w:rsidRPr="002358EB" w:rsidRDefault="003B6169" w:rsidP="004111E5">
      <w:pPr>
        <w:pStyle w:val="a4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</w:rPr>
        <w:t>1</w:t>
      </w:r>
      <w:r w:rsidRPr="002358EB">
        <w:rPr>
          <w:color w:val="000000"/>
        </w:rPr>
        <w:t xml:space="preserve"> Заповнюється відповідно до довідника 18 </w:t>
      </w:r>
      <w:r w:rsidRPr="002358EB">
        <w:t>«</w:t>
      </w:r>
      <w:r w:rsidRPr="002358EB">
        <w:rPr>
          <w:rStyle w:val="rvts0"/>
        </w:rPr>
        <w:t>Типи фондів та інших активів, що перебувають в управлінні компанії з управління активами або торговця цінними паперами - інвестиційного керуючого інвестиційного фонду</w:t>
      </w:r>
      <w:r w:rsidRPr="002358EB">
        <w:t>»</w:t>
      </w:r>
      <w:r w:rsidRPr="002358EB">
        <w:rPr>
          <w:color w:val="000000"/>
        </w:rPr>
        <w:t xml:space="preserve"> Системи довідників та класифікаторів.</w:t>
      </w:r>
    </w:p>
    <w:p w14:paraId="54355205" w14:textId="77777777" w:rsidR="005718C3" w:rsidRPr="002358EB" w:rsidRDefault="003B6169" w:rsidP="004111E5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58EB">
        <w:rPr>
          <w:color w:val="000000"/>
          <w:vertAlign w:val="superscript"/>
          <w:lang w:val="ru-RU"/>
        </w:rPr>
        <w:t>2</w:t>
      </w:r>
      <w:r w:rsidRPr="002358EB">
        <w:rPr>
          <w:color w:val="000000"/>
        </w:rPr>
        <w:t xml:space="preserve"> Заповнюється відповідно до довідника</w:t>
      </w:r>
      <w:r w:rsidRPr="002358EB">
        <w:t xml:space="preserve"> 20 «Предмет дебіторської заборгованості» </w:t>
      </w:r>
      <w:r w:rsidRPr="002358EB">
        <w:rPr>
          <w:color w:val="000000"/>
        </w:rPr>
        <w:t>Системи довідників та класифікаторів.</w:t>
      </w:r>
    </w:p>
    <w:p w14:paraId="1C986EBF" w14:textId="77777777" w:rsidR="00854A88" w:rsidRPr="002358EB" w:rsidRDefault="00854A88" w:rsidP="004111E5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  <w:r w:rsidRPr="002358EB">
        <w:rPr>
          <w:color w:val="000000"/>
        </w:rPr>
        <w:t>_____________________________________</w:t>
      </w:r>
    </w:p>
    <w:p w14:paraId="1EDD6291" w14:textId="77777777" w:rsidR="003B6169" w:rsidRPr="002358EB" w:rsidRDefault="00854A8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eastAsia="en-US"/>
        </w:rPr>
      </w:pPr>
      <w:r w:rsidRPr="002358EB">
        <w:rPr>
          <w:bCs/>
          <w:lang w:eastAsia="en-US"/>
        </w:rPr>
        <w:t xml:space="preserve">Рядки 7 – 17 заповнюються за кожним предметом </w:t>
      </w:r>
      <w:r w:rsidR="00924AD8" w:rsidRPr="002358EB">
        <w:rPr>
          <w:bCs/>
          <w:lang w:eastAsia="en-US"/>
        </w:rPr>
        <w:t>д</w:t>
      </w:r>
      <w:r w:rsidR="00924AD8" w:rsidRPr="002358EB">
        <w:t>ебіторської заборгованості окремо.</w:t>
      </w:r>
    </w:p>
    <w:p w14:paraId="2E1B0B9A" w14:textId="77777777" w:rsidR="004111E5" w:rsidRPr="002358EB" w:rsidRDefault="004111E5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</w:p>
    <w:p w14:paraId="5E98CBE4" w14:textId="77777777" w:rsidR="00924AD8" w:rsidRPr="002358EB" w:rsidRDefault="00924A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</w:p>
    <w:p w14:paraId="26D2C578" w14:textId="77777777" w:rsidR="00924AD8" w:rsidRPr="002358EB" w:rsidRDefault="00924A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</w:p>
    <w:p w14:paraId="7EEE45B0" w14:textId="77777777" w:rsidR="004D12D8" w:rsidRPr="002358EB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2358EB">
        <w:rPr>
          <w:bCs/>
          <w:sz w:val="28"/>
          <w:szCs w:val="28"/>
          <w:lang w:eastAsia="en-US"/>
        </w:rPr>
        <w:t>Директор департаменту методології</w:t>
      </w:r>
    </w:p>
    <w:p w14:paraId="15F45A84" w14:textId="77777777" w:rsidR="004D12D8" w:rsidRPr="002358EB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eastAsia="en-US"/>
        </w:rPr>
      </w:pPr>
      <w:r w:rsidRPr="002358EB">
        <w:rPr>
          <w:bCs/>
          <w:sz w:val="28"/>
          <w:szCs w:val="28"/>
          <w:lang w:eastAsia="en-US"/>
        </w:rPr>
        <w:t>регулювання професійних учасників</w:t>
      </w:r>
    </w:p>
    <w:p w14:paraId="5A412AE1" w14:textId="77777777" w:rsidR="004D12D8" w:rsidRPr="004D12D8" w:rsidRDefault="004D12D8" w:rsidP="004D12D8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358EB">
        <w:rPr>
          <w:bCs/>
          <w:sz w:val="28"/>
          <w:szCs w:val="28"/>
          <w:lang w:eastAsia="en-US"/>
        </w:rPr>
        <w:t>ринку цінних паперів</w:t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</w:r>
      <w:r w:rsidRPr="002358EB">
        <w:rPr>
          <w:bCs/>
          <w:sz w:val="28"/>
          <w:szCs w:val="28"/>
          <w:lang w:eastAsia="en-US"/>
        </w:rPr>
        <w:tab/>
        <w:t>Ірина КУРОЧКІНА</w:t>
      </w:r>
    </w:p>
    <w:sectPr w:rsidR="004D12D8" w:rsidRPr="004D12D8" w:rsidSect="002358EB">
      <w:headerReference w:type="default" r:id="rId8"/>
      <w:pgSz w:w="11906" w:h="16838"/>
      <w:pgMar w:top="567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F8BB" w14:textId="77777777" w:rsidR="0053255A" w:rsidRDefault="0053255A" w:rsidP="002358EB">
      <w:r>
        <w:separator/>
      </w:r>
    </w:p>
  </w:endnote>
  <w:endnote w:type="continuationSeparator" w:id="0">
    <w:p w14:paraId="409859E1" w14:textId="77777777" w:rsidR="0053255A" w:rsidRDefault="0053255A" w:rsidP="002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6AC7" w14:textId="77777777" w:rsidR="0053255A" w:rsidRDefault="0053255A" w:rsidP="002358EB">
      <w:r>
        <w:separator/>
      </w:r>
    </w:p>
  </w:footnote>
  <w:footnote w:type="continuationSeparator" w:id="0">
    <w:p w14:paraId="445A861A" w14:textId="77777777" w:rsidR="0053255A" w:rsidRDefault="0053255A" w:rsidP="0023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0996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AF8E690" w14:textId="0F67C309" w:rsidR="002358EB" w:rsidRPr="002358EB" w:rsidRDefault="002358EB">
        <w:pPr>
          <w:pStyle w:val="a8"/>
          <w:jc w:val="center"/>
          <w:rPr>
            <w:rFonts w:ascii="Times New Roman" w:hAnsi="Times New Roman"/>
          </w:rPr>
        </w:pPr>
        <w:r w:rsidRPr="002358EB">
          <w:rPr>
            <w:rFonts w:ascii="Times New Roman" w:hAnsi="Times New Roman"/>
          </w:rPr>
          <w:fldChar w:fldCharType="begin"/>
        </w:r>
        <w:r w:rsidRPr="002358EB">
          <w:rPr>
            <w:rFonts w:ascii="Times New Roman" w:hAnsi="Times New Roman"/>
          </w:rPr>
          <w:instrText>PAGE   \* MERGEFORMAT</w:instrText>
        </w:r>
        <w:r w:rsidRPr="002358EB">
          <w:rPr>
            <w:rFonts w:ascii="Times New Roman" w:hAnsi="Times New Roman"/>
          </w:rPr>
          <w:fldChar w:fldCharType="separate"/>
        </w:r>
        <w:r w:rsidR="00B11919" w:rsidRPr="00B11919">
          <w:rPr>
            <w:rFonts w:ascii="Times New Roman" w:hAnsi="Times New Roman"/>
            <w:noProof/>
            <w:lang w:val="uk-UA"/>
          </w:rPr>
          <w:t>8</w:t>
        </w:r>
        <w:r w:rsidRPr="002358EB">
          <w:rPr>
            <w:rFonts w:ascii="Times New Roman" w:hAnsi="Times New Roman"/>
          </w:rPr>
          <w:fldChar w:fldCharType="end"/>
        </w:r>
      </w:p>
    </w:sdtContent>
  </w:sdt>
  <w:p w14:paraId="2FF8DDB8" w14:textId="6B401E67" w:rsidR="002358EB" w:rsidRPr="002358EB" w:rsidRDefault="002358EB" w:rsidP="002358EB">
    <w:pPr>
      <w:pStyle w:val="a8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1</w:t>
    </w:r>
  </w:p>
  <w:p w14:paraId="50813242" w14:textId="77777777" w:rsidR="002358EB" w:rsidRPr="002358EB" w:rsidRDefault="002358EB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D40"/>
    <w:multiLevelType w:val="hybridMultilevel"/>
    <w:tmpl w:val="7A6C1DAC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28"/>
    <w:multiLevelType w:val="hybridMultilevel"/>
    <w:tmpl w:val="50DEDFA2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C6E68"/>
    <w:multiLevelType w:val="hybridMultilevel"/>
    <w:tmpl w:val="D0C4704A"/>
    <w:lvl w:ilvl="0" w:tplc="BE4C01B0">
      <w:start w:val="1"/>
      <w:numFmt w:val="decimal"/>
      <w:lvlText w:val="%1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3" w15:restartNumberingAfterBreak="0">
    <w:nsid w:val="4229587F"/>
    <w:multiLevelType w:val="hybridMultilevel"/>
    <w:tmpl w:val="A5FC481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2089"/>
    <w:multiLevelType w:val="hybridMultilevel"/>
    <w:tmpl w:val="AECE8096"/>
    <w:lvl w:ilvl="0" w:tplc="BE4C01B0">
      <w:start w:val="1"/>
      <w:numFmt w:val="decimal"/>
      <w:lvlText w:val="%1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 w15:restartNumberingAfterBreak="0">
    <w:nsid w:val="591E0F83"/>
    <w:multiLevelType w:val="hybridMultilevel"/>
    <w:tmpl w:val="B35A3298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501C8"/>
    <w:multiLevelType w:val="hybridMultilevel"/>
    <w:tmpl w:val="07AA87CC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36542"/>
    <w:multiLevelType w:val="hybridMultilevel"/>
    <w:tmpl w:val="B5A63210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F1B92"/>
    <w:multiLevelType w:val="hybridMultilevel"/>
    <w:tmpl w:val="19C4C25C"/>
    <w:lvl w:ilvl="0" w:tplc="BE4C0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52E6D"/>
    <w:multiLevelType w:val="hybridMultilevel"/>
    <w:tmpl w:val="AB5A2CDC"/>
    <w:lvl w:ilvl="0" w:tplc="FC4238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A9"/>
    <w:rsid w:val="000255C6"/>
    <w:rsid w:val="00082902"/>
    <w:rsid w:val="000C11A7"/>
    <w:rsid w:val="001A7C15"/>
    <w:rsid w:val="00207A75"/>
    <w:rsid w:val="002358EB"/>
    <w:rsid w:val="002A245E"/>
    <w:rsid w:val="00306B97"/>
    <w:rsid w:val="0035413E"/>
    <w:rsid w:val="003B6169"/>
    <w:rsid w:val="004111E5"/>
    <w:rsid w:val="0044686A"/>
    <w:rsid w:val="004D12D8"/>
    <w:rsid w:val="0053255A"/>
    <w:rsid w:val="005718C3"/>
    <w:rsid w:val="00634665"/>
    <w:rsid w:val="00732386"/>
    <w:rsid w:val="00753F22"/>
    <w:rsid w:val="00787642"/>
    <w:rsid w:val="008314CC"/>
    <w:rsid w:val="00834AF8"/>
    <w:rsid w:val="00854A88"/>
    <w:rsid w:val="00863F8F"/>
    <w:rsid w:val="00873A4C"/>
    <w:rsid w:val="0089577E"/>
    <w:rsid w:val="008A29BF"/>
    <w:rsid w:val="008C0227"/>
    <w:rsid w:val="00920A41"/>
    <w:rsid w:val="009229CC"/>
    <w:rsid w:val="00924AD8"/>
    <w:rsid w:val="009C1101"/>
    <w:rsid w:val="009E5CDE"/>
    <w:rsid w:val="00A948A9"/>
    <w:rsid w:val="00AD3433"/>
    <w:rsid w:val="00B11919"/>
    <w:rsid w:val="00B12782"/>
    <w:rsid w:val="00B402D1"/>
    <w:rsid w:val="00B57E48"/>
    <w:rsid w:val="00B83BFC"/>
    <w:rsid w:val="00BF41F4"/>
    <w:rsid w:val="00CC60E0"/>
    <w:rsid w:val="00E368F2"/>
    <w:rsid w:val="00E977D0"/>
    <w:rsid w:val="00EE21EB"/>
    <w:rsid w:val="00F210C8"/>
    <w:rsid w:val="00FD493D"/>
    <w:rsid w:val="00FF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35DF6"/>
  <w15:docId w15:val="{36B31F06-E2AF-4BB8-8DAE-4376304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A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A948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8A9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harChar">
    <w:name w:val="Знак Знак Char Char"/>
    <w:basedOn w:val="a"/>
    <w:rsid w:val="00A948A9"/>
    <w:rPr>
      <w:rFonts w:ascii="Verdana" w:hAnsi="Verdana" w:cs="Verdana"/>
      <w:sz w:val="20"/>
      <w:szCs w:val="20"/>
    </w:rPr>
  </w:style>
  <w:style w:type="paragraph" w:styleId="a3">
    <w:name w:val="List Paragraph"/>
    <w:basedOn w:val="a"/>
    <w:uiPriority w:val="34"/>
    <w:qFormat/>
    <w:rsid w:val="00A948A9"/>
    <w:pPr>
      <w:ind w:left="720"/>
      <w:contextualSpacing/>
    </w:pPr>
  </w:style>
  <w:style w:type="paragraph" w:customStyle="1" w:styleId="rvps2">
    <w:name w:val="rvps2"/>
    <w:basedOn w:val="a"/>
    <w:rsid w:val="004D12D8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paragraph" w:styleId="a4">
    <w:name w:val="Normal (Web)"/>
    <w:basedOn w:val="a"/>
    <w:rsid w:val="00873A4C"/>
    <w:pPr>
      <w:spacing w:before="100" w:beforeAutospacing="1" w:after="100" w:afterAutospacing="1"/>
    </w:pPr>
    <w:rPr>
      <w:rFonts w:ascii="Times New Roman" w:hAnsi="Times New Roman"/>
      <w:lang w:val="uk-UA" w:eastAsia="uk-UA"/>
    </w:rPr>
  </w:style>
  <w:style w:type="character" w:customStyle="1" w:styleId="rvts0">
    <w:name w:val="rvts0"/>
    <w:basedOn w:val="a0"/>
    <w:rsid w:val="005718C3"/>
  </w:style>
  <w:style w:type="character" w:customStyle="1" w:styleId="rvts37">
    <w:name w:val="rvts37"/>
    <w:basedOn w:val="a0"/>
    <w:rsid w:val="00B12782"/>
  </w:style>
  <w:style w:type="character" w:customStyle="1" w:styleId="rvts82">
    <w:name w:val="rvts82"/>
    <w:basedOn w:val="a0"/>
    <w:rsid w:val="00B12782"/>
  </w:style>
  <w:style w:type="character" w:styleId="a5">
    <w:name w:val="Hyperlink"/>
    <w:basedOn w:val="a0"/>
    <w:uiPriority w:val="99"/>
    <w:semiHidden/>
    <w:unhideWhenUsed/>
    <w:rsid w:val="00B127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55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C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0">
    <w:name w:val="Знак Знак Char Char"/>
    <w:basedOn w:val="a"/>
    <w:rsid w:val="00B57E48"/>
    <w:rPr>
      <w:rFonts w:ascii="Verdana" w:hAnsi="Verdana" w:cs="Verdana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35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58EB"/>
    <w:rPr>
      <w:rFonts w:ascii="Arial" w:eastAsia="Times New Roman" w:hAnsi="Arial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235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58EB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31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1593</Words>
  <Characters>9085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Lukashchuk, Viktor</dc:creator>
  <cp:lastModifiedBy>Руслан Кисляк</cp:lastModifiedBy>
  <cp:revision>2</cp:revision>
  <dcterms:created xsi:type="dcterms:W3CDTF">2020-06-25T17:05:00Z</dcterms:created>
  <dcterms:modified xsi:type="dcterms:W3CDTF">2020-06-25T17:05:00Z</dcterms:modified>
</cp:coreProperties>
</file>