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1B59C" w14:textId="628221A2" w:rsidR="00BF41F4" w:rsidRDefault="004D12D8" w:rsidP="00704FE8">
      <w:pPr>
        <w:pStyle w:val="3"/>
        <w:spacing w:before="0" w:after="0"/>
        <w:ind w:left="496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bookmarkStart w:id="0" w:name="_GoBack"/>
      <w:bookmarkEnd w:id="0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Додаток </w:t>
      </w:r>
      <w:r w:rsidR="00D0412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1</w:t>
      </w:r>
      <w:r w:rsidR="00DB073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2</w:t>
      </w:r>
    </w:p>
    <w:p w14:paraId="0000F1DA" w14:textId="77777777" w:rsidR="004D12D8" w:rsidRPr="004D12D8" w:rsidRDefault="004D12D8" w:rsidP="00704FE8">
      <w:pPr>
        <w:pStyle w:val="3"/>
        <w:spacing w:before="0" w:after="0"/>
        <w:ind w:left="496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до Положення про порядок складання, подання та оприлюднення адміністратором недержавного пенсійного фонду</w:t>
      </w:r>
      <w:r w:rsidR="007C6A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адміністративних даних, у тому числі</w:t>
      </w: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звітності з </w:t>
      </w:r>
      <w:r w:rsidR="007C6A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недержавного </w:t>
      </w: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пенсійн</w:t>
      </w:r>
      <w:r w:rsidR="007C6A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ого забезпечення</w:t>
      </w:r>
    </w:p>
    <w:p w14:paraId="3F4AE155" w14:textId="77777777" w:rsidR="004D12D8" w:rsidRPr="004D12D8" w:rsidRDefault="004D12D8" w:rsidP="00704FE8">
      <w:pPr>
        <w:pStyle w:val="3"/>
        <w:spacing w:before="0" w:after="0"/>
        <w:ind w:left="496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(підпункт</w:t>
      </w:r>
      <w:r w:rsidR="00704FE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и</w:t>
      </w: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D0412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1</w:t>
      </w:r>
      <w:r w:rsidR="00704FE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та 2</w:t>
      </w: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пункту </w:t>
      </w:r>
      <w:r w:rsidR="00D0412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5</w:t>
      </w: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розділу II)</w:t>
      </w:r>
    </w:p>
    <w:p w14:paraId="36B34901" w14:textId="77777777" w:rsidR="004D12D8" w:rsidRDefault="004D12D8" w:rsidP="00A948A9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7048BCC" w14:textId="77777777" w:rsidR="000C053F" w:rsidRPr="008F5C52" w:rsidRDefault="00D04128" w:rsidP="000C053F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5C52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r w:rsidRPr="008F5C5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F5C52">
        <w:rPr>
          <w:rFonts w:ascii="Times New Roman" w:hAnsi="Times New Roman" w:cs="Times New Roman"/>
          <w:sz w:val="28"/>
          <w:szCs w:val="28"/>
          <w:lang w:val="ru-RU"/>
        </w:rPr>
        <w:t>про аудиторський звіт</w:t>
      </w:r>
    </w:p>
    <w:p w14:paraId="2473E22F" w14:textId="77777777" w:rsidR="000C053F" w:rsidRPr="000C053F" w:rsidRDefault="000C053F" w:rsidP="000C053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8221"/>
      </w:tblGrid>
      <w:tr w:rsidR="000C053F" w:rsidRPr="00521282" w14:paraId="246702A0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ED15" w14:textId="77777777" w:rsidR="000C053F" w:rsidRPr="000C053F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C0776" w14:textId="77777777" w:rsidR="000C053F" w:rsidRPr="000C053F" w:rsidRDefault="000C053F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C053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Рік, за який подаються Дані</w:t>
            </w:r>
          </w:p>
        </w:tc>
      </w:tr>
      <w:tr w:rsidR="000C053F" w:rsidRPr="00521282" w14:paraId="5DCD97E7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C75EA" w14:textId="77777777" w:rsidR="000C053F" w:rsidRPr="000C053F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457EB" w14:textId="77777777" w:rsidR="000C053F" w:rsidRPr="000C053F" w:rsidRDefault="00DC237E" w:rsidP="00DC237E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Дата, </w:t>
            </w:r>
            <w:r w:rsidR="000C053F" w:rsidRPr="000C053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станом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яку </w:t>
            </w:r>
            <w:r w:rsidRPr="000C053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подаються Дані</w:t>
            </w:r>
          </w:p>
        </w:tc>
      </w:tr>
      <w:tr w:rsidR="000C053F" w:rsidRPr="00521282" w14:paraId="5474E1B4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96856" w14:textId="77777777" w:rsidR="000C053F" w:rsidRPr="000C053F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88E8" w14:textId="77777777" w:rsidR="000C053F" w:rsidRPr="000C053F" w:rsidRDefault="000C053F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C053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Адміністратора: код за ЄДРПОУ</w:t>
            </w:r>
          </w:p>
        </w:tc>
      </w:tr>
      <w:tr w:rsidR="000C053F" w:rsidRPr="000C053F" w14:paraId="25EB4FAA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3A3CA" w14:textId="77777777" w:rsidR="000C053F" w:rsidRPr="000C053F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F375A" w14:textId="77777777" w:rsidR="000C053F" w:rsidRPr="000C053F" w:rsidRDefault="000C053F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C053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Адміністратора: повне найменування</w:t>
            </w:r>
          </w:p>
        </w:tc>
      </w:tr>
      <w:tr w:rsidR="000C053F" w:rsidRPr="00521282" w14:paraId="38F00635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BE9AD" w14:textId="77777777" w:rsidR="000C053F" w:rsidRPr="000C053F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205F2D" w14:textId="77777777" w:rsidR="000C053F" w:rsidRPr="000C053F" w:rsidRDefault="000C053F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C053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пенсійного фонду: код за ЄДРПОУ</w:t>
            </w:r>
          </w:p>
        </w:tc>
      </w:tr>
      <w:tr w:rsidR="000C053F" w:rsidRPr="00521282" w14:paraId="15338AD7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AF651" w14:textId="77777777" w:rsidR="000C053F" w:rsidRPr="000C053F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38842C" w14:textId="77777777" w:rsidR="000C053F" w:rsidRPr="000C053F" w:rsidRDefault="000C053F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C053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пенсійного фонду: повне найменування</w:t>
            </w:r>
          </w:p>
        </w:tc>
      </w:tr>
      <w:tr w:rsidR="000C053F" w:rsidRPr="000C053F" w14:paraId="15E6D4F7" w14:textId="77777777" w:rsidTr="00D04128">
        <w:trPr>
          <w:trHeight w:val="3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2216F" w14:textId="77777777" w:rsidR="000C053F" w:rsidRPr="000C053F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A99C87" w14:textId="77777777" w:rsidR="000C053F" w:rsidRPr="000C053F" w:rsidRDefault="000C053F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C053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пенсійного фонду: Вид</w:t>
            </w:r>
            <w:r w:rsidRPr="000C053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1</w:t>
            </w:r>
          </w:p>
        </w:tc>
      </w:tr>
      <w:tr w:rsidR="000C053F" w:rsidRPr="00521282" w14:paraId="1089865C" w14:textId="77777777" w:rsidTr="00704FE8">
        <w:trPr>
          <w:trHeight w:val="35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4CD1D" w14:textId="77777777" w:rsidR="000C053F" w:rsidRPr="000C053F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DB305" w14:textId="77777777" w:rsidR="000C053F" w:rsidRPr="000C053F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суб’єкта аудиторської діяльності: найменування</w:t>
            </w:r>
          </w:p>
        </w:tc>
      </w:tr>
      <w:tr w:rsidR="00D04128" w:rsidRPr="00521282" w14:paraId="7336A7B5" w14:textId="77777777" w:rsidTr="00D04128">
        <w:trPr>
          <w:trHeight w:val="6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42C1A" w14:textId="77777777" w:rsidR="00D04128" w:rsidRPr="000C053F" w:rsidRDefault="00D04128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C8928" w14:textId="77777777" w:rsidR="00D04128" w:rsidRPr="00D04128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суб’єкта аудиторської діяльності: ідентифікаційний код юридичної особи</w:t>
            </w:r>
          </w:p>
        </w:tc>
      </w:tr>
      <w:tr w:rsidR="00D04128" w:rsidRPr="00521282" w14:paraId="31A0C270" w14:textId="77777777" w:rsidTr="00704FE8">
        <w:trPr>
          <w:trHeight w:val="46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CC557" w14:textId="77777777" w:rsidR="00D04128" w:rsidRPr="000C053F" w:rsidRDefault="00D04128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B5460" w14:textId="77777777" w:rsidR="00D04128" w:rsidRPr="00D04128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суб’єкта аудиторської діяльності: місцезнаходження</w:t>
            </w:r>
          </w:p>
        </w:tc>
      </w:tr>
      <w:tr w:rsidR="00D04128" w:rsidRPr="00521282" w14:paraId="1B902BD7" w14:textId="77777777" w:rsidTr="00D04128">
        <w:trPr>
          <w:trHeight w:val="6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01B2D" w14:textId="77777777" w:rsidR="00D04128" w:rsidRPr="000C053F" w:rsidRDefault="00D04128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F7B0B" w14:textId="77777777" w:rsidR="00D04128" w:rsidRPr="00D04128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Номер реєстрації у Реєстрі аудиторів та суб’єктів аудиторської діяльності</w:t>
            </w:r>
          </w:p>
        </w:tc>
      </w:tr>
      <w:tr w:rsidR="00D04128" w:rsidRPr="00521282" w14:paraId="230ACDAC" w14:textId="77777777" w:rsidTr="00D04128">
        <w:trPr>
          <w:trHeight w:val="6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E9E97" w14:textId="77777777" w:rsidR="00D04128" w:rsidRPr="000C053F" w:rsidRDefault="00D04128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6C545" w14:textId="77777777" w:rsidR="00D04128" w:rsidRPr="00D04128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Розділ Реєстру аудиторів та суб’єктів аудиторської діяльності (3 – суб’єкти аудиторської діяльності, які мають право проводити обов’язковий аудит фінансової звітності, 4 – суб’єкти аудиторської діяльності, які мають право проводити обов’язковий аудит фінансової звітності підприємств, що становлять суспільний інтерес)</w:t>
            </w:r>
          </w:p>
        </w:tc>
      </w:tr>
      <w:tr w:rsidR="00D04128" w:rsidRPr="00521282" w14:paraId="24E5751E" w14:textId="77777777" w:rsidTr="00704FE8">
        <w:trPr>
          <w:trHeight w:val="34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FEA5" w14:textId="77777777" w:rsidR="00D04128" w:rsidRPr="000C053F" w:rsidRDefault="00D04128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604DE" w14:textId="77777777" w:rsidR="00D04128" w:rsidRPr="00D04128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Звітний період, за який проведено аудит фінансової звітності</w:t>
            </w:r>
          </w:p>
        </w:tc>
      </w:tr>
      <w:tr w:rsidR="00D04128" w:rsidRPr="00521282" w14:paraId="7546F08E" w14:textId="77777777" w:rsidTr="00D04128">
        <w:trPr>
          <w:trHeight w:val="6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AC9C8" w14:textId="77777777" w:rsidR="00D04128" w:rsidRPr="000C053F" w:rsidRDefault="00D04128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BB4E1" w14:textId="77777777" w:rsidR="00D04128" w:rsidRPr="00D04128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Думка аудитора (01 – немодифікована, 02 – із застереженням, 03 – негативна,  04 – відмова від висловлення думки)</w:t>
            </w:r>
          </w:p>
        </w:tc>
      </w:tr>
      <w:tr w:rsidR="00D04128" w:rsidRPr="00521282" w14:paraId="0C7189C8" w14:textId="77777777" w:rsidTr="00704FE8">
        <w:trPr>
          <w:trHeight w:val="77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7691A" w14:textId="77777777" w:rsidR="00D04128" w:rsidRPr="000C053F" w:rsidRDefault="00D04128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7EB7B" w14:textId="77777777" w:rsidR="00D04128" w:rsidRPr="00D04128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Наявність пояснювального параграфа: 01 – наявний, 02 – відсутній</w:t>
            </w:r>
          </w:p>
        </w:tc>
      </w:tr>
      <w:tr w:rsidR="00D04128" w:rsidRPr="00521282" w14:paraId="1D5FD0B9" w14:textId="77777777" w:rsidTr="00D04128">
        <w:trPr>
          <w:trHeight w:val="6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F64B1" w14:textId="77777777" w:rsidR="00D04128" w:rsidRPr="000C053F" w:rsidRDefault="00D04128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6CC7E" w14:textId="77777777" w:rsidR="00D04128" w:rsidRPr="00D04128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Номер та дата договору на проведення аудиту</w:t>
            </w:r>
          </w:p>
        </w:tc>
      </w:tr>
      <w:tr w:rsidR="00D04128" w:rsidRPr="00521282" w14:paraId="2C794717" w14:textId="77777777" w:rsidTr="00D04128">
        <w:trPr>
          <w:trHeight w:val="6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6FF9A" w14:textId="77777777" w:rsidR="00D04128" w:rsidRPr="000C053F" w:rsidRDefault="00D04128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8B233" w14:textId="77777777" w:rsidR="00D04128" w:rsidRPr="00D04128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Дата початку та дата закінчення аудиту</w:t>
            </w:r>
          </w:p>
        </w:tc>
      </w:tr>
      <w:tr w:rsidR="00D04128" w:rsidRPr="00D04128" w14:paraId="400D5276" w14:textId="77777777" w:rsidTr="00D04128">
        <w:trPr>
          <w:trHeight w:val="6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8FADF" w14:textId="77777777" w:rsidR="00D04128" w:rsidRPr="000C053F" w:rsidRDefault="00D04128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D1BB9" w14:textId="77777777" w:rsidR="00D04128" w:rsidRPr="00D04128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Дата аудиторського звіту</w:t>
            </w:r>
          </w:p>
        </w:tc>
      </w:tr>
      <w:tr w:rsidR="00D04128" w:rsidRPr="00521282" w14:paraId="3CEC5BA9" w14:textId="77777777" w:rsidTr="00D04128">
        <w:trPr>
          <w:trHeight w:val="6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152EE" w14:textId="77777777" w:rsidR="00D04128" w:rsidRPr="000C053F" w:rsidRDefault="00D04128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75B0A" w14:textId="77777777" w:rsidR="00D04128" w:rsidRPr="00D04128" w:rsidRDefault="00D04128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412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Розмір винагороди за проведення аудиту річної фінансової звітності</w:t>
            </w:r>
          </w:p>
        </w:tc>
      </w:tr>
    </w:tbl>
    <w:p w14:paraId="528531BE" w14:textId="77777777" w:rsidR="000C053F" w:rsidRPr="000C053F" w:rsidRDefault="000C053F" w:rsidP="000C053F">
      <w:pPr>
        <w:jc w:val="both"/>
        <w:rPr>
          <w:rFonts w:ascii="Times New Roman" w:hAnsi="Times New Roman"/>
          <w:sz w:val="10"/>
          <w:szCs w:val="10"/>
          <w:vertAlign w:val="superscript"/>
          <w:lang w:val="ru-RU"/>
        </w:rPr>
      </w:pPr>
    </w:p>
    <w:p w14:paraId="5AD22D93" w14:textId="77777777" w:rsidR="008F5C52" w:rsidRPr="00DB0731" w:rsidRDefault="008F5C52" w:rsidP="000C053F">
      <w:pPr>
        <w:jc w:val="both"/>
        <w:rPr>
          <w:rFonts w:ascii="Times New Roman" w:hAnsi="Times New Roman"/>
          <w:vertAlign w:val="superscript"/>
          <w:lang w:val="ru-RU"/>
        </w:rPr>
      </w:pPr>
      <w:r w:rsidRPr="00DB0731">
        <w:rPr>
          <w:rFonts w:ascii="Times New Roman" w:hAnsi="Times New Roman"/>
          <w:vertAlign w:val="superscript"/>
          <w:lang w:val="ru-RU"/>
        </w:rPr>
        <w:t>__________________________________</w:t>
      </w:r>
    </w:p>
    <w:p w14:paraId="4C2B3B4A" w14:textId="77777777" w:rsidR="008F5C52" w:rsidRDefault="008F5C52" w:rsidP="000C053F">
      <w:pPr>
        <w:jc w:val="both"/>
        <w:rPr>
          <w:rFonts w:ascii="Times New Roman" w:hAnsi="Times New Roman"/>
          <w:vertAlign w:val="superscript"/>
          <w:lang w:val="ru-RU"/>
        </w:rPr>
      </w:pPr>
    </w:p>
    <w:p w14:paraId="318E6C63" w14:textId="77777777" w:rsidR="000C053F" w:rsidRDefault="000C053F" w:rsidP="000C053F">
      <w:pPr>
        <w:jc w:val="both"/>
        <w:rPr>
          <w:rFonts w:ascii="Times New Roman" w:hAnsi="Times New Roman"/>
          <w:lang w:val="ru-RU"/>
        </w:rPr>
      </w:pPr>
      <w:r w:rsidRPr="000C053F">
        <w:rPr>
          <w:rFonts w:ascii="Times New Roman" w:hAnsi="Times New Roman"/>
          <w:vertAlign w:val="superscript"/>
          <w:lang w:val="ru-RU"/>
        </w:rPr>
        <w:t>1</w:t>
      </w:r>
      <w:r w:rsidRPr="000C053F">
        <w:rPr>
          <w:rFonts w:ascii="Times New Roman" w:hAnsi="Times New Roman"/>
          <w:lang w:val="ru-RU"/>
        </w:rPr>
        <w:t xml:space="preserve"> Заповнюється відповідно до довідника 18 «Типи фондів та інших активів, що перебувають в управлінні компанії з управління активами або торговця цінними паперами - інвестиційного керуючого інвестиційного фонду» Системи довідників та класифікаторів.</w:t>
      </w:r>
    </w:p>
    <w:p w14:paraId="3FE0D806" w14:textId="77777777" w:rsidR="00D04128" w:rsidRPr="000C053F" w:rsidRDefault="00D04128" w:rsidP="00D04128">
      <w:pPr>
        <w:jc w:val="both"/>
        <w:rPr>
          <w:rFonts w:ascii="Times New Roman" w:hAnsi="Times New Roman"/>
          <w:lang w:val="ru-RU"/>
        </w:rPr>
      </w:pPr>
      <w:r w:rsidRPr="00D04128">
        <w:rPr>
          <w:rFonts w:ascii="Times New Roman" w:hAnsi="Times New Roman"/>
          <w:lang w:val="ru-RU"/>
        </w:rPr>
        <w:t xml:space="preserve">Рядки </w:t>
      </w:r>
      <w:r>
        <w:rPr>
          <w:rFonts w:ascii="Times New Roman" w:hAnsi="Times New Roman"/>
          <w:lang w:val="ru-RU"/>
        </w:rPr>
        <w:t>5</w:t>
      </w:r>
      <w:r w:rsidRPr="00D04128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>7</w:t>
      </w:r>
      <w:r w:rsidRPr="00D04128">
        <w:rPr>
          <w:rFonts w:ascii="Times New Roman" w:hAnsi="Times New Roman"/>
          <w:lang w:val="ru-RU"/>
        </w:rPr>
        <w:t xml:space="preserve"> заповнюються у разі складання довідки про аудит </w:t>
      </w:r>
      <w:r w:rsidR="00DC237E">
        <w:rPr>
          <w:rFonts w:ascii="Times New Roman" w:hAnsi="Times New Roman"/>
          <w:lang w:val="ru-RU"/>
        </w:rPr>
        <w:t xml:space="preserve">фінансової звітності </w:t>
      </w:r>
      <w:r w:rsidRPr="00D04128">
        <w:rPr>
          <w:rFonts w:ascii="Times New Roman" w:hAnsi="Times New Roman"/>
          <w:lang w:val="ru-RU"/>
        </w:rPr>
        <w:t>пенсійного фонду, адміністрування якого здійснює Адміністратор.</w:t>
      </w:r>
    </w:p>
    <w:p w14:paraId="2FCC31A7" w14:textId="77777777" w:rsidR="00CA529F" w:rsidRDefault="00CA529F" w:rsidP="008260C4">
      <w:pPr>
        <w:rPr>
          <w:rFonts w:ascii="Times New Roman" w:hAnsi="Times New Roman"/>
          <w:sz w:val="28"/>
          <w:szCs w:val="28"/>
          <w:lang w:val="uk-UA"/>
        </w:rPr>
      </w:pPr>
    </w:p>
    <w:p w14:paraId="4799947B" w14:textId="77777777" w:rsidR="008260C4" w:rsidRDefault="008260C4" w:rsidP="008260C4">
      <w:pPr>
        <w:rPr>
          <w:rFonts w:ascii="Times New Roman" w:hAnsi="Times New Roman"/>
          <w:sz w:val="28"/>
          <w:szCs w:val="28"/>
          <w:lang w:val="uk-UA"/>
        </w:rPr>
      </w:pPr>
    </w:p>
    <w:p w14:paraId="69E21117" w14:textId="77777777" w:rsidR="00704FE8" w:rsidRPr="008260C4" w:rsidRDefault="00704FE8" w:rsidP="008260C4">
      <w:pPr>
        <w:rPr>
          <w:rFonts w:ascii="Times New Roman" w:hAnsi="Times New Roman"/>
          <w:sz w:val="28"/>
          <w:szCs w:val="28"/>
          <w:lang w:val="uk-UA"/>
        </w:rPr>
      </w:pPr>
    </w:p>
    <w:p w14:paraId="20B69A77" w14:textId="77777777" w:rsidR="004D12D8" w:rsidRPr="004D12D8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4D12D8">
        <w:rPr>
          <w:bCs/>
          <w:sz w:val="28"/>
          <w:szCs w:val="28"/>
          <w:lang w:eastAsia="en-US"/>
        </w:rPr>
        <w:t>Директор департаменту методології</w:t>
      </w:r>
    </w:p>
    <w:p w14:paraId="18508B6B" w14:textId="77777777" w:rsidR="004D12D8" w:rsidRPr="004D12D8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4D12D8">
        <w:rPr>
          <w:bCs/>
          <w:sz w:val="28"/>
          <w:szCs w:val="28"/>
          <w:lang w:eastAsia="en-US"/>
        </w:rPr>
        <w:t>регулювання професійних учасників</w:t>
      </w:r>
    </w:p>
    <w:p w14:paraId="65014696" w14:textId="77777777" w:rsidR="004D12D8" w:rsidRPr="004D12D8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D12D8">
        <w:rPr>
          <w:bCs/>
          <w:sz w:val="28"/>
          <w:szCs w:val="28"/>
          <w:lang w:eastAsia="en-US"/>
        </w:rPr>
        <w:t>ринку цінних паперів</w:t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  <w:t>Ірина КУРОЧКІНА</w:t>
      </w:r>
    </w:p>
    <w:p w14:paraId="7CFDC39A" w14:textId="77777777" w:rsidR="00A948A9" w:rsidRPr="00A948A9" w:rsidRDefault="00A948A9" w:rsidP="004D12D8">
      <w:pPr>
        <w:rPr>
          <w:rFonts w:ascii="Times New Roman" w:hAnsi="Times New Roman"/>
          <w:sz w:val="28"/>
          <w:szCs w:val="28"/>
          <w:lang w:val="ru-RU"/>
        </w:rPr>
      </w:pPr>
    </w:p>
    <w:sectPr w:rsidR="00A948A9" w:rsidRPr="00A948A9" w:rsidSect="008F5C52">
      <w:headerReference w:type="default" r:id="rId7"/>
      <w:pgSz w:w="11906" w:h="16838"/>
      <w:pgMar w:top="1134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DEA4B" w14:textId="77777777" w:rsidR="00374970" w:rsidRDefault="00374970" w:rsidP="008F5C52">
      <w:r>
        <w:separator/>
      </w:r>
    </w:p>
  </w:endnote>
  <w:endnote w:type="continuationSeparator" w:id="0">
    <w:p w14:paraId="5E5AC22A" w14:textId="77777777" w:rsidR="00374970" w:rsidRDefault="00374970" w:rsidP="008F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6AB54" w14:textId="77777777" w:rsidR="00374970" w:rsidRDefault="00374970" w:rsidP="008F5C52">
      <w:r>
        <w:separator/>
      </w:r>
    </w:p>
  </w:footnote>
  <w:footnote w:type="continuationSeparator" w:id="0">
    <w:p w14:paraId="0323B45A" w14:textId="77777777" w:rsidR="00374970" w:rsidRDefault="00374970" w:rsidP="008F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0961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2C13B06" w14:textId="0227AE8C" w:rsidR="008F5C52" w:rsidRPr="008F5C52" w:rsidRDefault="008F5C5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F5C52">
          <w:rPr>
            <w:rFonts w:ascii="Times New Roman" w:hAnsi="Times New Roman"/>
            <w:sz w:val="28"/>
            <w:szCs w:val="28"/>
          </w:rPr>
          <w:fldChar w:fldCharType="begin"/>
        </w:r>
        <w:r w:rsidRPr="008F5C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F5C52">
          <w:rPr>
            <w:rFonts w:ascii="Times New Roman" w:hAnsi="Times New Roman"/>
            <w:sz w:val="28"/>
            <w:szCs w:val="28"/>
          </w:rPr>
          <w:fldChar w:fldCharType="separate"/>
        </w:r>
        <w:r w:rsidR="00521282" w:rsidRPr="00521282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8F5C52">
          <w:rPr>
            <w:rFonts w:ascii="Times New Roman" w:hAnsi="Times New Roman"/>
            <w:sz w:val="28"/>
            <w:szCs w:val="28"/>
          </w:rPr>
          <w:fldChar w:fldCharType="end"/>
        </w:r>
      </w:p>
      <w:p w14:paraId="4A021791" w14:textId="77777777" w:rsidR="008F5C52" w:rsidRPr="008F5C52" w:rsidRDefault="008F5C52" w:rsidP="008F5C52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8F5C52">
          <w:rPr>
            <w:rFonts w:ascii="Times New Roman" w:hAnsi="Times New Roman"/>
            <w:sz w:val="28"/>
            <w:szCs w:val="28"/>
          </w:rPr>
          <w:t>Продовження додатка 13</w:t>
        </w:r>
      </w:p>
    </w:sdtContent>
  </w:sdt>
  <w:p w14:paraId="4D4EECF8" w14:textId="77777777" w:rsidR="008F5C52" w:rsidRDefault="008F5C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E65"/>
    <w:multiLevelType w:val="hybridMultilevel"/>
    <w:tmpl w:val="D090D90A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006"/>
    <w:multiLevelType w:val="hybridMultilevel"/>
    <w:tmpl w:val="D5A84686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23501"/>
    <w:multiLevelType w:val="hybridMultilevel"/>
    <w:tmpl w:val="5BFC42F2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367"/>
    <w:multiLevelType w:val="hybridMultilevel"/>
    <w:tmpl w:val="AC524030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C6E68"/>
    <w:multiLevelType w:val="hybridMultilevel"/>
    <w:tmpl w:val="D0C4704A"/>
    <w:lvl w:ilvl="0" w:tplc="BE4C01B0">
      <w:start w:val="1"/>
      <w:numFmt w:val="decimal"/>
      <w:lvlText w:val="%1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5" w15:restartNumberingAfterBreak="0">
    <w:nsid w:val="47A4307E"/>
    <w:multiLevelType w:val="hybridMultilevel"/>
    <w:tmpl w:val="31E4860A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A2089"/>
    <w:multiLevelType w:val="hybridMultilevel"/>
    <w:tmpl w:val="AECE8096"/>
    <w:lvl w:ilvl="0" w:tplc="BE4C01B0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5FF05700"/>
    <w:multiLevelType w:val="hybridMultilevel"/>
    <w:tmpl w:val="B308BD92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E290E"/>
    <w:multiLevelType w:val="hybridMultilevel"/>
    <w:tmpl w:val="5510AAAE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2446"/>
    <w:multiLevelType w:val="hybridMultilevel"/>
    <w:tmpl w:val="BB32EB90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26788"/>
    <w:multiLevelType w:val="hybridMultilevel"/>
    <w:tmpl w:val="3F923406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F1AEC"/>
    <w:multiLevelType w:val="hybridMultilevel"/>
    <w:tmpl w:val="0400D7B2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A9"/>
    <w:rsid w:val="000C053F"/>
    <w:rsid w:val="00120897"/>
    <w:rsid w:val="001C6E9F"/>
    <w:rsid w:val="00367C04"/>
    <w:rsid w:val="00374970"/>
    <w:rsid w:val="004D12D8"/>
    <w:rsid w:val="00521282"/>
    <w:rsid w:val="00534B23"/>
    <w:rsid w:val="005819D5"/>
    <w:rsid w:val="006423FC"/>
    <w:rsid w:val="00704FE8"/>
    <w:rsid w:val="007C6A0C"/>
    <w:rsid w:val="008260C4"/>
    <w:rsid w:val="00872675"/>
    <w:rsid w:val="00873A4C"/>
    <w:rsid w:val="008C0227"/>
    <w:rsid w:val="008F5C52"/>
    <w:rsid w:val="0092734C"/>
    <w:rsid w:val="00953934"/>
    <w:rsid w:val="00A04733"/>
    <w:rsid w:val="00A948A9"/>
    <w:rsid w:val="00AE74BC"/>
    <w:rsid w:val="00B668F4"/>
    <w:rsid w:val="00BF41F4"/>
    <w:rsid w:val="00C77888"/>
    <w:rsid w:val="00CA18C5"/>
    <w:rsid w:val="00CA529F"/>
    <w:rsid w:val="00CF255A"/>
    <w:rsid w:val="00D04128"/>
    <w:rsid w:val="00DA33B1"/>
    <w:rsid w:val="00DB0731"/>
    <w:rsid w:val="00DC237E"/>
    <w:rsid w:val="00EF1212"/>
    <w:rsid w:val="00F7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893E"/>
  <w15:docId w15:val="{F14CE217-2038-45A9-9DCB-C110673B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A948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8A9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">
    <w:name w:val="Знак Знак Char Char"/>
    <w:basedOn w:val="a"/>
    <w:rsid w:val="00A948A9"/>
    <w:rPr>
      <w:rFonts w:ascii="Verdana" w:hAnsi="Verdana" w:cs="Verdana"/>
      <w:sz w:val="20"/>
      <w:szCs w:val="20"/>
    </w:rPr>
  </w:style>
  <w:style w:type="paragraph" w:styleId="a3">
    <w:name w:val="List Paragraph"/>
    <w:basedOn w:val="a"/>
    <w:uiPriority w:val="34"/>
    <w:qFormat/>
    <w:rsid w:val="00A948A9"/>
    <w:pPr>
      <w:ind w:left="720"/>
      <w:contextualSpacing/>
    </w:pPr>
  </w:style>
  <w:style w:type="paragraph" w:customStyle="1" w:styleId="rvps2">
    <w:name w:val="rvps2"/>
    <w:basedOn w:val="a"/>
    <w:rsid w:val="004D12D8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paragraph" w:styleId="a4">
    <w:name w:val="Normal (Web)"/>
    <w:basedOn w:val="a"/>
    <w:rsid w:val="00873A4C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paragraph" w:customStyle="1" w:styleId="CharChar0">
    <w:name w:val="Знак Знак Char Char"/>
    <w:basedOn w:val="a"/>
    <w:rsid w:val="00CA529F"/>
    <w:rPr>
      <w:rFonts w:ascii="Verdana" w:hAnsi="Verdana" w:cs="Verdana"/>
      <w:sz w:val="20"/>
      <w:szCs w:val="20"/>
    </w:rPr>
  </w:style>
  <w:style w:type="character" w:customStyle="1" w:styleId="rvts0">
    <w:name w:val="rvts0"/>
    <w:basedOn w:val="a0"/>
    <w:rsid w:val="00CA529F"/>
  </w:style>
  <w:style w:type="character" w:customStyle="1" w:styleId="rvts82">
    <w:name w:val="rvts82"/>
    <w:rsid w:val="00CA529F"/>
  </w:style>
  <w:style w:type="paragraph" w:customStyle="1" w:styleId="CharChar1">
    <w:name w:val="Знак Знак Char Char"/>
    <w:basedOn w:val="a"/>
    <w:rsid w:val="00D04128"/>
    <w:rPr>
      <w:rFonts w:ascii="Verdana" w:hAnsi="Verdana" w:cs="Verdan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5C52"/>
    <w:rPr>
      <w:rFonts w:ascii="Arial" w:eastAsia="Times New Roman" w:hAnsi="Arial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8F5C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C52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Lukashchuk, Viktor</dc:creator>
  <cp:lastModifiedBy>Руслан Кисляк</cp:lastModifiedBy>
  <cp:revision>2</cp:revision>
  <dcterms:created xsi:type="dcterms:W3CDTF">2020-06-25T17:09:00Z</dcterms:created>
  <dcterms:modified xsi:type="dcterms:W3CDTF">2020-06-25T17:09:00Z</dcterms:modified>
</cp:coreProperties>
</file>