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26B" w:rsidRDefault="000329DF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</w:rPr>
        <w:t>ПОЯСНЮВАЛЬНА ЗАПИСКА</w:t>
      </w:r>
    </w:p>
    <w:p w:rsidR="0086326B" w:rsidRDefault="000140B1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проє</w:t>
      </w:r>
      <w:r w:rsidR="000329DF">
        <w:rPr>
          <w:rFonts w:ascii="Times New Roman" w:eastAsia="Times New Roman" w:hAnsi="Times New Roman" w:cs="Times New Roman"/>
          <w:b/>
          <w:sz w:val="28"/>
        </w:rPr>
        <w:t>кту</w:t>
      </w:r>
      <w:proofErr w:type="spellEnd"/>
      <w:r w:rsidR="000329DF">
        <w:rPr>
          <w:rFonts w:ascii="Times New Roman" w:eastAsia="Times New Roman" w:hAnsi="Times New Roman" w:cs="Times New Roman"/>
          <w:b/>
          <w:sz w:val="28"/>
        </w:rPr>
        <w:t xml:space="preserve"> рішення Національної комісії з цінних паперів та фондового ринку «Про  затвердження Правил розгляду справ про порушення вимог законодавства на</w:t>
      </w:r>
      <w:r w:rsidR="00FF0DAD">
        <w:rPr>
          <w:rFonts w:ascii="Times New Roman" w:eastAsia="Times New Roman" w:hAnsi="Times New Roman" w:cs="Times New Roman"/>
          <w:b/>
          <w:sz w:val="28"/>
        </w:rPr>
        <w:t xml:space="preserve"> ринках капіталу та застосування санкцій</w:t>
      </w:r>
      <w:r w:rsidR="002078AA">
        <w:rPr>
          <w:rFonts w:ascii="Times New Roman" w:eastAsia="Times New Roman" w:hAnsi="Times New Roman" w:cs="Times New Roman"/>
          <w:b/>
          <w:sz w:val="28"/>
        </w:rPr>
        <w:t xml:space="preserve"> або інших заходів впливу</w:t>
      </w:r>
      <w:r w:rsidR="000329DF">
        <w:rPr>
          <w:rFonts w:ascii="Times New Roman" w:eastAsia="Times New Roman" w:hAnsi="Times New Roman" w:cs="Times New Roman"/>
          <w:b/>
          <w:sz w:val="28"/>
        </w:rPr>
        <w:t>»</w:t>
      </w:r>
    </w:p>
    <w:p w:rsidR="0086326B" w:rsidRDefault="0086326B">
      <w:pPr>
        <w:keepNext/>
        <w:tabs>
          <w:tab w:val="left" w:pos="0"/>
        </w:tabs>
        <w:spacing w:after="240" w:line="240" w:lineRule="auto"/>
        <w:ind w:right="96"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6326B" w:rsidRDefault="000329DF">
      <w:pPr>
        <w:keepNext/>
        <w:tabs>
          <w:tab w:val="left" w:pos="0"/>
        </w:tabs>
        <w:spacing w:after="240" w:line="240" w:lineRule="auto"/>
        <w:ind w:right="96"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>1. Резюме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86326B" w:rsidRDefault="000140B1">
      <w:pPr>
        <w:keepNext/>
        <w:tabs>
          <w:tab w:val="left" w:pos="0"/>
          <w:tab w:val="left" w:pos="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Проє</w:t>
      </w:r>
      <w:r w:rsidR="000329DF">
        <w:rPr>
          <w:rFonts w:ascii="Times New Roman" w:eastAsia="Times New Roman" w:hAnsi="Times New Roman" w:cs="Times New Roman"/>
          <w:sz w:val="28"/>
        </w:rPr>
        <w:t>кт</w:t>
      </w:r>
      <w:proofErr w:type="spellEnd"/>
      <w:r w:rsidR="000329DF">
        <w:rPr>
          <w:rFonts w:ascii="Times New Roman" w:eastAsia="Times New Roman" w:hAnsi="Times New Roman" w:cs="Times New Roman"/>
          <w:sz w:val="28"/>
        </w:rPr>
        <w:t xml:space="preserve"> рішення Національної комісії з цінних паперів та фондового ринку «Про затвердження Правил розгляду справ про порушення вимог законодавства на ринках капіталу та застосування санкцій або інших заходів впливу» (далі – Проект) розроблено відповідно до пункту 13 статті 8 Закону України «Про державне регулювання ринку цінних паперів в Україні», пункту 14 розділу II Закону України «Про внесення змін до деяких законодавчих актів України щодо удосконалення функцій із державного регулювання ринків фінансових послуг» з метою дотримання учасниками ринку цінних паперів, суб’єктами системи накопичувального пенсійного забезпечення вимог законодавства та захисту прав учасників фондового ринку (у тому числі споживачів фінансових послуг). </w:t>
      </w:r>
    </w:p>
    <w:p w:rsidR="0086326B" w:rsidRDefault="000329DF">
      <w:pPr>
        <w:keepNext/>
        <w:tabs>
          <w:tab w:val="left" w:pos="0"/>
        </w:tabs>
        <w:spacing w:before="240" w:after="240" w:line="240" w:lineRule="auto"/>
        <w:ind w:right="96"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</w:rPr>
        <w:t>Проблема, яка потребує розв’язання</w:t>
      </w:r>
    </w:p>
    <w:p w:rsidR="0086326B" w:rsidRDefault="000329DF">
      <w:pPr>
        <w:keepNext/>
        <w:tabs>
          <w:tab w:val="center" w:pos="4153"/>
          <w:tab w:val="right" w:pos="8306"/>
        </w:tabs>
        <w:spacing w:after="0" w:line="240" w:lineRule="auto"/>
        <w:ind w:right="-105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Зазначеним Законом України вносяться зміни до діючих законодавчих актів, зокрема до Законів України «Про державне регулювання ринку цінних паперів в Україні», «Про фінансові послуги та державне регулювання ринків фінансових послуг», Кодексу України про адміністративні правопорушення, тощо.</w:t>
      </w:r>
    </w:p>
    <w:p w:rsidR="0086326B" w:rsidRDefault="000329DF">
      <w:pPr>
        <w:keepNext/>
        <w:tabs>
          <w:tab w:val="center" w:pos="4153"/>
          <w:tab w:val="right" w:pos="8306"/>
        </w:tabs>
        <w:spacing w:after="0" w:line="240" w:lineRule="auto"/>
        <w:ind w:right="-105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У зв’язку із прийняттям Верховною Радою відповідного Закону України та  передачею повноважень Національної комісії, що здійснює державне регулювання у сфері ринків фінансових послуг, у частині регулювання та нагляду у системі накопичувального пенсійного забезпечення, регулювання та нагляду за функціонуванням фінансово-кредитних механізмів і управлінні майном при будівництві житла та операціях з нерухомістю до Національної комісії з цінних паперів та фондового ринку, потребує приведення нормативно-правових актів Національної комісії з цінних паперів та фондового ринку у відповідність до нього. </w:t>
      </w:r>
    </w:p>
    <w:p w:rsidR="0086326B" w:rsidRDefault="000329DF">
      <w:pPr>
        <w:keepNext/>
        <w:tabs>
          <w:tab w:val="left" w:pos="0"/>
        </w:tabs>
        <w:spacing w:before="240" w:after="120" w:line="240" w:lineRule="auto"/>
        <w:ind w:right="96"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3. Суть проекту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акта</w:t>
      </w:r>
      <w:proofErr w:type="spellEnd"/>
    </w:p>
    <w:p w:rsidR="0086326B" w:rsidRPr="000329DF" w:rsidRDefault="000329DF">
      <w:pPr>
        <w:keepNext/>
        <w:tabs>
          <w:tab w:val="center" w:pos="4153"/>
          <w:tab w:val="right" w:pos="8306"/>
        </w:tabs>
        <w:spacing w:after="0" w:line="240" w:lineRule="auto"/>
        <w:ind w:right="-108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 огляду на зміни до Законів України, зокрема в частині вдосконалення процедури правозастосування на ринку цінних паперів та у системі накопичувального пенсійного забезпечення потребує приведення у відповідність Правила розгляду справ про порушення вимог законодавства на ринку цінних паперів та застосування санкцій затверджених рішенням Національної комісії з цінних паперів та фондового ринку від 16 жовтня 2012 року </w:t>
      </w:r>
      <w:r w:rsidRPr="000329DF">
        <w:rPr>
          <w:rFonts w:ascii="Times New Roman" w:eastAsia="Segoe UI Symbol" w:hAnsi="Times New Roman" w:cs="Times New Roman"/>
          <w:sz w:val="28"/>
        </w:rPr>
        <w:t>№</w:t>
      </w:r>
      <w:r w:rsidRPr="000329DF">
        <w:rPr>
          <w:rFonts w:ascii="Times New Roman" w:eastAsia="Times New Roman" w:hAnsi="Times New Roman" w:cs="Times New Roman"/>
          <w:sz w:val="28"/>
        </w:rPr>
        <w:t xml:space="preserve"> 1470 зареєстрованим в Міністерстві юстиції України 05 листопада 2012 року за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</w:t>
      </w:r>
      <w:r w:rsidRPr="000329DF">
        <w:rPr>
          <w:rFonts w:ascii="Times New Roman" w:eastAsia="Segoe UI Symbol" w:hAnsi="Times New Roman" w:cs="Times New Roman"/>
          <w:sz w:val="28"/>
        </w:rPr>
        <w:t>№</w:t>
      </w:r>
      <w:r w:rsidRPr="000329DF">
        <w:rPr>
          <w:rFonts w:ascii="Times New Roman" w:eastAsia="Times New Roman" w:hAnsi="Times New Roman" w:cs="Times New Roman"/>
          <w:sz w:val="28"/>
        </w:rPr>
        <w:t xml:space="preserve"> 1855/22167 до прийнятого Верховною Радою Закону України. </w:t>
      </w:r>
    </w:p>
    <w:p w:rsidR="0086326B" w:rsidRDefault="000329DF">
      <w:pPr>
        <w:keepNext/>
        <w:tabs>
          <w:tab w:val="left" w:pos="0"/>
        </w:tabs>
        <w:spacing w:before="120" w:after="120" w:line="240" w:lineRule="auto"/>
        <w:ind w:right="-144" w:firstLine="72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4. Вплив на бюджет</w:t>
      </w:r>
    </w:p>
    <w:p w:rsidR="0086326B" w:rsidRDefault="000329DF">
      <w:pPr>
        <w:keepNext/>
        <w:tabs>
          <w:tab w:val="left" w:pos="0"/>
        </w:tabs>
        <w:spacing w:after="0" w:line="240" w:lineRule="auto"/>
        <w:ind w:right="-144"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Реалізація Проекту не потребує фінансування з державного чи місцевого бюджетів.</w:t>
      </w:r>
    </w:p>
    <w:p w:rsidR="0086326B" w:rsidRDefault="000329DF">
      <w:pPr>
        <w:keepNext/>
        <w:spacing w:before="240" w:after="240" w:line="240" w:lineRule="auto"/>
        <w:ind w:right="-144" w:firstLine="72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5. Позиція заінтересованих сторін</w:t>
      </w:r>
    </w:p>
    <w:p w:rsidR="0086326B" w:rsidRPr="000140B1" w:rsidRDefault="000329DF">
      <w:pPr>
        <w:keepNext/>
        <w:tabs>
          <w:tab w:val="left" w:pos="0"/>
          <w:tab w:val="left" w:pos="4536"/>
        </w:tabs>
        <w:spacing w:after="0" w:line="240" w:lineRule="auto"/>
        <w:ind w:right="-144" w:firstLine="710"/>
        <w:jc w:val="both"/>
        <w:rPr>
          <w:rFonts w:ascii="Times New Roman" w:eastAsia="Times New Roman" w:hAnsi="Times New Roman" w:cs="Times New Roman"/>
          <w:sz w:val="28"/>
        </w:rPr>
      </w:pPr>
      <w:r w:rsidRPr="000140B1">
        <w:rPr>
          <w:rFonts w:ascii="Times New Roman" w:eastAsia="Times New Roman" w:hAnsi="Times New Roman" w:cs="Times New Roman"/>
          <w:sz w:val="28"/>
        </w:rPr>
        <w:t xml:space="preserve">Проект з метою отримання зауважень та пропозицій оприлюднюється на офіційному </w:t>
      </w:r>
      <w:proofErr w:type="spellStart"/>
      <w:r w:rsidRPr="000140B1">
        <w:rPr>
          <w:rFonts w:ascii="Times New Roman" w:eastAsia="Times New Roman" w:hAnsi="Times New Roman" w:cs="Times New Roman"/>
          <w:sz w:val="28"/>
        </w:rPr>
        <w:t>вебсайті</w:t>
      </w:r>
      <w:proofErr w:type="spellEnd"/>
      <w:r w:rsidRPr="000140B1">
        <w:rPr>
          <w:rFonts w:ascii="Times New Roman" w:eastAsia="Times New Roman" w:hAnsi="Times New Roman" w:cs="Times New Roman"/>
          <w:sz w:val="28"/>
        </w:rPr>
        <w:t xml:space="preserve"> Національної комісії з цінних паперів та фондового ринку (http:// </w:t>
      </w:r>
      <w:hyperlink r:id="rId4">
        <w:r w:rsidRPr="000140B1">
          <w:rPr>
            <w:rFonts w:ascii="Times New Roman" w:eastAsia="Times New Roman" w:hAnsi="Times New Roman" w:cs="Times New Roman"/>
            <w:sz w:val="28"/>
            <w:u w:val="single"/>
          </w:rPr>
          <w:t>www.nssmc.gov.ua</w:t>
        </w:r>
      </w:hyperlink>
      <w:r w:rsidRPr="000140B1">
        <w:rPr>
          <w:rFonts w:ascii="Times New Roman" w:eastAsia="Times New Roman" w:hAnsi="Times New Roman" w:cs="Times New Roman"/>
          <w:sz w:val="28"/>
        </w:rPr>
        <w:t xml:space="preserve">). </w:t>
      </w:r>
    </w:p>
    <w:p w:rsidR="0086326B" w:rsidRDefault="000329DF">
      <w:pPr>
        <w:keepNext/>
        <w:tabs>
          <w:tab w:val="left" w:pos="0"/>
        </w:tabs>
        <w:spacing w:after="0" w:line="240" w:lineRule="auto"/>
        <w:ind w:right="-144"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Прийняття Проекту</w:t>
      </w:r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 потребує консультацій із заінтересованими сторонами та громадського обговорення.</w:t>
      </w:r>
    </w:p>
    <w:p w:rsidR="0086326B" w:rsidRDefault="000329DF">
      <w:pPr>
        <w:keepNext/>
        <w:spacing w:before="240" w:after="240" w:line="240" w:lineRule="auto"/>
        <w:ind w:left="709" w:right="-144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6. Прогноз впливу</w:t>
      </w:r>
    </w:p>
    <w:p w:rsidR="0086326B" w:rsidRDefault="000329DF">
      <w:pPr>
        <w:keepNext/>
        <w:spacing w:after="0" w:line="240" w:lineRule="auto"/>
        <w:ind w:right="-144"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Проект спрямований на забезпечення приведення вищевказаного нормативно-правового акту Національної комісії з цінних паперів та фондового ринку у відповідність до вимог Закону України від 12.09.2019 </w:t>
      </w:r>
      <w:r w:rsidRPr="000329DF">
        <w:rPr>
          <w:rFonts w:ascii="Times New Roman" w:eastAsia="Segoe UI Symbol" w:hAnsi="Times New Roman" w:cs="Times New Roman"/>
          <w:sz w:val="28"/>
        </w:rPr>
        <w:t>№</w:t>
      </w:r>
      <w:r w:rsidRPr="000329DF">
        <w:rPr>
          <w:rFonts w:ascii="Times New Roman" w:eastAsia="Times New Roman" w:hAnsi="Times New Roman" w:cs="Times New Roman"/>
          <w:sz w:val="28"/>
        </w:rPr>
        <w:t xml:space="preserve"> 79-IX</w:t>
      </w:r>
      <w:r>
        <w:rPr>
          <w:rFonts w:ascii="Times New Roman" w:eastAsia="Times New Roman" w:hAnsi="Times New Roman" w:cs="Times New Roman"/>
          <w:sz w:val="28"/>
        </w:rPr>
        <w:t xml:space="preserve"> «Про внесення змін до деяких законодавчих актів України щодо удосконалення функцій із державного регулювання ринків фінансових послуг».</w:t>
      </w:r>
    </w:p>
    <w:p w:rsidR="0086326B" w:rsidRDefault="000329DF">
      <w:pPr>
        <w:keepNext/>
        <w:tabs>
          <w:tab w:val="left" w:pos="0"/>
          <w:tab w:val="left" w:pos="4536"/>
        </w:tabs>
        <w:spacing w:after="0" w:line="240" w:lineRule="auto"/>
        <w:ind w:right="-144"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Проект не стосується 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сфери наукової та науково-технічної діяльності.</w:t>
      </w:r>
    </w:p>
    <w:p w:rsidR="0086326B" w:rsidRDefault="000329DF">
      <w:pPr>
        <w:keepNext/>
        <w:spacing w:before="240" w:after="240" w:line="240" w:lineRule="auto"/>
        <w:ind w:left="709" w:right="-144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7. Позиція заінтересованих органів</w:t>
      </w:r>
    </w:p>
    <w:p w:rsidR="0086326B" w:rsidRDefault="000329DF">
      <w:pPr>
        <w:keepNext/>
        <w:tabs>
          <w:tab w:val="left" w:pos="0"/>
          <w:tab w:val="left" w:pos="4536"/>
        </w:tabs>
        <w:spacing w:after="0" w:line="240" w:lineRule="auto"/>
        <w:ind w:right="-144"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Проект відповідно до законодавства не потребує узгодження з іншими органами державної влади.</w:t>
      </w:r>
    </w:p>
    <w:p w:rsidR="0086326B" w:rsidRDefault="000329DF">
      <w:pPr>
        <w:keepNext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8. Ризики та обмеження</w:t>
      </w:r>
    </w:p>
    <w:p w:rsidR="0086326B" w:rsidRDefault="000329DF">
      <w:pPr>
        <w:tabs>
          <w:tab w:val="left" w:pos="0"/>
          <w:tab w:val="left" w:pos="4536"/>
        </w:tabs>
        <w:spacing w:after="0" w:line="240" w:lineRule="auto"/>
        <w:ind w:right="-144"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 Проекті відсутні положення, які містять ознаки дискримінації.</w:t>
      </w:r>
    </w:p>
    <w:p w:rsidR="0086326B" w:rsidRDefault="000329DF">
      <w:pPr>
        <w:tabs>
          <w:tab w:val="left" w:pos="0"/>
          <w:tab w:val="left" w:pos="4536"/>
        </w:tabs>
        <w:spacing w:after="0" w:line="240" w:lineRule="auto"/>
        <w:ind w:right="-144"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 Проекті відсутні норми, які можуть містити ризики вчинення корупційних правопорушень та правопорушень, пов’язаних з корупцією.</w:t>
      </w:r>
    </w:p>
    <w:p w:rsidR="0086326B" w:rsidRDefault="000329DF">
      <w:pPr>
        <w:keepNext/>
        <w:spacing w:before="360" w:after="240" w:line="240" w:lineRule="auto"/>
        <w:ind w:right="-144"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9. Підстава розроблення проекту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акта</w:t>
      </w:r>
      <w:proofErr w:type="spellEnd"/>
    </w:p>
    <w:p w:rsidR="0086326B" w:rsidRDefault="000329DF">
      <w:pPr>
        <w:keepNext/>
        <w:tabs>
          <w:tab w:val="left" w:pos="0"/>
        </w:tabs>
        <w:spacing w:before="240" w:after="24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Необхідність приведення деяких нормативно-правових актів Національної комісії з цінних паперів та фондового ринку у відповідність до вимог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Закону України від 12.09.2019 </w:t>
      </w:r>
      <w:r w:rsidRPr="000329DF">
        <w:rPr>
          <w:rFonts w:ascii="Times New Roman" w:eastAsia="Segoe UI Symbol" w:hAnsi="Times New Roman" w:cs="Times New Roman"/>
          <w:sz w:val="28"/>
        </w:rPr>
        <w:t>№</w:t>
      </w:r>
      <w:r w:rsidRPr="000329DF">
        <w:rPr>
          <w:rFonts w:ascii="Times New Roman" w:eastAsia="Times New Roman" w:hAnsi="Times New Roman" w:cs="Times New Roman"/>
          <w:sz w:val="28"/>
        </w:rPr>
        <w:t xml:space="preserve"> 79-IX «Про</w:t>
      </w:r>
      <w:r>
        <w:rPr>
          <w:rFonts w:ascii="Times New Roman" w:eastAsia="Times New Roman" w:hAnsi="Times New Roman" w:cs="Times New Roman"/>
          <w:sz w:val="28"/>
        </w:rPr>
        <w:t xml:space="preserve"> внесення змін до деяких законодавчих актів України щодо удосконалення функцій із державного регулювання ринків фінансових послуг». </w:t>
      </w:r>
    </w:p>
    <w:p w:rsidR="0086326B" w:rsidRDefault="0086326B" w:rsidP="000140B1">
      <w:pPr>
        <w:keepNext/>
        <w:tabs>
          <w:tab w:val="left" w:pos="0"/>
        </w:tabs>
        <w:spacing w:before="240" w:after="240" w:line="240" w:lineRule="auto"/>
        <w:ind w:right="96"/>
        <w:jc w:val="both"/>
        <w:rPr>
          <w:rFonts w:ascii="Times New Roman" w:eastAsia="Times New Roman" w:hAnsi="Times New Roman" w:cs="Times New Roman"/>
          <w:sz w:val="28"/>
        </w:rPr>
      </w:pPr>
    </w:p>
    <w:p w:rsidR="0086326B" w:rsidRDefault="000329DF">
      <w:pPr>
        <w:keepNext/>
        <w:keepLines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Голова Комісії                                                                                               Т. </w:t>
      </w:r>
      <w:proofErr w:type="spellStart"/>
      <w:r>
        <w:rPr>
          <w:rFonts w:ascii="Times New Roman" w:eastAsia="Times New Roman" w:hAnsi="Times New Roman" w:cs="Times New Roman"/>
          <w:sz w:val="28"/>
        </w:rPr>
        <w:t>Хромаєв</w:t>
      </w:r>
      <w:proofErr w:type="spellEnd"/>
    </w:p>
    <w:sectPr w:rsidR="008632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6326B"/>
    <w:rsid w:val="000140B1"/>
    <w:rsid w:val="000329DF"/>
    <w:rsid w:val="002078AA"/>
    <w:rsid w:val="007C137A"/>
    <w:rsid w:val="0086326B"/>
    <w:rsid w:val="00FF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E7AE02-E260-4843-9754-9C61E9C7B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smc.gov.ua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3727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 Кисляк</dc:creator>
  <cp:lastModifiedBy>Руслан Кисляк</cp:lastModifiedBy>
  <cp:revision>2</cp:revision>
  <dcterms:created xsi:type="dcterms:W3CDTF">2020-06-09T11:38:00Z</dcterms:created>
  <dcterms:modified xsi:type="dcterms:W3CDTF">2020-06-09T11:38:00Z</dcterms:modified>
</cp:coreProperties>
</file>