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2622" w14:textId="77777777" w:rsidR="00A5624B" w:rsidRPr="005307CF" w:rsidRDefault="00A5624B" w:rsidP="00A5624B">
      <w:pPr>
        <w:pStyle w:val="a4"/>
        <w:tabs>
          <w:tab w:val="left" w:pos="9724"/>
        </w:tabs>
        <w:overflowPunct w:val="0"/>
        <w:autoSpaceDE w:val="0"/>
        <w:autoSpaceDN w:val="0"/>
        <w:adjustRightInd w:val="0"/>
        <w:ind w:left="540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307CF">
        <w:rPr>
          <w:sz w:val="28"/>
          <w:szCs w:val="28"/>
          <w:lang w:val="uk-UA"/>
        </w:rPr>
        <w:t>ЗАТВЕРДЖЕНО</w:t>
      </w:r>
    </w:p>
    <w:p w14:paraId="6F4F8F09" w14:textId="77777777" w:rsidR="00A5624B" w:rsidRPr="005307CF" w:rsidRDefault="00A5624B" w:rsidP="00A5624B">
      <w:pPr>
        <w:pStyle w:val="a4"/>
        <w:tabs>
          <w:tab w:val="left" w:pos="9724"/>
        </w:tabs>
        <w:overflowPunct w:val="0"/>
        <w:autoSpaceDE w:val="0"/>
        <w:autoSpaceDN w:val="0"/>
        <w:adjustRightInd w:val="0"/>
        <w:ind w:left="5400"/>
        <w:jc w:val="both"/>
        <w:rPr>
          <w:sz w:val="28"/>
          <w:szCs w:val="28"/>
          <w:lang w:val="uk-UA"/>
        </w:rPr>
      </w:pPr>
      <w:r w:rsidRPr="005307CF">
        <w:rPr>
          <w:sz w:val="28"/>
          <w:szCs w:val="28"/>
          <w:lang w:val="uk-UA"/>
        </w:rPr>
        <w:t xml:space="preserve">Рішення Національної комісії з цінних паперів та фондового ринку </w:t>
      </w:r>
    </w:p>
    <w:p w14:paraId="5A2F3E4F" w14:textId="77777777" w:rsidR="001F4E6D" w:rsidRPr="005307CF" w:rsidRDefault="00BA1850" w:rsidP="001F4E6D">
      <w:pPr>
        <w:pStyle w:val="a4"/>
        <w:tabs>
          <w:tab w:val="left" w:pos="9724"/>
        </w:tabs>
        <w:overflowPunct w:val="0"/>
        <w:autoSpaceDE w:val="0"/>
        <w:autoSpaceDN w:val="0"/>
        <w:adjustRightInd w:val="0"/>
        <w:ind w:left="5400"/>
        <w:jc w:val="both"/>
        <w:rPr>
          <w:sz w:val="28"/>
          <w:szCs w:val="28"/>
          <w:lang w:val="uk-UA"/>
        </w:rPr>
      </w:pPr>
      <w:r w:rsidRPr="005307CF">
        <w:rPr>
          <w:sz w:val="28"/>
          <w:szCs w:val="28"/>
          <w:lang w:val="uk-UA"/>
        </w:rPr>
        <w:t>_______________</w:t>
      </w:r>
      <w:r w:rsidR="001F4E6D" w:rsidRPr="005307CF">
        <w:rPr>
          <w:sz w:val="28"/>
          <w:szCs w:val="28"/>
          <w:lang w:val="uk-UA"/>
        </w:rPr>
        <w:t xml:space="preserve"> 20</w:t>
      </w:r>
      <w:r w:rsidR="003B03BF" w:rsidRPr="005307CF">
        <w:rPr>
          <w:sz w:val="28"/>
          <w:szCs w:val="28"/>
          <w:lang w:val="uk-UA"/>
        </w:rPr>
        <w:t>20</w:t>
      </w:r>
      <w:r w:rsidR="001F4E6D" w:rsidRPr="005307CF">
        <w:rPr>
          <w:sz w:val="28"/>
          <w:szCs w:val="28"/>
          <w:lang w:val="uk-UA"/>
        </w:rPr>
        <w:t xml:space="preserve"> року № </w:t>
      </w:r>
      <w:r w:rsidR="003B03BF" w:rsidRPr="005307CF">
        <w:rPr>
          <w:sz w:val="28"/>
          <w:szCs w:val="28"/>
          <w:lang w:val="uk-UA"/>
        </w:rPr>
        <w:t>___</w:t>
      </w:r>
    </w:p>
    <w:p w14:paraId="61764838" w14:textId="77777777" w:rsidR="00A5624B" w:rsidRPr="005307CF" w:rsidRDefault="00A5624B" w:rsidP="00A5624B">
      <w:pPr>
        <w:pStyle w:val="a4"/>
        <w:tabs>
          <w:tab w:val="left" w:pos="9724"/>
        </w:tabs>
        <w:overflowPunct w:val="0"/>
        <w:autoSpaceDE w:val="0"/>
        <w:autoSpaceDN w:val="0"/>
        <w:adjustRightInd w:val="0"/>
        <w:ind w:left="5400"/>
        <w:jc w:val="both"/>
        <w:rPr>
          <w:sz w:val="28"/>
          <w:szCs w:val="28"/>
          <w:lang w:val="uk-UA"/>
        </w:rPr>
      </w:pPr>
    </w:p>
    <w:p w14:paraId="11BD7F49" w14:textId="77777777" w:rsidR="00253274" w:rsidRPr="005307CF" w:rsidRDefault="00253274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14:paraId="2DC8DF6C" w14:textId="77777777" w:rsidR="00A5624B" w:rsidRPr="005307CF" w:rsidRDefault="00A5624B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14:paraId="0E300C27" w14:textId="77777777" w:rsidR="00A728C5" w:rsidRPr="005307CF" w:rsidRDefault="00A728C5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14:paraId="644EE671" w14:textId="77777777" w:rsidR="00A728C5" w:rsidRPr="005307CF" w:rsidRDefault="00A728C5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14:paraId="41EB78AF" w14:textId="77777777" w:rsidR="00A728C5" w:rsidRPr="005307CF" w:rsidRDefault="00A728C5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14:paraId="0181A02E" w14:textId="77777777" w:rsidR="00F83A91" w:rsidRPr="005307CF" w:rsidRDefault="00F83A91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14:paraId="64EAA694" w14:textId="30F9F272" w:rsidR="00A5624B" w:rsidRPr="005307CF" w:rsidRDefault="00A5624B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14:paraId="7FD6C611" w14:textId="7E3EADEA" w:rsidR="00BD12B5" w:rsidRPr="005307CF" w:rsidRDefault="00BD12B5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14:paraId="45A2F2D4" w14:textId="77777777" w:rsidR="00BD12B5" w:rsidRPr="005307CF" w:rsidRDefault="00BD12B5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14:paraId="19055981" w14:textId="77777777" w:rsidR="00A5624B" w:rsidRPr="005307CF" w:rsidRDefault="003B03BF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  <w:r w:rsidRPr="005307CF">
        <w:rPr>
          <w:b/>
          <w:bCs/>
          <w:color w:val="000000"/>
          <w:sz w:val="28"/>
          <w:szCs w:val="28"/>
          <w:shd w:val="clear" w:color="auto" w:fill="FFFFFF"/>
        </w:rPr>
        <w:t>ПОЛОЖЕННЯ</w:t>
      </w:r>
    </w:p>
    <w:p w14:paraId="7D4771B7" w14:textId="77777777" w:rsidR="00A5624B" w:rsidRPr="005307CF" w:rsidRDefault="000F768C" w:rsidP="00A5624B">
      <w:pPr>
        <w:pStyle w:val="4"/>
        <w:numPr>
          <w:ilvl w:val="0"/>
          <w:numId w:val="0"/>
        </w:numPr>
        <w:tabs>
          <w:tab w:val="left" w:pos="708"/>
        </w:tabs>
        <w:ind w:firstLine="900"/>
        <w:jc w:val="center"/>
        <w:rPr>
          <w:b/>
          <w:sz w:val="28"/>
          <w:szCs w:val="28"/>
        </w:rPr>
      </w:pPr>
      <w:hyperlink r:id="rId8" w:anchor="n17" w:history="1">
        <w:r w:rsidR="003B03BF" w:rsidRPr="005307CF">
          <w:rPr>
            <w:b/>
            <w:sz w:val="28"/>
            <w:szCs w:val="28"/>
          </w:rPr>
          <w:t xml:space="preserve">про порядок </w:t>
        </w:r>
        <w:r w:rsidR="00AD3185" w:rsidRPr="005307CF">
          <w:rPr>
            <w:b/>
            <w:sz w:val="28"/>
            <w:szCs w:val="28"/>
          </w:rPr>
          <w:t>складання та подання адміністративних даних щодо діяльності</w:t>
        </w:r>
        <w:r w:rsidR="003B03BF" w:rsidRPr="005307CF">
          <w:rPr>
            <w:b/>
            <w:sz w:val="28"/>
            <w:szCs w:val="28"/>
          </w:rPr>
          <w:t xml:space="preserve"> управител</w:t>
        </w:r>
        <w:r w:rsidR="00AD3185" w:rsidRPr="005307CF">
          <w:rPr>
            <w:b/>
            <w:sz w:val="28"/>
            <w:szCs w:val="28"/>
          </w:rPr>
          <w:t>ів</w:t>
        </w:r>
        <w:r w:rsidR="003B03BF" w:rsidRPr="005307CF">
          <w:rPr>
            <w:b/>
            <w:sz w:val="28"/>
            <w:szCs w:val="28"/>
          </w:rPr>
          <w:t xml:space="preserve"> до Національної комісії з цінних паперів та фондового ринку</w:t>
        </w:r>
      </w:hyperlink>
    </w:p>
    <w:p w14:paraId="647F9397" w14:textId="77777777" w:rsidR="00A5624B" w:rsidRPr="005307CF" w:rsidRDefault="00A5624B" w:rsidP="00A5624B">
      <w:pPr>
        <w:spacing w:line="264" w:lineRule="auto"/>
        <w:ind w:firstLine="851"/>
        <w:jc w:val="both"/>
        <w:rPr>
          <w:sz w:val="28"/>
          <w:szCs w:val="28"/>
        </w:rPr>
      </w:pPr>
    </w:p>
    <w:p w14:paraId="0D4DFD32" w14:textId="77777777" w:rsidR="00A5624B" w:rsidRPr="005307CF" w:rsidRDefault="003B03BF" w:rsidP="003B03BF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sz w:val="28"/>
          <w:szCs w:val="28"/>
        </w:rPr>
      </w:pPr>
      <w:r w:rsidRPr="005307CF">
        <w:rPr>
          <w:b/>
          <w:sz w:val="28"/>
          <w:szCs w:val="28"/>
        </w:rPr>
        <w:t>І. Загальні положення</w:t>
      </w:r>
    </w:p>
    <w:p w14:paraId="03F72BE1" w14:textId="77777777" w:rsidR="003B03BF" w:rsidRPr="005307CF" w:rsidRDefault="003B03BF" w:rsidP="0069218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3C5AF981" w14:textId="156C3276" w:rsidR="00284BCC" w:rsidRPr="005307CF" w:rsidRDefault="001D7237" w:rsidP="0069218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1. </w:t>
      </w:r>
      <w:r w:rsidR="00284BCC" w:rsidRPr="005307CF">
        <w:rPr>
          <w:sz w:val="28"/>
          <w:szCs w:val="28"/>
        </w:rPr>
        <w:t xml:space="preserve">Це Положення визначає </w:t>
      </w:r>
      <w:r w:rsidR="000C4A07" w:rsidRPr="005307CF">
        <w:rPr>
          <w:color w:val="000000"/>
          <w:sz w:val="28"/>
          <w:szCs w:val="28"/>
          <w:shd w:val="clear" w:color="auto" w:fill="FFFFFF"/>
        </w:rPr>
        <w:t>склад, строки та порядок</w:t>
      </w:r>
      <w:r w:rsidR="00202DD5" w:rsidRPr="005307CF">
        <w:rPr>
          <w:color w:val="000000"/>
          <w:sz w:val="28"/>
          <w:szCs w:val="28"/>
          <w:shd w:val="clear" w:color="auto" w:fill="FFFFFF"/>
        </w:rPr>
        <w:t xml:space="preserve"> </w:t>
      </w:r>
      <w:r w:rsidR="000C4A07" w:rsidRPr="005307CF">
        <w:rPr>
          <w:color w:val="000000"/>
          <w:sz w:val="28"/>
          <w:szCs w:val="28"/>
          <w:shd w:val="clear" w:color="auto" w:fill="FFFFFF"/>
        </w:rPr>
        <w:t xml:space="preserve">подання до Національної комісії з цінних паперів та фондового ринку (далі </w:t>
      </w:r>
      <w:r w:rsidR="004B3A8B" w:rsidRPr="004B3A8B">
        <w:rPr>
          <w:color w:val="000000"/>
          <w:sz w:val="28"/>
          <w:szCs w:val="28"/>
          <w:shd w:val="clear" w:color="auto" w:fill="FFFFFF"/>
        </w:rPr>
        <w:t>-</w:t>
      </w:r>
      <w:r w:rsidR="000C4A07" w:rsidRPr="005307CF">
        <w:rPr>
          <w:color w:val="000000"/>
          <w:sz w:val="28"/>
          <w:szCs w:val="28"/>
          <w:shd w:val="clear" w:color="auto" w:fill="FFFFFF"/>
        </w:rPr>
        <w:t xml:space="preserve"> Комісія)</w:t>
      </w:r>
      <w:r w:rsidR="000C4A07" w:rsidRPr="005307CF">
        <w:rPr>
          <w:sz w:val="28"/>
          <w:szCs w:val="28"/>
        </w:rPr>
        <w:t xml:space="preserve"> </w:t>
      </w:r>
      <w:r w:rsidR="000C4A07" w:rsidRPr="005307CF">
        <w:rPr>
          <w:color w:val="000000"/>
          <w:sz w:val="28"/>
          <w:szCs w:val="28"/>
          <w:shd w:val="clear" w:color="auto" w:fill="FFFFFF"/>
        </w:rPr>
        <w:t xml:space="preserve">адміністративних даних (далі </w:t>
      </w:r>
      <w:r w:rsidR="004B3A8B" w:rsidRPr="004B3A8B">
        <w:rPr>
          <w:color w:val="000000"/>
          <w:sz w:val="28"/>
          <w:szCs w:val="28"/>
          <w:shd w:val="clear" w:color="auto" w:fill="FFFFFF"/>
        </w:rPr>
        <w:t>-</w:t>
      </w:r>
      <w:r w:rsidR="000C4A07" w:rsidRPr="005307CF">
        <w:rPr>
          <w:color w:val="000000"/>
          <w:sz w:val="28"/>
          <w:szCs w:val="28"/>
          <w:shd w:val="clear" w:color="auto" w:fill="FFFFFF"/>
        </w:rPr>
        <w:t xml:space="preserve"> Дані)</w:t>
      </w:r>
      <w:r w:rsidR="000C4A07" w:rsidRPr="005307CF">
        <w:rPr>
          <w:sz w:val="28"/>
          <w:szCs w:val="28"/>
        </w:rPr>
        <w:t xml:space="preserve"> </w:t>
      </w:r>
      <w:r w:rsidR="00284BCC" w:rsidRPr="005307CF">
        <w:rPr>
          <w:sz w:val="28"/>
          <w:szCs w:val="28"/>
        </w:rPr>
        <w:t>фінансовими установами</w:t>
      </w:r>
      <w:r w:rsidR="00B93366" w:rsidRPr="005307CF">
        <w:rPr>
          <w:sz w:val="28"/>
          <w:szCs w:val="28"/>
        </w:rPr>
        <w:t>,</w:t>
      </w:r>
      <w:r w:rsidR="00284BCC" w:rsidRPr="005307CF">
        <w:rPr>
          <w:sz w:val="28"/>
          <w:szCs w:val="28"/>
        </w:rPr>
        <w:t xml:space="preserve"> </w:t>
      </w:r>
      <w:r w:rsidR="005D66AC" w:rsidRPr="005307CF">
        <w:rPr>
          <w:sz w:val="28"/>
          <w:szCs w:val="28"/>
        </w:rPr>
        <w:t xml:space="preserve">які проваджують професійну діяльність </w:t>
      </w:r>
      <w:r w:rsidR="00C14BE8" w:rsidRPr="005307CF">
        <w:rPr>
          <w:sz w:val="28"/>
          <w:szCs w:val="28"/>
        </w:rPr>
        <w:t xml:space="preserve">на фондовому ринку </w:t>
      </w:r>
      <w:r w:rsidR="004B3A8B" w:rsidRPr="004B3A8B">
        <w:rPr>
          <w:sz w:val="28"/>
          <w:szCs w:val="28"/>
        </w:rPr>
        <w:t>-</w:t>
      </w:r>
      <w:r w:rsidR="00C14BE8" w:rsidRPr="005307CF">
        <w:rPr>
          <w:sz w:val="28"/>
          <w:szCs w:val="28"/>
        </w:rPr>
        <w:t xml:space="preserve"> діяльність </w:t>
      </w:r>
      <w:r w:rsidR="005D66AC" w:rsidRPr="005307CF">
        <w:rPr>
          <w:sz w:val="28"/>
          <w:szCs w:val="28"/>
        </w:rPr>
        <w:t>з управління майном для фінансування об’єктів будівництв</w:t>
      </w:r>
      <w:r w:rsidR="00C14BE8" w:rsidRPr="005307CF">
        <w:rPr>
          <w:sz w:val="28"/>
          <w:szCs w:val="28"/>
        </w:rPr>
        <w:t>а</w:t>
      </w:r>
      <w:r w:rsidR="0069218B" w:rsidRPr="005307CF">
        <w:rPr>
          <w:sz w:val="28"/>
          <w:szCs w:val="28"/>
        </w:rPr>
        <w:t xml:space="preserve"> та/або </w:t>
      </w:r>
      <w:r w:rsidR="00C14BE8" w:rsidRPr="005307CF">
        <w:rPr>
          <w:sz w:val="28"/>
          <w:szCs w:val="28"/>
        </w:rPr>
        <w:t xml:space="preserve">здійснення </w:t>
      </w:r>
      <w:r w:rsidR="0069218B" w:rsidRPr="005307CF">
        <w:rPr>
          <w:sz w:val="28"/>
          <w:szCs w:val="28"/>
        </w:rPr>
        <w:t xml:space="preserve">операцій з нерухомістю </w:t>
      </w:r>
      <w:r w:rsidR="005D66AC" w:rsidRPr="005307CF">
        <w:rPr>
          <w:sz w:val="28"/>
          <w:szCs w:val="28"/>
        </w:rPr>
        <w:t xml:space="preserve">(далі </w:t>
      </w:r>
      <w:r w:rsidR="004B3A8B" w:rsidRPr="004B3A8B">
        <w:rPr>
          <w:color w:val="000000"/>
          <w:sz w:val="28"/>
          <w:szCs w:val="28"/>
          <w:shd w:val="clear" w:color="auto" w:fill="FFFFFF"/>
        </w:rPr>
        <w:t>-</w:t>
      </w:r>
      <w:r w:rsidR="005D66AC" w:rsidRPr="005307CF">
        <w:rPr>
          <w:sz w:val="28"/>
          <w:szCs w:val="28"/>
        </w:rPr>
        <w:t xml:space="preserve"> Управитель)</w:t>
      </w:r>
      <w:r w:rsidR="00284BCC" w:rsidRPr="005307CF">
        <w:rPr>
          <w:sz w:val="28"/>
          <w:szCs w:val="28"/>
        </w:rPr>
        <w:t>.</w:t>
      </w:r>
    </w:p>
    <w:p w14:paraId="0A8469A2" w14:textId="77777777" w:rsidR="00F70084" w:rsidRPr="005307CF" w:rsidRDefault="00F70084" w:rsidP="0069218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0922AE7F" w14:textId="4F48A225" w:rsidR="008318E1" w:rsidRPr="005307CF" w:rsidRDefault="001D7237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1" w:name="n25"/>
      <w:bookmarkEnd w:id="1"/>
      <w:r w:rsidRPr="005307CF">
        <w:rPr>
          <w:sz w:val="28"/>
          <w:szCs w:val="28"/>
        </w:rPr>
        <w:t xml:space="preserve">2. </w:t>
      </w:r>
      <w:bookmarkStart w:id="2" w:name="n26"/>
      <w:bookmarkEnd w:id="2"/>
      <w:r w:rsidR="008318E1" w:rsidRPr="005307CF">
        <w:rPr>
          <w:sz w:val="28"/>
          <w:szCs w:val="28"/>
        </w:rPr>
        <w:t xml:space="preserve">Дія цього Положення поширюється на юридичних осіб, які </w:t>
      </w:r>
      <w:r w:rsidR="00B93366" w:rsidRPr="005307CF">
        <w:rPr>
          <w:sz w:val="28"/>
          <w:szCs w:val="28"/>
        </w:rPr>
        <w:t xml:space="preserve">проваджують </w:t>
      </w:r>
      <w:r w:rsidR="008318E1" w:rsidRPr="005307CF">
        <w:rPr>
          <w:sz w:val="28"/>
          <w:szCs w:val="28"/>
        </w:rPr>
        <w:t>професійн</w:t>
      </w:r>
      <w:r w:rsidR="000C4A07" w:rsidRPr="005307CF">
        <w:rPr>
          <w:sz w:val="28"/>
          <w:szCs w:val="28"/>
        </w:rPr>
        <w:t>у</w:t>
      </w:r>
      <w:r w:rsidR="008318E1" w:rsidRPr="005307CF">
        <w:rPr>
          <w:sz w:val="28"/>
          <w:szCs w:val="28"/>
        </w:rPr>
        <w:t xml:space="preserve"> </w:t>
      </w:r>
      <w:r w:rsidR="000C4A07" w:rsidRPr="005307CF">
        <w:rPr>
          <w:sz w:val="28"/>
          <w:szCs w:val="28"/>
        </w:rPr>
        <w:t>діяльність на фондовому ринку</w:t>
      </w:r>
      <w:r w:rsidR="008318E1" w:rsidRPr="005307CF">
        <w:rPr>
          <w:sz w:val="28"/>
          <w:szCs w:val="28"/>
        </w:rPr>
        <w:t xml:space="preserve"> </w:t>
      </w:r>
      <w:r w:rsidR="004B3A8B" w:rsidRPr="004B3A8B">
        <w:rPr>
          <w:sz w:val="28"/>
          <w:szCs w:val="28"/>
        </w:rPr>
        <w:t xml:space="preserve">- </w:t>
      </w:r>
      <w:r w:rsidR="003A2394" w:rsidRPr="005307CF">
        <w:rPr>
          <w:sz w:val="28"/>
          <w:szCs w:val="28"/>
        </w:rPr>
        <w:t xml:space="preserve">діяльність </w:t>
      </w:r>
      <w:r w:rsidR="00B93366" w:rsidRPr="005307CF">
        <w:rPr>
          <w:sz w:val="28"/>
          <w:szCs w:val="28"/>
        </w:rPr>
        <w:t>з управління майном для фінансування об’єктів будівництв</w:t>
      </w:r>
      <w:r w:rsidR="00C14BE8" w:rsidRPr="005307CF">
        <w:rPr>
          <w:sz w:val="28"/>
          <w:szCs w:val="28"/>
        </w:rPr>
        <w:t>а</w:t>
      </w:r>
      <w:r w:rsidR="00875ED5" w:rsidRPr="005307CF">
        <w:rPr>
          <w:sz w:val="28"/>
          <w:szCs w:val="28"/>
        </w:rPr>
        <w:t xml:space="preserve"> та/або </w:t>
      </w:r>
      <w:r w:rsidR="00C14BE8" w:rsidRPr="005307CF">
        <w:rPr>
          <w:sz w:val="28"/>
          <w:szCs w:val="28"/>
        </w:rPr>
        <w:t>здійснення</w:t>
      </w:r>
      <w:r w:rsidR="00875ED5" w:rsidRPr="005307CF">
        <w:rPr>
          <w:sz w:val="28"/>
          <w:szCs w:val="28"/>
        </w:rPr>
        <w:t xml:space="preserve"> операцій з нерухомістю</w:t>
      </w:r>
      <w:r w:rsidR="008318E1" w:rsidRPr="005307CF">
        <w:rPr>
          <w:sz w:val="28"/>
          <w:szCs w:val="28"/>
        </w:rPr>
        <w:t xml:space="preserve">, у тому числі тих, які мали право відповідно до законодавства на провадження зазначеної професійної діяльності </w:t>
      </w:r>
      <w:r w:rsidR="00286F03" w:rsidRPr="005307CF">
        <w:rPr>
          <w:bCs/>
          <w:sz w:val="28"/>
          <w:szCs w:val="28"/>
          <w:lang w:eastAsia="en-US"/>
        </w:rPr>
        <w:t xml:space="preserve">або </w:t>
      </w:r>
      <w:r w:rsidR="00286F03" w:rsidRPr="005307CF">
        <w:rPr>
          <w:color w:val="000000"/>
          <w:sz w:val="28"/>
          <w:szCs w:val="28"/>
          <w:shd w:val="clear" w:color="auto" w:fill="FFFFFF"/>
        </w:rPr>
        <w:t xml:space="preserve">господарської діяльності з надання фінансових послуг (крім професійної діяльності на ринку цінних паперів), а саме на управління майном для фінансування об’єктів будівництва та/або здійснення операцій з нерухомістю відповідно до </w:t>
      </w:r>
      <w:hyperlink r:id="rId9" w:tgtFrame="_blank" w:history="1">
        <w:r w:rsidR="00286F03" w:rsidRPr="005307CF">
          <w:rPr>
            <w:sz w:val="28"/>
            <w:szCs w:val="28"/>
            <w:shd w:val="clear" w:color="auto" w:fill="FFFFFF"/>
          </w:rPr>
          <w:t>Закону України</w:t>
        </w:r>
      </w:hyperlink>
      <w:r w:rsidR="00286F03" w:rsidRPr="005307CF">
        <w:rPr>
          <w:sz w:val="28"/>
          <w:szCs w:val="28"/>
          <w:shd w:val="clear" w:color="auto" w:fill="FFFFFF"/>
        </w:rPr>
        <w:t xml:space="preserve"> </w:t>
      </w:r>
      <w:r w:rsidR="00286F03" w:rsidRPr="005307CF">
        <w:rPr>
          <w:color w:val="000000"/>
          <w:sz w:val="28"/>
          <w:szCs w:val="28"/>
          <w:shd w:val="clear" w:color="auto" w:fill="FFFFFF"/>
        </w:rPr>
        <w:t xml:space="preserve">«Про фінансово-кредитні механізми і управління майном при будівництві житла та операціях з нерухомістю» </w:t>
      </w:r>
      <w:r w:rsidR="008318E1" w:rsidRPr="005307CF">
        <w:rPr>
          <w:sz w:val="28"/>
          <w:szCs w:val="28"/>
        </w:rPr>
        <w:t xml:space="preserve">протягом періоду, за який подаються </w:t>
      </w:r>
      <w:r w:rsidR="005D66AC" w:rsidRPr="005307CF">
        <w:rPr>
          <w:sz w:val="28"/>
          <w:szCs w:val="28"/>
        </w:rPr>
        <w:t>Дані</w:t>
      </w:r>
      <w:r w:rsidR="003A2394" w:rsidRPr="005307CF">
        <w:rPr>
          <w:sz w:val="28"/>
          <w:szCs w:val="28"/>
        </w:rPr>
        <w:t>, на підставі відповідної ліцензії</w:t>
      </w:r>
      <w:r w:rsidR="008318E1" w:rsidRPr="005307CF">
        <w:rPr>
          <w:sz w:val="28"/>
          <w:szCs w:val="28"/>
        </w:rPr>
        <w:t>.</w:t>
      </w:r>
    </w:p>
    <w:p w14:paraId="74B13A13" w14:textId="77777777" w:rsidR="00F70084" w:rsidRPr="005307CF" w:rsidRDefault="00F70084" w:rsidP="00FB1BA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128CEF71" w14:textId="0A7E9658" w:rsidR="006E46DD" w:rsidRDefault="00B93366" w:rsidP="00FB1BA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3. У цьому Положенні</w:t>
      </w:r>
      <w:r w:rsidR="006E46DD" w:rsidRPr="005307CF">
        <w:rPr>
          <w:sz w:val="28"/>
          <w:szCs w:val="28"/>
        </w:rPr>
        <w:t>:</w:t>
      </w:r>
    </w:p>
    <w:p w14:paraId="355A63C5" w14:textId="77777777" w:rsidR="005307CF" w:rsidRPr="005307CF" w:rsidRDefault="005307CF" w:rsidP="00FB1BA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43CA8975" w14:textId="4C043AEF" w:rsidR="006E46DD" w:rsidRDefault="006E46DD" w:rsidP="00FB1BA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під терміном «дата виникнення нерегулярних даних» розуміється дата </w:t>
      </w:r>
      <w:r w:rsidR="00286F03" w:rsidRPr="005307CF">
        <w:rPr>
          <w:rFonts w:eastAsiaTheme="minorHAnsi"/>
          <w:sz w:val="28"/>
          <w:szCs w:val="28"/>
          <w:lang w:eastAsia="en-US"/>
        </w:rPr>
        <w:t xml:space="preserve">складання Управителем акту виконання профінансованих робіт, в якому </w:t>
      </w:r>
      <w:r w:rsidR="00286F03" w:rsidRPr="005307CF">
        <w:rPr>
          <w:rFonts w:eastAsiaTheme="minorHAnsi"/>
          <w:sz w:val="28"/>
          <w:szCs w:val="28"/>
          <w:lang w:eastAsia="en-US"/>
        </w:rPr>
        <w:lastRenderedPageBreak/>
        <w:t xml:space="preserve">зафіксовано факт(и) </w:t>
      </w:r>
      <w:r w:rsidRPr="005307CF">
        <w:rPr>
          <w:sz w:val="28"/>
          <w:szCs w:val="28"/>
        </w:rPr>
        <w:t xml:space="preserve">порушення забудовником умов укладеного з ним договору, </w:t>
      </w:r>
      <w:r w:rsidR="00C34FE2" w:rsidRPr="005307CF">
        <w:rPr>
          <w:sz w:val="28"/>
          <w:szCs w:val="28"/>
        </w:rPr>
        <w:t>які</w:t>
      </w:r>
      <w:r w:rsidR="004269E1" w:rsidRPr="005307CF">
        <w:rPr>
          <w:sz w:val="28"/>
          <w:szCs w:val="28"/>
        </w:rPr>
        <w:t xml:space="preserve"> </w:t>
      </w:r>
      <w:r w:rsidRPr="005307CF">
        <w:rPr>
          <w:sz w:val="28"/>
          <w:szCs w:val="28"/>
        </w:rPr>
        <w:t>зазначен</w:t>
      </w:r>
      <w:r w:rsidR="00C34FE2" w:rsidRPr="005307CF">
        <w:rPr>
          <w:sz w:val="28"/>
          <w:szCs w:val="28"/>
        </w:rPr>
        <w:t>і</w:t>
      </w:r>
      <w:r w:rsidRPr="005307CF">
        <w:rPr>
          <w:sz w:val="28"/>
          <w:szCs w:val="28"/>
        </w:rPr>
        <w:t xml:space="preserve"> у </w:t>
      </w:r>
      <w:r w:rsidR="00C34FE2" w:rsidRPr="005307CF">
        <w:rPr>
          <w:sz w:val="28"/>
          <w:szCs w:val="28"/>
        </w:rPr>
        <w:t xml:space="preserve">підпункті 2 </w:t>
      </w:r>
      <w:r w:rsidRPr="005307CF">
        <w:rPr>
          <w:sz w:val="28"/>
          <w:szCs w:val="28"/>
        </w:rPr>
        <w:t>пункт</w:t>
      </w:r>
      <w:r w:rsidR="002E211B" w:rsidRPr="005307CF">
        <w:rPr>
          <w:sz w:val="28"/>
          <w:szCs w:val="28"/>
        </w:rPr>
        <w:t>у</w:t>
      </w:r>
      <w:r w:rsidRPr="005307CF">
        <w:rPr>
          <w:sz w:val="28"/>
          <w:szCs w:val="28"/>
        </w:rPr>
        <w:t xml:space="preserve"> 2 розділу ІІІ цього Положення</w:t>
      </w:r>
      <w:r w:rsidR="00C34FE2" w:rsidRPr="005307CF">
        <w:rPr>
          <w:sz w:val="28"/>
          <w:szCs w:val="28"/>
        </w:rPr>
        <w:t xml:space="preserve">, або </w:t>
      </w:r>
      <w:r w:rsidR="000C1351" w:rsidRPr="005307CF">
        <w:rPr>
          <w:sz w:val="28"/>
          <w:szCs w:val="28"/>
        </w:rPr>
        <w:t>дата настання події, зазначеної у підпункт</w:t>
      </w:r>
      <w:r w:rsidR="008B6EE3" w:rsidRPr="005307CF">
        <w:rPr>
          <w:sz w:val="28"/>
          <w:szCs w:val="28"/>
        </w:rPr>
        <w:t>ах</w:t>
      </w:r>
      <w:r w:rsidR="000C1351" w:rsidRPr="005307CF">
        <w:rPr>
          <w:sz w:val="28"/>
          <w:szCs w:val="28"/>
        </w:rPr>
        <w:t xml:space="preserve"> 3</w:t>
      </w:r>
      <w:r w:rsidR="00B311A7" w:rsidRPr="005307CF">
        <w:rPr>
          <w:sz w:val="28"/>
          <w:szCs w:val="28"/>
        </w:rPr>
        <w:t>, 4</w:t>
      </w:r>
      <w:r w:rsidR="000C1351" w:rsidRPr="005307CF">
        <w:rPr>
          <w:sz w:val="28"/>
          <w:szCs w:val="28"/>
        </w:rPr>
        <w:t xml:space="preserve"> пункту 2 розділу ІІІ цього Положення, або </w:t>
      </w:r>
      <w:r w:rsidR="00C34FE2" w:rsidRPr="005307CF">
        <w:rPr>
          <w:sz w:val="28"/>
          <w:szCs w:val="28"/>
        </w:rPr>
        <w:t xml:space="preserve">дата настання останньої з таких подій: затвердження Управителем Правил </w:t>
      </w:r>
      <w:r w:rsidR="008D3F8E" w:rsidRPr="005307CF">
        <w:rPr>
          <w:sz w:val="28"/>
          <w:szCs w:val="28"/>
        </w:rPr>
        <w:t>фонду фінансування будівництва</w:t>
      </w:r>
      <w:r w:rsidR="00C34FE2" w:rsidRPr="005307CF">
        <w:rPr>
          <w:sz w:val="28"/>
          <w:szCs w:val="28"/>
        </w:rPr>
        <w:t xml:space="preserve">, укладання Управителем договору з забудовником та відкриття ним рахунків для </w:t>
      </w:r>
      <w:r w:rsidR="006A609D" w:rsidRPr="005307CF">
        <w:rPr>
          <w:sz w:val="28"/>
          <w:szCs w:val="28"/>
        </w:rPr>
        <w:t xml:space="preserve">цього </w:t>
      </w:r>
      <w:r w:rsidR="008D3F8E" w:rsidRPr="005307CF">
        <w:rPr>
          <w:sz w:val="28"/>
          <w:szCs w:val="28"/>
        </w:rPr>
        <w:t>фонду фінансування будівництва</w:t>
      </w:r>
      <w:r w:rsidRPr="005307CF">
        <w:rPr>
          <w:sz w:val="28"/>
          <w:szCs w:val="28"/>
        </w:rPr>
        <w:t>;</w:t>
      </w:r>
    </w:p>
    <w:p w14:paraId="5955C56E" w14:textId="77777777" w:rsidR="005307CF" w:rsidRPr="005307CF" w:rsidRDefault="005307CF" w:rsidP="00FB1BA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4C082B50" w14:textId="052DCB51" w:rsidR="00FF4A8B" w:rsidRPr="005307CF" w:rsidRDefault="00FB1BAB" w:rsidP="00FB1BA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т</w:t>
      </w:r>
      <w:r w:rsidR="00CA1664" w:rsidRPr="005307CF">
        <w:rPr>
          <w:color w:val="000000"/>
          <w:sz w:val="28"/>
          <w:szCs w:val="28"/>
          <w:shd w:val="clear" w:color="auto" w:fill="FFFFFF"/>
        </w:rPr>
        <w:t>ерміни «</w:t>
      </w:r>
      <w:r w:rsidR="00CA1664" w:rsidRPr="005307CF">
        <w:rPr>
          <w:sz w:val="28"/>
          <w:szCs w:val="28"/>
        </w:rPr>
        <w:t xml:space="preserve">фонд фінансування будівництва» (далі </w:t>
      </w:r>
      <w:r w:rsidR="004B3A8B" w:rsidRPr="004B3A8B">
        <w:rPr>
          <w:sz w:val="28"/>
          <w:szCs w:val="28"/>
        </w:rPr>
        <w:t>-</w:t>
      </w:r>
      <w:r w:rsidR="00CA1664" w:rsidRPr="005307CF">
        <w:rPr>
          <w:sz w:val="28"/>
          <w:szCs w:val="28"/>
        </w:rPr>
        <w:t xml:space="preserve"> ФФБ), «фонд операцій з нерухомістю» (далі </w:t>
      </w:r>
      <w:r w:rsidR="004B3A8B" w:rsidRPr="004B3A8B">
        <w:rPr>
          <w:sz w:val="28"/>
          <w:szCs w:val="28"/>
          <w:lang w:val="ru-RU"/>
        </w:rPr>
        <w:t>-</w:t>
      </w:r>
      <w:r w:rsidR="00CA1664" w:rsidRPr="005307CF">
        <w:rPr>
          <w:sz w:val="28"/>
          <w:szCs w:val="28"/>
        </w:rPr>
        <w:t xml:space="preserve"> ФОН)</w:t>
      </w:r>
      <w:r w:rsidR="00CA1664" w:rsidRPr="005307CF">
        <w:rPr>
          <w:color w:val="000000"/>
          <w:sz w:val="28"/>
          <w:szCs w:val="28"/>
          <w:shd w:val="clear" w:color="auto" w:fill="FFFFFF"/>
        </w:rPr>
        <w:t xml:space="preserve"> вживаються у значеннях, визначених</w:t>
      </w:r>
      <w:r w:rsidRPr="005307CF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CA1664" w:rsidRPr="005307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Законом України</w:t>
        </w:r>
      </w:hyperlink>
      <w:r w:rsidRPr="005307CF">
        <w:rPr>
          <w:sz w:val="28"/>
          <w:szCs w:val="28"/>
          <w:shd w:val="clear" w:color="auto" w:fill="FFFFFF"/>
        </w:rPr>
        <w:t xml:space="preserve"> </w:t>
      </w:r>
      <w:r w:rsidR="00CA1664" w:rsidRPr="005307CF">
        <w:rPr>
          <w:color w:val="000000"/>
          <w:sz w:val="28"/>
          <w:szCs w:val="28"/>
          <w:shd w:val="clear" w:color="auto" w:fill="FFFFFF"/>
        </w:rPr>
        <w:t>«Про фінансово-кредитні механізми і управління майном при будівництві житла та операціях з нерухомістю».</w:t>
      </w:r>
    </w:p>
    <w:p w14:paraId="07F5917E" w14:textId="77777777" w:rsidR="00F70084" w:rsidRPr="005307CF" w:rsidRDefault="00F70084" w:rsidP="00B93366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707285C9" w14:textId="41D7678E" w:rsidR="00B93366" w:rsidRPr="005307CF" w:rsidRDefault="00B93366" w:rsidP="00B93366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4. Подання </w:t>
      </w:r>
      <w:r w:rsidR="005D66AC" w:rsidRPr="005307CF">
        <w:rPr>
          <w:sz w:val="28"/>
          <w:szCs w:val="28"/>
        </w:rPr>
        <w:t>Даних</w:t>
      </w:r>
      <w:r w:rsidRPr="005307CF">
        <w:rPr>
          <w:sz w:val="28"/>
          <w:szCs w:val="28"/>
        </w:rPr>
        <w:t xml:space="preserve"> Управителями </w:t>
      </w:r>
      <w:r w:rsidR="005D66AC" w:rsidRPr="005307CF">
        <w:rPr>
          <w:sz w:val="28"/>
          <w:szCs w:val="28"/>
        </w:rPr>
        <w:t xml:space="preserve">до Комісії здійснюються </w:t>
      </w:r>
      <w:r w:rsidR="00365E51" w:rsidRPr="00365E51">
        <w:rPr>
          <w:sz w:val="28"/>
          <w:szCs w:val="28"/>
          <w:lang w:val="ru-RU"/>
        </w:rPr>
        <w:t xml:space="preserve">у електронній формі з дотриманням вимог законодавства про електронний документообіг та електронні довірчі послуги та </w:t>
      </w:r>
      <w:r w:rsidR="005D66AC" w:rsidRPr="005307CF">
        <w:rPr>
          <w:sz w:val="28"/>
          <w:szCs w:val="28"/>
        </w:rPr>
        <w:t>відповідно до нормативно-правових актів Комісії, що регулюють подання адміністративних даних та інформації учасниками фондового ринку</w:t>
      </w:r>
      <w:r w:rsidRPr="005307CF">
        <w:rPr>
          <w:sz w:val="28"/>
          <w:szCs w:val="28"/>
        </w:rPr>
        <w:t>.</w:t>
      </w:r>
    </w:p>
    <w:p w14:paraId="5FB78C5C" w14:textId="77777777" w:rsidR="00F70084" w:rsidRPr="005307CF" w:rsidRDefault="00F70084" w:rsidP="005D66AC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3" w:name="n28"/>
      <w:bookmarkEnd w:id="3"/>
    </w:p>
    <w:p w14:paraId="7483552B" w14:textId="72DB3CC7" w:rsidR="00B93366" w:rsidRPr="005307CF" w:rsidRDefault="00B93366" w:rsidP="005D66AC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5. </w:t>
      </w:r>
      <w:r w:rsidR="00633F9C" w:rsidRPr="005307CF">
        <w:rPr>
          <w:sz w:val="28"/>
          <w:szCs w:val="28"/>
          <w:lang w:val="ru-RU"/>
        </w:rPr>
        <w:t>Н</w:t>
      </w:r>
      <w:r w:rsidRPr="005307CF">
        <w:rPr>
          <w:sz w:val="28"/>
          <w:szCs w:val="28"/>
        </w:rPr>
        <w:t>ерегулярні Дані, складені за окремою довідкою на одну дату, подаються один раз протягом робочого дня.</w:t>
      </w:r>
    </w:p>
    <w:p w14:paraId="0A3787EC" w14:textId="77777777" w:rsidR="00F70084" w:rsidRPr="005307CF" w:rsidRDefault="00F70084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4" w:name="n27"/>
      <w:bookmarkEnd w:id="4"/>
    </w:p>
    <w:p w14:paraId="6D675B37" w14:textId="2DC00B47" w:rsidR="00A0317F" w:rsidRPr="005307CF" w:rsidRDefault="00A0317F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6. Дані </w:t>
      </w:r>
      <w:r w:rsidR="00195BE8" w:rsidRPr="005307CF">
        <w:rPr>
          <w:sz w:val="28"/>
          <w:szCs w:val="28"/>
        </w:rPr>
        <w:t>Управителів</w:t>
      </w:r>
      <w:r w:rsidRPr="005307CF">
        <w:rPr>
          <w:sz w:val="28"/>
          <w:szCs w:val="28"/>
        </w:rPr>
        <w:t xml:space="preserve"> складаються з використанням</w:t>
      </w:r>
      <w:r w:rsidR="008B6EE3" w:rsidRPr="005307CF">
        <w:rPr>
          <w:sz w:val="28"/>
          <w:szCs w:val="28"/>
        </w:rPr>
        <w:t xml:space="preserve"> </w:t>
      </w:r>
      <w:hyperlink r:id="rId11" w:anchor="n18" w:tgtFrame="_blank" w:history="1">
        <w:r w:rsidRPr="005307CF">
          <w:rPr>
            <w:sz w:val="28"/>
            <w:szCs w:val="28"/>
          </w:rPr>
          <w:t>Системи довідників та класифікаторів Національної комісії з цінних паперів та фондового ринку</w:t>
        </w:r>
      </w:hyperlink>
      <w:r w:rsidRPr="005307CF">
        <w:rPr>
          <w:sz w:val="28"/>
          <w:szCs w:val="28"/>
        </w:rPr>
        <w:t>, затвердженої рішенням Національної комісії з цінних паперів та фондового ринку від 08 травня 2012 року № 646, зареєстрованої в Міністерстві юстиції України 25 травня 2012 року за</w:t>
      </w:r>
      <w:r w:rsidR="001E5EC5" w:rsidRPr="005307CF">
        <w:rPr>
          <w:sz w:val="28"/>
          <w:szCs w:val="28"/>
        </w:rPr>
        <w:t xml:space="preserve"> № 831/21143 (зі змінами) (далі </w:t>
      </w:r>
      <w:r w:rsidR="004B3A8B" w:rsidRPr="004B3A8B">
        <w:rPr>
          <w:sz w:val="28"/>
          <w:szCs w:val="28"/>
        </w:rPr>
        <w:t>-</w:t>
      </w:r>
      <w:r w:rsidRPr="005307CF">
        <w:rPr>
          <w:sz w:val="28"/>
          <w:szCs w:val="28"/>
        </w:rPr>
        <w:t xml:space="preserve"> Система довідників та класифікаторів).</w:t>
      </w:r>
    </w:p>
    <w:p w14:paraId="5CA28649" w14:textId="77777777" w:rsidR="00F70084" w:rsidRPr="005307CF" w:rsidRDefault="00F70084" w:rsidP="00A0317F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31232BEA" w14:textId="47607129" w:rsidR="00A0317F" w:rsidRDefault="00A0317F" w:rsidP="00A0317F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7. Дані подаються до Комісії в обсязі, що встановлений цим Положенням, не пізніше строків, </w:t>
      </w:r>
      <w:r w:rsidRPr="005307CF">
        <w:rPr>
          <w:color w:val="000000" w:themeColor="text1"/>
          <w:sz w:val="28"/>
          <w:szCs w:val="28"/>
        </w:rPr>
        <w:t xml:space="preserve">визначених </w:t>
      </w:r>
      <w:r w:rsidRPr="005307CF">
        <w:rPr>
          <w:sz w:val="28"/>
          <w:szCs w:val="28"/>
        </w:rPr>
        <w:t>у</w:t>
      </w:r>
      <w:r w:rsidR="001E5EC5" w:rsidRPr="005307CF">
        <w:rPr>
          <w:sz w:val="28"/>
          <w:szCs w:val="28"/>
          <w:lang w:val="ru-RU"/>
        </w:rPr>
        <w:t xml:space="preserve"> </w:t>
      </w:r>
      <w:hyperlink r:id="rId12" w:anchor="n65" w:history="1">
        <w:r w:rsidRPr="005307CF">
          <w:rPr>
            <w:sz w:val="28"/>
            <w:szCs w:val="28"/>
          </w:rPr>
          <w:t>пункті 1 розділу ІІІ</w:t>
        </w:r>
      </w:hyperlink>
      <w:r w:rsidR="008B6EE3" w:rsidRPr="005307CF">
        <w:rPr>
          <w:sz w:val="28"/>
          <w:szCs w:val="28"/>
        </w:rPr>
        <w:t xml:space="preserve"> </w:t>
      </w:r>
      <w:r w:rsidRPr="005307CF">
        <w:rPr>
          <w:sz w:val="28"/>
          <w:szCs w:val="28"/>
        </w:rPr>
        <w:t>цього Положення.</w:t>
      </w:r>
    </w:p>
    <w:p w14:paraId="59E20E6E" w14:textId="77777777" w:rsidR="005307CF" w:rsidRPr="005307CF" w:rsidRDefault="005307CF" w:rsidP="00A0317F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color w:val="FFFFFF" w:themeColor="background1"/>
          <w:sz w:val="28"/>
          <w:szCs w:val="28"/>
        </w:rPr>
      </w:pPr>
    </w:p>
    <w:p w14:paraId="2D588F3E" w14:textId="2717933F" w:rsidR="00A0317F" w:rsidRPr="005307CF" w:rsidRDefault="00A0317F" w:rsidP="00A0317F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Дані повинні містити всі визначені цим Положенням довідки. </w:t>
      </w:r>
      <w:hyperlink r:id="rId13" w:anchor="n81" w:history="1">
        <w:r w:rsidR="00103E78">
          <w:rPr>
            <w:sz w:val="28"/>
            <w:szCs w:val="28"/>
          </w:rPr>
          <w:t>Д</w:t>
        </w:r>
        <w:r w:rsidR="00103E78" w:rsidRPr="005307CF">
          <w:rPr>
            <w:sz w:val="28"/>
            <w:szCs w:val="28"/>
          </w:rPr>
          <w:t>овідк</w:t>
        </w:r>
        <w:r w:rsidR="00103E78">
          <w:rPr>
            <w:sz w:val="28"/>
            <w:szCs w:val="28"/>
          </w:rPr>
          <w:t>а</w:t>
        </w:r>
        <w:r w:rsidR="00103E78" w:rsidRPr="005307CF">
          <w:rPr>
            <w:sz w:val="28"/>
            <w:szCs w:val="28"/>
          </w:rPr>
          <w:t xml:space="preserve"> про діяльність Управител</w:t>
        </w:r>
      </w:hyperlink>
      <w:r w:rsidR="00103E78" w:rsidRPr="005307CF">
        <w:rPr>
          <w:sz w:val="28"/>
          <w:szCs w:val="28"/>
        </w:rPr>
        <w:t>я з управління активами ФОН</w:t>
      </w:r>
      <w:r w:rsidR="00103E78">
        <w:rPr>
          <w:sz w:val="28"/>
          <w:szCs w:val="28"/>
        </w:rPr>
        <w:t xml:space="preserve"> не подається, якщо в управлінні Управителя немає жодного ФОН. </w:t>
      </w:r>
      <w:r w:rsidRPr="005307CF">
        <w:rPr>
          <w:sz w:val="28"/>
          <w:szCs w:val="28"/>
        </w:rPr>
        <w:t>Усі довідки Даних мають бути заповнені, містити достовірну та повну інформацію. Інформація в довідках повинна бути заповнена відповідно до</w:t>
      </w:r>
      <w:r w:rsidR="001E5EC5" w:rsidRPr="005307CF">
        <w:rPr>
          <w:sz w:val="28"/>
          <w:szCs w:val="28"/>
          <w:lang w:val="ru-RU"/>
        </w:rPr>
        <w:t xml:space="preserve"> </w:t>
      </w:r>
      <w:hyperlink r:id="rId14" w:anchor="n97" w:history="1">
        <w:r w:rsidRPr="005307CF">
          <w:rPr>
            <w:sz w:val="28"/>
            <w:szCs w:val="28"/>
          </w:rPr>
          <w:t>додатків 1</w:t>
        </w:r>
        <w:r w:rsidR="008B6EE3" w:rsidRPr="005307CF">
          <w:rPr>
            <w:sz w:val="28"/>
            <w:szCs w:val="28"/>
          </w:rPr>
          <w:t xml:space="preserve"> </w:t>
        </w:r>
        <w:r w:rsidR="004B3A8B" w:rsidRPr="004B3A8B">
          <w:rPr>
            <w:sz w:val="28"/>
            <w:szCs w:val="28"/>
            <w:lang w:val="ru-RU"/>
          </w:rPr>
          <w:t>-</w:t>
        </w:r>
        <w:r w:rsidR="008B6EE3" w:rsidRPr="005307CF">
          <w:rPr>
            <w:sz w:val="28"/>
            <w:szCs w:val="28"/>
          </w:rPr>
          <w:t xml:space="preserve"> </w:t>
        </w:r>
        <w:r w:rsidRPr="005307CF">
          <w:rPr>
            <w:sz w:val="28"/>
            <w:szCs w:val="28"/>
          </w:rPr>
          <w:t>1</w:t>
        </w:r>
      </w:hyperlink>
      <w:r w:rsidR="00103E78">
        <w:rPr>
          <w:sz w:val="28"/>
          <w:szCs w:val="28"/>
        </w:rPr>
        <w:t>4</w:t>
      </w:r>
      <w:r w:rsidR="008B6EE3" w:rsidRPr="005307CF">
        <w:rPr>
          <w:sz w:val="28"/>
          <w:szCs w:val="28"/>
        </w:rPr>
        <w:t xml:space="preserve"> </w:t>
      </w:r>
      <w:r w:rsidRPr="005307CF">
        <w:rPr>
          <w:sz w:val="28"/>
          <w:szCs w:val="28"/>
        </w:rPr>
        <w:t>до цього Положення.</w:t>
      </w:r>
    </w:p>
    <w:p w14:paraId="304C502D" w14:textId="77777777" w:rsidR="00F70084" w:rsidRPr="005307CF" w:rsidRDefault="00F70084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21EFBA6E" w14:textId="32411AA3" w:rsidR="00095069" w:rsidRPr="005307CF" w:rsidRDefault="00420F39" w:rsidP="0009506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420F39">
        <w:rPr>
          <w:sz w:val="28"/>
          <w:szCs w:val="28"/>
          <w:lang w:val="ru-RU"/>
        </w:rPr>
        <w:t>8</w:t>
      </w:r>
      <w:r w:rsidR="00095069" w:rsidRPr="005307CF">
        <w:rPr>
          <w:sz w:val="28"/>
          <w:szCs w:val="28"/>
        </w:rPr>
        <w:t>. Розрахунок Управителями пруденційних нормативів здійснюється в порядку та з періодичністю, встановленими нормативно-правовим актом Комісії, що визначає порядок та періодичність розрахунку пруденційних нормативів.</w:t>
      </w:r>
    </w:p>
    <w:p w14:paraId="642542A8" w14:textId="77777777" w:rsidR="00F70084" w:rsidRPr="005307CF" w:rsidRDefault="00F70084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5" w:name="n534"/>
      <w:bookmarkStart w:id="6" w:name="n30"/>
      <w:bookmarkStart w:id="7" w:name="n37"/>
      <w:bookmarkStart w:id="8" w:name="n38"/>
      <w:bookmarkEnd w:id="5"/>
      <w:bookmarkEnd w:id="6"/>
      <w:bookmarkEnd w:id="7"/>
      <w:bookmarkEnd w:id="8"/>
    </w:p>
    <w:p w14:paraId="04CFC02B" w14:textId="4A751E39" w:rsidR="001D7237" w:rsidRPr="005307CF" w:rsidRDefault="00420F39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420F39">
        <w:rPr>
          <w:sz w:val="28"/>
          <w:szCs w:val="28"/>
          <w:lang w:val="ru-RU"/>
        </w:rPr>
        <w:t>9</w:t>
      </w:r>
      <w:r w:rsidR="001D7237" w:rsidRPr="005307CF">
        <w:rPr>
          <w:sz w:val="28"/>
          <w:szCs w:val="28"/>
        </w:rPr>
        <w:t>. Інформація складається відповідно до опису розділів та схем XML файлів, визначених окремим документом нормативно-технічного характеру.</w:t>
      </w:r>
    </w:p>
    <w:p w14:paraId="7EBD7298" w14:textId="77777777" w:rsidR="00F70084" w:rsidRPr="005307CF" w:rsidRDefault="00F70084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9" w:name="n39"/>
      <w:bookmarkEnd w:id="9"/>
    </w:p>
    <w:p w14:paraId="310BD98F" w14:textId="0E3D12E8" w:rsidR="001D7237" w:rsidRPr="005307CF" w:rsidRDefault="001D7237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1</w:t>
      </w:r>
      <w:r w:rsidR="00420F39" w:rsidRPr="00365E51">
        <w:rPr>
          <w:sz w:val="28"/>
          <w:szCs w:val="28"/>
          <w:lang w:val="ru-RU"/>
        </w:rPr>
        <w:t>0</w:t>
      </w:r>
      <w:r w:rsidRPr="005307CF">
        <w:rPr>
          <w:sz w:val="28"/>
          <w:szCs w:val="28"/>
        </w:rPr>
        <w:t>. Склад та опис полів електронної форми файлів фінансової звітності встановлюються окремим наказом Голови Комісії.</w:t>
      </w:r>
    </w:p>
    <w:p w14:paraId="7F15D847" w14:textId="77777777" w:rsidR="00806368" w:rsidRPr="005307CF" w:rsidRDefault="00806368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10" w:name="n40"/>
      <w:bookmarkEnd w:id="10"/>
    </w:p>
    <w:p w14:paraId="04172990" w14:textId="77777777" w:rsidR="00E9640C" w:rsidRPr="005307CF" w:rsidRDefault="00F12F25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307CF">
        <w:rPr>
          <w:b/>
          <w:bCs/>
          <w:color w:val="000000"/>
          <w:sz w:val="28"/>
          <w:szCs w:val="28"/>
          <w:shd w:val="clear" w:color="auto" w:fill="FFFFFF"/>
        </w:rPr>
        <w:t>ІІ. Склад Даних</w:t>
      </w:r>
    </w:p>
    <w:p w14:paraId="07A21FE8" w14:textId="77777777" w:rsidR="00A728C5" w:rsidRPr="005307CF" w:rsidRDefault="00A728C5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1AEA94C" w14:textId="6FB66529" w:rsidR="00575967" w:rsidRPr="005307CF" w:rsidRDefault="006542F6" w:rsidP="006542F6">
      <w:pPr>
        <w:pStyle w:val="a3"/>
        <w:tabs>
          <w:tab w:val="left" w:pos="180"/>
        </w:tabs>
        <w:spacing w:before="0" w:beforeAutospacing="0" w:after="0" w:afterAutospacing="0" w:line="264" w:lineRule="auto"/>
        <w:ind w:left="851"/>
        <w:jc w:val="both"/>
        <w:rPr>
          <w:sz w:val="28"/>
          <w:szCs w:val="28"/>
        </w:rPr>
      </w:pPr>
      <w:r w:rsidRPr="005307CF">
        <w:rPr>
          <w:sz w:val="28"/>
          <w:szCs w:val="28"/>
          <w:lang w:val="ru-RU"/>
        </w:rPr>
        <w:t>1</w:t>
      </w:r>
      <w:r w:rsidRPr="005307CF">
        <w:rPr>
          <w:sz w:val="28"/>
          <w:szCs w:val="28"/>
        </w:rPr>
        <w:t xml:space="preserve">. </w:t>
      </w:r>
      <w:r w:rsidR="00575967" w:rsidRPr="005307CF">
        <w:rPr>
          <w:sz w:val="28"/>
          <w:szCs w:val="28"/>
        </w:rPr>
        <w:t>Дані, які складаються та подаються до Комісії:</w:t>
      </w:r>
    </w:p>
    <w:p w14:paraId="22ABC317" w14:textId="77777777" w:rsidR="006542F6" w:rsidRPr="005307CF" w:rsidRDefault="006542F6" w:rsidP="006542F6">
      <w:pPr>
        <w:pStyle w:val="a3"/>
        <w:tabs>
          <w:tab w:val="left" w:pos="180"/>
        </w:tabs>
        <w:spacing w:before="0" w:beforeAutospacing="0" w:after="0" w:afterAutospacing="0" w:line="264" w:lineRule="auto"/>
        <w:ind w:left="851"/>
        <w:jc w:val="both"/>
        <w:rPr>
          <w:sz w:val="28"/>
          <w:szCs w:val="28"/>
        </w:rPr>
      </w:pPr>
    </w:p>
    <w:p w14:paraId="54A1B448" w14:textId="565ADC24" w:rsidR="00575967" w:rsidRPr="005307CF" w:rsidRDefault="00575967" w:rsidP="00AA162E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11" w:name="n41"/>
      <w:bookmarkEnd w:id="11"/>
      <w:r w:rsidRPr="005307CF">
        <w:rPr>
          <w:sz w:val="28"/>
          <w:szCs w:val="28"/>
        </w:rPr>
        <w:t>щомісячні;</w:t>
      </w:r>
    </w:p>
    <w:p w14:paraId="76BC479D" w14:textId="77777777" w:rsidR="006542F6" w:rsidRPr="005307CF" w:rsidRDefault="006542F6" w:rsidP="00AA162E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15F25205" w14:textId="152C40E2" w:rsidR="00575967" w:rsidRPr="005307CF" w:rsidRDefault="00173898" w:rsidP="00AA162E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12" w:name="n42"/>
      <w:bookmarkEnd w:id="12"/>
      <w:r w:rsidRPr="005307CF">
        <w:rPr>
          <w:sz w:val="28"/>
          <w:szCs w:val="28"/>
        </w:rPr>
        <w:t>щорічні</w:t>
      </w:r>
      <w:r w:rsidR="00575967" w:rsidRPr="005307CF">
        <w:rPr>
          <w:sz w:val="28"/>
          <w:szCs w:val="28"/>
        </w:rPr>
        <w:t>;</w:t>
      </w:r>
    </w:p>
    <w:p w14:paraId="5DC1E548" w14:textId="77777777" w:rsidR="006542F6" w:rsidRPr="005307CF" w:rsidRDefault="006542F6" w:rsidP="00AA162E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0C413A00" w14:textId="77777777" w:rsidR="00575967" w:rsidRPr="005307CF" w:rsidRDefault="00575967" w:rsidP="00AA162E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13" w:name="n43"/>
      <w:bookmarkEnd w:id="13"/>
      <w:r w:rsidRPr="005307CF">
        <w:rPr>
          <w:sz w:val="28"/>
          <w:szCs w:val="28"/>
        </w:rPr>
        <w:t>нерегулярні.</w:t>
      </w:r>
    </w:p>
    <w:p w14:paraId="19C854C7" w14:textId="77777777" w:rsidR="008B6EE3" w:rsidRPr="005307CF" w:rsidRDefault="008B6EE3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3D5ABD9C" w14:textId="747724B6" w:rsidR="00575967" w:rsidRPr="005307CF" w:rsidRDefault="008F24F8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2</w:t>
      </w:r>
      <w:r w:rsidR="00575967" w:rsidRPr="005307CF">
        <w:rPr>
          <w:sz w:val="28"/>
          <w:szCs w:val="28"/>
        </w:rPr>
        <w:t xml:space="preserve">. Щомісячні Дані </w:t>
      </w:r>
      <w:r w:rsidR="006F414C" w:rsidRPr="005307CF">
        <w:rPr>
          <w:sz w:val="28"/>
          <w:szCs w:val="28"/>
        </w:rPr>
        <w:t>Управителя</w:t>
      </w:r>
      <w:r w:rsidR="00575967" w:rsidRPr="005307CF">
        <w:rPr>
          <w:sz w:val="28"/>
          <w:szCs w:val="28"/>
        </w:rPr>
        <w:t xml:space="preserve"> складаються з:</w:t>
      </w:r>
    </w:p>
    <w:p w14:paraId="1BA84539" w14:textId="77777777" w:rsidR="008B6EE3" w:rsidRPr="005307CF" w:rsidRDefault="008B6EE3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14" w:name="n191"/>
      <w:bookmarkEnd w:id="14"/>
    </w:p>
    <w:p w14:paraId="5D28D892" w14:textId="2088C470" w:rsidR="008F24F8" w:rsidRPr="005307CF" w:rsidRDefault="00575967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1) </w:t>
      </w:r>
      <w:hyperlink r:id="rId15" w:anchor="n81" w:history="1">
        <w:r w:rsidR="00CA0E6C" w:rsidRPr="005307CF">
          <w:rPr>
            <w:sz w:val="28"/>
            <w:szCs w:val="28"/>
          </w:rPr>
          <w:t>д</w:t>
        </w:r>
        <w:r w:rsidR="008F24F8" w:rsidRPr="005307CF">
          <w:rPr>
            <w:sz w:val="28"/>
            <w:szCs w:val="28"/>
          </w:rPr>
          <w:t>овідки про Управителя</w:t>
        </w:r>
      </w:hyperlink>
      <w:r w:rsidR="00B51D8B" w:rsidRPr="005307CF">
        <w:rPr>
          <w:sz w:val="28"/>
          <w:szCs w:val="28"/>
        </w:rPr>
        <w:t xml:space="preserve"> </w:t>
      </w:r>
      <w:r w:rsidR="008F24F8" w:rsidRPr="005307CF">
        <w:rPr>
          <w:sz w:val="28"/>
          <w:szCs w:val="28"/>
        </w:rPr>
        <w:t>(додаток 1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="008F24F8" w:rsidRPr="005307CF">
        <w:rPr>
          <w:sz w:val="28"/>
          <w:szCs w:val="28"/>
        </w:rPr>
        <w:t>)</w:t>
      </w:r>
      <w:r w:rsidR="00CA0E6C" w:rsidRPr="005307CF">
        <w:rPr>
          <w:sz w:val="28"/>
          <w:szCs w:val="28"/>
        </w:rPr>
        <w:t>;</w:t>
      </w:r>
    </w:p>
    <w:p w14:paraId="054B188B" w14:textId="77777777" w:rsidR="008B6EE3" w:rsidRPr="005307CF" w:rsidRDefault="008B6EE3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15" w:name="n192"/>
      <w:bookmarkEnd w:id="15"/>
    </w:p>
    <w:p w14:paraId="03093D26" w14:textId="62A3F5E5" w:rsidR="00F07AD4" w:rsidRPr="005307CF" w:rsidRDefault="00575967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2) </w:t>
      </w:r>
      <w:hyperlink r:id="rId16" w:anchor="n81" w:history="1">
        <w:r w:rsidR="00CA0E6C" w:rsidRPr="005307CF">
          <w:rPr>
            <w:sz w:val="28"/>
            <w:szCs w:val="28"/>
          </w:rPr>
          <w:t>довідки про</w:t>
        </w:r>
        <w:r w:rsidR="00581EAF" w:rsidRPr="005307CF">
          <w:rPr>
            <w:sz w:val="28"/>
            <w:szCs w:val="28"/>
          </w:rPr>
          <w:t xml:space="preserve"> ФФБ та </w:t>
        </w:r>
        <w:r w:rsidR="00FF4A8B" w:rsidRPr="005307CF">
          <w:rPr>
            <w:sz w:val="28"/>
            <w:szCs w:val="28"/>
          </w:rPr>
          <w:t>ФОН</w:t>
        </w:r>
        <w:r w:rsidR="00C14BE8" w:rsidRPr="005307CF">
          <w:rPr>
            <w:sz w:val="28"/>
            <w:szCs w:val="28"/>
          </w:rPr>
          <w:t>,</w:t>
        </w:r>
        <w:r w:rsidR="00581EAF" w:rsidRPr="005307CF">
          <w:rPr>
            <w:sz w:val="28"/>
            <w:szCs w:val="28"/>
          </w:rPr>
          <w:t xml:space="preserve"> </w:t>
        </w:r>
        <w:r w:rsidR="00C14BE8" w:rsidRPr="005307CF">
          <w:rPr>
            <w:sz w:val="28"/>
            <w:szCs w:val="28"/>
          </w:rPr>
          <w:t>активами яких управляє</w:t>
        </w:r>
        <w:r w:rsidR="00CA0E6C" w:rsidRPr="005307CF">
          <w:rPr>
            <w:sz w:val="28"/>
            <w:szCs w:val="28"/>
          </w:rPr>
          <w:t xml:space="preserve"> Управител</w:t>
        </w:r>
      </w:hyperlink>
      <w:r w:rsidR="0071115F" w:rsidRPr="005307CF">
        <w:rPr>
          <w:sz w:val="28"/>
          <w:szCs w:val="28"/>
        </w:rPr>
        <w:t>ь</w:t>
      </w:r>
      <w:r w:rsidR="00CA0E6C" w:rsidRPr="005307CF">
        <w:rPr>
          <w:sz w:val="28"/>
          <w:szCs w:val="28"/>
        </w:rPr>
        <w:t xml:space="preserve"> </w:t>
      </w:r>
      <w:r w:rsidRPr="005307CF">
        <w:rPr>
          <w:sz w:val="28"/>
          <w:szCs w:val="28"/>
        </w:rPr>
        <w:t>(</w:t>
      </w:r>
      <w:r w:rsidR="00CA0E6C" w:rsidRPr="005307CF">
        <w:rPr>
          <w:sz w:val="28"/>
          <w:szCs w:val="28"/>
        </w:rPr>
        <w:t>додаток 2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Pr="005307CF">
        <w:rPr>
          <w:sz w:val="28"/>
          <w:szCs w:val="28"/>
        </w:rPr>
        <w:t>);</w:t>
      </w:r>
      <w:bookmarkStart w:id="16" w:name="n193"/>
      <w:bookmarkEnd w:id="16"/>
    </w:p>
    <w:p w14:paraId="72C731BA" w14:textId="77777777" w:rsidR="008B6EE3" w:rsidRPr="005307CF" w:rsidRDefault="008B6EE3" w:rsidP="00F07AD4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147B81B2" w14:textId="5B04DC0E" w:rsidR="00575967" w:rsidRPr="005307CF" w:rsidRDefault="00575967" w:rsidP="00F07AD4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3) </w:t>
      </w:r>
      <w:hyperlink r:id="rId17" w:anchor="n81" w:history="1">
        <w:r w:rsidR="0069218B" w:rsidRPr="005307CF">
          <w:rPr>
            <w:sz w:val="28"/>
            <w:szCs w:val="28"/>
          </w:rPr>
          <w:t>довідк</w:t>
        </w:r>
        <w:r w:rsidR="00F26F81" w:rsidRPr="005307CF">
          <w:rPr>
            <w:sz w:val="28"/>
            <w:szCs w:val="28"/>
          </w:rPr>
          <w:t>и</w:t>
        </w:r>
        <w:r w:rsidR="0069218B" w:rsidRPr="005307CF">
          <w:rPr>
            <w:sz w:val="28"/>
            <w:szCs w:val="28"/>
          </w:rPr>
          <w:t xml:space="preserve"> про діяльність Управител</w:t>
        </w:r>
      </w:hyperlink>
      <w:r w:rsidR="0069218B" w:rsidRPr="005307CF">
        <w:rPr>
          <w:sz w:val="28"/>
          <w:szCs w:val="28"/>
        </w:rPr>
        <w:t xml:space="preserve">я </w:t>
      </w:r>
      <w:r w:rsidR="00F07AD4" w:rsidRPr="005307CF">
        <w:rPr>
          <w:sz w:val="28"/>
          <w:szCs w:val="28"/>
        </w:rPr>
        <w:t xml:space="preserve">з управління активами ФФБ </w:t>
      </w:r>
      <w:r w:rsidR="00633F9C" w:rsidRPr="005307CF">
        <w:rPr>
          <w:sz w:val="28"/>
          <w:szCs w:val="28"/>
        </w:rPr>
        <w:t xml:space="preserve">(додаток </w:t>
      </w:r>
      <w:r w:rsidR="0069218B" w:rsidRPr="005307CF">
        <w:rPr>
          <w:sz w:val="28"/>
          <w:szCs w:val="28"/>
        </w:rPr>
        <w:t>3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="00633F9C" w:rsidRPr="005307CF">
        <w:rPr>
          <w:sz w:val="28"/>
          <w:szCs w:val="28"/>
        </w:rPr>
        <w:t>)</w:t>
      </w:r>
      <w:r w:rsidRPr="005307CF">
        <w:rPr>
          <w:sz w:val="28"/>
          <w:szCs w:val="28"/>
        </w:rPr>
        <w:t>;</w:t>
      </w:r>
    </w:p>
    <w:p w14:paraId="45F801F4" w14:textId="77777777" w:rsidR="008B6EE3" w:rsidRPr="005307CF" w:rsidRDefault="008B6EE3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17" w:name="n194"/>
      <w:bookmarkEnd w:id="17"/>
    </w:p>
    <w:p w14:paraId="612B478E" w14:textId="4170B6B0" w:rsidR="00875ED5" w:rsidRPr="005307CF" w:rsidRDefault="00875ED5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  <w:lang w:val="ru-RU"/>
        </w:rPr>
      </w:pPr>
      <w:r w:rsidRPr="005307CF">
        <w:rPr>
          <w:sz w:val="28"/>
          <w:szCs w:val="28"/>
        </w:rPr>
        <w:t>4</w:t>
      </w:r>
      <w:r w:rsidR="00575967" w:rsidRPr="005307CF">
        <w:rPr>
          <w:sz w:val="28"/>
          <w:szCs w:val="28"/>
        </w:rPr>
        <w:t xml:space="preserve">) </w:t>
      </w:r>
      <w:bookmarkStart w:id="18" w:name="_Hlk39775940"/>
      <w:r w:rsidR="00F522F9">
        <w:fldChar w:fldCharType="begin"/>
      </w:r>
      <w:r w:rsidR="00F522F9">
        <w:instrText xml:space="preserve"> HYPERLINK "https://zakon.rada.gov.ua/laws/show/z1737-12" \l "n81" </w:instrText>
      </w:r>
      <w:r w:rsidR="00F522F9">
        <w:fldChar w:fldCharType="separate"/>
      </w:r>
      <w:r w:rsidRPr="005307CF">
        <w:rPr>
          <w:sz w:val="28"/>
          <w:szCs w:val="28"/>
        </w:rPr>
        <w:t>довідк</w:t>
      </w:r>
      <w:r w:rsidR="00F26F81" w:rsidRPr="005307CF">
        <w:rPr>
          <w:sz w:val="28"/>
          <w:szCs w:val="28"/>
        </w:rPr>
        <w:t>и</w:t>
      </w:r>
      <w:r w:rsidRPr="005307CF">
        <w:rPr>
          <w:sz w:val="28"/>
          <w:szCs w:val="28"/>
        </w:rPr>
        <w:t xml:space="preserve"> про діяльність Управител</w:t>
      </w:r>
      <w:r w:rsidR="00F522F9">
        <w:rPr>
          <w:sz w:val="28"/>
          <w:szCs w:val="28"/>
        </w:rPr>
        <w:fldChar w:fldCharType="end"/>
      </w:r>
      <w:r w:rsidRPr="005307CF">
        <w:rPr>
          <w:sz w:val="28"/>
          <w:szCs w:val="28"/>
        </w:rPr>
        <w:t xml:space="preserve">я </w:t>
      </w:r>
      <w:r w:rsidR="002B1294" w:rsidRPr="005307CF">
        <w:rPr>
          <w:sz w:val="28"/>
          <w:szCs w:val="28"/>
        </w:rPr>
        <w:t>з управління активами ФОН</w:t>
      </w:r>
      <w:bookmarkEnd w:id="18"/>
      <w:r w:rsidR="002B1294" w:rsidRPr="005307CF">
        <w:rPr>
          <w:sz w:val="28"/>
          <w:szCs w:val="28"/>
        </w:rPr>
        <w:t xml:space="preserve"> </w:t>
      </w:r>
      <w:r w:rsidRPr="005307CF">
        <w:rPr>
          <w:sz w:val="28"/>
          <w:szCs w:val="28"/>
        </w:rPr>
        <w:t>(додаток 4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Pr="005307CF">
        <w:rPr>
          <w:sz w:val="28"/>
          <w:szCs w:val="28"/>
        </w:rPr>
        <w:t xml:space="preserve">);  </w:t>
      </w:r>
    </w:p>
    <w:p w14:paraId="1986A862" w14:textId="77777777" w:rsidR="008B6EE3" w:rsidRPr="005307CF" w:rsidRDefault="008B6EE3" w:rsidP="0077710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  <w:lang w:val="ru-RU"/>
        </w:rPr>
      </w:pPr>
    </w:p>
    <w:p w14:paraId="546504C7" w14:textId="56BEF5A3" w:rsidR="00FB0F87" w:rsidRPr="005307CF" w:rsidRDefault="0077710B" w:rsidP="0077710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  <w:lang w:val="ru-RU"/>
        </w:rPr>
        <w:t>5</w:t>
      </w:r>
      <w:r w:rsidRPr="005307CF">
        <w:rPr>
          <w:sz w:val="28"/>
          <w:szCs w:val="28"/>
        </w:rPr>
        <w:t xml:space="preserve">) </w:t>
      </w:r>
      <w:hyperlink r:id="rId18" w:anchor="n81" w:history="1">
        <w:r w:rsidRPr="005307CF">
          <w:rPr>
            <w:sz w:val="28"/>
            <w:szCs w:val="28"/>
          </w:rPr>
          <w:t>довідк</w:t>
        </w:r>
        <w:r w:rsidR="00F26F81" w:rsidRPr="005307CF">
          <w:rPr>
            <w:sz w:val="28"/>
            <w:szCs w:val="28"/>
          </w:rPr>
          <w:t>и</w:t>
        </w:r>
        <w:r w:rsidRPr="005307CF">
          <w:rPr>
            <w:sz w:val="28"/>
            <w:szCs w:val="28"/>
          </w:rPr>
          <w:t xml:space="preserve"> про </w:t>
        </w:r>
      </w:hyperlink>
      <w:r w:rsidRPr="005307CF">
        <w:rPr>
          <w:sz w:val="28"/>
          <w:szCs w:val="28"/>
        </w:rPr>
        <w:t>кошти на поточн</w:t>
      </w:r>
      <w:r w:rsidR="00FB0F87" w:rsidRPr="005307CF">
        <w:rPr>
          <w:sz w:val="28"/>
          <w:szCs w:val="28"/>
        </w:rPr>
        <w:t>их та</w:t>
      </w:r>
      <w:r w:rsidRPr="005307CF">
        <w:rPr>
          <w:sz w:val="28"/>
          <w:szCs w:val="28"/>
        </w:rPr>
        <w:t xml:space="preserve"> </w:t>
      </w:r>
      <w:r w:rsidR="00FB0F87" w:rsidRPr="005307CF">
        <w:rPr>
          <w:sz w:val="28"/>
          <w:szCs w:val="28"/>
        </w:rPr>
        <w:t>вкладних (</w:t>
      </w:r>
      <w:r w:rsidRPr="005307CF">
        <w:rPr>
          <w:sz w:val="28"/>
          <w:szCs w:val="28"/>
        </w:rPr>
        <w:t>депозитн</w:t>
      </w:r>
      <w:r w:rsidR="00FB0F87" w:rsidRPr="005307CF">
        <w:rPr>
          <w:sz w:val="28"/>
          <w:szCs w:val="28"/>
        </w:rPr>
        <w:t>их)</w:t>
      </w:r>
      <w:r w:rsidRPr="005307CF">
        <w:rPr>
          <w:sz w:val="28"/>
          <w:szCs w:val="28"/>
        </w:rPr>
        <w:t xml:space="preserve"> рахунках </w:t>
      </w:r>
      <w:r w:rsidR="00FB0F87" w:rsidRPr="005307CF">
        <w:rPr>
          <w:sz w:val="28"/>
          <w:szCs w:val="28"/>
        </w:rPr>
        <w:t>ФФБ</w:t>
      </w:r>
      <w:r w:rsidR="00B43F3E" w:rsidRPr="005307CF">
        <w:rPr>
          <w:sz w:val="28"/>
          <w:szCs w:val="28"/>
        </w:rPr>
        <w:t xml:space="preserve"> та ФОН</w:t>
      </w:r>
      <w:r w:rsidRPr="005307CF">
        <w:rPr>
          <w:sz w:val="28"/>
          <w:szCs w:val="28"/>
        </w:rPr>
        <w:t xml:space="preserve"> (додаток 5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Pr="005307CF">
        <w:rPr>
          <w:sz w:val="28"/>
          <w:szCs w:val="28"/>
        </w:rPr>
        <w:t xml:space="preserve">); </w:t>
      </w:r>
    </w:p>
    <w:p w14:paraId="54706DAA" w14:textId="77777777" w:rsidR="008B6EE3" w:rsidRPr="005307CF" w:rsidRDefault="008B6EE3" w:rsidP="0077710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4275193D" w14:textId="206F6864" w:rsidR="00F26B9C" w:rsidRPr="005307CF" w:rsidRDefault="00B43F3E" w:rsidP="0077710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6</w:t>
      </w:r>
      <w:r w:rsidR="00F26B9C" w:rsidRPr="005307CF">
        <w:rPr>
          <w:sz w:val="28"/>
          <w:szCs w:val="28"/>
        </w:rPr>
        <w:t xml:space="preserve">) </w:t>
      </w:r>
      <w:hyperlink r:id="rId19" w:anchor="n81" w:history="1">
        <w:r w:rsidR="00FA4D43" w:rsidRPr="005307CF">
          <w:rPr>
            <w:sz w:val="28"/>
            <w:szCs w:val="28"/>
          </w:rPr>
          <w:t xml:space="preserve">довідки </w:t>
        </w:r>
      </w:hyperlink>
      <w:r w:rsidR="00FA4D43" w:rsidRPr="005307CF">
        <w:rPr>
          <w:sz w:val="28"/>
          <w:szCs w:val="28"/>
        </w:rPr>
        <w:t xml:space="preserve">про розрахунок </w:t>
      </w:r>
      <w:r w:rsidR="00FA4D43" w:rsidRPr="005307CF">
        <w:rPr>
          <w:color w:val="000000"/>
          <w:sz w:val="28"/>
          <w:szCs w:val="28"/>
        </w:rPr>
        <w:t xml:space="preserve">коефіцієнта залучення коштів, </w:t>
      </w:r>
      <w:r w:rsidR="00705AB9" w:rsidRPr="005307CF">
        <w:rPr>
          <w:color w:val="000000"/>
          <w:sz w:val="28"/>
          <w:szCs w:val="28"/>
        </w:rPr>
        <w:t>нормативу</w:t>
      </w:r>
      <w:r w:rsidR="00FA4D43" w:rsidRPr="005307CF">
        <w:rPr>
          <w:color w:val="000000"/>
          <w:sz w:val="28"/>
          <w:szCs w:val="28"/>
        </w:rPr>
        <w:t xml:space="preserve"> поточної ліквідності та </w:t>
      </w:r>
      <w:r w:rsidR="00705AB9" w:rsidRPr="005307CF">
        <w:rPr>
          <w:color w:val="000000"/>
          <w:sz w:val="28"/>
          <w:szCs w:val="28"/>
        </w:rPr>
        <w:t>нормативу</w:t>
      </w:r>
      <w:r w:rsidR="00FA4D43" w:rsidRPr="005307CF">
        <w:rPr>
          <w:color w:val="000000"/>
          <w:sz w:val="28"/>
          <w:szCs w:val="28"/>
        </w:rPr>
        <w:t xml:space="preserve"> платоспроможності</w:t>
      </w:r>
      <w:r w:rsidR="00FA4D43" w:rsidRPr="005307CF">
        <w:rPr>
          <w:sz w:val="28"/>
          <w:szCs w:val="28"/>
        </w:rPr>
        <w:t xml:space="preserve"> Управителя</w:t>
      </w:r>
      <w:r w:rsidR="00664E4F" w:rsidRPr="005307CF">
        <w:rPr>
          <w:sz w:val="28"/>
          <w:szCs w:val="28"/>
          <w:lang w:val="ru-RU"/>
        </w:rPr>
        <w:t xml:space="preserve"> (крім банків)</w:t>
      </w:r>
      <w:r w:rsidR="00FA4D43" w:rsidRPr="005307CF">
        <w:rPr>
          <w:sz w:val="28"/>
          <w:szCs w:val="28"/>
        </w:rPr>
        <w:t xml:space="preserve"> </w:t>
      </w:r>
      <w:r w:rsidR="001D72B4" w:rsidRPr="005307CF">
        <w:rPr>
          <w:sz w:val="28"/>
          <w:szCs w:val="28"/>
        </w:rPr>
        <w:t>(</w:t>
      </w:r>
      <w:r w:rsidR="00F26B9C" w:rsidRPr="005307CF">
        <w:rPr>
          <w:sz w:val="28"/>
          <w:szCs w:val="28"/>
        </w:rPr>
        <w:t xml:space="preserve">додаток </w:t>
      </w:r>
      <w:r w:rsidRPr="005307CF">
        <w:rPr>
          <w:sz w:val="28"/>
          <w:szCs w:val="28"/>
        </w:rPr>
        <w:t>6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="00F26B9C" w:rsidRPr="005307CF">
        <w:rPr>
          <w:sz w:val="28"/>
          <w:szCs w:val="28"/>
        </w:rPr>
        <w:t>)</w:t>
      </w:r>
      <w:r w:rsidR="00FB0F87" w:rsidRPr="005307CF">
        <w:rPr>
          <w:sz w:val="28"/>
          <w:szCs w:val="28"/>
        </w:rPr>
        <w:t>.</w:t>
      </w:r>
    </w:p>
    <w:p w14:paraId="6D047B79" w14:textId="77777777" w:rsidR="006542F6" w:rsidRPr="005307CF" w:rsidRDefault="006542F6" w:rsidP="0077710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215615EC" w14:textId="001E7D47" w:rsidR="00CD1941" w:rsidRPr="005307CF" w:rsidRDefault="00CD1941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До складу</w:t>
      </w:r>
      <w:r w:rsidR="00D7129C" w:rsidRPr="005307CF">
        <w:rPr>
          <w:sz w:val="28"/>
          <w:szCs w:val="28"/>
        </w:rPr>
        <w:t xml:space="preserve"> щомісячних</w:t>
      </w:r>
      <w:r w:rsidRPr="005307CF">
        <w:rPr>
          <w:sz w:val="28"/>
          <w:szCs w:val="28"/>
        </w:rPr>
        <w:t xml:space="preserve"> </w:t>
      </w:r>
      <w:r w:rsidR="00FB0F87" w:rsidRPr="005307CF">
        <w:rPr>
          <w:sz w:val="28"/>
          <w:szCs w:val="28"/>
        </w:rPr>
        <w:t>Д</w:t>
      </w:r>
      <w:r w:rsidRPr="005307CF">
        <w:rPr>
          <w:sz w:val="28"/>
          <w:szCs w:val="28"/>
        </w:rPr>
        <w:t xml:space="preserve">аних </w:t>
      </w:r>
      <w:r w:rsidR="00FB0F87" w:rsidRPr="005307CF">
        <w:rPr>
          <w:sz w:val="28"/>
          <w:szCs w:val="28"/>
        </w:rPr>
        <w:t xml:space="preserve">Управителів (крім банків) </w:t>
      </w:r>
      <w:r w:rsidRPr="005307CF">
        <w:rPr>
          <w:sz w:val="28"/>
          <w:szCs w:val="28"/>
        </w:rPr>
        <w:t xml:space="preserve">за березень, червень, вересень входить проміжна фінансова звітність, </w:t>
      </w:r>
      <w:r w:rsidR="00B311A7" w:rsidRPr="005307CF">
        <w:rPr>
          <w:bCs/>
          <w:sz w:val="28"/>
          <w:szCs w:val="28"/>
        </w:rPr>
        <w:t>яка має бути складена відповідно до Закону України «Про бухгалтерський облік та фінансову звітність в Україні» та відповідати міжнародним стандартам фінансової звітності</w:t>
      </w:r>
      <w:r w:rsidRPr="005307CF">
        <w:rPr>
          <w:sz w:val="28"/>
          <w:szCs w:val="28"/>
        </w:rPr>
        <w:t>.</w:t>
      </w:r>
    </w:p>
    <w:p w14:paraId="1E95E89A" w14:textId="77777777" w:rsidR="008B6EE3" w:rsidRPr="005307CF" w:rsidRDefault="008B6EE3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5BBFA116" w14:textId="2495B6E3" w:rsidR="00860819" w:rsidRPr="005307CF" w:rsidRDefault="00F70084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3</w:t>
      </w:r>
      <w:r w:rsidR="00860819" w:rsidRPr="005307CF">
        <w:rPr>
          <w:sz w:val="28"/>
          <w:szCs w:val="28"/>
        </w:rPr>
        <w:t xml:space="preserve">. </w:t>
      </w:r>
      <w:r w:rsidR="00D7129C" w:rsidRPr="005307CF">
        <w:rPr>
          <w:sz w:val="28"/>
          <w:szCs w:val="28"/>
        </w:rPr>
        <w:t>Щорічні</w:t>
      </w:r>
      <w:r w:rsidR="00860819" w:rsidRPr="005307CF">
        <w:rPr>
          <w:sz w:val="28"/>
          <w:szCs w:val="28"/>
        </w:rPr>
        <w:t xml:space="preserve"> Дані </w:t>
      </w:r>
      <w:r w:rsidR="00CD1941" w:rsidRPr="005307CF">
        <w:rPr>
          <w:sz w:val="28"/>
          <w:szCs w:val="28"/>
        </w:rPr>
        <w:t>Управителя</w:t>
      </w:r>
      <w:r w:rsidR="00860819" w:rsidRPr="005307CF">
        <w:rPr>
          <w:sz w:val="28"/>
          <w:szCs w:val="28"/>
        </w:rPr>
        <w:t xml:space="preserve"> складаються з:</w:t>
      </w:r>
    </w:p>
    <w:p w14:paraId="0EB872E0" w14:textId="77777777" w:rsidR="008B6EE3" w:rsidRPr="005307CF" w:rsidRDefault="008B6EE3" w:rsidP="00173898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6193BD5B" w14:textId="0375773A" w:rsidR="00173898" w:rsidRPr="005307CF" w:rsidRDefault="00173898" w:rsidP="00173898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1) </w:t>
      </w:r>
      <w:hyperlink r:id="rId20" w:anchor="n81" w:history="1">
        <w:r w:rsidRPr="005307CF">
          <w:rPr>
            <w:sz w:val="28"/>
            <w:szCs w:val="28"/>
          </w:rPr>
          <w:t>довідки про Управителя</w:t>
        </w:r>
      </w:hyperlink>
      <w:r w:rsidR="00FB0F87" w:rsidRPr="005307CF">
        <w:rPr>
          <w:sz w:val="28"/>
          <w:szCs w:val="28"/>
        </w:rPr>
        <w:t xml:space="preserve"> </w:t>
      </w:r>
      <w:r w:rsidRPr="005307CF">
        <w:rPr>
          <w:sz w:val="28"/>
          <w:szCs w:val="28"/>
        </w:rPr>
        <w:t>(додаток 1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Pr="005307CF">
        <w:rPr>
          <w:sz w:val="28"/>
          <w:szCs w:val="28"/>
        </w:rPr>
        <w:t>);</w:t>
      </w:r>
    </w:p>
    <w:p w14:paraId="22D32A13" w14:textId="77777777" w:rsidR="008B6EE3" w:rsidRPr="005307CF" w:rsidRDefault="008B6EE3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2704AF96" w14:textId="551BB3F2" w:rsidR="00F70084" w:rsidRPr="005307CF" w:rsidRDefault="00F70084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2) довідки про розмір резервного фонду Управителя (додаток 7 до цього Положення).</w:t>
      </w:r>
    </w:p>
    <w:p w14:paraId="564543A5" w14:textId="77777777" w:rsidR="008B6EE3" w:rsidRPr="005307CF" w:rsidRDefault="008B6EE3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7BD42944" w14:textId="369F7395" w:rsidR="00173898" w:rsidRPr="005307CF" w:rsidRDefault="00F70084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3</w:t>
      </w:r>
      <w:r w:rsidR="00086B75" w:rsidRPr="005307CF">
        <w:rPr>
          <w:sz w:val="28"/>
          <w:szCs w:val="28"/>
        </w:rPr>
        <w:t>)</w:t>
      </w:r>
      <w:r w:rsidR="00F26F81" w:rsidRPr="005307CF">
        <w:rPr>
          <w:sz w:val="28"/>
          <w:szCs w:val="28"/>
        </w:rPr>
        <w:t xml:space="preserve"> довідки</w:t>
      </w:r>
      <w:r w:rsidR="00086B75" w:rsidRPr="005307CF">
        <w:rPr>
          <w:sz w:val="28"/>
          <w:szCs w:val="28"/>
        </w:rPr>
        <w:t xml:space="preserve"> </w:t>
      </w:r>
      <w:r w:rsidR="00F26F81" w:rsidRPr="005307CF">
        <w:rPr>
          <w:sz w:val="28"/>
          <w:szCs w:val="28"/>
        </w:rPr>
        <w:t xml:space="preserve">про аудиторський звіт (додаток </w:t>
      </w:r>
      <w:r w:rsidR="00705AB9" w:rsidRPr="005307CF">
        <w:rPr>
          <w:sz w:val="28"/>
          <w:szCs w:val="28"/>
        </w:rPr>
        <w:t>8</w:t>
      </w:r>
      <w:r w:rsidR="00F26F81" w:rsidRPr="005307CF">
        <w:rPr>
          <w:sz w:val="28"/>
          <w:szCs w:val="28"/>
        </w:rPr>
        <w:t xml:space="preserve"> до цього Положення);</w:t>
      </w:r>
    </w:p>
    <w:p w14:paraId="1E21FBB7" w14:textId="77777777" w:rsidR="006542F6" w:rsidRPr="005307CF" w:rsidRDefault="006542F6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15401469" w14:textId="47928C23" w:rsidR="00F26F81" w:rsidRPr="005307CF" w:rsidRDefault="00D7129C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До складу щорічних </w:t>
      </w:r>
      <w:r w:rsidR="00FB0F87" w:rsidRPr="005307CF">
        <w:rPr>
          <w:sz w:val="28"/>
          <w:szCs w:val="28"/>
        </w:rPr>
        <w:t>Д</w:t>
      </w:r>
      <w:r w:rsidRPr="005307CF">
        <w:rPr>
          <w:sz w:val="28"/>
          <w:szCs w:val="28"/>
        </w:rPr>
        <w:t xml:space="preserve">аних </w:t>
      </w:r>
      <w:r w:rsidR="00FB0F87" w:rsidRPr="005307CF">
        <w:rPr>
          <w:sz w:val="28"/>
          <w:szCs w:val="28"/>
        </w:rPr>
        <w:t xml:space="preserve">Управителів (крім банків) </w:t>
      </w:r>
      <w:r w:rsidRPr="005307CF">
        <w:rPr>
          <w:sz w:val="28"/>
          <w:szCs w:val="28"/>
        </w:rPr>
        <w:t xml:space="preserve">входить </w:t>
      </w:r>
      <w:r w:rsidR="006B1B1D" w:rsidRPr="005307CF">
        <w:rPr>
          <w:sz w:val="28"/>
          <w:szCs w:val="28"/>
        </w:rPr>
        <w:t>річна фінансова звітність</w:t>
      </w:r>
      <w:r w:rsidR="00B311A7" w:rsidRPr="005307CF">
        <w:rPr>
          <w:sz w:val="28"/>
          <w:szCs w:val="28"/>
        </w:rPr>
        <w:t>,</w:t>
      </w:r>
      <w:r w:rsidR="00B311A7" w:rsidRPr="005307CF">
        <w:rPr>
          <w:bCs/>
          <w:sz w:val="28"/>
          <w:szCs w:val="28"/>
        </w:rPr>
        <w:t xml:space="preserve"> яка має бути складена відповідно до Закону України «Про бухгалтерський облік та фінансову звітність в Україні» та відповідати міжнародним стандартам фінансової звітності</w:t>
      </w:r>
    </w:p>
    <w:p w14:paraId="69BAB276" w14:textId="77777777" w:rsidR="008B6EE3" w:rsidRPr="005307CF" w:rsidRDefault="008B6EE3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19" w:name="n196"/>
      <w:bookmarkStart w:id="20" w:name="n55"/>
      <w:bookmarkEnd w:id="19"/>
      <w:bookmarkEnd w:id="20"/>
    </w:p>
    <w:p w14:paraId="565BB99D" w14:textId="7A60CBCC" w:rsidR="00575967" w:rsidRPr="005307CF" w:rsidRDefault="00F70084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4</w:t>
      </w:r>
      <w:r w:rsidR="00575967" w:rsidRPr="005307CF">
        <w:rPr>
          <w:sz w:val="28"/>
          <w:szCs w:val="28"/>
        </w:rPr>
        <w:t xml:space="preserve">. Нерегулярні Дані </w:t>
      </w:r>
      <w:r w:rsidR="00D7129C" w:rsidRPr="005307CF">
        <w:rPr>
          <w:sz w:val="28"/>
          <w:szCs w:val="28"/>
        </w:rPr>
        <w:t>Управителя</w:t>
      </w:r>
      <w:r w:rsidR="00575967" w:rsidRPr="005307CF">
        <w:rPr>
          <w:sz w:val="28"/>
          <w:szCs w:val="28"/>
        </w:rPr>
        <w:t xml:space="preserve"> складаються з</w:t>
      </w:r>
      <w:r w:rsidR="001E6B56" w:rsidRPr="001E6B56">
        <w:rPr>
          <w:sz w:val="28"/>
          <w:szCs w:val="28"/>
          <w:lang w:val="ru-RU"/>
        </w:rPr>
        <w:t xml:space="preserve"> однієї з таких довідок</w:t>
      </w:r>
      <w:r w:rsidR="00575967" w:rsidRPr="005307CF">
        <w:rPr>
          <w:sz w:val="28"/>
          <w:szCs w:val="28"/>
        </w:rPr>
        <w:t>:</w:t>
      </w:r>
    </w:p>
    <w:p w14:paraId="2754BA10" w14:textId="77777777" w:rsidR="008B6EE3" w:rsidRPr="005307CF" w:rsidRDefault="008B6EE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21" w:name="n56"/>
      <w:bookmarkEnd w:id="21"/>
    </w:p>
    <w:p w14:paraId="3FF9BF30" w14:textId="34394EA0" w:rsidR="00F70084" w:rsidRPr="005307CF" w:rsidRDefault="00F70084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1) довідки </w:t>
      </w:r>
      <w:bookmarkStart w:id="22" w:name="_Hlk38744777"/>
      <w:r w:rsidRPr="005307CF">
        <w:rPr>
          <w:sz w:val="28"/>
          <w:szCs w:val="28"/>
        </w:rPr>
        <w:t xml:space="preserve">про розмір резервного фонду Управителя </w:t>
      </w:r>
      <w:bookmarkEnd w:id="22"/>
      <w:r w:rsidRPr="005307CF">
        <w:rPr>
          <w:sz w:val="28"/>
          <w:szCs w:val="28"/>
        </w:rPr>
        <w:t>(додаток 7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Pr="005307CF">
        <w:rPr>
          <w:sz w:val="28"/>
          <w:szCs w:val="28"/>
        </w:rPr>
        <w:t>).</w:t>
      </w:r>
    </w:p>
    <w:p w14:paraId="63B47572" w14:textId="77777777" w:rsidR="008B6EE3" w:rsidRPr="005307CF" w:rsidRDefault="008B6EE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17ECA217" w14:textId="61051FCB" w:rsidR="004E65B2" w:rsidRPr="005307CF" w:rsidRDefault="00F70084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2) </w:t>
      </w:r>
      <w:hyperlink r:id="rId21" w:anchor="n131" w:history="1">
        <w:r w:rsidR="00575967" w:rsidRPr="005307CF">
          <w:rPr>
            <w:sz w:val="28"/>
            <w:szCs w:val="28"/>
          </w:rPr>
          <w:t xml:space="preserve">довідки </w:t>
        </w:r>
      </w:hyperlink>
      <w:r w:rsidR="004E65B2" w:rsidRPr="005307CF">
        <w:rPr>
          <w:sz w:val="28"/>
          <w:szCs w:val="28"/>
        </w:rPr>
        <w:t>про зміни технічних характеристик об’єкт</w:t>
      </w:r>
      <w:r w:rsidR="00960B28" w:rsidRPr="005307CF">
        <w:rPr>
          <w:sz w:val="28"/>
          <w:szCs w:val="28"/>
        </w:rPr>
        <w:t>у</w:t>
      </w:r>
      <w:r w:rsidR="004E65B2" w:rsidRPr="005307CF">
        <w:rPr>
          <w:sz w:val="28"/>
          <w:szCs w:val="28"/>
        </w:rPr>
        <w:t xml:space="preserve"> будівництва та/або об’єкт</w:t>
      </w:r>
      <w:r w:rsidR="00C128BC" w:rsidRPr="005307CF">
        <w:rPr>
          <w:sz w:val="28"/>
          <w:szCs w:val="28"/>
        </w:rPr>
        <w:t>ів</w:t>
      </w:r>
      <w:r w:rsidR="00B43F3E" w:rsidRPr="005307CF">
        <w:rPr>
          <w:sz w:val="28"/>
          <w:szCs w:val="28"/>
        </w:rPr>
        <w:t xml:space="preserve"> інвестування (додаток </w:t>
      </w:r>
      <w:r w:rsidR="00705AB9" w:rsidRPr="005307CF">
        <w:rPr>
          <w:sz w:val="28"/>
          <w:szCs w:val="28"/>
        </w:rPr>
        <w:t>9</w:t>
      </w:r>
      <w:r w:rsidR="00942A8B" w:rsidRPr="005307CF">
        <w:rPr>
          <w:sz w:val="28"/>
          <w:szCs w:val="28"/>
          <w:lang w:val="ru-RU"/>
        </w:rPr>
        <w:t xml:space="preserve"> до цього Положення)</w:t>
      </w:r>
      <w:r w:rsidR="004658B9" w:rsidRPr="005307CF">
        <w:rPr>
          <w:sz w:val="28"/>
          <w:szCs w:val="28"/>
        </w:rPr>
        <w:t>;</w:t>
      </w:r>
    </w:p>
    <w:p w14:paraId="39FC002D" w14:textId="77777777" w:rsidR="008B6EE3" w:rsidRPr="005307CF" w:rsidRDefault="008B6EE3" w:rsidP="002D4ACD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6C130EF7" w14:textId="594821CB" w:rsidR="002D4ACD" w:rsidRPr="005307CF" w:rsidRDefault="00F70084" w:rsidP="002D4ACD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3) </w:t>
      </w:r>
      <w:hyperlink r:id="rId22" w:anchor="n131" w:history="1">
        <w:r w:rsidR="002D4ACD" w:rsidRPr="005307CF">
          <w:rPr>
            <w:sz w:val="28"/>
            <w:szCs w:val="28"/>
          </w:rPr>
          <w:t xml:space="preserve">довідки </w:t>
        </w:r>
      </w:hyperlink>
      <w:r w:rsidR="002D4ACD" w:rsidRPr="005307CF">
        <w:rPr>
          <w:sz w:val="28"/>
          <w:szCs w:val="28"/>
        </w:rPr>
        <w:t xml:space="preserve">про </w:t>
      </w:r>
      <w:r w:rsidR="00B311A7" w:rsidRPr="005307CF">
        <w:rPr>
          <w:sz w:val="28"/>
          <w:szCs w:val="28"/>
        </w:rPr>
        <w:t>погіршення</w:t>
      </w:r>
      <w:r w:rsidR="002D4ACD" w:rsidRPr="005307CF">
        <w:rPr>
          <w:sz w:val="28"/>
          <w:szCs w:val="28"/>
        </w:rPr>
        <w:t xml:space="preserve"> споживчих властивостей об’єкту будівництва та/або об’єктів інвестування (додаток </w:t>
      </w:r>
      <w:r w:rsidR="00705AB9" w:rsidRPr="005307CF">
        <w:rPr>
          <w:sz w:val="28"/>
          <w:szCs w:val="28"/>
        </w:rPr>
        <w:t>10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="002D4ACD" w:rsidRPr="005307CF">
        <w:rPr>
          <w:sz w:val="28"/>
          <w:szCs w:val="28"/>
        </w:rPr>
        <w:t>);</w:t>
      </w:r>
    </w:p>
    <w:p w14:paraId="6A2017D1" w14:textId="77777777" w:rsidR="008B6EE3" w:rsidRPr="005307CF" w:rsidRDefault="008B6EE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323205EE" w14:textId="0D196817" w:rsidR="00575967" w:rsidRPr="005307CF" w:rsidRDefault="00F70084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4) </w:t>
      </w:r>
      <w:r w:rsidR="004658B9" w:rsidRPr="005307CF">
        <w:rPr>
          <w:sz w:val="28"/>
          <w:szCs w:val="28"/>
        </w:rPr>
        <w:t>довідк</w:t>
      </w:r>
      <w:r w:rsidR="00F26B9C" w:rsidRPr="005307CF">
        <w:rPr>
          <w:sz w:val="28"/>
          <w:szCs w:val="28"/>
        </w:rPr>
        <w:t>и</w:t>
      </w:r>
      <w:r w:rsidR="004658B9" w:rsidRPr="005307CF">
        <w:rPr>
          <w:sz w:val="28"/>
          <w:szCs w:val="28"/>
        </w:rPr>
        <w:t xml:space="preserve"> про зростання вартості будівництва </w:t>
      </w:r>
      <w:r w:rsidR="00575967" w:rsidRPr="005307CF">
        <w:rPr>
          <w:sz w:val="28"/>
          <w:szCs w:val="28"/>
        </w:rPr>
        <w:t>(</w:t>
      </w:r>
      <w:r w:rsidR="004658B9" w:rsidRPr="005307CF">
        <w:rPr>
          <w:sz w:val="28"/>
          <w:szCs w:val="28"/>
        </w:rPr>
        <w:t>додаток 1</w:t>
      </w:r>
      <w:r w:rsidR="00705AB9" w:rsidRPr="005307CF">
        <w:rPr>
          <w:sz w:val="28"/>
          <w:szCs w:val="28"/>
        </w:rPr>
        <w:t>1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="00575967" w:rsidRPr="005307CF">
        <w:rPr>
          <w:sz w:val="28"/>
          <w:szCs w:val="28"/>
        </w:rPr>
        <w:t>);</w:t>
      </w:r>
    </w:p>
    <w:p w14:paraId="3A932786" w14:textId="77777777" w:rsidR="008B6EE3" w:rsidRPr="005307CF" w:rsidRDefault="008B6EE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441A3A07" w14:textId="3763E785" w:rsidR="00A866A3" w:rsidRPr="005307CF" w:rsidRDefault="00F70084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5) </w:t>
      </w:r>
      <w:r w:rsidR="00A866A3" w:rsidRPr="005307CF">
        <w:rPr>
          <w:sz w:val="28"/>
          <w:szCs w:val="28"/>
        </w:rPr>
        <w:t>довідки про збільшення строків будівництва (додаток 1</w:t>
      </w:r>
      <w:r w:rsidR="00705AB9" w:rsidRPr="005307CF">
        <w:rPr>
          <w:sz w:val="28"/>
          <w:szCs w:val="28"/>
        </w:rPr>
        <w:t>2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="00A866A3" w:rsidRPr="005307CF">
        <w:rPr>
          <w:sz w:val="28"/>
          <w:szCs w:val="28"/>
        </w:rPr>
        <w:t>);</w:t>
      </w:r>
    </w:p>
    <w:p w14:paraId="13D6D3F5" w14:textId="77777777" w:rsidR="008B6EE3" w:rsidRPr="005307CF" w:rsidRDefault="008B6EE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3D30EBB8" w14:textId="76B003B2" w:rsidR="00F26B9C" w:rsidRPr="005307CF" w:rsidRDefault="00F70084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6) </w:t>
      </w:r>
      <w:r w:rsidR="00A866A3" w:rsidRPr="005307CF">
        <w:rPr>
          <w:sz w:val="28"/>
          <w:szCs w:val="28"/>
        </w:rPr>
        <w:t xml:space="preserve">довідки </w:t>
      </w:r>
      <w:hyperlink r:id="rId23" w:anchor="n81" w:history="1">
        <w:hyperlink r:id="rId24" w:anchor="n81" w:history="1">
          <w:r w:rsidR="00A866A3" w:rsidRPr="005307CF">
            <w:rPr>
              <w:sz w:val="28"/>
              <w:szCs w:val="28"/>
            </w:rPr>
            <w:t xml:space="preserve">про введення об'єкта будівництва </w:t>
          </w:r>
        </w:hyperlink>
        <w:r w:rsidR="00A866A3" w:rsidRPr="005307CF">
          <w:rPr>
            <w:sz w:val="28"/>
            <w:szCs w:val="28"/>
          </w:rPr>
          <w:t>в експлуатацію</w:t>
        </w:r>
      </w:hyperlink>
      <w:r w:rsidR="00A866A3" w:rsidRPr="005307CF">
        <w:rPr>
          <w:sz w:val="28"/>
          <w:szCs w:val="28"/>
        </w:rPr>
        <w:t xml:space="preserve"> (додаток 1</w:t>
      </w:r>
      <w:r w:rsidR="00705AB9" w:rsidRPr="005307CF">
        <w:rPr>
          <w:sz w:val="28"/>
          <w:szCs w:val="28"/>
        </w:rPr>
        <w:t>3</w:t>
      </w:r>
      <w:r w:rsidR="00942A8B" w:rsidRPr="005307CF">
        <w:rPr>
          <w:sz w:val="28"/>
          <w:szCs w:val="28"/>
          <w:lang w:val="ru-RU"/>
        </w:rPr>
        <w:t xml:space="preserve"> до цього Положення</w:t>
      </w:r>
      <w:r w:rsidR="00A866A3" w:rsidRPr="005307CF">
        <w:rPr>
          <w:sz w:val="28"/>
          <w:szCs w:val="28"/>
        </w:rPr>
        <w:t>);</w:t>
      </w:r>
    </w:p>
    <w:p w14:paraId="6CFF24D1" w14:textId="77777777" w:rsidR="008B6EE3" w:rsidRPr="005307CF" w:rsidRDefault="008B6EE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18CFCF22" w14:textId="338E166D" w:rsidR="001F5A13" w:rsidRPr="005307CF" w:rsidRDefault="00F70084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7) </w:t>
      </w:r>
      <w:r w:rsidR="00202DD5" w:rsidRPr="005307CF">
        <w:rPr>
          <w:sz w:val="28"/>
          <w:szCs w:val="28"/>
        </w:rPr>
        <w:t>довідки про створення ФФБ</w:t>
      </w:r>
      <w:r w:rsidR="00C34FE2" w:rsidRPr="005307CF">
        <w:rPr>
          <w:sz w:val="28"/>
          <w:szCs w:val="28"/>
        </w:rPr>
        <w:t xml:space="preserve"> (додаток 1</w:t>
      </w:r>
      <w:r w:rsidR="00705AB9" w:rsidRPr="005307CF">
        <w:rPr>
          <w:sz w:val="28"/>
          <w:szCs w:val="28"/>
        </w:rPr>
        <w:t>4</w:t>
      </w:r>
      <w:r w:rsidR="00C34FE2" w:rsidRPr="005307CF">
        <w:rPr>
          <w:sz w:val="28"/>
          <w:szCs w:val="28"/>
        </w:rPr>
        <w:t xml:space="preserve"> до цього Положення)</w:t>
      </w:r>
      <w:r w:rsidR="001F5A13" w:rsidRPr="005307CF">
        <w:rPr>
          <w:sz w:val="28"/>
          <w:szCs w:val="28"/>
        </w:rPr>
        <w:t>.</w:t>
      </w:r>
    </w:p>
    <w:p w14:paraId="13850B64" w14:textId="77777777" w:rsidR="008B6EE3" w:rsidRPr="005307CF" w:rsidRDefault="008B6EE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6D93B33F" w14:textId="77777777" w:rsidR="00F12F25" w:rsidRPr="005307CF" w:rsidRDefault="00F12F25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23" w:name="n258"/>
      <w:bookmarkStart w:id="24" w:name="n257"/>
      <w:bookmarkEnd w:id="23"/>
      <w:bookmarkEnd w:id="24"/>
      <w:r w:rsidRPr="005307CF">
        <w:rPr>
          <w:b/>
          <w:bCs/>
          <w:color w:val="000000"/>
          <w:sz w:val="28"/>
          <w:szCs w:val="28"/>
          <w:shd w:val="clear" w:color="auto" w:fill="FFFFFF"/>
        </w:rPr>
        <w:t>ІІІ. Строки подання Даних до Комісії</w:t>
      </w:r>
    </w:p>
    <w:p w14:paraId="5650576B" w14:textId="77777777" w:rsidR="00A728C5" w:rsidRPr="005307CF" w:rsidRDefault="00A728C5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336947D" w14:textId="35725FD2" w:rsidR="00AD48EB" w:rsidRPr="005307CF" w:rsidRDefault="006F414C" w:rsidP="00D07A37">
      <w:pPr>
        <w:pStyle w:val="a3"/>
        <w:numPr>
          <w:ilvl w:val="0"/>
          <w:numId w:val="6"/>
        </w:numPr>
        <w:tabs>
          <w:tab w:val="left" w:pos="180"/>
        </w:tabs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Управитель</w:t>
      </w:r>
      <w:r w:rsidR="00AD48EB" w:rsidRPr="005307CF">
        <w:rPr>
          <w:sz w:val="28"/>
          <w:szCs w:val="28"/>
        </w:rPr>
        <w:t xml:space="preserve"> подає Дані у строки:</w:t>
      </w:r>
    </w:p>
    <w:p w14:paraId="4F39F208" w14:textId="77777777" w:rsidR="00D07A37" w:rsidRPr="005307CF" w:rsidRDefault="00D07A37" w:rsidP="00D07A37">
      <w:pPr>
        <w:pStyle w:val="a3"/>
        <w:tabs>
          <w:tab w:val="left" w:pos="180"/>
        </w:tabs>
        <w:spacing w:before="0" w:beforeAutospacing="0" w:after="0" w:afterAutospacing="0" w:line="264" w:lineRule="auto"/>
        <w:ind w:left="1211"/>
        <w:jc w:val="both"/>
        <w:rPr>
          <w:sz w:val="28"/>
          <w:szCs w:val="28"/>
        </w:rPr>
      </w:pPr>
    </w:p>
    <w:p w14:paraId="3FEB5979" w14:textId="294F5FF6" w:rsidR="00AD48EB" w:rsidRPr="005307CF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25" w:name="n60"/>
      <w:bookmarkStart w:id="26" w:name="n61"/>
      <w:bookmarkEnd w:id="25"/>
      <w:bookmarkEnd w:id="26"/>
      <w:r w:rsidRPr="005307CF">
        <w:rPr>
          <w:sz w:val="28"/>
          <w:szCs w:val="28"/>
        </w:rPr>
        <w:lastRenderedPageBreak/>
        <w:t>щомісячні - не пізніше останнього числа місяця, наступного за звітним;</w:t>
      </w:r>
    </w:p>
    <w:p w14:paraId="65211D6F" w14:textId="77777777" w:rsidR="00D07A37" w:rsidRPr="005307CF" w:rsidRDefault="00D07A3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68151DCB" w14:textId="6033F612" w:rsidR="00AD48EB" w:rsidRPr="005307CF" w:rsidRDefault="00D07A3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27" w:name="n162"/>
      <w:bookmarkStart w:id="28" w:name="n62"/>
      <w:bookmarkEnd w:id="27"/>
      <w:bookmarkEnd w:id="28"/>
      <w:r w:rsidRPr="005307CF">
        <w:rPr>
          <w:sz w:val="28"/>
          <w:szCs w:val="28"/>
        </w:rPr>
        <w:t>щорічні</w:t>
      </w:r>
      <w:r w:rsidR="00D7129C" w:rsidRPr="005307CF">
        <w:rPr>
          <w:sz w:val="28"/>
          <w:szCs w:val="28"/>
        </w:rPr>
        <w:t xml:space="preserve"> - не пізніше 01 квітня року, наступного за звітним</w:t>
      </w:r>
      <w:r w:rsidR="00AD48EB" w:rsidRPr="005307CF">
        <w:rPr>
          <w:sz w:val="28"/>
          <w:szCs w:val="28"/>
        </w:rPr>
        <w:t>;</w:t>
      </w:r>
    </w:p>
    <w:p w14:paraId="6B00F539" w14:textId="77777777" w:rsidR="00D07A37" w:rsidRPr="005307CF" w:rsidRDefault="00D07A3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0D24EA76" w14:textId="67FA4FCC" w:rsidR="00AD48EB" w:rsidRPr="005307CF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29" w:name="n63"/>
      <w:bookmarkEnd w:id="29"/>
      <w:r w:rsidRPr="005307CF">
        <w:rPr>
          <w:sz w:val="28"/>
          <w:szCs w:val="28"/>
        </w:rPr>
        <w:t xml:space="preserve">нерегулярні - протягом </w:t>
      </w:r>
      <w:r w:rsidR="008B6EE3" w:rsidRPr="005307CF">
        <w:rPr>
          <w:sz w:val="28"/>
          <w:szCs w:val="28"/>
        </w:rPr>
        <w:t>5</w:t>
      </w:r>
      <w:r w:rsidRPr="005307CF">
        <w:rPr>
          <w:sz w:val="28"/>
          <w:szCs w:val="28"/>
        </w:rPr>
        <w:t xml:space="preserve">-х робочих днів після дати </w:t>
      </w:r>
      <w:r w:rsidR="00B311A7" w:rsidRPr="005307CF">
        <w:rPr>
          <w:sz w:val="28"/>
          <w:szCs w:val="28"/>
        </w:rPr>
        <w:t xml:space="preserve">їх </w:t>
      </w:r>
      <w:r w:rsidRPr="005307CF">
        <w:rPr>
          <w:sz w:val="28"/>
          <w:szCs w:val="28"/>
        </w:rPr>
        <w:t>виникнення.</w:t>
      </w:r>
    </w:p>
    <w:p w14:paraId="50FCCFB0" w14:textId="77777777" w:rsidR="008B6EE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30" w:name="n64"/>
      <w:bookmarkStart w:id="31" w:name="n65"/>
      <w:bookmarkStart w:id="32" w:name="n66"/>
      <w:bookmarkEnd w:id="30"/>
      <w:bookmarkEnd w:id="31"/>
      <w:bookmarkEnd w:id="32"/>
    </w:p>
    <w:p w14:paraId="5C43720E" w14:textId="7212A97B" w:rsidR="00202DD5" w:rsidRPr="005307CF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2</w:t>
      </w:r>
      <w:r w:rsidR="00AD48EB" w:rsidRPr="005307CF">
        <w:rPr>
          <w:sz w:val="28"/>
          <w:szCs w:val="28"/>
        </w:rPr>
        <w:t xml:space="preserve">. Нерегулярні Дані подаються </w:t>
      </w:r>
      <w:r w:rsidR="00202DD5" w:rsidRPr="005307CF">
        <w:rPr>
          <w:sz w:val="28"/>
          <w:szCs w:val="28"/>
        </w:rPr>
        <w:t xml:space="preserve">Управителем </w:t>
      </w:r>
      <w:r w:rsidR="00D82EB8" w:rsidRPr="005307CF">
        <w:rPr>
          <w:sz w:val="28"/>
          <w:szCs w:val="28"/>
        </w:rPr>
        <w:t>про</w:t>
      </w:r>
      <w:r w:rsidR="00202DD5" w:rsidRPr="005307CF">
        <w:rPr>
          <w:sz w:val="28"/>
          <w:szCs w:val="28"/>
        </w:rPr>
        <w:t>:</w:t>
      </w:r>
    </w:p>
    <w:p w14:paraId="7ABE3718" w14:textId="77777777" w:rsidR="008B6EE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227B5DFA" w14:textId="0DB88475" w:rsidR="00202DD5" w:rsidRPr="005307CF" w:rsidRDefault="00202DD5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1) створення ФФБ;</w:t>
      </w:r>
    </w:p>
    <w:p w14:paraId="3DFAD3A3" w14:textId="77777777" w:rsidR="008B6EE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71D0FFF5" w14:textId="7B2B6109" w:rsidR="00AD48EB" w:rsidRPr="005307CF" w:rsidRDefault="00202DD5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2)</w:t>
      </w:r>
      <w:r w:rsidR="00AD48EB" w:rsidRPr="005307CF">
        <w:rPr>
          <w:sz w:val="28"/>
          <w:szCs w:val="28"/>
        </w:rPr>
        <w:t xml:space="preserve"> </w:t>
      </w:r>
      <w:r w:rsidR="00D82EB8" w:rsidRPr="005307CF">
        <w:rPr>
          <w:sz w:val="28"/>
          <w:szCs w:val="28"/>
        </w:rPr>
        <w:t xml:space="preserve">виявлені </w:t>
      </w:r>
      <w:r w:rsidR="00C128BC" w:rsidRPr="005307CF">
        <w:rPr>
          <w:sz w:val="28"/>
          <w:szCs w:val="28"/>
        </w:rPr>
        <w:t xml:space="preserve">факти </w:t>
      </w:r>
      <w:r w:rsidR="00D82EB8" w:rsidRPr="005307CF">
        <w:rPr>
          <w:sz w:val="28"/>
          <w:szCs w:val="28"/>
        </w:rPr>
        <w:t xml:space="preserve">порушень </w:t>
      </w:r>
      <w:r w:rsidR="00C128BC" w:rsidRPr="005307CF">
        <w:rPr>
          <w:sz w:val="28"/>
          <w:szCs w:val="28"/>
        </w:rPr>
        <w:t xml:space="preserve">забудовником </w:t>
      </w:r>
      <w:r w:rsidR="00D82EB8" w:rsidRPr="005307CF">
        <w:rPr>
          <w:sz w:val="28"/>
          <w:szCs w:val="28"/>
        </w:rPr>
        <w:t xml:space="preserve">умов </w:t>
      </w:r>
      <w:r w:rsidR="00095020" w:rsidRPr="005307CF">
        <w:rPr>
          <w:sz w:val="28"/>
          <w:szCs w:val="28"/>
        </w:rPr>
        <w:t>та зобов</w:t>
      </w:r>
      <w:r w:rsidR="00095020" w:rsidRPr="005307CF">
        <w:rPr>
          <w:sz w:val="28"/>
          <w:szCs w:val="28"/>
          <w:lang w:val="ru-RU"/>
        </w:rPr>
        <w:t>’</w:t>
      </w:r>
      <w:r w:rsidR="00095020" w:rsidRPr="005307CF">
        <w:rPr>
          <w:sz w:val="28"/>
          <w:szCs w:val="28"/>
        </w:rPr>
        <w:t xml:space="preserve">язань за </w:t>
      </w:r>
      <w:r w:rsidR="00D82EB8" w:rsidRPr="005307CF">
        <w:rPr>
          <w:sz w:val="28"/>
          <w:szCs w:val="28"/>
        </w:rPr>
        <w:t>договор</w:t>
      </w:r>
      <w:r w:rsidR="00095020" w:rsidRPr="005307CF">
        <w:rPr>
          <w:sz w:val="28"/>
          <w:szCs w:val="28"/>
        </w:rPr>
        <w:t>ом,</w:t>
      </w:r>
      <w:r w:rsidR="00D82EB8" w:rsidRPr="005307CF">
        <w:rPr>
          <w:sz w:val="28"/>
          <w:szCs w:val="28"/>
        </w:rPr>
        <w:t xml:space="preserve"> </w:t>
      </w:r>
      <w:r w:rsidR="00095020" w:rsidRPr="005307CF">
        <w:rPr>
          <w:sz w:val="28"/>
          <w:szCs w:val="28"/>
        </w:rPr>
        <w:t>що призвели до</w:t>
      </w:r>
      <w:r w:rsidR="00AD48EB" w:rsidRPr="005307CF">
        <w:rPr>
          <w:sz w:val="28"/>
          <w:szCs w:val="28"/>
        </w:rPr>
        <w:t>:</w:t>
      </w:r>
    </w:p>
    <w:p w14:paraId="4A368E9B" w14:textId="77777777" w:rsidR="00D07A37" w:rsidRPr="005307CF" w:rsidRDefault="00D07A3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79F8466C" w14:textId="60509089" w:rsidR="00AD48EB" w:rsidRPr="005307CF" w:rsidRDefault="00F449B6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33" w:name="n227"/>
      <w:bookmarkEnd w:id="33"/>
      <w:r w:rsidRPr="005307CF">
        <w:rPr>
          <w:sz w:val="28"/>
          <w:szCs w:val="28"/>
        </w:rPr>
        <w:t>змін технічних характеристик об’єктів будівництва та/або об’єктів інвестування</w:t>
      </w:r>
      <w:r w:rsidR="00AD48EB" w:rsidRPr="005307CF">
        <w:rPr>
          <w:sz w:val="28"/>
          <w:szCs w:val="28"/>
        </w:rPr>
        <w:t>;</w:t>
      </w:r>
    </w:p>
    <w:p w14:paraId="0DC5BEE0" w14:textId="77777777" w:rsidR="00D07A37" w:rsidRPr="005307CF" w:rsidRDefault="00D07A3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44B29725" w14:textId="6FD5364E" w:rsidR="001F5A13" w:rsidRPr="005307CF" w:rsidRDefault="00B311A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погіршення</w:t>
      </w:r>
      <w:r w:rsidR="001F5A13" w:rsidRPr="005307CF">
        <w:rPr>
          <w:sz w:val="28"/>
          <w:szCs w:val="28"/>
        </w:rPr>
        <w:t xml:space="preserve"> споживчих властивостей об’єктів об’єктів будівництва та/або об’єктів інвестування;</w:t>
      </w:r>
    </w:p>
    <w:p w14:paraId="619153EE" w14:textId="77777777" w:rsidR="00D07A37" w:rsidRPr="005307CF" w:rsidRDefault="00D07A3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125D2E4D" w14:textId="0DB3A0DE" w:rsidR="00AD48EB" w:rsidRPr="005307CF" w:rsidRDefault="00F449B6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34" w:name="n228"/>
      <w:bookmarkEnd w:id="34"/>
      <w:r w:rsidRPr="005307CF">
        <w:rPr>
          <w:sz w:val="28"/>
          <w:szCs w:val="28"/>
        </w:rPr>
        <w:t>зростання вартості будівництва більше ніж на двадцять відсотків</w:t>
      </w:r>
      <w:r w:rsidR="00AD48EB" w:rsidRPr="005307CF">
        <w:rPr>
          <w:sz w:val="28"/>
          <w:szCs w:val="28"/>
        </w:rPr>
        <w:t>;</w:t>
      </w:r>
    </w:p>
    <w:p w14:paraId="3F2F2F0D" w14:textId="77777777" w:rsidR="00D07A37" w:rsidRPr="005307CF" w:rsidRDefault="00D07A3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1BC5FADE" w14:textId="77777777" w:rsidR="00A866A3" w:rsidRPr="005307CF" w:rsidRDefault="000A5185" w:rsidP="00A866A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збільшення строків будівництва більше ніж на дев’яносто днів;</w:t>
      </w:r>
    </w:p>
    <w:p w14:paraId="43C0AD6F" w14:textId="77777777" w:rsidR="008B6EE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2CA18EE7" w14:textId="3B22AB57" w:rsidR="008B6EE3" w:rsidRPr="005307CF" w:rsidRDefault="00A866A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 xml:space="preserve">3) </w:t>
      </w:r>
      <w:hyperlink r:id="rId25" w:anchor="n81" w:history="1">
        <w:hyperlink r:id="rId26" w:anchor="n81" w:history="1">
          <w:r w:rsidRPr="005307CF">
            <w:rPr>
              <w:sz w:val="28"/>
              <w:szCs w:val="28"/>
            </w:rPr>
            <w:t xml:space="preserve">введення об'єкта будівництва </w:t>
          </w:r>
        </w:hyperlink>
        <w:r w:rsidRPr="005307CF">
          <w:rPr>
            <w:sz w:val="28"/>
            <w:szCs w:val="28"/>
          </w:rPr>
          <w:t>в експлуатацію</w:t>
        </w:r>
      </w:hyperlink>
      <w:r w:rsidR="008B6EE3" w:rsidRPr="005307CF">
        <w:rPr>
          <w:sz w:val="28"/>
          <w:szCs w:val="28"/>
        </w:rPr>
        <w:t>:</w:t>
      </w:r>
    </w:p>
    <w:p w14:paraId="45B2EBD6" w14:textId="77777777" w:rsidR="008B6EE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1535E7A6" w14:textId="3C13F76E" w:rsidR="00A866A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4) зміну розміру резервного фонду Управителя</w:t>
      </w:r>
      <w:r w:rsidR="00A866A3" w:rsidRPr="005307CF">
        <w:rPr>
          <w:sz w:val="28"/>
          <w:szCs w:val="28"/>
        </w:rPr>
        <w:t>.</w:t>
      </w:r>
    </w:p>
    <w:p w14:paraId="50048C57" w14:textId="2A360C37" w:rsidR="005819C4" w:rsidRPr="005307CF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color w:val="000000"/>
          <w:sz w:val="28"/>
          <w:szCs w:val="28"/>
        </w:rPr>
      </w:pPr>
      <w:bookmarkStart w:id="35" w:name="n259"/>
      <w:bookmarkStart w:id="36" w:name="n87"/>
      <w:bookmarkStart w:id="37" w:name="n88"/>
      <w:bookmarkEnd w:id="35"/>
      <w:bookmarkEnd w:id="36"/>
      <w:bookmarkEnd w:id="37"/>
      <w:r w:rsidRPr="005307CF">
        <w:rPr>
          <w:sz w:val="28"/>
          <w:szCs w:val="28"/>
        </w:rPr>
        <w:t>3</w:t>
      </w:r>
      <w:r w:rsidR="00AD48EB" w:rsidRPr="005307CF">
        <w:rPr>
          <w:sz w:val="28"/>
          <w:szCs w:val="28"/>
        </w:rPr>
        <w:t xml:space="preserve">. </w:t>
      </w:r>
      <w:bookmarkStart w:id="38" w:name="n89"/>
      <w:bookmarkEnd w:id="38"/>
      <w:r w:rsidR="005819C4" w:rsidRPr="005307CF">
        <w:rPr>
          <w:sz w:val="28"/>
          <w:szCs w:val="28"/>
        </w:rPr>
        <w:t>У разі подання виправлених Даних Управитель з</w:t>
      </w:r>
      <w:r w:rsidR="00B43F3E" w:rsidRPr="005307CF">
        <w:rPr>
          <w:sz w:val="28"/>
          <w:szCs w:val="28"/>
        </w:rPr>
        <w:t>о</w:t>
      </w:r>
      <w:r w:rsidR="005819C4" w:rsidRPr="005307CF">
        <w:rPr>
          <w:sz w:val="28"/>
          <w:szCs w:val="28"/>
        </w:rPr>
        <w:t>бов’</w:t>
      </w:r>
      <w:r w:rsidR="00D07A37" w:rsidRPr="005307CF">
        <w:rPr>
          <w:sz w:val="28"/>
          <w:szCs w:val="28"/>
        </w:rPr>
        <w:t>язаний</w:t>
      </w:r>
      <w:r w:rsidR="005819C4" w:rsidRPr="005307CF">
        <w:rPr>
          <w:sz w:val="28"/>
          <w:szCs w:val="28"/>
        </w:rPr>
        <w:t xml:space="preserve"> подати їх до Комісії з дотриманням строків, визначених у</w:t>
      </w:r>
      <w:r w:rsidR="00467EE9" w:rsidRPr="005307CF">
        <w:rPr>
          <w:sz w:val="28"/>
          <w:szCs w:val="28"/>
        </w:rPr>
        <w:t xml:space="preserve"> </w:t>
      </w:r>
      <w:hyperlink r:id="rId27" w:anchor="n40" w:history="1">
        <w:r w:rsidR="005819C4" w:rsidRPr="005307CF">
          <w:rPr>
            <w:sz w:val="28"/>
            <w:szCs w:val="28"/>
          </w:rPr>
          <w:t>розділ</w:t>
        </w:r>
        <w:r w:rsidR="009E334E" w:rsidRPr="005307CF">
          <w:rPr>
            <w:sz w:val="28"/>
            <w:szCs w:val="28"/>
          </w:rPr>
          <w:t>і</w:t>
        </w:r>
        <w:r w:rsidR="005819C4" w:rsidRPr="005307CF">
          <w:rPr>
            <w:sz w:val="28"/>
            <w:szCs w:val="28"/>
          </w:rPr>
          <w:t xml:space="preserve"> ІІ</w:t>
        </w:r>
        <w:r w:rsidR="009E334E" w:rsidRPr="005307CF">
          <w:rPr>
            <w:sz w:val="28"/>
            <w:szCs w:val="28"/>
          </w:rPr>
          <w:t>І</w:t>
        </w:r>
      </w:hyperlink>
      <w:r w:rsidR="009E334E" w:rsidRPr="005307CF">
        <w:rPr>
          <w:sz w:val="28"/>
          <w:szCs w:val="28"/>
        </w:rPr>
        <w:t xml:space="preserve"> </w:t>
      </w:r>
      <w:r w:rsidR="005819C4" w:rsidRPr="005307CF">
        <w:rPr>
          <w:sz w:val="28"/>
          <w:szCs w:val="28"/>
        </w:rPr>
        <w:t>цього Положення (залежно від виду Даних)</w:t>
      </w:r>
      <w:r w:rsidR="00D07A37" w:rsidRPr="005307CF">
        <w:rPr>
          <w:sz w:val="28"/>
          <w:szCs w:val="28"/>
        </w:rPr>
        <w:t>,</w:t>
      </w:r>
      <w:r w:rsidR="00467EE9" w:rsidRPr="005307CF">
        <w:rPr>
          <w:color w:val="000000"/>
          <w:sz w:val="28"/>
          <w:szCs w:val="28"/>
        </w:rPr>
        <w:t xml:space="preserve"> із зазначенням у примітках відповідного додатку про виправлення Даних Управителем та причини виникнення невідповідності.</w:t>
      </w:r>
    </w:p>
    <w:p w14:paraId="767F582B" w14:textId="77777777" w:rsidR="00D07A37" w:rsidRPr="005307CF" w:rsidRDefault="00D07A3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5988D8EB" w14:textId="77777777" w:rsidR="009E334E" w:rsidRPr="005307CF" w:rsidRDefault="009E334E" w:rsidP="009E334E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Чинними вважається останні Дані, подані до закінчення строку їх подання до Комісії.</w:t>
      </w:r>
    </w:p>
    <w:p w14:paraId="795A0322" w14:textId="77777777" w:rsidR="008B6EE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71F69E1D" w14:textId="76B0D7F7" w:rsidR="00AD48EB" w:rsidRPr="005307CF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4</w:t>
      </w:r>
      <w:r w:rsidR="00AD48EB" w:rsidRPr="005307CF">
        <w:rPr>
          <w:sz w:val="28"/>
          <w:szCs w:val="28"/>
        </w:rPr>
        <w:t>. У разі якщо останній день подання Даних є неробочим, останнім днем подання вважається наступний після нього робочий день.</w:t>
      </w:r>
    </w:p>
    <w:p w14:paraId="15B2D42B" w14:textId="77777777" w:rsidR="008B6EE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39" w:name="n90"/>
      <w:bookmarkEnd w:id="39"/>
    </w:p>
    <w:p w14:paraId="1D1CAA36" w14:textId="50B368E7" w:rsidR="00AD48EB" w:rsidRPr="005307CF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5</w:t>
      </w:r>
      <w:r w:rsidR="00AD48EB" w:rsidRPr="005307CF">
        <w:rPr>
          <w:sz w:val="28"/>
          <w:szCs w:val="28"/>
        </w:rPr>
        <w:t>. Строк подання Даних продовжується у разі надходження до Комісії письмового повідомлення про неможливість подання Даних у встановлений строк у зв'язку з:</w:t>
      </w:r>
    </w:p>
    <w:p w14:paraId="0DCC503F" w14:textId="77777777" w:rsidR="00E750D7" w:rsidRPr="005307CF" w:rsidRDefault="00E750D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6FBA8DD7" w14:textId="6A07D710" w:rsidR="00AD48EB" w:rsidRPr="005307CF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40" w:name="n91"/>
      <w:bookmarkEnd w:id="40"/>
      <w:r w:rsidRPr="005307CF">
        <w:rPr>
          <w:sz w:val="28"/>
          <w:szCs w:val="28"/>
        </w:rPr>
        <w:lastRenderedPageBreak/>
        <w:t>вилученням програмно-технічних засобів та/або документів правоохоронними органами (з поданням копій документів, які підтверджують вилучення зазначених засобів та/або документів);</w:t>
      </w:r>
    </w:p>
    <w:p w14:paraId="49D275DA" w14:textId="77777777" w:rsidR="00E750D7" w:rsidRPr="005307CF" w:rsidRDefault="00E750D7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62E06218" w14:textId="77777777" w:rsidR="00AD48EB" w:rsidRPr="005307CF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41" w:name="n92"/>
      <w:bookmarkEnd w:id="41"/>
      <w:r w:rsidRPr="005307CF">
        <w:rPr>
          <w:sz w:val="28"/>
          <w:szCs w:val="28"/>
        </w:rPr>
        <w:t>настанням обставин непереборної сили (форс-мажорних обставин) (з наданням копій документів, які підтверджують зазначені обставини).</w:t>
      </w:r>
    </w:p>
    <w:p w14:paraId="05E804D1" w14:textId="77777777" w:rsidR="008B6EE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42" w:name="n93"/>
      <w:bookmarkEnd w:id="42"/>
    </w:p>
    <w:p w14:paraId="55202FA0" w14:textId="088232EB" w:rsidR="00AD48EB" w:rsidRPr="005307CF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 w:rsidRPr="005307CF">
        <w:rPr>
          <w:sz w:val="28"/>
          <w:szCs w:val="28"/>
        </w:rPr>
        <w:t>6</w:t>
      </w:r>
      <w:r w:rsidR="00AD48EB" w:rsidRPr="005307CF">
        <w:rPr>
          <w:sz w:val="28"/>
          <w:szCs w:val="28"/>
        </w:rPr>
        <w:t xml:space="preserve">. Дані </w:t>
      </w:r>
      <w:r w:rsidR="009E334E" w:rsidRPr="005307CF">
        <w:rPr>
          <w:sz w:val="28"/>
          <w:szCs w:val="28"/>
        </w:rPr>
        <w:t>Управителя</w:t>
      </w:r>
      <w:r w:rsidR="00AD48EB" w:rsidRPr="005307CF">
        <w:rPr>
          <w:sz w:val="28"/>
          <w:szCs w:val="28"/>
        </w:rPr>
        <w:t xml:space="preserve"> мають бути подані до Комісії протягом 15 календарних днів з дати повернення вилучених програмно-технічних засобів та/або документів (з наданням копій документів, які підтверджують повернення зазначених засобів та/або документів) та/або усунення обставин непереборної сили (форc-мажорних обставин), у зв’язку з якими неможливо було подати Дані.</w:t>
      </w:r>
    </w:p>
    <w:p w14:paraId="6C7B9BA6" w14:textId="77777777" w:rsidR="008B6EE3" w:rsidRPr="005307CF" w:rsidRDefault="008B6EE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bookmarkStart w:id="43" w:name="n94"/>
      <w:bookmarkEnd w:id="43"/>
    </w:p>
    <w:p w14:paraId="4ECFDF19" w14:textId="5D0F2072" w:rsidR="00AD48EB" w:rsidRPr="005307CF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8"/>
        <w:gridCol w:w="4822"/>
      </w:tblGrid>
      <w:tr w:rsidR="00806368" w:rsidRPr="005307CF" w14:paraId="207043FF" w14:textId="77777777" w:rsidTr="001E2D18">
        <w:trPr>
          <w:tblCellSpacing w:w="22" w:type="dxa"/>
        </w:trPr>
        <w:tc>
          <w:tcPr>
            <w:tcW w:w="2465" w:type="pct"/>
            <w:hideMark/>
          </w:tcPr>
          <w:p w14:paraId="17AE90FC" w14:textId="77777777" w:rsidR="00806368" w:rsidRPr="005307CF" w:rsidRDefault="00806368" w:rsidP="001E2D1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307CF">
              <w:rPr>
                <w:b/>
                <w:sz w:val="28"/>
                <w:szCs w:val="28"/>
              </w:rPr>
              <w:t> </w:t>
            </w:r>
          </w:p>
          <w:p w14:paraId="1EFCD14A" w14:textId="77777777" w:rsidR="00806368" w:rsidRPr="005307CF" w:rsidRDefault="00806368" w:rsidP="001E2D1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307CF">
              <w:rPr>
                <w:b/>
                <w:bCs/>
                <w:sz w:val="28"/>
                <w:szCs w:val="28"/>
              </w:rPr>
              <w:t>Директор</w:t>
            </w:r>
            <w:r w:rsidRPr="005307CF">
              <w:rPr>
                <w:b/>
                <w:sz w:val="28"/>
                <w:szCs w:val="28"/>
              </w:rPr>
              <w:br/>
            </w:r>
            <w:r w:rsidRPr="005307CF">
              <w:rPr>
                <w:b/>
                <w:bCs/>
                <w:sz w:val="28"/>
                <w:szCs w:val="28"/>
              </w:rPr>
              <w:t>департаменту методології регулювання</w:t>
            </w:r>
            <w:r w:rsidRPr="005307CF">
              <w:rPr>
                <w:b/>
                <w:sz w:val="28"/>
                <w:szCs w:val="28"/>
              </w:rPr>
              <w:t xml:space="preserve"> професійних учасників ринку цінних паперів</w:t>
            </w:r>
          </w:p>
        </w:tc>
        <w:tc>
          <w:tcPr>
            <w:tcW w:w="2467" w:type="pct"/>
            <w:vAlign w:val="bottom"/>
            <w:hideMark/>
          </w:tcPr>
          <w:p w14:paraId="63F5D122" w14:textId="77777777" w:rsidR="00806368" w:rsidRPr="005307CF" w:rsidRDefault="00806368" w:rsidP="001E2D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6864E99A" w14:textId="77777777" w:rsidR="00806368" w:rsidRPr="005307CF" w:rsidRDefault="00806368" w:rsidP="001E2D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0262BA80" w14:textId="77777777" w:rsidR="00806368" w:rsidRPr="005307CF" w:rsidRDefault="00806368" w:rsidP="001E2D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20997627" w14:textId="77777777" w:rsidR="00806368" w:rsidRPr="005307CF" w:rsidRDefault="00806368" w:rsidP="001E2D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3A566BBF" w14:textId="77B56491" w:rsidR="00806368" w:rsidRPr="005307CF" w:rsidRDefault="001E402F" w:rsidP="001E2D1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773630">
              <w:rPr>
                <w:b/>
                <w:bCs/>
                <w:sz w:val="28"/>
                <w:szCs w:val="28"/>
                <w:lang w:val="ru-RU"/>
              </w:rPr>
              <w:t xml:space="preserve">               </w:t>
            </w:r>
            <w:r w:rsidRPr="005307CF">
              <w:rPr>
                <w:b/>
                <w:bCs/>
                <w:sz w:val="28"/>
                <w:szCs w:val="28"/>
              </w:rPr>
              <w:t>Ірина К</w:t>
            </w:r>
            <w:r w:rsidRPr="005307CF">
              <w:rPr>
                <w:b/>
                <w:bCs/>
                <w:sz w:val="28"/>
                <w:szCs w:val="28"/>
                <w:lang w:val="en-US"/>
              </w:rPr>
              <w:t>УРОЧКІНА</w:t>
            </w:r>
          </w:p>
        </w:tc>
      </w:tr>
    </w:tbl>
    <w:p w14:paraId="0DED5DAA" w14:textId="77777777" w:rsidR="00806368" w:rsidRPr="005307CF" w:rsidRDefault="00806368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14:paraId="662EF5EF" w14:textId="77777777" w:rsidR="00AD48EB" w:rsidRPr="005307CF" w:rsidRDefault="00AD48EB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8"/>
        <w:gridCol w:w="4822"/>
      </w:tblGrid>
      <w:tr w:rsidR="00BA1850" w:rsidRPr="005307CF" w14:paraId="3BB9A9F6" w14:textId="77777777" w:rsidTr="00806368">
        <w:trPr>
          <w:tblCellSpacing w:w="22" w:type="dxa"/>
        </w:trPr>
        <w:tc>
          <w:tcPr>
            <w:tcW w:w="2465" w:type="pct"/>
          </w:tcPr>
          <w:p w14:paraId="329DADFD" w14:textId="77777777" w:rsidR="00BA1850" w:rsidRPr="005307CF" w:rsidRDefault="00BA1850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7" w:type="pct"/>
            <w:vAlign w:val="bottom"/>
          </w:tcPr>
          <w:p w14:paraId="6628866B" w14:textId="77777777" w:rsidR="00BA1850" w:rsidRPr="005307CF" w:rsidRDefault="00BA1850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BA1C34" w14:textId="77777777" w:rsidR="00095020" w:rsidRPr="005307CF" w:rsidRDefault="00095020" w:rsidP="00095020">
      <w:pPr>
        <w:pStyle w:val="a3"/>
        <w:tabs>
          <w:tab w:val="left" w:pos="180"/>
        </w:tabs>
        <w:spacing w:before="0" w:beforeAutospacing="0" w:after="0" w:afterAutospacing="0" w:line="264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095020" w:rsidRPr="005307CF" w:rsidSect="008B6EE3">
      <w:headerReference w:type="default" r:id="rId28"/>
      <w:pgSz w:w="11906" w:h="16838"/>
      <w:pgMar w:top="850" w:right="849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48C8" w14:textId="77777777" w:rsidR="000F768C" w:rsidRDefault="000F768C" w:rsidP="00CE1AB8">
      <w:r>
        <w:separator/>
      </w:r>
    </w:p>
  </w:endnote>
  <w:endnote w:type="continuationSeparator" w:id="0">
    <w:p w14:paraId="0C705D12" w14:textId="77777777" w:rsidR="000F768C" w:rsidRDefault="000F768C" w:rsidP="00CE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D803" w14:textId="77777777" w:rsidR="000F768C" w:rsidRDefault="000F768C" w:rsidP="00CE1AB8">
      <w:r>
        <w:separator/>
      </w:r>
    </w:p>
  </w:footnote>
  <w:footnote w:type="continuationSeparator" w:id="0">
    <w:p w14:paraId="119F55E6" w14:textId="77777777" w:rsidR="000F768C" w:rsidRDefault="000F768C" w:rsidP="00CE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895784"/>
      <w:docPartObj>
        <w:docPartGallery w:val="Page Numbers (Top of Page)"/>
        <w:docPartUnique/>
      </w:docPartObj>
    </w:sdtPr>
    <w:sdtEndPr/>
    <w:sdtContent>
      <w:p w14:paraId="7866267D" w14:textId="3C2E163B" w:rsidR="00CE1AB8" w:rsidRDefault="00E47792">
        <w:pPr>
          <w:pStyle w:val="a4"/>
          <w:jc w:val="center"/>
        </w:pPr>
        <w:r>
          <w:fldChar w:fldCharType="begin"/>
        </w:r>
        <w:r w:rsidR="00CE1AB8">
          <w:instrText>PAGE   \* MERGEFORMAT</w:instrText>
        </w:r>
        <w:r>
          <w:fldChar w:fldCharType="separate"/>
        </w:r>
        <w:r w:rsidR="00476F75" w:rsidRPr="00476F75">
          <w:rPr>
            <w:noProof/>
            <w:lang w:val="uk-UA"/>
          </w:rPr>
          <w:t>2</w:t>
        </w:r>
        <w:r>
          <w:fldChar w:fldCharType="end"/>
        </w:r>
      </w:p>
    </w:sdtContent>
  </w:sdt>
  <w:p w14:paraId="01DF8FE9" w14:textId="77777777" w:rsidR="00CE1AB8" w:rsidRDefault="00CE1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498F6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2CA57642"/>
    <w:multiLevelType w:val="hybridMultilevel"/>
    <w:tmpl w:val="9B42CC10"/>
    <w:lvl w:ilvl="0" w:tplc="67CA3E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9172D0"/>
    <w:multiLevelType w:val="hybridMultilevel"/>
    <w:tmpl w:val="9F3ADA6C"/>
    <w:lvl w:ilvl="0" w:tplc="856280F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FB52B2"/>
    <w:multiLevelType w:val="hybridMultilevel"/>
    <w:tmpl w:val="D3BA1BA0"/>
    <w:lvl w:ilvl="0" w:tplc="52F63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806894">
      <w:numFmt w:val="none"/>
      <w:lvlText w:val=""/>
      <w:lvlJc w:val="left"/>
      <w:pPr>
        <w:tabs>
          <w:tab w:val="num" w:pos="360"/>
        </w:tabs>
      </w:pPr>
    </w:lvl>
    <w:lvl w:ilvl="2" w:tplc="832A46F0">
      <w:numFmt w:val="none"/>
      <w:lvlText w:val=""/>
      <w:lvlJc w:val="left"/>
      <w:pPr>
        <w:tabs>
          <w:tab w:val="num" w:pos="360"/>
        </w:tabs>
      </w:pPr>
    </w:lvl>
    <w:lvl w:ilvl="3" w:tplc="D826AB70">
      <w:numFmt w:val="none"/>
      <w:lvlText w:val=""/>
      <w:lvlJc w:val="left"/>
      <w:pPr>
        <w:tabs>
          <w:tab w:val="num" w:pos="360"/>
        </w:tabs>
      </w:pPr>
    </w:lvl>
    <w:lvl w:ilvl="4" w:tplc="9D26269E">
      <w:numFmt w:val="none"/>
      <w:lvlText w:val=""/>
      <w:lvlJc w:val="left"/>
      <w:pPr>
        <w:tabs>
          <w:tab w:val="num" w:pos="360"/>
        </w:tabs>
      </w:pPr>
    </w:lvl>
    <w:lvl w:ilvl="5" w:tplc="C30EA2DA">
      <w:numFmt w:val="none"/>
      <w:lvlText w:val=""/>
      <w:lvlJc w:val="left"/>
      <w:pPr>
        <w:tabs>
          <w:tab w:val="num" w:pos="360"/>
        </w:tabs>
      </w:pPr>
    </w:lvl>
    <w:lvl w:ilvl="6" w:tplc="1AF68F54">
      <w:numFmt w:val="none"/>
      <w:lvlText w:val=""/>
      <w:lvlJc w:val="left"/>
      <w:pPr>
        <w:tabs>
          <w:tab w:val="num" w:pos="360"/>
        </w:tabs>
      </w:pPr>
    </w:lvl>
    <w:lvl w:ilvl="7" w:tplc="12582388">
      <w:numFmt w:val="none"/>
      <w:lvlText w:val=""/>
      <w:lvlJc w:val="left"/>
      <w:pPr>
        <w:tabs>
          <w:tab w:val="num" w:pos="360"/>
        </w:tabs>
      </w:pPr>
    </w:lvl>
    <w:lvl w:ilvl="8" w:tplc="594E90E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FD15785"/>
    <w:multiLevelType w:val="hybridMultilevel"/>
    <w:tmpl w:val="BEB22764"/>
    <w:lvl w:ilvl="0" w:tplc="D3AE5A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DB406A"/>
    <w:multiLevelType w:val="hybridMultilevel"/>
    <w:tmpl w:val="B6B6FD82"/>
    <w:lvl w:ilvl="0" w:tplc="4A02B6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4B"/>
    <w:rsid w:val="00001928"/>
    <w:rsid w:val="00015E42"/>
    <w:rsid w:val="00074C3F"/>
    <w:rsid w:val="00080068"/>
    <w:rsid w:val="00086B75"/>
    <w:rsid w:val="000924CE"/>
    <w:rsid w:val="00095020"/>
    <w:rsid w:val="00095069"/>
    <w:rsid w:val="000A5185"/>
    <w:rsid w:val="000A7AAE"/>
    <w:rsid w:val="000C1351"/>
    <w:rsid w:val="000C4A07"/>
    <w:rsid w:val="000E614E"/>
    <w:rsid w:val="000F768C"/>
    <w:rsid w:val="00103E78"/>
    <w:rsid w:val="001050EF"/>
    <w:rsid w:val="00106BE9"/>
    <w:rsid w:val="001127A3"/>
    <w:rsid w:val="00113743"/>
    <w:rsid w:val="001141E5"/>
    <w:rsid w:val="00135C64"/>
    <w:rsid w:val="001412E6"/>
    <w:rsid w:val="00154B95"/>
    <w:rsid w:val="00166CF5"/>
    <w:rsid w:val="00173898"/>
    <w:rsid w:val="00175D00"/>
    <w:rsid w:val="00175EAC"/>
    <w:rsid w:val="00195BE8"/>
    <w:rsid w:val="001A37DA"/>
    <w:rsid w:val="001D7237"/>
    <w:rsid w:val="001D72B4"/>
    <w:rsid w:val="001E402F"/>
    <w:rsid w:val="001E5EC5"/>
    <w:rsid w:val="001E6B56"/>
    <w:rsid w:val="001F4E6D"/>
    <w:rsid w:val="001F5A13"/>
    <w:rsid w:val="00202DD5"/>
    <w:rsid w:val="00212911"/>
    <w:rsid w:val="00223666"/>
    <w:rsid w:val="00240134"/>
    <w:rsid w:val="00240F20"/>
    <w:rsid w:val="00244FB3"/>
    <w:rsid w:val="00253274"/>
    <w:rsid w:val="00264B16"/>
    <w:rsid w:val="0026640C"/>
    <w:rsid w:val="00280380"/>
    <w:rsid w:val="0028355A"/>
    <w:rsid w:val="002835FB"/>
    <w:rsid w:val="00283CCF"/>
    <w:rsid w:val="00284BCC"/>
    <w:rsid w:val="00286F03"/>
    <w:rsid w:val="002935BC"/>
    <w:rsid w:val="00294750"/>
    <w:rsid w:val="002B1294"/>
    <w:rsid w:val="002D1BA7"/>
    <w:rsid w:val="002D4ACD"/>
    <w:rsid w:val="002E0743"/>
    <w:rsid w:val="002E0CDC"/>
    <w:rsid w:val="002E1C9A"/>
    <w:rsid w:val="002E1F16"/>
    <w:rsid w:val="002E201D"/>
    <w:rsid w:val="002E211B"/>
    <w:rsid w:val="002E61AA"/>
    <w:rsid w:val="002F2FA0"/>
    <w:rsid w:val="002F337C"/>
    <w:rsid w:val="00343EB5"/>
    <w:rsid w:val="00347368"/>
    <w:rsid w:val="00365E51"/>
    <w:rsid w:val="003773C7"/>
    <w:rsid w:val="00382D7D"/>
    <w:rsid w:val="003847D1"/>
    <w:rsid w:val="00394CA9"/>
    <w:rsid w:val="0039597A"/>
    <w:rsid w:val="003A2394"/>
    <w:rsid w:val="003A59E9"/>
    <w:rsid w:val="003B03BF"/>
    <w:rsid w:val="003B5E4A"/>
    <w:rsid w:val="003C282D"/>
    <w:rsid w:val="003E46A2"/>
    <w:rsid w:val="003E65E9"/>
    <w:rsid w:val="003F145B"/>
    <w:rsid w:val="00402FF5"/>
    <w:rsid w:val="00420F39"/>
    <w:rsid w:val="004269E1"/>
    <w:rsid w:val="004658B9"/>
    <w:rsid w:val="00466CDF"/>
    <w:rsid w:val="00467EE9"/>
    <w:rsid w:val="00476F75"/>
    <w:rsid w:val="004850F3"/>
    <w:rsid w:val="004923CB"/>
    <w:rsid w:val="004B3A8B"/>
    <w:rsid w:val="004E65B2"/>
    <w:rsid w:val="005302D3"/>
    <w:rsid w:val="005307CF"/>
    <w:rsid w:val="0053237A"/>
    <w:rsid w:val="00545F11"/>
    <w:rsid w:val="0057413F"/>
    <w:rsid w:val="00575967"/>
    <w:rsid w:val="005819C4"/>
    <w:rsid w:val="00581EAF"/>
    <w:rsid w:val="00585FDB"/>
    <w:rsid w:val="0059551A"/>
    <w:rsid w:val="005C58AB"/>
    <w:rsid w:val="005D66AC"/>
    <w:rsid w:val="005E44BD"/>
    <w:rsid w:val="0061529F"/>
    <w:rsid w:val="00616983"/>
    <w:rsid w:val="00633F9C"/>
    <w:rsid w:val="00644ECF"/>
    <w:rsid w:val="00651127"/>
    <w:rsid w:val="0065182F"/>
    <w:rsid w:val="006542F6"/>
    <w:rsid w:val="006604A9"/>
    <w:rsid w:val="00664E4F"/>
    <w:rsid w:val="00674205"/>
    <w:rsid w:val="00680753"/>
    <w:rsid w:val="0069218B"/>
    <w:rsid w:val="006922B0"/>
    <w:rsid w:val="006A609D"/>
    <w:rsid w:val="006B1B1D"/>
    <w:rsid w:val="006C30FF"/>
    <w:rsid w:val="006E46DD"/>
    <w:rsid w:val="006F414C"/>
    <w:rsid w:val="006F586E"/>
    <w:rsid w:val="007053FA"/>
    <w:rsid w:val="00705AB9"/>
    <w:rsid w:val="0071115F"/>
    <w:rsid w:val="007258B4"/>
    <w:rsid w:val="00726F4C"/>
    <w:rsid w:val="007438C2"/>
    <w:rsid w:val="007501FF"/>
    <w:rsid w:val="00766948"/>
    <w:rsid w:val="00773630"/>
    <w:rsid w:val="0077710B"/>
    <w:rsid w:val="00794079"/>
    <w:rsid w:val="007B67D6"/>
    <w:rsid w:val="007D1691"/>
    <w:rsid w:val="007D1701"/>
    <w:rsid w:val="007D2B35"/>
    <w:rsid w:val="007E4B35"/>
    <w:rsid w:val="007E69F5"/>
    <w:rsid w:val="00806368"/>
    <w:rsid w:val="00810F7C"/>
    <w:rsid w:val="008232CE"/>
    <w:rsid w:val="008318E1"/>
    <w:rsid w:val="00837651"/>
    <w:rsid w:val="00860819"/>
    <w:rsid w:val="00866ED7"/>
    <w:rsid w:val="00875ED5"/>
    <w:rsid w:val="008B48F5"/>
    <w:rsid w:val="008B6EE3"/>
    <w:rsid w:val="008D3F8E"/>
    <w:rsid w:val="008F24F8"/>
    <w:rsid w:val="008F5DF8"/>
    <w:rsid w:val="00911657"/>
    <w:rsid w:val="0093002D"/>
    <w:rsid w:val="00942A8B"/>
    <w:rsid w:val="00956AF7"/>
    <w:rsid w:val="00957BCA"/>
    <w:rsid w:val="00960B28"/>
    <w:rsid w:val="0096480B"/>
    <w:rsid w:val="009A4517"/>
    <w:rsid w:val="009C61CD"/>
    <w:rsid w:val="009D7500"/>
    <w:rsid w:val="009E334E"/>
    <w:rsid w:val="009E61EC"/>
    <w:rsid w:val="009F1356"/>
    <w:rsid w:val="009F16BB"/>
    <w:rsid w:val="00A0317F"/>
    <w:rsid w:val="00A362B1"/>
    <w:rsid w:val="00A41347"/>
    <w:rsid w:val="00A4381B"/>
    <w:rsid w:val="00A53A53"/>
    <w:rsid w:val="00A5624B"/>
    <w:rsid w:val="00A728C5"/>
    <w:rsid w:val="00A83619"/>
    <w:rsid w:val="00A866A3"/>
    <w:rsid w:val="00A86A2B"/>
    <w:rsid w:val="00AA162E"/>
    <w:rsid w:val="00AA2F1A"/>
    <w:rsid w:val="00AA6EB6"/>
    <w:rsid w:val="00AB435F"/>
    <w:rsid w:val="00AD3185"/>
    <w:rsid w:val="00AD48EB"/>
    <w:rsid w:val="00AD6983"/>
    <w:rsid w:val="00B311A7"/>
    <w:rsid w:val="00B43F3E"/>
    <w:rsid w:val="00B505A4"/>
    <w:rsid w:val="00B517B4"/>
    <w:rsid w:val="00B51D8B"/>
    <w:rsid w:val="00B70CA2"/>
    <w:rsid w:val="00B804A5"/>
    <w:rsid w:val="00B93366"/>
    <w:rsid w:val="00BA1850"/>
    <w:rsid w:val="00BB1B84"/>
    <w:rsid w:val="00BB760E"/>
    <w:rsid w:val="00BD12B5"/>
    <w:rsid w:val="00BD53EE"/>
    <w:rsid w:val="00BE6877"/>
    <w:rsid w:val="00BF2F1C"/>
    <w:rsid w:val="00C128BC"/>
    <w:rsid w:val="00C14BE8"/>
    <w:rsid w:val="00C34FE2"/>
    <w:rsid w:val="00C465B6"/>
    <w:rsid w:val="00C51F6C"/>
    <w:rsid w:val="00C6377E"/>
    <w:rsid w:val="00C72EE6"/>
    <w:rsid w:val="00C92A0D"/>
    <w:rsid w:val="00C93C93"/>
    <w:rsid w:val="00CA0E6C"/>
    <w:rsid w:val="00CA1664"/>
    <w:rsid w:val="00CB48FC"/>
    <w:rsid w:val="00CC514A"/>
    <w:rsid w:val="00CC5200"/>
    <w:rsid w:val="00CD1941"/>
    <w:rsid w:val="00CE1AB8"/>
    <w:rsid w:val="00CF4E55"/>
    <w:rsid w:val="00D07A37"/>
    <w:rsid w:val="00D4406F"/>
    <w:rsid w:val="00D511CD"/>
    <w:rsid w:val="00D7129C"/>
    <w:rsid w:val="00D82EB8"/>
    <w:rsid w:val="00DA7F75"/>
    <w:rsid w:val="00DB5464"/>
    <w:rsid w:val="00DE28D5"/>
    <w:rsid w:val="00DF32E5"/>
    <w:rsid w:val="00DF3674"/>
    <w:rsid w:val="00E01120"/>
    <w:rsid w:val="00E10922"/>
    <w:rsid w:val="00E11C1B"/>
    <w:rsid w:val="00E3153A"/>
    <w:rsid w:val="00E47792"/>
    <w:rsid w:val="00E72946"/>
    <w:rsid w:val="00E750D7"/>
    <w:rsid w:val="00E92F3F"/>
    <w:rsid w:val="00E9640C"/>
    <w:rsid w:val="00E97C6B"/>
    <w:rsid w:val="00EA7D08"/>
    <w:rsid w:val="00EB132D"/>
    <w:rsid w:val="00ED6F5F"/>
    <w:rsid w:val="00EE2BC1"/>
    <w:rsid w:val="00EE7F84"/>
    <w:rsid w:val="00EF5B55"/>
    <w:rsid w:val="00F07AD4"/>
    <w:rsid w:val="00F12F25"/>
    <w:rsid w:val="00F15DF3"/>
    <w:rsid w:val="00F22111"/>
    <w:rsid w:val="00F26B9C"/>
    <w:rsid w:val="00F26F81"/>
    <w:rsid w:val="00F449B6"/>
    <w:rsid w:val="00F522F9"/>
    <w:rsid w:val="00F556E1"/>
    <w:rsid w:val="00F670AC"/>
    <w:rsid w:val="00F70084"/>
    <w:rsid w:val="00F81185"/>
    <w:rsid w:val="00F83A91"/>
    <w:rsid w:val="00F91340"/>
    <w:rsid w:val="00FA1556"/>
    <w:rsid w:val="00FA420C"/>
    <w:rsid w:val="00FA4D43"/>
    <w:rsid w:val="00FA67C0"/>
    <w:rsid w:val="00FB0F87"/>
    <w:rsid w:val="00FB1BAB"/>
    <w:rsid w:val="00FB37CE"/>
    <w:rsid w:val="00FC66C4"/>
    <w:rsid w:val="00FD53AF"/>
    <w:rsid w:val="00FE7D48"/>
    <w:rsid w:val="00FF2A1B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263E"/>
  <w15:docId w15:val="{B877887C-D685-4897-83C4-7863807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624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624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62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List Number 4"/>
    <w:basedOn w:val="a"/>
    <w:rsid w:val="00A5624B"/>
    <w:pPr>
      <w:numPr>
        <w:numId w:val="1"/>
      </w:numPr>
    </w:pPr>
    <w:rPr>
      <w:lang w:eastAsia="ru-RU"/>
    </w:rPr>
  </w:style>
  <w:style w:type="paragraph" w:styleId="a6">
    <w:name w:val="footer"/>
    <w:basedOn w:val="a"/>
    <w:link w:val="a7"/>
    <w:uiPriority w:val="99"/>
    <w:unhideWhenUsed/>
    <w:rsid w:val="00CE1AB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1AB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1D7237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1D7237"/>
  </w:style>
  <w:style w:type="character" w:styleId="a8">
    <w:name w:val="Hyperlink"/>
    <w:basedOn w:val="a0"/>
    <w:uiPriority w:val="99"/>
    <w:semiHidden/>
    <w:unhideWhenUsed/>
    <w:rsid w:val="001D7237"/>
    <w:rPr>
      <w:color w:val="0000FF"/>
      <w:u w:val="single"/>
    </w:rPr>
  </w:style>
  <w:style w:type="paragraph" w:customStyle="1" w:styleId="rvps7">
    <w:name w:val="rvps7"/>
    <w:basedOn w:val="a"/>
    <w:rsid w:val="001D7237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1D7237"/>
  </w:style>
  <w:style w:type="character" w:customStyle="1" w:styleId="rvts11">
    <w:name w:val="rvts11"/>
    <w:basedOn w:val="a0"/>
    <w:rsid w:val="00AD48EB"/>
  </w:style>
  <w:style w:type="paragraph" w:styleId="HTML">
    <w:name w:val="HTML Preformatted"/>
    <w:basedOn w:val="a"/>
    <w:link w:val="HTML0"/>
    <w:uiPriority w:val="99"/>
    <w:unhideWhenUsed/>
    <w:rsid w:val="0069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9218B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14">
    <w:name w:val="rvps14"/>
    <w:basedOn w:val="a"/>
    <w:rsid w:val="00F07AD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66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66C4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CharChar">
    <w:name w:val="Знак Знак Char Char"/>
    <w:basedOn w:val="a"/>
    <w:rsid w:val="00806368"/>
    <w:rPr>
      <w:rFonts w:ascii="Verdana" w:hAnsi="Verdana" w:cs="Verdana"/>
      <w:lang w:val="en-US" w:eastAsia="en-US"/>
    </w:rPr>
  </w:style>
  <w:style w:type="paragraph" w:customStyle="1" w:styleId="CharChar0">
    <w:name w:val="Знак Знак Char Char"/>
    <w:basedOn w:val="a"/>
    <w:rsid w:val="00467EE9"/>
    <w:rPr>
      <w:rFonts w:ascii="Verdana" w:hAnsi="Verdana" w:cs="Verdana"/>
      <w:lang w:val="en-US" w:eastAsia="en-US"/>
    </w:rPr>
  </w:style>
  <w:style w:type="paragraph" w:customStyle="1" w:styleId="CharChar1">
    <w:name w:val="Знак Знак Char Char"/>
    <w:basedOn w:val="a"/>
    <w:rsid w:val="00286F03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26-13" TargetMode="External"/><Relationship Id="rId13" Type="http://schemas.openxmlformats.org/officeDocument/2006/relationships/hyperlink" Target="https://zakon.rada.gov.ua/laws/show/z1737-12" TargetMode="External"/><Relationship Id="rId18" Type="http://schemas.openxmlformats.org/officeDocument/2006/relationships/hyperlink" Target="https://zakon.rada.gov.ua/laws/show/z1737-12" TargetMode="External"/><Relationship Id="rId26" Type="http://schemas.openxmlformats.org/officeDocument/2006/relationships/hyperlink" Target="https://zakon.rada.gov.ua/laws/show/z1737-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1126-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1126-13" TargetMode="External"/><Relationship Id="rId17" Type="http://schemas.openxmlformats.org/officeDocument/2006/relationships/hyperlink" Target="https://zakon.rada.gov.ua/laws/show/z1737-12" TargetMode="External"/><Relationship Id="rId25" Type="http://schemas.openxmlformats.org/officeDocument/2006/relationships/hyperlink" Target="https://zakon.rada.gov.ua/laws/show/z1737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1737-12" TargetMode="External"/><Relationship Id="rId20" Type="http://schemas.openxmlformats.org/officeDocument/2006/relationships/hyperlink" Target="https://zakon.rada.gov.ua/laws/show/z1737-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831-12" TargetMode="External"/><Relationship Id="rId24" Type="http://schemas.openxmlformats.org/officeDocument/2006/relationships/hyperlink" Target="https://zakon.rada.gov.ua/laws/show/z1737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1737-12" TargetMode="External"/><Relationship Id="rId23" Type="http://schemas.openxmlformats.org/officeDocument/2006/relationships/hyperlink" Target="https://zakon.rada.gov.ua/laws/show/z1737-1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zakon.rada.gov.ua/laws/show/222-19" TargetMode="External"/><Relationship Id="rId19" Type="http://schemas.openxmlformats.org/officeDocument/2006/relationships/hyperlink" Target="https://zakon.rada.gov.ua/laws/show/z1737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78-15" TargetMode="External"/><Relationship Id="rId14" Type="http://schemas.openxmlformats.org/officeDocument/2006/relationships/hyperlink" Target="https://zakon.rada.gov.ua/laws/show/z1126-13" TargetMode="External"/><Relationship Id="rId22" Type="http://schemas.openxmlformats.org/officeDocument/2006/relationships/hyperlink" Target="https://zakon.rada.gov.ua/laws/show/z1126-13" TargetMode="External"/><Relationship Id="rId27" Type="http://schemas.openxmlformats.org/officeDocument/2006/relationships/hyperlink" Target="https://zakon.rada.gov.ua/laws/show/z1764-1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7449-3973-4FA1-B4C1-231CFC0D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2020-03-03T08:31:00Z</cp:lastPrinted>
  <dcterms:created xsi:type="dcterms:W3CDTF">2020-06-25T14:13:00Z</dcterms:created>
  <dcterms:modified xsi:type="dcterms:W3CDTF">2020-06-25T14:13:00Z</dcterms:modified>
</cp:coreProperties>
</file>