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56" w:rsidRPr="00557FCB" w:rsidRDefault="00B73E56" w:rsidP="00374513">
      <w:pPr>
        <w:pStyle w:val="a3"/>
        <w:tabs>
          <w:tab w:val="left" w:pos="3240"/>
          <w:tab w:val="left" w:pos="4320"/>
        </w:tabs>
        <w:ind w:left="-426" w:right="-874"/>
        <w:rPr>
          <w:b w:val="0"/>
          <w:szCs w:val="28"/>
        </w:rPr>
      </w:pPr>
      <w:bookmarkStart w:id="0" w:name="_GoBack"/>
      <w:bookmarkEnd w:id="0"/>
      <w:r w:rsidRPr="00557FCB">
        <w:rPr>
          <w:b w:val="0"/>
          <w:szCs w:val="28"/>
        </w:rPr>
        <w:t>ПОВІДОМЛЕННЯ</w:t>
      </w:r>
    </w:p>
    <w:p w:rsidR="00B236AD" w:rsidRPr="00557FCB" w:rsidRDefault="00B73E56" w:rsidP="00022EAB">
      <w:pPr>
        <w:ind w:left="-540" w:right="-874" w:firstLine="720"/>
        <w:jc w:val="center"/>
        <w:rPr>
          <w:sz w:val="28"/>
          <w:szCs w:val="28"/>
          <w:lang w:val="uk-UA"/>
        </w:rPr>
      </w:pPr>
      <w:r w:rsidRPr="00557FCB">
        <w:rPr>
          <w:sz w:val="28"/>
          <w:szCs w:val="28"/>
          <w:lang w:val="uk-UA"/>
        </w:rPr>
        <w:t xml:space="preserve">про оприлюднення </w:t>
      </w:r>
      <w:proofErr w:type="spellStart"/>
      <w:r w:rsidR="008563E7" w:rsidRPr="008563E7">
        <w:rPr>
          <w:sz w:val="28"/>
          <w:szCs w:val="28"/>
        </w:rPr>
        <w:t>доопрацьованого</w:t>
      </w:r>
      <w:proofErr w:type="spellEnd"/>
      <w:r w:rsidR="008563E7" w:rsidRPr="008563E7">
        <w:rPr>
          <w:sz w:val="28"/>
          <w:szCs w:val="28"/>
        </w:rPr>
        <w:t xml:space="preserve"> </w:t>
      </w:r>
      <w:proofErr w:type="spellStart"/>
      <w:r w:rsidRPr="00557FCB">
        <w:rPr>
          <w:sz w:val="28"/>
          <w:szCs w:val="28"/>
          <w:lang w:val="uk-UA"/>
        </w:rPr>
        <w:t>про</w:t>
      </w:r>
      <w:r w:rsidR="00B56F48" w:rsidRPr="00557FCB">
        <w:rPr>
          <w:sz w:val="28"/>
          <w:szCs w:val="28"/>
          <w:lang w:val="uk-UA"/>
        </w:rPr>
        <w:t>є</w:t>
      </w:r>
      <w:r w:rsidRPr="00557FCB">
        <w:rPr>
          <w:sz w:val="28"/>
          <w:szCs w:val="28"/>
          <w:lang w:val="uk-UA"/>
        </w:rPr>
        <w:t>кту</w:t>
      </w:r>
      <w:proofErr w:type="spellEnd"/>
      <w:r w:rsidRPr="00557FCB">
        <w:rPr>
          <w:sz w:val="28"/>
          <w:szCs w:val="28"/>
          <w:lang w:val="uk-UA"/>
        </w:rPr>
        <w:t xml:space="preserve"> </w:t>
      </w:r>
      <w:r w:rsidR="00866507" w:rsidRPr="00557FCB">
        <w:rPr>
          <w:sz w:val="28"/>
          <w:szCs w:val="28"/>
          <w:lang w:val="uk-UA"/>
        </w:rPr>
        <w:t>нормативно</w:t>
      </w:r>
      <w:r w:rsidR="006B4916" w:rsidRPr="00557FCB">
        <w:rPr>
          <w:sz w:val="28"/>
          <w:szCs w:val="28"/>
          <w:lang w:val="uk-UA"/>
        </w:rPr>
        <w:t>-правового</w:t>
      </w:r>
      <w:r w:rsidR="004860B1" w:rsidRPr="00557FCB">
        <w:rPr>
          <w:sz w:val="28"/>
          <w:szCs w:val="28"/>
          <w:lang w:val="uk-UA"/>
        </w:rPr>
        <w:t xml:space="preserve"> </w:t>
      </w:r>
      <w:proofErr w:type="spellStart"/>
      <w:r w:rsidR="004860B1" w:rsidRPr="00557FCB">
        <w:rPr>
          <w:sz w:val="28"/>
          <w:szCs w:val="28"/>
          <w:lang w:val="uk-UA"/>
        </w:rPr>
        <w:t>акт</w:t>
      </w:r>
      <w:r w:rsidR="00DC17E9" w:rsidRPr="00557FCB">
        <w:rPr>
          <w:sz w:val="28"/>
          <w:szCs w:val="28"/>
          <w:lang w:val="uk-UA"/>
        </w:rPr>
        <w:t>а</w:t>
      </w:r>
      <w:proofErr w:type="spellEnd"/>
    </w:p>
    <w:p w:rsidR="00B1208B" w:rsidRDefault="00B1208B" w:rsidP="007F02EC">
      <w:pPr>
        <w:pStyle w:val="a7"/>
        <w:tabs>
          <w:tab w:val="clear" w:pos="9355"/>
          <w:tab w:val="right" w:pos="9180"/>
        </w:tabs>
        <w:overflowPunct w:val="0"/>
        <w:autoSpaceDE w:val="0"/>
        <w:autoSpaceDN w:val="0"/>
        <w:adjustRightInd w:val="0"/>
        <w:ind w:left="-540" w:right="-874" w:firstLine="720"/>
        <w:jc w:val="center"/>
        <w:rPr>
          <w:b/>
          <w:sz w:val="28"/>
          <w:szCs w:val="28"/>
          <w:lang w:val="uk-UA"/>
        </w:rPr>
      </w:pPr>
    </w:p>
    <w:p w:rsidR="00026FAC" w:rsidRPr="00D015E7" w:rsidRDefault="008563E7" w:rsidP="00026FAC">
      <w:pPr>
        <w:pStyle w:val="a6"/>
        <w:spacing w:before="0" w:beforeAutospacing="0" w:after="0" w:afterAutospacing="0"/>
        <w:ind w:left="-567" w:right="-1" w:firstLine="851"/>
        <w:jc w:val="both"/>
        <w:rPr>
          <w:sz w:val="27"/>
          <w:szCs w:val="27"/>
          <w:lang w:val="uk-UA"/>
        </w:rPr>
      </w:pPr>
      <w:r w:rsidRPr="00D015E7">
        <w:rPr>
          <w:sz w:val="27"/>
          <w:szCs w:val="27"/>
          <w:lang w:val="uk-UA"/>
        </w:rPr>
        <w:t xml:space="preserve">Доопрацьований </w:t>
      </w:r>
      <w:proofErr w:type="spellStart"/>
      <w:r w:rsidRPr="00D015E7">
        <w:rPr>
          <w:sz w:val="27"/>
          <w:szCs w:val="27"/>
          <w:lang w:val="uk-UA"/>
        </w:rPr>
        <w:t>п</w:t>
      </w:r>
      <w:r w:rsidR="00A70705" w:rsidRPr="00D015E7">
        <w:rPr>
          <w:sz w:val="27"/>
          <w:szCs w:val="27"/>
          <w:lang w:val="uk-UA"/>
        </w:rPr>
        <w:t>ро</w:t>
      </w:r>
      <w:r w:rsidR="00B56F48" w:rsidRPr="00D015E7">
        <w:rPr>
          <w:sz w:val="27"/>
          <w:szCs w:val="27"/>
          <w:lang w:val="uk-UA"/>
        </w:rPr>
        <w:t>є</w:t>
      </w:r>
      <w:r w:rsidR="00A70705" w:rsidRPr="00D015E7">
        <w:rPr>
          <w:sz w:val="27"/>
          <w:szCs w:val="27"/>
          <w:lang w:val="uk-UA"/>
        </w:rPr>
        <w:t>кт</w:t>
      </w:r>
      <w:proofErr w:type="spellEnd"/>
      <w:r w:rsidR="00A70705" w:rsidRPr="00D015E7">
        <w:rPr>
          <w:sz w:val="27"/>
          <w:szCs w:val="27"/>
          <w:lang w:val="uk-UA"/>
        </w:rPr>
        <w:t xml:space="preserve"> рішення Національної комісії з цінних паперів та фондового ринку </w:t>
      </w:r>
      <w:r w:rsidR="00FB1F60" w:rsidRPr="00D015E7">
        <w:rPr>
          <w:sz w:val="27"/>
          <w:szCs w:val="27"/>
          <w:lang w:val="uk-UA"/>
        </w:rPr>
        <w:t xml:space="preserve">(далі – Комісії) </w:t>
      </w:r>
      <w:r w:rsidR="00904517" w:rsidRPr="00D015E7">
        <w:rPr>
          <w:sz w:val="27"/>
          <w:szCs w:val="27"/>
          <w:lang w:val="uk-UA"/>
        </w:rPr>
        <w:t>«Про затвердження Положення про порядок складання та подання адміністративних даних щодо діяльності управителів до Національної комісії з цінних паперів та ф</w:t>
      </w:r>
      <w:r w:rsidR="00FB1F60" w:rsidRPr="00D015E7">
        <w:rPr>
          <w:sz w:val="27"/>
          <w:szCs w:val="27"/>
          <w:lang w:val="uk-UA"/>
        </w:rPr>
        <w:t>ондового ринку» (далі – Проєкт)</w:t>
      </w:r>
      <w:r w:rsidR="00904517" w:rsidRPr="00D015E7">
        <w:rPr>
          <w:sz w:val="27"/>
          <w:szCs w:val="27"/>
          <w:lang w:val="uk-UA"/>
        </w:rPr>
        <w:t xml:space="preserve"> розроблен</w:t>
      </w:r>
      <w:r w:rsidR="009F35D9" w:rsidRPr="00D015E7">
        <w:rPr>
          <w:sz w:val="27"/>
          <w:szCs w:val="27"/>
          <w:lang w:val="uk-UA"/>
        </w:rPr>
        <w:t>ий</w:t>
      </w:r>
      <w:r w:rsidR="00904517" w:rsidRPr="00D015E7">
        <w:rPr>
          <w:sz w:val="27"/>
          <w:szCs w:val="27"/>
          <w:lang w:val="uk-UA"/>
        </w:rPr>
        <w:t xml:space="preserve"> </w:t>
      </w:r>
      <w:r w:rsidR="009F35D9" w:rsidRPr="00D015E7">
        <w:rPr>
          <w:sz w:val="27"/>
          <w:szCs w:val="27"/>
          <w:lang w:val="uk-UA"/>
        </w:rPr>
        <w:t xml:space="preserve">відповідно до пункту 10 частини другої статті 7, пункту 13 статті 8 Закону України «Про державне регулювання ринку цінних паперів в Україні», статті 7 Закону України «Про фінансово-кредитні механізми і управління майном при будівництві житла та операціях з нерухомістю» </w:t>
      </w:r>
      <w:r w:rsidR="00026FAC" w:rsidRPr="00D015E7">
        <w:rPr>
          <w:sz w:val="27"/>
          <w:szCs w:val="27"/>
          <w:lang w:val="uk-UA"/>
        </w:rPr>
        <w:t>та з метою приведення нормативно-правових актів у відповідність до вимог законодавства, а саме у відповідність до Закону України від 12.09.2019 № 79-IX «Про внесення змін до деяких законодавчих актів України щодо удосконалення функцій із державного регулювання ринків фінансових послуг» (далі – Закон).</w:t>
      </w:r>
    </w:p>
    <w:p w:rsidR="00246263" w:rsidRPr="00D015E7" w:rsidRDefault="001D2240" w:rsidP="00026FAC">
      <w:pPr>
        <w:pStyle w:val="a6"/>
        <w:spacing w:before="0" w:beforeAutospacing="0" w:after="0" w:afterAutospacing="0"/>
        <w:ind w:left="-567" w:right="-1" w:firstLine="851"/>
        <w:jc w:val="both"/>
        <w:rPr>
          <w:sz w:val="27"/>
          <w:szCs w:val="27"/>
          <w:lang w:val="uk-UA"/>
        </w:rPr>
      </w:pPr>
      <w:r w:rsidRPr="00D015E7">
        <w:rPr>
          <w:sz w:val="27"/>
          <w:szCs w:val="27"/>
          <w:lang w:val="uk-UA"/>
        </w:rPr>
        <w:t xml:space="preserve">Так, пунктом 2 частини 3 </w:t>
      </w:r>
      <w:r w:rsidR="00313E47" w:rsidRPr="00D015E7">
        <w:rPr>
          <w:sz w:val="27"/>
          <w:szCs w:val="27"/>
          <w:lang w:val="uk-UA"/>
        </w:rPr>
        <w:t xml:space="preserve">розділу І </w:t>
      </w:r>
      <w:r w:rsidRPr="00D015E7">
        <w:rPr>
          <w:sz w:val="27"/>
          <w:szCs w:val="27"/>
          <w:lang w:val="uk-UA"/>
        </w:rPr>
        <w:t xml:space="preserve">Закону </w:t>
      </w:r>
      <w:proofErr w:type="spellStart"/>
      <w:r w:rsidRPr="00D015E7">
        <w:rPr>
          <w:sz w:val="27"/>
          <w:szCs w:val="27"/>
          <w:lang w:val="uk-UA"/>
        </w:rPr>
        <w:t>внесено</w:t>
      </w:r>
      <w:proofErr w:type="spellEnd"/>
      <w:r w:rsidRPr="00D015E7">
        <w:rPr>
          <w:sz w:val="27"/>
          <w:szCs w:val="27"/>
          <w:lang w:val="uk-UA"/>
        </w:rPr>
        <w:t xml:space="preserve"> зміни до статті 4 Закону України «Про державне регулювання ринку цінних паперів в Україні»</w:t>
      </w:r>
      <w:r w:rsidR="00C536C8" w:rsidRPr="00D015E7">
        <w:rPr>
          <w:sz w:val="27"/>
          <w:szCs w:val="27"/>
          <w:lang w:val="uk-UA"/>
        </w:rPr>
        <w:t>,</w:t>
      </w:r>
      <w:r w:rsidRPr="00D015E7">
        <w:rPr>
          <w:sz w:val="27"/>
          <w:szCs w:val="27"/>
          <w:lang w:val="uk-UA"/>
        </w:rPr>
        <w:t xml:space="preserve"> </w:t>
      </w:r>
      <w:r w:rsidR="00246263" w:rsidRPr="00D015E7">
        <w:rPr>
          <w:sz w:val="27"/>
          <w:szCs w:val="27"/>
          <w:lang w:val="uk-UA"/>
        </w:rPr>
        <w:t xml:space="preserve">в частині доповнення переліку видів професійної діяльності на ринку цінних паперів новим видом, </w:t>
      </w:r>
      <w:r w:rsidRPr="00D015E7">
        <w:rPr>
          <w:sz w:val="27"/>
          <w:szCs w:val="27"/>
          <w:lang w:val="uk-UA"/>
        </w:rPr>
        <w:t>зокрема,</w:t>
      </w:r>
      <w:r w:rsidR="00246263" w:rsidRPr="00D015E7">
        <w:rPr>
          <w:sz w:val="27"/>
          <w:szCs w:val="27"/>
          <w:lang w:val="uk-UA"/>
        </w:rPr>
        <w:t xml:space="preserve"> діяльністю з управління майном для фінансування об’єктів будівництва та/або здійснення операцій з нерухомістю. </w:t>
      </w:r>
    </w:p>
    <w:p w:rsidR="00026FAC" w:rsidRPr="00D015E7" w:rsidRDefault="00026FAC" w:rsidP="00026FAC">
      <w:pPr>
        <w:pStyle w:val="a6"/>
        <w:spacing w:before="0" w:beforeAutospacing="0" w:after="0" w:afterAutospacing="0"/>
        <w:ind w:left="-567" w:firstLine="851"/>
        <w:jc w:val="both"/>
        <w:rPr>
          <w:sz w:val="27"/>
          <w:szCs w:val="27"/>
          <w:lang w:val="uk-UA"/>
        </w:rPr>
      </w:pPr>
      <w:r w:rsidRPr="00D015E7">
        <w:rPr>
          <w:sz w:val="27"/>
          <w:szCs w:val="27"/>
          <w:lang w:val="uk-UA"/>
        </w:rPr>
        <w:t xml:space="preserve">Відповідно до пункту 10 частини другої статті 7 </w:t>
      </w:r>
      <w:r w:rsidR="00313E47" w:rsidRPr="00D015E7">
        <w:rPr>
          <w:sz w:val="27"/>
          <w:szCs w:val="27"/>
          <w:lang w:val="uk-UA"/>
        </w:rPr>
        <w:t xml:space="preserve">Закону України «Про державне регулювання </w:t>
      </w:r>
      <w:r w:rsidR="00CC4648" w:rsidRPr="00D015E7">
        <w:rPr>
          <w:sz w:val="27"/>
          <w:szCs w:val="27"/>
          <w:lang w:val="uk-UA"/>
        </w:rPr>
        <w:t>ринку цінних паперів в Україні»</w:t>
      </w:r>
      <w:r w:rsidRPr="00D015E7">
        <w:rPr>
          <w:sz w:val="27"/>
          <w:szCs w:val="27"/>
          <w:lang w:val="uk-UA"/>
        </w:rPr>
        <w:t xml:space="preserve"> Комісія встановлює порядок складання адміністративних даних учасників ринку цінних паперів відповідно до чинного законодавства України.</w:t>
      </w:r>
    </w:p>
    <w:p w:rsidR="00313E47" w:rsidRPr="00D015E7" w:rsidRDefault="00313E47" w:rsidP="00026FAC">
      <w:pPr>
        <w:pStyle w:val="a6"/>
        <w:spacing w:before="0" w:beforeAutospacing="0" w:after="0" w:afterAutospacing="0"/>
        <w:ind w:left="-567" w:firstLine="851"/>
        <w:jc w:val="both"/>
        <w:rPr>
          <w:sz w:val="27"/>
          <w:szCs w:val="27"/>
          <w:lang w:val="uk-UA"/>
        </w:rPr>
      </w:pPr>
      <w:r w:rsidRPr="00D015E7">
        <w:rPr>
          <w:sz w:val="27"/>
          <w:szCs w:val="27"/>
          <w:lang w:val="uk-UA"/>
        </w:rPr>
        <w:t>Таким чином,</w:t>
      </w:r>
      <w:r w:rsidRPr="00D015E7">
        <w:rPr>
          <w:sz w:val="27"/>
          <w:szCs w:val="27"/>
        </w:rPr>
        <w:t xml:space="preserve"> </w:t>
      </w:r>
      <w:proofErr w:type="spellStart"/>
      <w:r w:rsidR="00CC4648" w:rsidRPr="00D015E7">
        <w:rPr>
          <w:sz w:val="27"/>
          <w:szCs w:val="27"/>
        </w:rPr>
        <w:t>починаючи</w:t>
      </w:r>
      <w:proofErr w:type="spellEnd"/>
      <w:r w:rsidR="00CC4648" w:rsidRPr="00D015E7">
        <w:rPr>
          <w:sz w:val="27"/>
          <w:szCs w:val="27"/>
        </w:rPr>
        <w:t xml:space="preserve"> з 01 </w:t>
      </w:r>
      <w:proofErr w:type="spellStart"/>
      <w:r w:rsidR="00CC4648" w:rsidRPr="00D015E7">
        <w:rPr>
          <w:sz w:val="27"/>
          <w:szCs w:val="27"/>
        </w:rPr>
        <w:t>липня</w:t>
      </w:r>
      <w:proofErr w:type="spellEnd"/>
      <w:r w:rsidR="00CC4648" w:rsidRPr="00D015E7">
        <w:rPr>
          <w:sz w:val="27"/>
          <w:szCs w:val="27"/>
        </w:rPr>
        <w:t xml:space="preserve"> </w:t>
      </w:r>
      <w:r w:rsidRPr="00D015E7">
        <w:rPr>
          <w:sz w:val="27"/>
          <w:szCs w:val="27"/>
        </w:rPr>
        <w:t>2020</w:t>
      </w:r>
      <w:r w:rsidR="00CC4648" w:rsidRPr="00D015E7">
        <w:rPr>
          <w:sz w:val="27"/>
          <w:szCs w:val="27"/>
          <w:lang w:val="uk-UA"/>
        </w:rPr>
        <w:t xml:space="preserve"> року</w:t>
      </w:r>
      <w:r w:rsidRPr="00D015E7">
        <w:rPr>
          <w:sz w:val="27"/>
          <w:szCs w:val="27"/>
        </w:rPr>
        <w:t xml:space="preserve"> (дати введення в дію Закону), складання адміністративних даних щодо фінансових установ, які проваджують професійну діяльність на фондовому ринку – діяльність з управління майном для фінансування об’єктів будівництва та/або здійснення операцій з нерухомістю, а також подання адміністративних даних до Комісії повинно здійснюватись в порядку, встановленому Комісією.</w:t>
      </w:r>
    </w:p>
    <w:p w:rsidR="008563E7" w:rsidRPr="00D015E7" w:rsidRDefault="001D2240" w:rsidP="008563E7">
      <w:pPr>
        <w:pStyle w:val="a6"/>
        <w:spacing w:before="0" w:beforeAutospacing="0" w:after="0" w:afterAutospacing="0"/>
        <w:ind w:left="-567" w:firstLine="851"/>
        <w:jc w:val="both"/>
        <w:rPr>
          <w:sz w:val="27"/>
          <w:szCs w:val="27"/>
          <w:lang w:val="uk-UA"/>
        </w:rPr>
      </w:pPr>
      <w:r w:rsidRPr="00D015E7">
        <w:rPr>
          <w:sz w:val="27"/>
          <w:szCs w:val="27"/>
          <w:lang w:val="uk-UA"/>
        </w:rPr>
        <w:t>Зазначений проект рішення передбачає затвердження  Положення про порядок складання та подання адміністративних даних щодо діяльності управителів</w:t>
      </w:r>
      <w:r w:rsidR="0016422E" w:rsidRPr="00D015E7">
        <w:rPr>
          <w:sz w:val="27"/>
          <w:szCs w:val="27"/>
          <w:lang w:val="uk-UA"/>
        </w:rPr>
        <w:t xml:space="preserve"> </w:t>
      </w:r>
      <w:r w:rsidRPr="00D015E7">
        <w:rPr>
          <w:sz w:val="27"/>
          <w:szCs w:val="27"/>
          <w:lang w:val="uk-UA"/>
        </w:rPr>
        <w:t xml:space="preserve">до </w:t>
      </w:r>
      <w:r w:rsidR="00E45B4B" w:rsidRPr="00D015E7">
        <w:rPr>
          <w:sz w:val="27"/>
          <w:szCs w:val="27"/>
          <w:lang w:val="uk-UA"/>
        </w:rPr>
        <w:t xml:space="preserve"> Національної к</w:t>
      </w:r>
      <w:r w:rsidR="00CC4648" w:rsidRPr="00D015E7">
        <w:rPr>
          <w:sz w:val="27"/>
          <w:szCs w:val="27"/>
          <w:lang w:val="uk-UA"/>
        </w:rPr>
        <w:t>омісії</w:t>
      </w:r>
      <w:r w:rsidR="00E45B4B" w:rsidRPr="00D015E7">
        <w:rPr>
          <w:sz w:val="27"/>
          <w:szCs w:val="27"/>
          <w:lang w:val="uk-UA"/>
        </w:rPr>
        <w:t xml:space="preserve"> з цінних паперів та фондового ринку</w:t>
      </w:r>
      <w:r w:rsidR="00CC4648" w:rsidRPr="00D015E7">
        <w:rPr>
          <w:sz w:val="27"/>
          <w:szCs w:val="27"/>
          <w:lang w:val="uk-UA"/>
        </w:rPr>
        <w:t>.</w:t>
      </w:r>
    </w:p>
    <w:p w:rsidR="007B41E7" w:rsidRPr="00D015E7" w:rsidRDefault="007B41E7" w:rsidP="008563E7">
      <w:pPr>
        <w:pStyle w:val="a6"/>
        <w:spacing w:before="0" w:beforeAutospacing="0" w:after="0" w:afterAutospacing="0"/>
        <w:ind w:left="-567" w:firstLine="851"/>
        <w:jc w:val="both"/>
        <w:rPr>
          <w:sz w:val="27"/>
          <w:szCs w:val="27"/>
          <w:lang w:val="uk-UA"/>
        </w:rPr>
      </w:pPr>
      <w:proofErr w:type="spellStart"/>
      <w:r w:rsidRPr="00D015E7">
        <w:rPr>
          <w:sz w:val="27"/>
          <w:szCs w:val="27"/>
          <w:lang w:val="uk-UA"/>
        </w:rPr>
        <w:t>Проєкт</w:t>
      </w:r>
      <w:proofErr w:type="spellEnd"/>
      <w:r w:rsidRPr="00D015E7">
        <w:rPr>
          <w:sz w:val="27"/>
          <w:szCs w:val="27"/>
          <w:lang w:val="uk-UA"/>
        </w:rPr>
        <w:t xml:space="preserve"> було доопрацьовано з урахуванням зауважень та пропозицій від Асоціації фінансових інституцій</w:t>
      </w:r>
      <w:r w:rsidR="00D015E7" w:rsidRPr="00D015E7">
        <w:rPr>
          <w:sz w:val="27"/>
          <w:szCs w:val="27"/>
          <w:lang w:val="uk-UA"/>
        </w:rPr>
        <w:t xml:space="preserve"> та зауважень Міністерства цифрової трансформації України.</w:t>
      </w:r>
    </w:p>
    <w:p w:rsidR="00313E47" w:rsidRPr="00D015E7" w:rsidRDefault="00C041CB" w:rsidP="00313E47">
      <w:pPr>
        <w:ind w:left="-567" w:right="-1" w:firstLine="851"/>
        <w:jc w:val="both"/>
        <w:rPr>
          <w:sz w:val="27"/>
          <w:szCs w:val="27"/>
          <w:lang w:val="uk-UA"/>
        </w:rPr>
      </w:pPr>
      <w:r w:rsidRPr="00D015E7">
        <w:rPr>
          <w:sz w:val="27"/>
          <w:szCs w:val="27"/>
          <w:lang w:val="uk-UA"/>
        </w:rPr>
        <w:t xml:space="preserve">Пропозиції та зауваження до </w:t>
      </w:r>
      <w:r w:rsidR="00857E19" w:rsidRPr="00D015E7">
        <w:rPr>
          <w:sz w:val="27"/>
          <w:szCs w:val="27"/>
          <w:lang w:val="uk-UA"/>
        </w:rPr>
        <w:t>П</w:t>
      </w:r>
      <w:r w:rsidRPr="00D015E7">
        <w:rPr>
          <w:sz w:val="27"/>
          <w:szCs w:val="27"/>
          <w:lang w:val="uk-UA"/>
        </w:rPr>
        <w:t>ро</w:t>
      </w:r>
      <w:r w:rsidR="004F7F02" w:rsidRPr="00D015E7">
        <w:rPr>
          <w:sz w:val="27"/>
          <w:szCs w:val="27"/>
          <w:lang w:val="uk-UA"/>
        </w:rPr>
        <w:t>є</w:t>
      </w:r>
      <w:r w:rsidRPr="00D015E7">
        <w:rPr>
          <w:sz w:val="27"/>
          <w:szCs w:val="27"/>
          <w:lang w:val="uk-UA"/>
        </w:rPr>
        <w:t xml:space="preserve">кту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D015E7">
          <w:rPr>
            <w:sz w:val="27"/>
            <w:szCs w:val="27"/>
            <w:lang w:val="uk-UA"/>
          </w:rPr>
          <w:t>01010, м</w:t>
        </w:r>
      </w:smartTag>
      <w:r w:rsidRPr="00D015E7">
        <w:rPr>
          <w:sz w:val="27"/>
          <w:szCs w:val="27"/>
          <w:lang w:val="uk-UA"/>
        </w:rPr>
        <w:t xml:space="preserve">. Київ, вул. Московська, 8, корп. 30 (департамент </w:t>
      </w:r>
      <w:r w:rsidR="009751A0" w:rsidRPr="00D015E7">
        <w:rPr>
          <w:sz w:val="27"/>
          <w:szCs w:val="27"/>
          <w:lang w:val="uk-UA"/>
        </w:rPr>
        <w:t xml:space="preserve">методології </w:t>
      </w:r>
      <w:r w:rsidRPr="00D015E7">
        <w:rPr>
          <w:sz w:val="27"/>
          <w:szCs w:val="27"/>
          <w:lang w:val="uk-UA"/>
        </w:rPr>
        <w:t xml:space="preserve">регулювання </w:t>
      </w:r>
      <w:r w:rsidR="009751A0" w:rsidRPr="00D015E7">
        <w:rPr>
          <w:sz w:val="27"/>
          <w:szCs w:val="27"/>
          <w:lang w:val="uk-UA"/>
        </w:rPr>
        <w:t>професійних учасників ринку цінних паперів)</w:t>
      </w:r>
      <w:r w:rsidRPr="00D015E7">
        <w:rPr>
          <w:sz w:val="27"/>
          <w:szCs w:val="27"/>
          <w:lang w:val="uk-UA"/>
        </w:rPr>
        <w:t>.</w:t>
      </w:r>
    </w:p>
    <w:p w:rsidR="00313E47" w:rsidRPr="00D015E7" w:rsidRDefault="00C041CB" w:rsidP="00313E47">
      <w:pPr>
        <w:ind w:left="-567" w:right="-1" w:firstLine="851"/>
        <w:jc w:val="both"/>
        <w:rPr>
          <w:sz w:val="27"/>
          <w:szCs w:val="27"/>
          <w:lang w:val="uk-UA"/>
        </w:rPr>
      </w:pPr>
      <w:proofErr w:type="spellStart"/>
      <w:r w:rsidRPr="00D015E7">
        <w:rPr>
          <w:sz w:val="27"/>
          <w:szCs w:val="27"/>
          <w:lang w:val="uk-UA"/>
        </w:rPr>
        <w:t>Про</w:t>
      </w:r>
      <w:r w:rsidR="00C27886" w:rsidRPr="00D015E7">
        <w:rPr>
          <w:sz w:val="27"/>
          <w:szCs w:val="27"/>
          <w:lang w:val="uk-UA"/>
        </w:rPr>
        <w:t>є</w:t>
      </w:r>
      <w:r w:rsidRPr="00D015E7">
        <w:rPr>
          <w:sz w:val="27"/>
          <w:szCs w:val="27"/>
          <w:lang w:val="uk-UA"/>
        </w:rPr>
        <w:t>кт</w:t>
      </w:r>
      <w:proofErr w:type="spellEnd"/>
      <w:r w:rsidRPr="00D015E7">
        <w:rPr>
          <w:sz w:val="27"/>
          <w:szCs w:val="27"/>
          <w:lang w:val="uk-UA"/>
        </w:rPr>
        <w:t xml:space="preserve"> оприлюднюється на офіційному </w:t>
      </w:r>
      <w:proofErr w:type="spellStart"/>
      <w:r w:rsidR="00EA43B6" w:rsidRPr="00D015E7">
        <w:rPr>
          <w:sz w:val="27"/>
          <w:szCs w:val="27"/>
          <w:lang w:val="uk-UA"/>
        </w:rPr>
        <w:t>веб</w:t>
      </w:r>
      <w:r w:rsidRPr="00D015E7">
        <w:rPr>
          <w:sz w:val="27"/>
          <w:szCs w:val="27"/>
          <w:lang w:val="uk-UA"/>
        </w:rPr>
        <w:t>сайті</w:t>
      </w:r>
      <w:proofErr w:type="spellEnd"/>
      <w:r w:rsidRPr="00D015E7">
        <w:rPr>
          <w:sz w:val="27"/>
          <w:szCs w:val="27"/>
          <w:lang w:val="uk-UA"/>
        </w:rPr>
        <w:t xml:space="preserve"> Національної комісії з цінних паперів та фондового ринку </w:t>
      </w:r>
      <w:r w:rsidR="00290C14" w:rsidRPr="00D015E7">
        <w:rPr>
          <w:sz w:val="27"/>
          <w:szCs w:val="27"/>
          <w:lang w:val="uk-UA"/>
        </w:rPr>
        <w:t>–</w:t>
      </w:r>
      <w:r w:rsidR="00290C14" w:rsidRPr="00D015E7">
        <w:rPr>
          <w:rStyle w:val="ab"/>
          <w:sz w:val="27"/>
          <w:szCs w:val="27"/>
          <w:lang w:val="uk-UA"/>
        </w:rPr>
        <w:t xml:space="preserve"> </w:t>
      </w:r>
      <w:hyperlink r:id="rId4" w:history="1">
        <w:r w:rsidR="00313E47" w:rsidRPr="00D015E7">
          <w:rPr>
            <w:rStyle w:val="ab"/>
            <w:sz w:val="27"/>
            <w:szCs w:val="27"/>
          </w:rPr>
          <w:t>http</w:t>
        </w:r>
        <w:r w:rsidR="00313E47" w:rsidRPr="00D015E7">
          <w:rPr>
            <w:rStyle w:val="ab"/>
            <w:sz w:val="27"/>
            <w:szCs w:val="27"/>
            <w:lang w:val="uk-UA"/>
          </w:rPr>
          <w:t>://</w:t>
        </w:r>
        <w:r w:rsidR="00313E47" w:rsidRPr="00D015E7">
          <w:rPr>
            <w:rStyle w:val="ab"/>
            <w:sz w:val="27"/>
            <w:szCs w:val="27"/>
          </w:rPr>
          <w:t>www</w:t>
        </w:r>
        <w:r w:rsidR="00313E47" w:rsidRPr="00D015E7">
          <w:rPr>
            <w:rStyle w:val="ab"/>
            <w:sz w:val="27"/>
            <w:szCs w:val="27"/>
            <w:lang w:val="uk-UA"/>
          </w:rPr>
          <w:t>.</w:t>
        </w:r>
        <w:r w:rsidR="00313E47" w:rsidRPr="00D015E7">
          <w:rPr>
            <w:rStyle w:val="ab"/>
            <w:sz w:val="27"/>
            <w:szCs w:val="27"/>
          </w:rPr>
          <w:t>nssmc</w:t>
        </w:r>
        <w:r w:rsidR="00313E47" w:rsidRPr="00D015E7">
          <w:rPr>
            <w:rStyle w:val="ab"/>
            <w:sz w:val="27"/>
            <w:szCs w:val="27"/>
            <w:lang w:val="uk-UA"/>
          </w:rPr>
          <w:t>.</w:t>
        </w:r>
        <w:r w:rsidR="00313E47" w:rsidRPr="00D015E7">
          <w:rPr>
            <w:rStyle w:val="ab"/>
            <w:sz w:val="27"/>
            <w:szCs w:val="27"/>
          </w:rPr>
          <w:t>gov</w:t>
        </w:r>
        <w:r w:rsidR="00313E47" w:rsidRPr="00D015E7">
          <w:rPr>
            <w:rStyle w:val="ab"/>
            <w:sz w:val="27"/>
            <w:szCs w:val="27"/>
            <w:lang w:val="uk-UA"/>
          </w:rPr>
          <w:t>.</w:t>
        </w:r>
        <w:r w:rsidR="00313E47" w:rsidRPr="00D015E7">
          <w:rPr>
            <w:rStyle w:val="ab"/>
            <w:sz w:val="27"/>
            <w:szCs w:val="27"/>
          </w:rPr>
          <w:t>ua</w:t>
        </w:r>
        <w:r w:rsidR="00313E47" w:rsidRPr="00D015E7">
          <w:rPr>
            <w:rStyle w:val="ab"/>
            <w:sz w:val="27"/>
            <w:szCs w:val="27"/>
            <w:lang w:val="uk-UA"/>
          </w:rPr>
          <w:t>/</w:t>
        </w:r>
      </w:hyperlink>
      <w:r w:rsidRPr="00D015E7">
        <w:rPr>
          <w:sz w:val="27"/>
          <w:szCs w:val="27"/>
          <w:lang w:val="uk-UA"/>
        </w:rPr>
        <w:t>.</w:t>
      </w:r>
    </w:p>
    <w:p w:rsidR="00C041CB" w:rsidRPr="00D015E7" w:rsidRDefault="00C041CB" w:rsidP="00313E47">
      <w:pPr>
        <w:ind w:left="-567" w:right="-1" w:firstLine="851"/>
        <w:jc w:val="both"/>
        <w:rPr>
          <w:sz w:val="27"/>
          <w:szCs w:val="27"/>
          <w:lang w:val="uk-UA"/>
        </w:rPr>
      </w:pPr>
      <w:r w:rsidRPr="00D015E7">
        <w:rPr>
          <w:sz w:val="27"/>
          <w:szCs w:val="27"/>
          <w:lang w:val="uk-UA"/>
        </w:rPr>
        <w:t xml:space="preserve">Строк, протягом якого приймаються зауваження та пропозиції від фізичних та юридичних осіб, їх об'єднань, становить 10 робочих днів з дати оприлюднення </w:t>
      </w:r>
      <w:r w:rsidR="00073222" w:rsidRPr="00D015E7">
        <w:rPr>
          <w:sz w:val="27"/>
          <w:szCs w:val="27"/>
          <w:lang w:val="uk-UA"/>
        </w:rPr>
        <w:t>Про</w:t>
      </w:r>
      <w:r w:rsidR="00C27886" w:rsidRPr="00D015E7">
        <w:rPr>
          <w:sz w:val="27"/>
          <w:szCs w:val="27"/>
          <w:lang w:val="uk-UA"/>
        </w:rPr>
        <w:t>є</w:t>
      </w:r>
      <w:r w:rsidR="00073222" w:rsidRPr="00D015E7">
        <w:rPr>
          <w:sz w:val="27"/>
          <w:szCs w:val="27"/>
          <w:lang w:val="uk-UA"/>
        </w:rPr>
        <w:t>кту</w:t>
      </w:r>
      <w:r w:rsidRPr="00D015E7">
        <w:rPr>
          <w:sz w:val="27"/>
          <w:szCs w:val="27"/>
          <w:lang w:val="uk-UA"/>
        </w:rPr>
        <w:t>.</w:t>
      </w:r>
    </w:p>
    <w:p w:rsidR="001F6AAF" w:rsidRPr="00D015E7" w:rsidRDefault="001F6AAF" w:rsidP="00374513">
      <w:pPr>
        <w:tabs>
          <w:tab w:val="left" w:pos="-540"/>
        </w:tabs>
        <w:ind w:left="-284" w:right="141" w:firstLine="710"/>
        <w:jc w:val="both"/>
        <w:rPr>
          <w:sz w:val="27"/>
          <w:szCs w:val="27"/>
          <w:lang w:val="uk-UA"/>
        </w:rPr>
      </w:pPr>
    </w:p>
    <w:p w:rsidR="001F6AAF" w:rsidRPr="00374513" w:rsidRDefault="001F6AAF" w:rsidP="00374513">
      <w:pPr>
        <w:tabs>
          <w:tab w:val="left" w:pos="-540"/>
        </w:tabs>
        <w:ind w:left="-284" w:right="141" w:firstLine="710"/>
        <w:jc w:val="both"/>
        <w:rPr>
          <w:sz w:val="28"/>
          <w:szCs w:val="28"/>
          <w:lang w:val="uk-UA"/>
        </w:rPr>
      </w:pPr>
    </w:p>
    <w:p w:rsidR="00D824F5" w:rsidRPr="00D015E7" w:rsidRDefault="00B73E56" w:rsidP="00374513">
      <w:pPr>
        <w:tabs>
          <w:tab w:val="left" w:pos="-540"/>
        </w:tabs>
        <w:ind w:left="-284" w:right="141" w:firstLine="710"/>
        <w:jc w:val="both"/>
        <w:rPr>
          <w:b/>
          <w:sz w:val="28"/>
          <w:szCs w:val="28"/>
          <w:lang w:val="uk-UA"/>
        </w:rPr>
      </w:pPr>
      <w:r w:rsidRPr="00D015E7">
        <w:rPr>
          <w:b/>
          <w:sz w:val="28"/>
          <w:szCs w:val="28"/>
          <w:lang w:val="uk-UA"/>
        </w:rPr>
        <w:t>Голов</w:t>
      </w:r>
      <w:r w:rsidR="00EA43B6" w:rsidRPr="00D015E7">
        <w:rPr>
          <w:b/>
          <w:sz w:val="28"/>
          <w:szCs w:val="28"/>
          <w:lang w:val="uk-UA"/>
        </w:rPr>
        <w:t>а</w:t>
      </w:r>
      <w:r w:rsidRPr="00D015E7">
        <w:rPr>
          <w:b/>
          <w:sz w:val="28"/>
          <w:szCs w:val="28"/>
          <w:lang w:val="uk-UA"/>
        </w:rPr>
        <w:t xml:space="preserve"> Комісії</w:t>
      </w:r>
      <w:r w:rsidRPr="00D015E7">
        <w:rPr>
          <w:b/>
          <w:sz w:val="28"/>
          <w:szCs w:val="28"/>
          <w:lang w:val="uk-UA"/>
        </w:rPr>
        <w:tab/>
      </w:r>
      <w:r w:rsidRPr="00D015E7">
        <w:rPr>
          <w:b/>
          <w:sz w:val="28"/>
          <w:szCs w:val="28"/>
          <w:lang w:val="uk-UA"/>
        </w:rPr>
        <w:tab/>
      </w:r>
      <w:r w:rsidR="007654FB" w:rsidRPr="00D015E7">
        <w:rPr>
          <w:b/>
          <w:sz w:val="28"/>
          <w:szCs w:val="28"/>
          <w:lang w:val="uk-UA"/>
        </w:rPr>
        <w:t xml:space="preserve">      </w:t>
      </w:r>
      <w:r w:rsidR="00CA4914" w:rsidRPr="00D015E7">
        <w:rPr>
          <w:b/>
          <w:sz w:val="28"/>
          <w:szCs w:val="28"/>
          <w:lang w:val="uk-UA"/>
        </w:rPr>
        <w:t xml:space="preserve">               </w:t>
      </w:r>
      <w:r w:rsidR="00F15623" w:rsidRPr="00D015E7">
        <w:rPr>
          <w:b/>
          <w:sz w:val="28"/>
          <w:szCs w:val="28"/>
          <w:lang w:val="uk-UA"/>
        </w:rPr>
        <w:t xml:space="preserve">                  </w:t>
      </w:r>
      <w:r w:rsidR="00EA43B6" w:rsidRPr="00D015E7">
        <w:rPr>
          <w:b/>
          <w:sz w:val="28"/>
          <w:szCs w:val="28"/>
          <w:lang w:val="uk-UA"/>
        </w:rPr>
        <w:t>Т</w:t>
      </w:r>
      <w:r w:rsidR="001B7FE5" w:rsidRPr="00D015E7">
        <w:rPr>
          <w:b/>
          <w:sz w:val="28"/>
          <w:szCs w:val="28"/>
          <w:lang w:val="uk-UA"/>
        </w:rPr>
        <w:t>имур</w:t>
      </w:r>
      <w:r w:rsidR="00EA43B6" w:rsidRPr="00D015E7">
        <w:rPr>
          <w:b/>
          <w:sz w:val="28"/>
          <w:szCs w:val="28"/>
          <w:lang w:val="uk-UA"/>
        </w:rPr>
        <w:t xml:space="preserve"> </w:t>
      </w:r>
      <w:proofErr w:type="spellStart"/>
      <w:r w:rsidR="00EA43B6" w:rsidRPr="00D015E7">
        <w:rPr>
          <w:b/>
          <w:sz w:val="28"/>
          <w:szCs w:val="28"/>
          <w:lang w:val="uk-UA"/>
        </w:rPr>
        <w:t>Хромаєв</w:t>
      </w:r>
      <w:proofErr w:type="spellEnd"/>
    </w:p>
    <w:sectPr w:rsidR="00D824F5" w:rsidRPr="00D015E7" w:rsidSect="00FB1F60">
      <w:pgSz w:w="11906" w:h="16838"/>
      <w:pgMar w:top="1134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56"/>
    <w:rsid w:val="000032F8"/>
    <w:rsid w:val="00004BCF"/>
    <w:rsid w:val="00011953"/>
    <w:rsid w:val="0001315A"/>
    <w:rsid w:val="000207ED"/>
    <w:rsid w:val="00022EAB"/>
    <w:rsid w:val="000249F9"/>
    <w:rsid w:val="00026178"/>
    <w:rsid w:val="00026FAC"/>
    <w:rsid w:val="00031437"/>
    <w:rsid w:val="00036C52"/>
    <w:rsid w:val="00044594"/>
    <w:rsid w:val="000552FA"/>
    <w:rsid w:val="00067ED8"/>
    <w:rsid w:val="00073222"/>
    <w:rsid w:val="00074B18"/>
    <w:rsid w:val="000E2D01"/>
    <w:rsid w:val="000F4392"/>
    <w:rsid w:val="000F7022"/>
    <w:rsid w:val="00100452"/>
    <w:rsid w:val="00106D78"/>
    <w:rsid w:val="00120BBA"/>
    <w:rsid w:val="001226DC"/>
    <w:rsid w:val="0014093E"/>
    <w:rsid w:val="00141772"/>
    <w:rsid w:val="00154B87"/>
    <w:rsid w:val="0016422E"/>
    <w:rsid w:val="00184A1E"/>
    <w:rsid w:val="001863ED"/>
    <w:rsid w:val="00187267"/>
    <w:rsid w:val="001874C5"/>
    <w:rsid w:val="001B7FE5"/>
    <w:rsid w:val="001D2240"/>
    <w:rsid w:val="001D3FDA"/>
    <w:rsid w:val="001D6DAE"/>
    <w:rsid w:val="001E083C"/>
    <w:rsid w:val="001E1A51"/>
    <w:rsid w:val="001E7863"/>
    <w:rsid w:val="001F1705"/>
    <w:rsid w:val="001F1739"/>
    <w:rsid w:val="001F6AAF"/>
    <w:rsid w:val="00204378"/>
    <w:rsid w:val="00222976"/>
    <w:rsid w:val="00224F76"/>
    <w:rsid w:val="002415F7"/>
    <w:rsid w:val="00246263"/>
    <w:rsid w:val="00251A22"/>
    <w:rsid w:val="00263997"/>
    <w:rsid w:val="00290C14"/>
    <w:rsid w:val="002A20EF"/>
    <w:rsid w:val="002A71D8"/>
    <w:rsid w:val="002E3B1D"/>
    <w:rsid w:val="00313E47"/>
    <w:rsid w:val="00323F7D"/>
    <w:rsid w:val="003423A0"/>
    <w:rsid w:val="00374513"/>
    <w:rsid w:val="00374A91"/>
    <w:rsid w:val="00377208"/>
    <w:rsid w:val="00387DC0"/>
    <w:rsid w:val="003B34B1"/>
    <w:rsid w:val="003D3D6E"/>
    <w:rsid w:val="003D5F81"/>
    <w:rsid w:val="003E18AA"/>
    <w:rsid w:val="003F0E3C"/>
    <w:rsid w:val="003F2F0D"/>
    <w:rsid w:val="004038C4"/>
    <w:rsid w:val="004139FC"/>
    <w:rsid w:val="00417E93"/>
    <w:rsid w:val="004203A9"/>
    <w:rsid w:val="0042315D"/>
    <w:rsid w:val="004322F5"/>
    <w:rsid w:val="00445A1F"/>
    <w:rsid w:val="00460384"/>
    <w:rsid w:val="0046132C"/>
    <w:rsid w:val="00466360"/>
    <w:rsid w:val="0047003F"/>
    <w:rsid w:val="00470DD8"/>
    <w:rsid w:val="00471EBE"/>
    <w:rsid w:val="004860B1"/>
    <w:rsid w:val="00495FE5"/>
    <w:rsid w:val="004A16A7"/>
    <w:rsid w:val="004A44E3"/>
    <w:rsid w:val="004B06AD"/>
    <w:rsid w:val="004E32D8"/>
    <w:rsid w:val="004F7F02"/>
    <w:rsid w:val="00521E83"/>
    <w:rsid w:val="0053552A"/>
    <w:rsid w:val="00542109"/>
    <w:rsid w:val="0055282A"/>
    <w:rsid w:val="00557FCB"/>
    <w:rsid w:val="0056100E"/>
    <w:rsid w:val="00573A5D"/>
    <w:rsid w:val="005A5080"/>
    <w:rsid w:val="005B0B3F"/>
    <w:rsid w:val="005B1C96"/>
    <w:rsid w:val="005B6079"/>
    <w:rsid w:val="005C0D2A"/>
    <w:rsid w:val="005D49E2"/>
    <w:rsid w:val="005E22D8"/>
    <w:rsid w:val="005F670E"/>
    <w:rsid w:val="00613EFF"/>
    <w:rsid w:val="006222D2"/>
    <w:rsid w:val="00626BA3"/>
    <w:rsid w:val="00630CB0"/>
    <w:rsid w:val="006335B1"/>
    <w:rsid w:val="00643F05"/>
    <w:rsid w:val="00644A55"/>
    <w:rsid w:val="00650F25"/>
    <w:rsid w:val="006555FB"/>
    <w:rsid w:val="006568BA"/>
    <w:rsid w:val="00662134"/>
    <w:rsid w:val="0068488A"/>
    <w:rsid w:val="00695F2F"/>
    <w:rsid w:val="006A05FF"/>
    <w:rsid w:val="006A52BC"/>
    <w:rsid w:val="006B4916"/>
    <w:rsid w:val="006B6DDA"/>
    <w:rsid w:val="006C179A"/>
    <w:rsid w:val="006F18EA"/>
    <w:rsid w:val="007118FF"/>
    <w:rsid w:val="0072420A"/>
    <w:rsid w:val="00742C50"/>
    <w:rsid w:val="007477E3"/>
    <w:rsid w:val="00764120"/>
    <w:rsid w:val="007654FB"/>
    <w:rsid w:val="007767E9"/>
    <w:rsid w:val="00785580"/>
    <w:rsid w:val="00790726"/>
    <w:rsid w:val="0079158C"/>
    <w:rsid w:val="007A4C33"/>
    <w:rsid w:val="007B202A"/>
    <w:rsid w:val="007B41E7"/>
    <w:rsid w:val="007B5068"/>
    <w:rsid w:val="007C16B1"/>
    <w:rsid w:val="007C221E"/>
    <w:rsid w:val="007C2260"/>
    <w:rsid w:val="007C41C7"/>
    <w:rsid w:val="007D2649"/>
    <w:rsid w:val="007E0767"/>
    <w:rsid w:val="007F02EC"/>
    <w:rsid w:val="007F0F3A"/>
    <w:rsid w:val="0081178E"/>
    <w:rsid w:val="00821855"/>
    <w:rsid w:val="00830E87"/>
    <w:rsid w:val="00836E55"/>
    <w:rsid w:val="00836ED6"/>
    <w:rsid w:val="00842D84"/>
    <w:rsid w:val="00843386"/>
    <w:rsid w:val="00847A39"/>
    <w:rsid w:val="008563E7"/>
    <w:rsid w:val="00857E19"/>
    <w:rsid w:val="00866507"/>
    <w:rsid w:val="008C436C"/>
    <w:rsid w:val="008D1487"/>
    <w:rsid w:val="00904171"/>
    <w:rsid w:val="00904517"/>
    <w:rsid w:val="00921566"/>
    <w:rsid w:val="00923DBD"/>
    <w:rsid w:val="009347E9"/>
    <w:rsid w:val="00937AA7"/>
    <w:rsid w:val="00960BC9"/>
    <w:rsid w:val="00961E37"/>
    <w:rsid w:val="009717DC"/>
    <w:rsid w:val="009751A0"/>
    <w:rsid w:val="00984BFD"/>
    <w:rsid w:val="00987876"/>
    <w:rsid w:val="00995CF0"/>
    <w:rsid w:val="009A0B0E"/>
    <w:rsid w:val="009A22CC"/>
    <w:rsid w:val="009C14F9"/>
    <w:rsid w:val="009E24DF"/>
    <w:rsid w:val="009E2C64"/>
    <w:rsid w:val="009E5E6D"/>
    <w:rsid w:val="009F0178"/>
    <w:rsid w:val="009F35D9"/>
    <w:rsid w:val="009F75F5"/>
    <w:rsid w:val="00A06B5D"/>
    <w:rsid w:val="00A30574"/>
    <w:rsid w:val="00A32B37"/>
    <w:rsid w:val="00A33431"/>
    <w:rsid w:val="00A33AEE"/>
    <w:rsid w:val="00A55A7B"/>
    <w:rsid w:val="00A55AD6"/>
    <w:rsid w:val="00A70705"/>
    <w:rsid w:val="00A73B76"/>
    <w:rsid w:val="00A84040"/>
    <w:rsid w:val="00A84ADC"/>
    <w:rsid w:val="00A9288A"/>
    <w:rsid w:val="00A92A42"/>
    <w:rsid w:val="00AA35C5"/>
    <w:rsid w:val="00AB33D4"/>
    <w:rsid w:val="00AC553E"/>
    <w:rsid w:val="00AD0F1C"/>
    <w:rsid w:val="00AD1E49"/>
    <w:rsid w:val="00AD73B1"/>
    <w:rsid w:val="00AF150C"/>
    <w:rsid w:val="00AF21E2"/>
    <w:rsid w:val="00B02C79"/>
    <w:rsid w:val="00B06B7A"/>
    <w:rsid w:val="00B1208B"/>
    <w:rsid w:val="00B236AD"/>
    <w:rsid w:val="00B33CE9"/>
    <w:rsid w:val="00B52E96"/>
    <w:rsid w:val="00B534F0"/>
    <w:rsid w:val="00B56F48"/>
    <w:rsid w:val="00B66BA6"/>
    <w:rsid w:val="00B701F2"/>
    <w:rsid w:val="00B71784"/>
    <w:rsid w:val="00B73E56"/>
    <w:rsid w:val="00B74F7C"/>
    <w:rsid w:val="00B81DCE"/>
    <w:rsid w:val="00B822E2"/>
    <w:rsid w:val="00B82D38"/>
    <w:rsid w:val="00B85C84"/>
    <w:rsid w:val="00BE0279"/>
    <w:rsid w:val="00BE7337"/>
    <w:rsid w:val="00BF525B"/>
    <w:rsid w:val="00BF53F1"/>
    <w:rsid w:val="00C0240E"/>
    <w:rsid w:val="00C041CB"/>
    <w:rsid w:val="00C06EFF"/>
    <w:rsid w:val="00C10536"/>
    <w:rsid w:val="00C140C0"/>
    <w:rsid w:val="00C160D1"/>
    <w:rsid w:val="00C27886"/>
    <w:rsid w:val="00C3713A"/>
    <w:rsid w:val="00C43163"/>
    <w:rsid w:val="00C536C8"/>
    <w:rsid w:val="00C73B73"/>
    <w:rsid w:val="00C8388C"/>
    <w:rsid w:val="00C84D24"/>
    <w:rsid w:val="00C96E5C"/>
    <w:rsid w:val="00CA4914"/>
    <w:rsid w:val="00CB4191"/>
    <w:rsid w:val="00CC0828"/>
    <w:rsid w:val="00CC4648"/>
    <w:rsid w:val="00CF17EA"/>
    <w:rsid w:val="00D015E7"/>
    <w:rsid w:val="00D21578"/>
    <w:rsid w:val="00D258FA"/>
    <w:rsid w:val="00D25A9B"/>
    <w:rsid w:val="00D32F2A"/>
    <w:rsid w:val="00D41BD4"/>
    <w:rsid w:val="00D50016"/>
    <w:rsid w:val="00D543AD"/>
    <w:rsid w:val="00D54434"/>
    <w:rsid w:val="00D56761"/>
    <w:rsid w:val="00D824F5"/>
    <w:rsid w:val="00DA02F3"/>
    <w:rsid w:val="00DA404A"/>
    <w:rsid w:val="00DA486A"/>
    <w:rsid w:val="00DB125D"/>
    <w:rsid w:val="00DB1996"/>
    <w:rsid w:val="00DB4B81"/>
    <w:rsid w:val="00DC17E9"/>
    <w:rsid w:val="00DC4CB8"/>
    <w:rsid w:val="00DC6A1B"/>
    <w:rsid w:val="00DC78E8"/>
    <w:rsid w:val="00DD35C5"/>
    <w:rsid w:val="00DF093C"/>
    <w:rsid w:val="00DF250F"/>
    <w:rsid w:val="00DF5C33"/>
    <w:rsid w:val="00E06031"/>
    <w:rsid w:val="00E230E0"/>
    <w:rsid w:val="00E337C6"/>
    <w:rsid w:val="00E45B4B"/>
    <w:rsid w:val="00E5220C"/>
    <w:rsid w:val="00E67374"/>
    <w:rsid w:val="00E74D44"/>
    <w:rsid w:val="00E7625B"/>
    <w:rsid w:val="00E765CD"/>
    <w:rsid w:val="00E940D9"/>
    <w:rsid w:val="00EA43B6"/>
    <w:rsid w:val="00EB4225"/>
    <w:rsid w:val="00EC2B5A"/>
    <w:rsid w:val="00ED35A9"/>
    <w:rsid w:val="00ED47F6"/>
    <w:rsid w:val="00EF468D"/>
    <w:rsid w:val="00F03FAA"/>
    <w:rsid w:val="00F04455"/>
    <w:rsid w:val="00F05AE1"/>
    <w:rsid w:val="00F06FA8"/>
    <w:rsid w:val="00F15623"/>
    <w:rsid w:val="00F81E27"/>
    <w:rsid w:val="00F87CBC"/>
    <w:rsid w:val="00FB1F60"/>
    <w:rsid w:val="00FB3E9C"/>
    <w:rsid w:val="00FC4476"/>
    <w:rsid w:val="00FC5CFF"/>
    <w:rsid w:val="00FC797E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183E8-AB4C-4F30-8B61-03A9922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56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73E56"/>
    <w:pPr>
      <w:jc w:val="center"/>
    </w:pPr>
    <w:rPr>
      <w:b/>
      <w:sz w:val="28"/>
      <w:lang w:val="uk-UA" w:eastAsia="uk-UA"/>
    </w:rPr>
  </w:style>
  <w:style w:type="paragraph" w:customStyle="1" w:styleId="a4">
    <w:name w:val="Знак Знак Знак Знак Знак Знак Знак Знак Знак Знак Знак Знак"/>
    <w:basedOn w:val="a"/>
    <w:rsid w:val="00B73E56"/>
    <w:rPr>
      <w:rFonts w:ascii="Verdana" w:hAnsi="Verdana" w:cs="Verdana"/>
      <w:lang w:val="en-US" w:eastAsia="en-US"/>
    </w:rPr>
  </w:style>
  <w:style w:type="paragraph" w:styleId="a5">
    <w:name w:val="Body Text"/>
    <w:basedOn w:val="a"/>
    <w:rsid w:val="00B73E56"/>
    <w:pPr>
      <w:spacing w:after="120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1F1739"/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DF250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B1208B"/>
    <w:pPr>
      <w:tabs>
        <w:tab w:val="center" w:pos="4677"/>
        <w:tab w:val="right" w:pos="9355"/>
      </w:tabs>
    </w:pPr>
  </w:style>
  <w:style w:type="paragraph" w:customStyle="1" w:styleId="a9">
    <w:name w:val="Стиль Знак Знак"/>
    <w:basedOn w:val="a"/>
    <w:rsid w:val="003B34B1"/>
    <w:rPr>
      <w:rFonts w:ascii="Verdana" w:hAnsi="Verdana" w:cs="Verdana"/>
      <w:lang w:val="en-US" w:eastAsia="en-US"/>
    </w:rPr>
  </w:style>
  <w:style w:type="paragraph" w:styleId="aa">
    <w:name w:val="Body Text Indent"/>
    <w:basedOn w:val="a"/>
    <w:rsid w:val="007B5068"/>
    <w:pPr>
      <w:spacing w:after="120"/>
      <w:ind w:left="283"/>
    </w:pPr>
  </w:style>
  <w:style w:type="character" w:customStyle="1" w:styleId="a8">
    <w:name w:val="Верхний колонтитул Знак"/>
    <w:link w:val="a7"/>
    <w:semiHidden/>
    <w:rsid w:val="00CC0828"/>
    <w:rPr>
      <w:lang w:val="ru-RU" w:eastAsia="ru-RU" w:bidi="ar-SA"/>
    </w:rPr>
  </w:style>
  <w:style w:type="character" w:styleId="ab">
    <w:name w:val="Hyperlink"/>
    <w:rsid w:val="00B33CE9"/>
    <w:rPr>
      <w:color w:val="0000FF"/>
      <w:u w:val="single"/>
    </w:rPr>
  </w:style>
  <w:style w:type="character" w:customStyle="1" w:styleId="rvts0">
    <w:name w:val="rvts0"/>
    <w:basedOn w:val="a0"/>
    <w:rsid w:val="00445A1F"/>
  </w:style>
  <w:style w:type="character" w:customStyle="1" w:styleId="st24">
    <w:name w:val="st24"/>
    <w:rsid w:val="00D258FA"/>
    <w:rPr>
      <w:rFonts w:ascii="Times New Roman" w:hAnsi="Times New Roman"/>
      <w:b/>
      <w:bCs/>
      <w:color w:val="000000"/>
      <w:sz w:val="32"/>
      <w:szCs w:val="32"/>
    </w:rPr>
  </w:style>
  <w:style w:type="paragraph" w:styleId="ac">
    <w:name w:val="Balloon Text"/>
    <w:basedOn w:val="a"/>
    <w:link w:val="ad"/>
    <w:rsid w:val="00C140C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140C0"/>
    <w:rPr>
      <w:rFonts w:ascii="Segoe UI" w:hAnsi="Segoe UI" w:cs="Segoe UI"/>
      <w:sz w:val="18"/>
      <w:szCs w:val="18"/>
      <w:lang w:val="ru-RU" w:eastAsia="ru-RU"/>
    </w:rPr>
  </w:style>
  <w:style w:type="paragraph" w:customStyle="1" w:styleId="HTML1">
    <w:name w:val="Стандартний HTML1"/>
    <w:basedOn w:val="a"/>
    <w:rsid w:val="00842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mc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karina</dc:creator>
  <cp:keywords/>
  <dc:description/>
  <cp:lastModifiedBy>Руслан Кисляк</cp:lastModifiedBy>
  <cp:revision>2</cp:revision>
  <cp:lastPrinted>2019-04-11T09:13:00Z</cp:lastPrinted>
  <dcterms:created xsi:type="dcterms:W3CDTF">2020-06-25T14:14:00Z</dcterms:created>
  <dcterms:modified xsi:type="dcterms:W3CDTF">2020-06-25T14:14:00Z</dcterms:modified>
</cp:coreProperties>
</file>