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4"/>
      </w:tblGrid>
      <w:tr w:rsidR="00E2159C" w:rsidTr="00E2159C">
        <w:tc>
          <w:tcPr>
            <w:tcW w:w="2405" w:type="dxa"/>
          </w:tcPr>
          <w:p w:rsidR="00E2159C" w:rsidRPr="00E2159C" w:rsidRDefault="00E2159C" w:rsidP="00E215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59C">
              <w:rPr>
                <w:rFonts w:ascii="Times New Roman" w:hAnsi="Times New Roman" w:cs="Times New Roman"/>
                <w:b/>
              </w:rPr>
              <w:t>Питання</w:t>
            </w:r>
          </w:p>
        </w:tc>
        <w:tc>
          <w:tcPr>
            <w:tcW w:w="7224" w:type="dxa"/>
          </w:tcPr>
          <w:p w:rsidR="00E2159C" w:rsidRPr="00E2159C" w:rsidRDefault="00E2159C" w:rsidP="00E215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59C">
              <w:rPr>
                <w:rFonts w:ascii="Times New Roman" w:hAnsi="Times New Roman" w:cs="Times New Roman"/>
                <w:b/>
              </w:rPr>
              <w:t>Відповідь</w:t>
            </w:r>
          </w:p>
        </w:tc>
      </w:tr>
      <w:tr w:rsidR="00F41CD0" w:rsidTr="008C14A7">
        <w:tc>
          <w:tcPr>
            <w:tcW w:w="2405" w:type="dxa"/>
          </w:tcPr>
          <w:p w:rsidR="00F41CD0" w:rsidRPr="00511A13" w:rsidRDefault="00E2159C" w:rsidP="0051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52140" w:rsidRPr="00511A13">
              <w:rPr>
                <w:rFonts w:ascii="Times New Roman" w:hAnsi="Times New Roman" w:cs="Times New Roman"/>
                <w:sz w:val="24"/>
                <w:szCs w:val="24"/>
              </w:rPr>
              <w:t xml:space="preserve">ому </w:t>
            </w:r>
            <w:r w:rsidR="00511A13">
              <w:rPr>
                <w:rFonts w:ascii="Times New Roman" w:hAnsi="Times New Roman" w:cs="Times New Roman"/>
                <w:sz w:val="24"/>
                <w:szCs w:val="24"/>
              </w:rPr>
              <w:t xml:space="preserve">акціонерам </w:t>
            </w:r>
            <w:r w:rsidR="00F52140" w:rsidRPr="00511A13">
              <w:rPr>
                <w:rFonts w:ascii="Times New Roman" w:hAnsi="Times New Roman" w:cs="Times New Roman"/>
                <w:sz w:val="24"/>
                <w:szCs w:val="24"/>
              </w:rPr>
              <w:t>не виплачую</w:t>
            </w:r>
            <w:r w:rsidR="00511A13" w:rsidRPr="00511A13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F52140" w:rsidRPr="00511A13">
              <w:rPr>
                <w:rFonts w:ascii="Times New Roman" w:hAnsi="Times New Roman" w:cs="Times New Roman"/>
                <w:sz w:val="24"/>
                <w:szCs w:val="24"/>
              </w:rPr>
              <w:t xml:space="preserve"> дивіденди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224" w:type="dxa"/>
          </w:tcPr>
          <w:p w:rsidR="00F41CD0" w:rsidRPr="00511A13" w:rsidRDefault="00F52140" w:rsidP="00511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1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41CD0" w:rsidRPr="00511A13">
              <w:rPr>
                <w:rFonts w:ascii="Times New Roman" w:hAnsi="Times New Roman" w:cs="Times New Roman"/>
                <w:sz w:val="24"/>
                <w:szCs w:val="24"/>
              </w:rPr>
              <w:t>Згідно з частинами 1 та 2 статті 30 Закону України «Про акціонерні товариства», дивіденд – частина чистого прибутку акціонерного товариства, що виплачується акціонеру з розрахунку на одну належну йому акцію певного типу та/або класу. За акціями одного типу та класу нараховується однаковий розмір дивідендів.</w:t>
            </w:r>
          </w:p>
          <w:p w:rsidR="00F41CD0" w:rsidRPr="00511A13" w:rsidRDefault="00F52140" w:rsidP="00511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1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41CD0" w:rsidRPr="00511A13">
              <w:rPr>
                <w:rFonts w:ascii="Times New Roman" w:hAnsi="Times New Roman" w:cs="Times New Roman"/>
                <w:sz w:val="24"/>
                <w:szCs w:val="24"/>
              </w:rPr>
              <w:t>Виплата дивідендів за простими акціями здійснюється з чистого прибутку</w:t>
            </w:r>
            <w:r w:rsidRPr="00511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CD0" w:rsidRPr="00511A13">
              <w:rPr>
                <w:rFonts w:ascii="Times New Roman" w:hAnsi="Times New Roman" w:cs="Times New Roman"/>
                <w:sz w:val="24"/>
                <w:szCs w:val="24"/>
              </w:rPr>
              <w:t xml:space="preserve">звітного року та/або нерозподіленого прибутку </w:t>
            </w:r>
            <w:r w:rsidR="00F41CD0" w:rsidRPr="00FD0791">
              <w:rPr>
                <w:rFonts w:ascii="Times New Roman" w:hAnsi="Times New Roman" w:cs="Times New Roman"/>
                <w:sz w:val="24"/>
                <w:szCs w:val="24"/>
              </w:rPr>
              <w:t>на підставі рішення загальних</w:t>
            </w:r>
            <w:r w:rsidRPr="00FD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CD0" w:rsidRPr="00FD0791">
              <w:rPr>
                <w:rFonts w:ascii="Times New Roman" w:hAnsi="Times New Roman" w:cs="Times New Roman"/>
                <w:sz w:val="24"/>
                <w:szCs w:val="24"/>
              </w:rPr>
              <w:t>зборів акціонерного товариства</w:t>
            </w:r>
            <w:r w:rsidR="00F41CD0" w:rsidRPr="00511A13">
              <w:rPr>
                <w:rFonts w:ascii="Times New Roman" w:hAnsi="Times New Roman" w:cs="Times New Roman"/>
                <w:sz w:val="24"/>
                <w:szCs w:val="24"/>
              </w:rPr>
              <w:t xml:space="preserve"> у строк, що не перевищує шість місяців з дня</w:t>
            </w:r>
            <w:r w:rsidRPr="00511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CD0" w:rsidRPr="00511A13">
              <w:rPr>
                <w:rFonts w:ascii="Times New Roman" w:hAnsi="Times New Roman" w:cs="Times New Roman"/>
                <w:sz w:val="24"/>
                <w:szCs w:val="24"/>
              </w:rPr>
              <w:t>прийняття загальними зборами рішення про виплату дивідендів. Товариство</w:t>
            </w:r>
            <w:r w:rsidRPr="00511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CD0" w:rsidRPr="00511A13">
              <w:rPr>
                <w:rFonts w:ascii="Times New Roman" w:hAnsi="Times New Roman" w:cs="Times New Roman"/>
                <w:sz w:val="24"/>
                <w:szCs w:val="24"/>
              </w:rPr>
              <w:t>виплачує дивіденди виключно грошовими коштами.</w:t>
            </w:r>
          </w:p>
          <w:p w:rsidR="00F41CD0" w:rsidRPr="00511A13" w:rsidRDefault="00F52140" w:rsidP="00A56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1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41CD0" w:rsidRPr="00511A13">
              <w:rPr>
                <w:rFonts w:ascii="Times New Roman" w:hAnsi="Times New Roman" w:cs="Times New Roman"/>
                <w:sz w:val="24"/>
                <w:szCs w:val="24"/>
              </w:rPr>
              <w:t>Ні Національна комісія з цінних паперів та фондового ринку, ні будь-який</w:t>
            </w:r>
            <w:r w:rsidRPr="00511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CD0" w:rsidRPr="00511A13">
              <w:rPr>
                <w:rFonts w:ascii="Times New Roman" w:hAnsi="Times New Roman" w:cs="Times New Roman"/>
                <w:sz w:val="24"/>
                <w:szCs w:val="24"/>
              </w:rPr>
              <w:t>інший орган не можуть зобов’язати товариство виплачувати дивіденди,</w:t>
            </w:r>
            <w:r w:rsidRPr="00511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CD0" w:rsidRPr="00511A13">
              <w:rPr>
                <w:rFonts w:ascii="Times New Roman" w:hAnsi="Times New Roman" w:cs="Times New Roman"/>
                <w:sz w:val="24"/>
                <w:szCs w:val="24"/>
              </w:rPr>
              <w:t xml:space="preserve">встановлювати їх розмір та періодичність виплати </w:t>
            </w:r>
            <w:r w:rsidR="00F41CD0" w:rsidRPr="00FD0791">
              <w:rPr>
                <w:rFonts w:ascii="Times New Roman" w:hAnsi="Times New Roman" w:cs="Times New Roman"/>
                <w:sz w:val="24"/>
                <w:szCs w:val="24"/>
              </w:rPr>
              <w:t>без рішення загальних зборів</w:t>
            </w:r>
            <w:r w:rsidRPr="00FD0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4E07B9" w:rsidRDefault="004E07B9"/>
    <w:sectPr w:rsidR="004E07B9" w:rsidSect="008C14A7">
      <w:pgSz w:w="11906" w:h="16838"/>
      <w:pgMar w:top="993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D0"/>
    <w:rsid w:val="001A3EAE"/>
    <w:rsid w:val="001F3445"/>
    <w:rsid w:val="004E07B9"/>
    <w:rsid w:val="00511A13"/>
    <w:rsid w:val="007B5A13"/>
    <w:rsid w:val="008C14A7"/>
    <w:rsid w:val="00A56FE8"/>
    <w:rsid w:val="00A62A1E"/>
    <w:rsid w:val="00C40A80"/>
    <w:rsid w:val="00C72A21"/>
    <w:rsid w:val="00E2159C"/>
    <w:rsid w:val="00F41CD0"/>
    <w:rsid w:val="00F52140"/>
    <w:rsid w:val="00F97B39"/>
    <w:rsid w:val="00FD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B30F7"/>
  <w15:chartTrackingRefBased/>
  <w15:docId w15:val="{9581FED5-4ABD-499E-995D-EC0434AD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609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Левченко</dc:creator>
  <cp:keywords/>
  <dc:description/>
  <cp:lastModifiedBy>Ольга Левченко</cp:lastModifiedBy>
  <cp:revision>2</cp:revision>
  <cp:lastPrinted>2021-10-22T09:43:00Z</cp:lastPrinted>
  <dcterms:created xsi:type="dcterms:W3CDTF">2021-10-22T08:06:00Z</dcterms:created>
  <dcterms:modified xsi:type="dcterms:W3CDTF">2021-10-22T12:40:00Z</dcterms:modified>
</cp:coreProperties>
</file>