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E2159C" w:rsidTr="00E2159C">
        <w:tc>
          <w:tcPr>
            <w:tcW w:w="2405" w:type="dxa"/>
          </w:tcPr>
          <w:p w:rsidR="00E2159C" w:rsidRPr="00E2159C" w:rsidRDefault="00E2159C" w:rsidP="00E21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9C">
              <w:rPr>
                <w:rFonts w:ascii="Times New Roman" w:hAnsi="Times New Roman" w:cs="Times New Roman"/>
                <w:b/>
              </w:rPr>
              <w:t>Питання</w:t>
            </w:r>
          </w:p>
        </w:tc>
        <w:tc>
          <w:tcPr>
            <w:tcW w:w="7224" w:type="dxa"/>
          </w:tcPr>
          <w:p w:rsidR="00E2159C" w:rsidRPr="00E2159C" w:rsidRDefault="00E2159C" w:rsidP="00E21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9C">
              <w:rPr>
                <w:rFonts w:ascii="Times New Roman" w:hAnsi="Times New Roman" w:cs="Times New Roman"/>
                <w:b/>
              </w:rPr>
              <w:t>Відповідь</w:t>
            </w:r>
          </w:p>
        </w:tc>
      </w:tr>
      <w:tr w:rsidR="00F41CD0" w:rsidTr="008C14A7">
        <w:tc>
          <w:tcPr>
            <w:tcW w:w="2405" w:type="dxa"/>
          </w:tcPr>
          <w:p w:rsidR="00F41CD0" w:rsidRPr="00511A13" w:rsidRDefault="00E2159C" w:rsidP="00511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2140"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="00511A13">
              <w:rPr>
                <w:rFonts w:ascii="Times New Roman" w:hAnsi="Times New Roman" w:cs="Times New Roman"/>
                <w:sz w:val="24"/>
                <w:szCs w:val="24"/>
              </w:rPr>
              <w:t xml:space="preserve">акціонерам </w:t>
            </w:r>
            <w:r w:rsidR="00F52140" w:rsidRPr="00511A13">
              <w:rPr>
                <w:rFonts w:ascii="Times New Roman" w:hAnsi="Times New Roman" w:cs="Times New Roman"/>
                <w:sz w:val="24"/>
                <w:szCs w:val="24"/>
              </w:rPr>
              <w:t>не виплачую</w:t>
            </w:r>
            <w:r w:rsidR="00511A13"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F52140"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дивіденди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24" w:type="dxa"/>
          </w:tcPr>
          <w:p w:rsidR="00F41CD0" w:rsidRPr="00511A13" w:rsidRDefault="00F52140" w:rsidP="0051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>Згідно з частинами 1 та 2 статті 30 Закону України «Про акціонерні товариства», дивіденд – частина чистого прибутку акціонерного товариства, що виплачується акціонеру з розрахунку на одну належну йому акцію певного типу та/або класу. За акціями одного типу та класу нараховується однаковий розмір дивідендів.</w:t>
            </w:r>
          </w:p>
          <w:p w:rsidR="00F41CD0" w:rsidRPr="00511A13" w:rsidRDefault="00F52140" w:rsidP="00511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>Виплата дивідендів за простими акціями здійснюється з чистого прибутку</w:t>
            </w: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звітного року та/або нерозподіленого прибутку </w:t>
            </w:r>
            <w:r w:rsidR="00F41CD0" w:rsidRPr="00FD0791">
              <w:rPr>
                <w:rFonts w:ascii="Times New Roman" w:hAnsi="Times New Roman" w:cs="Times New Roman"/>
                <w:sz w:val="24"/>
                <w:szCs w:val="24"/>
              </w:rPr>
              <w:t>на підставі рішення загальних</w:t>
            </w:r>
            <w:r w:rsidRPr="00FD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D0" w:rsidRPr="00FD0791">
              <w:rPr>
                <w:rFonts w:ascii="Times New Roman" w:hAnsi="Times New Roman" w:cs="Times New Roman"/>
                <w:sz w:val="24"/>
                <w:szCs w:val="24"/>
              </w:rPr>
              <w:t>зборів акціонерного товариства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у строк, що не перевищує шість місяців з дня</w:t>
            </w: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>прийняття загальними зборами рішення про виплату дивідендів. Товариство</w:t>
            </w: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>виплачує дивіденди виключно грошовими коштами.</w:t>
            </w:r>
          </w:p>
          <w:p w:rsidR="00F41CD0" w:rsidRPr="00511A13" w:rsidRDefault="00F52140" w:rsidP="00A56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>Ні Національна комісія з цінних паперів та фондового ринку, ні будь-який</w:t>
            </w: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>інший орган не можуть зобов’язати товариство виплачувати дивіденди,</w:t>
            </w:r>
            <w:r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CD0" w:rsidRPr="00511A13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встановлювати їх розмір та періодичність виплати </w:t>
            </w:r>
            <w:r w:rsidR="00F41CD0" w:rsidRPr="00FD0791">
              <w:rPr>
                <w:rFonts w:ascii="Times New Roman" w:hAnsi="Times New Roman" w:cs="Times New Roman"/>
                <w:sz w:val="24"/>
                <w:szCs w:val="24"/>
              </w:rPr>
              <w:t>без рішення загальних зборів</w:t>
            </w:r>
            <w:r w:rsidRPr="00FD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E07B9" w:rsidRDefault="004E07B9"/>
    <w:sectPr w:rsidR="004E07B9" w:rsidSect="008C14A7">
      <w:pgSz w:w="11906" w:h="16838"/>
      <w:pgMar w:top="993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D0"/>
    <w:rsid w:val="001A3EAE"/>
    <w:rsid w:val="001F3445"/>
    <w:rsid w:val="004E07B9"/>
    <w:rsid w:val="00511A13"/>
    <w:rsid w:val="007B5A13"/>
    <w:rsid w:val="008C14A7"/>
    <w:rsid w:val="00A56FE8"/>
    <w:rsid w:val="00A62A1E"/>
    <w:rsid w:val="00C40A80"/>
    <w:rsid w:val="00C72A21"/>
    <w:rsid w:val="00E2159C"/>
    <w:rsid w:val="00F41CD0"/>
    <w:rsid w:val="00F52140"/>
    <w:rsid w:val="00F97B39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30F7"/>
  <w15:chartTrackingRefBased/>
  <w15:docId w15:val="{9581FED5-4ABD-499E-995D-EC0434AD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Ольга Левченко</cp:lastModifiedBy>
  <cp:revision>2</cp:revision>
  <cp:lastPrinted>2021-10-22T09:43:00Z</cp:lastPrinted>
  <dcterms:created xsi:type="dcterms:W3CDTF">2021-10-22T08:06:00Z</dcterms:created>
  <dcterms:modified xsi:type="dcterms:W3CDTF">2021-10-22T12:40:00Z</dcterms:modified>
</cp:coreProperties>
</file>