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E2159C" w:rsidTr="00E2159C">
        <w:tc>
          <w:tcPr>
            <w:tcW w:w="2405" w:type="dxa"/>
          </w:tcPr>
          <w:p w:rsidR="00E2159C" w:rsidRPr="00E2159C" w:rsidRDefault="00E2159C" w:rsidP="00E21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9C">
              <w:rPr>
                <w:rFonts w:ascii="Times New Roman" w:hAnsi="Times New Roman" w:cs="Times New Roman"/>
                <w:b/>
              </w:rPr>
              <w:t>Питання</w:t>
            </w:r>
          </w:p>
        </w:tc>
        <w:tc>
          <w:tcPr>
            <w:tcW w:w="7224" w:type="dxa"/>
          </w:tcPr>
          <w:p w:rsidR="00E2159C" w:rsidRPr="00E2159C" w:rsidRDefault="00E2159C" w:rsidP="00E21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9C">
              <w:rPr>
                <w:rFonts w:ascii="Times New Roman" w:hAnsi="Times New Roman" w:cs="Times New Roman"/>
                <w:b/>
              </w:rPr>
              <w:t>Відповідь</w:t>
            </w:r>
          </w:p>
        </w:tc>
      </w:tr>
      <w:tr w:rsidR="002F6397" w:rsidTr="008C14A7">
        <w:tc>
          <w:tcPr>
            <w:tcW w:w="2405" w:type="dxa"/>
          </w:tcPr>
          <w:p w:rsidR="002F6397" w:rsidRPr="00511A13" w:rsidRDefault="002F6397" w:rsidP="002F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Які права та обов’язки акціонера - власника простих акцій?</w:t>
            </w:r>
          </w:p>
        </w:tc>
        <w:tc>
          <w:tcPr>
            <w:tcW w:w="7224" w:type="dxa"/>
          </w:tcPr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Відповідно до вимог статті 25 Закону України «Про акціонерні товариства» к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ожною простою акцією акціонерного товариства її власнику - акціонеру надається однакова сукупність прав, включаючи права на:</w:t>
            </w:r>
          </w:p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1) участь в управлінні акціонерним товариством;</w:t>
            </w:r>
          </w:p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2) отримання дивідендів;</w:t>
            </w:r>
          </w:p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3) отримання у разі ліквідації товариства частини його майна або вартості частини майна товариства;</w:t>
            </w:r>
          </w:p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4) отримання інформації про господарську діяльність акціонерного товариства.</w:t>
            </w:r>
          </w:p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Одна проста акція товариства надає акціонеру один голос для вирішення кожного питання на загальних зборах, крім випадків проведення кумулятивного голосування.</w:t>
            </w:r>
          </w:p>
          <w:p w:rsidR="002F6397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Акціонери - власники простих акцій товариства можуть мати й інші права, передбачені актами законодавства та статутом акціонерного товариства.</w:t>
            </w:r>
          </w:p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Відповідно до вимог частини 1 та 2 статті 27 Закону України «Про акціонерні товариства» п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ереважним правом акціонерів визнається:</w:t>
            </w:r>
          </w:p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 xml:space="preserve">право акціонера - власника простих акцій придбавати розміщувані товариством прості акції </w:t>
            </w:r>
            <w:proofErr w:type="spellStart"/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C40A80">
              <w:rPr>
                <w:rFonts w:ascii="Times New Roman" w:hAnsi="Times New Roman" w:cs="Times New Roman"/>
                <w:sz w:val="24"/>
                <w:szCs w:val="24"/>
              </w:rPr>
              <w:t xml:space="preserve"> частці належних йому простих акцій у загальній кількості простих акцій;</w:t>
            </w:r>
          </w:p>
          <w:p w:rsidR="002F6397" w:rsidRPr="00C40A80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 xml:space="preserve">право акціонера - власника привілейованих акцій придбавати розміщувані товариством привілейовані акції цього або іншого класу, якщо акції такого класу надають їх власникам перевагу щодо черговості отримання дивідендів чи виплат у разі ліквідації товариства, </w:t>
            </w:r>
            <w:proofErr w:type="spellStart"/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пропорційно</w:t>
            </w:r>
            <w:proofErr w:type="spellEnd"/>
            <w:r w:rsidRPr="00C40A80">
              <w:rPr>
                <w:rFonts w:ascii="Times New Roman" w:hAnsi="Times New Roman" w:cs="Times New Roman"/>
                <w:sz w:val="24"/>
                <w:szCs w:val="24"/>
              </w:rPr>
              <w:t xml:space="preserve"> частці належних акціонеру привілейованих акцій певного класу у загальній кількості привілейованих акцій цього класу.</w:t>
            </w:r>
          </w:p>
          <w:p w:rsidR="002F6397" w:rsidRDefault="002F6397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40A80">
              <w:rPr>
                <w:rFonts w:ascii="Times New Roman" w:hAnsi="Times New Roman" w:cs="Times New Roman"/>
                <w:sz w:val="24"/>
                <w:szCs w:val="24"/>
              </w:rPr>
              <w:t>Переважне право обов’язково надається акціонеру - власнику простих акцій у процесі емісії товариством простих акцій (крім випадку прийняття загальними зборами рішення про невикористання такого права) у порядку, встановленому законодавством.</w:t>
            </w:r>
          </w:p>
          <w:p w:rsidR="002F6397" w:rsidRPr="00F97B39" w:rsidRDefault="002F6397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Відповідно до вимог частини 1 статті 68 </w:t>
            </w:r>
            <w:r w:rsidRPr="00F97B39">
              <w:rPr>
                <w:rFonts w:ascii="Times New Roman" w:hAnsi="Times New Roman" w:cs="Times New Roman"/>
                <w:sz w:val="24"/>
                <w:szCs w:val="24"/>
              </w:rPr>
              <w:t>Кожний акціонер - власник простих акцій товариства має право вимагати здійснення обов'язкового викупу акціонерним товариством належних йому простих акцій, якщо він зареєструвався для участі у загальних зборах та голосував проти прийняття загальними зборами рішення про:</w:t>
            </w:r>
          </w:p>
          <w:p w:rsidR="002F6397" w:rsidRPr="00F97B39" w:rsidRDefault="002F6397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97B39">
              <w:rPr>
                <w:rFonts w:ascii="Times New Roman" w:hAnsi="Times New Roman" w:cs="Times New Roman"/>
                <w:sz w:val="24"/>
                <w:szCs w:val="24"/>
              </w:rPr>
              <w:t>1) злиття, приєднання, поділ, перетворення, виділ, зміну типу товариства;</w:t>
            </w:r>
          </w:p>
          <w:p w:rsidR="002F6397" w:rsidRPr="00F97B39" w:rsidRDefault="002F6397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7B39">
              <w:rPr>
                <w:rFonts w:ascii="Times New Roman" w:hAnsi="Times New Roman" w:cs="Times New Roman"/>
                <w:sz w:val="24"/>
                <w:szCs w:val="24"/>
              </w:rPr>
              <w:t>2) надання згоди на вчинення товариством значних правочинів;</w:t>
            </w:r>
          </w:p>
          <w:p w:rsidR="002F6397" w:rsidRPr="00F97B39" w:rsidRDefault="00583803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F63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2-1) надання згоди на вчинення товариством правочину, щодо якого є заінтересованість;</w:t>
            </w:r>
          </w:p>
          <w:p w:rsidR="002F6397" w:rsidRPr="00F97B39" w:rsidRDefault="00583803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3) зміну розміру статутного капіталу;</w:t>
            </w:r>
          </w:p>
          <w:p w:rsidR="002F6397" w:rsidRDefault="00583803" w:rsidP="00C4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4) відмову від використання переважного права акціонера на придбання акцій додаткової емісії у процесі їх розміщення.</w:t>
            </w:r>
          </w:p>
          <w:p w:rsidR="002F6397" w:rsidRPr="00F97B39" w:rsidRDefault="00583803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6397">
              <w:rPr>
                <w:rFonts w:ascii="Times New Roman" w:hAnsi="Times New Roman" w:cs="Times New Roman"/>
                <w:sz w:val="24"/>
                <w:szCs w:val="24"/>
              </w:rPr>
              <w:t>Відповідно до вимог статті 29 Закону України «Про акціонерні товариства» а</w:t>
            </w:r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кціонери зобов'язані:</w:t>
            </w:r>
          </w:p>
          <w:p w:rsidR="002F6397" w:rsidRPr="00F97B39" w:rsidRDefault="00583803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дотримуватися статуту, інших внутрішніх документів акціонерного товариства;</w:t>
            </w:r>
          </w:p>
          <w:p w:rsidR="002F6397" w:rsidRPr="00F97B39" w:rsidRDefault="00583803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виконувати рішення загальних зборів, інших органів товариства;</w:t>
            </w:r>
          </w:p>
          <w:p w:rsidR="002F6397" w:rsidRPr="00F97B39" w:rsidRDefault="002F6397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97B39">
              <w:rPr>
                <w:rFonts w:ascii="Times New Roman" w:hAnsi="Times New Roman" w:cs="Times New Roman"/>
                <w:sz w:val="24"/>
                <w:szCs w:val="24"/>
              </w:rPr>
              <w:t>виконувати свої зобов'язання перед товариством, у тому числі пов'язані з майновою участю;</w:t>
            </w:r>
          </w:p>
          <w:p w:rsidR="002F6397" w:rsidRPr="00F97B39" w:rsidRDefault="00583803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оплачувати акції у розмірі, в порядку та засобами, що передбачені статутом акціонерного товариства;</w:t>
            </w:r>
          </w:p>
          <w:p w:rsidR="002F6397" w:rsidRPr="00F97B39" w:rsidRDefault="00583803" w:rsidP="00F9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не розголошувати комерційну таємницю та конфіденційну інформацію про діяльність товариства.</w:t>
            </w:r>
          </w:p>
          <w:p w:rsidR="002F6397" w:rsidRPr="00511A13" w:rsidRDefault="00583803" w:rsidP="00F41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2F6397" w:rsidRPr="00F97B39">
              <w:rPr>
                <w:rFonts w:ascii="Times New Roman" w:hAnsi="Times New Roman" w:cs="Times New Roman"/>
                <w:sz w:val="24"/>
                <w:szCs w:val="24"/>
              </w:rPr>
              <w:t>Акціонери можуть також мати інші обов'язки, встановлені цим та іншими законами.</w:t>
            </w:r>
          </w:p>
        </w:tc>
      </w:tr>
    </w:tbl>
    <w:p w:rsidR="004E07B9" w:rsidRDefault="004E07B9"/>
    <w:sectPr w:rsidR="004E07B9" w:rsidSect="008C14A7">
      <w:pgSz w:w="11906" w:h="16838"/>
      <w:pgMar w:top="993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D0"/>
    <w:rsid w:val="001A3EAE"/>
    <w:rsid w:val="001F3445"/>
    <w:rsid w:val="002F6397"/>
    <w:rsid w:val="004E07B9"/>
    <w:rsid w:val="00511A13"/>
    <w:rsid w:val="00583803"/>
    <w:rsid w:val="007B5A13"/>
    <w:rsid w:val="008C14A7"/>
    <w:rsid w:val="00962AED"/>
    <w:rsid w:val="00A62A1E"/>
    <w:rsid w:val="00C40A80"/>
    <w:rsid w:val="00C72A21"/>
    <w:rsid w:val="00E2159C"/>
    <w:rsid w:val="00F41CD0"/>
    <w:rsid w:val="00F52140"/>
    <w:rsid w:val="00F97B39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2BA5"/>
  <w15:chartTrackingRefBased/>
  <w15:docId w15:val="{9581FED5-4ABD-499E-995D-EC0434AD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Левченко</dc:creator>
  <cp:keywords/>
  <dc:description/>
  <cp:lastModifiedBy>Ольга Левченко</cp:lastModifiedBy>
  <cp:revision>4</cp:revision>
  <cp:lastPrinted>2021-10-22T09:43:00Z</cp:lastPrinted>
  <dcterms:created xsi:type="dcterms:W3CDTF">2021-10-22T12:38:00Z</dcterms:created>
  <dcterms:modified xsi:type="dcterms:W3CDTF">2021-10-22T12:42:00Z</dcterms:modified>
</cp:coreProperties>
</file>