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E2159C" w:rsidTr="00E2159C">
        <w:tc>
          <w:tcPr>
            <w:tcW w:w="2405" w:type="dxa"/>
          </w:tcPr>
          <w:p w:rsidR="00E2159C" w:rsidRPr="00E2159C" w:rsidRDefault="00E2159C" w:rsidP="00E215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59C">
              <w:rPr>
                <w:rFonts w:ascii="Times New Roman" w:hAnsi="Times New Roman" w:cs="Times New Roman"/>
                <w:b/>
              </w:rPr>
              <w:t>Питання</w:t>
            </w:r>
          </w:p>
        </w:tc>
        <w:tc>
          <w:tcPr>
            <w:tcW w:w="7224" w:type="dxa"/>
          </w:tcPr>
          <w:p w:rsidR="00E2159C" w:rsidRPr="00E2159C" w:rsidRDefault="00E2159C" w:rsidP="00E215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59C">
              <w:rPr>
                <w:rFonts w:ascii="Times New Roman" w:hAnsi="Times New Roman" w:cs="Times New Roman"/>
                <w:b/>
              </w:rPr>
              <w:t>Відповідь</w:t>
            </w:r>
          </w:p>
        </w:tc>
      </w:tr>
      <w:tr w:rsidR="002F6397" w:rsidTr="008C14A7">
        <w:tc>
          <w:tcPr>
            <w:tcW w:w="2405" w:type="dxa"/>
          </w:tcPr>
          <w:p w:rsidR="002F6397" w:rsidRPr="00511A13" w:rsidRDefault="002F6397" w:rsidP="002F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Які права та обов’язки акціонера - власника простих акцій?</w:t>
            </w:r>
          </w:p>
        </w:tc>
        <w:tc>
          <w:tcPr>
            <w:tcW w:w="7224" w:type="dxa"/>
          </w:tcPr>
          <w:p w:rsidR="002F6397" w:rsidRPr="00C40A80" w:rsidRDefault="002F6397" w:rsidP="00C4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Відповідно до вимог статті 25 Закону України «Про акціонерні товариства» к</w:t>
            </w:r>
            <w:r w:rsidRPr="00C40A80">
              <w:rPr>
                <w:rFonts w:ascii="Times New Roman" w:hAnsi="Times New Roman" w:cs="Times New Roman"/>
                <w:sz w:val="24"/>
                <w:szCs w:val="24"/>
              </w:rPr>
              <w:t>ожною простою акцією акціонерного товариства її власнику - акціонеру надається однакова сукупність прав, включаючи права на:</w:t>
            </w:r>
          </w:p>
          <w:p w:rsidR="002F6397" w:rsidRPr="00C40A80" w:rsidRDefault="002F6397" w:rsidP="00C4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40A80">
              <w:rPr>
                <w:rFonts w:ascii="Times New Roman" w:hAnsi="Times New Roman" w:cs="Times New Roman"/>
                <w:sz w:val="24"/>
                <w:szCs w:val="24"/>
              </w:rPr>
              <w:t>1) участь в управлінні акціонерним товариством;</w:t>
            </w:r>
          </w:p>
          <w:p w:rsidR="002F6397" w:rsidRPr="00C40A80" w:rsidRDefault="002F6397" w:rsidP="00C4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40A80">
              <w:rPr>
                <w:rFonts w:ascii="Times New Roman" w:hAnsi="Times New Roman" w:cs="Times New Roman"/>
                <w:sz w:val="24"/>
                <w:szCs w:val="24"/>
              </w:rPr>
              <w:t>2) отримання дивідендів;</w:t>
            </w:r>
          </w:p>
          <w:p w:rsidR="002F6397" w:rsidRPr="00C40A80" w:rsidRDefault="002F6397" w:rsidP="00C4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40A80">
              <w:rPr>
                <w:rFonts w:ascii="Times New Roman" w:hAnsi="Times New Roman" w:cs="Times New Roman"/>
                <w:sz w:val="24"/>
                <w:szCs w:val="24"/>
              </w:rPr>
              <w:t>3) отримання у разі ліквідації товариства частини його майна або вартості частини майна товариства;</w:t>
            </w:r>
          </w:p>
          <w:p w:rsidR="002F6397" w:rsidRPr="00C40A80" w:rsidRDefault="002F6397" w:rsidP="00C4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40A80">
              <w:rPr>
                <w:rFonts w:ascii="Times New Roman" w:hAnsi="Times New Roman" w:cs="Times New Roman"/>
                <w:sz w:val="24"/>
                <w:szCs w:val="24"/>
              </w:rPr>
              <w:t>4) отримання інформації про господарську діяльність акціонерного товариства.</w:t>
            </w:r>
          </w:p>
          <w:p w:rsidR="002F6397" w:rsidRPr="00C40A80" w:rsidRDefault="002F6397" w:rsidP="00C4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40A80">
              <w:rPr>
                <w:rFonts w:ascii="Times New Roman" w:hAnsi="Times New Roman" w:cs="Times New Roman"/>
                <w:sz w:val="24"/>
                <w:szCs w:val="24"/>
              </w:rPr>
              <w:t>Одна проста акція товариства надає акціонеру один голос для вирішення кожного питання на загальних зборах, крім випадків проведення кумулятивного голосування.</w:t>
            </w:r>
          </w:p>
          <w:p w:rsidR="002F6397" w:rsidRDefault="002F6397" w:rsidP="00C4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40A80">
              <w:rPr>
                <w:rFonts w:ascii="Times New Roman" w:hAnsi="Times New Roman" w:cs="Times New Roman"/>
                <w:sz w:val="24"/>
                <w:szCs w:val="24"/>
              </w:rPr>
              <w:t>Акціонери - власники простих акцій товариства можуть мати й інші права, передбачені актами законодавства та статутом акціонерного товариства.</w:t>
            </w:r>
          </w:p>
          <w:p w:rsidR="002F6397" w:rsidRPr="00C40A80" w:rsidRDefault="002F6397" w:rsidP="00C4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Відповідно до вимог частини 1 та 2 статті 27 Закону України «Про акціонерні товариства» п</w:t>
            </w:r>
            <w:r w:rsidRPr="00C40A80">
              <w:rPr>
                <w:rFonts w:ascii="Times New Roman" w:hAnsi="Times New Roman" w:cs="Times New Roman"/>
                <w:sz w:val="24"/>
                <w:szCs w:val="24"/>
              </w:rPr>
              <w:t>ереважним правом акціонерів визнається:</w:t>
            </w:r>
          </w:p>
          <w:p w:rsidR="002F6397" w:rsidRPr="00C40A80" w:rsidRDefault="002F6397" w:rsidP="00C4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40A80">
              <w:rPr>
                <w:rFonts w:ascii="Times New Roman" w:hAnsi="Times New Roman" w:cs="Times New Roman"/>
                <w:sz w:val="24"/>
                <w:szCs w:val="24"/>
              </w:rPr>
              <w:t xml:space="preserve">право акціонера - власника простих акцій придбавати розміщувані товариством прості акції </w:t>
            </w:r>
            <w:proofErr w:type="spellStart"/>
            <w:r w:rsidRPr="00C40A80">
              <w:rPr>
                <w:rFonts w:ascii="Times New Roman" w:hAnsi="Times New Roman" w:cs="Times New Roman"/>
                <w:sz w:val="24"/>
                <w:szCs w:val="24"/>
              </w:rPr>
              <w:t>пропорційно</w:t>
            </w:r>
            <w:proofErr w:type="spellEnd"/>
            <w:r w:rsidRPr="00C40A80">
              <w:rPr>
                <w:rFonts w:ascii="Times New Roman" w:hAnsi="Times New Roman" w:cs="Times New Roman"/>
                <w:sz w:val="24"/>
                <w:szCs w:val="24"/>
              </w:rPr>
              <w:t xml:space="preserve"> частці належних йому простих акцій у загальній кількості простих акцій;</w:t>
            </w:r>
          </w:p>
          <w:p w:rsidR="002F6397" w:rsidRPr="00C40A80" w:rsidRDefault="002F6397" w:rsidP="00C4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40A80">
              <w:rPr>
                <w:rFonts w:ascii="Times New Roman" w:hAnsi="Times New Roman" w:cs="Times New Roman"/>
                <w:sz w:val="24"/>
                <w:szCs w:val="24"/>
              </w:rPr>
              <w:t xml:space="preserve">право акціонера - власника привілейованих акцій придбавати розміщувані товариством привілейовані акції цього або іншого класу, якщо акції такого класу надають їх власникам перевагу щодо черговості отримання дивідендів чи виплат у разі ліквідації товариства, </w:t>
            </w:r>
            <w:proofErr w:type="spellStart"/>
            <w:r w:rsidRPr="00C40A80">
              <w:rPr>
                <w:rFonts w:ascii="Times New Roman" w:hAnsi="Times New Roman" w:cs="Times New Roman"/>
                <w:sz w:val="24"/>
                <w:szCs w:val="24"/>
              </w:rPr>
              <w:t>пропорційно</w:t>
            </w:r>
            <w:proofErr w:type="spellEnd"/>
            <w:r w:rsidRPr="00C40A80">
              <w:rPr>
                <w:rFonts w:ascii="Times New Roman" w:hAnsi="Times New Roman" w:cs="Times New Roman"/>
                <w:sz w:val="24"/>
                <w:szCs w:val="24"/>
              </w:rPr>
              <w:t xml:space="preserve"> частці належних акціонеру привілейованих акцій певного класу у загальній кількості привілейованих акцій цього класу.</w:t>
            </w:r>
          </w:p>
          <w:p w:rsidR="002F6397" w:rsidRDefault="002F6397" w:rsidP="00C4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40A80">
              <w:rPr>
                <w:rFonts w:ascii="Times New Roman" w:hAnsi="Times New Roman" w:cs="Times New Roman"/>
                <w:sz w:val="24"/>
                <w:szCs w:val="24"/>
              </w:rPr>
              <w:t>Переважне право обов’язково надається акціонеру - власнику простих акцій у процесі емісії товариством простих акцій (крім випадку прийняття загальними зборами рішення про невикористання такого права) у порядку, встановленому законодавством.</w:t>
            </w:r>
          </w:p>
          <w:p w:rsidR="002F6397" w:rsidRPr="00F97B39" w:rsidRDefault="002F6397" w:rsidP="00F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Відповідно до вимог частини 1 статті 68 </w:t>
            </w:r>
            <w:r w:rsidRPr="00F97B39">
              <w:rPr>
                <w:rFonts w:ascii="Times New Roman" w:hAnsi="Times New Roman" w:cs="Times New Roman"/>
                <w:sz w:val="24"/>
                <w:szCs w:val="24"/>
              </w:rPr>
              <w:t>Кожний акціонер - власник простих акцій товариства має право вимагати здійснення обов'язкового викупу акціонерним товариством належних йому простих акцій, якщо він зареєструвався для участі у загальних зборах та голосував проти прийняття загальними зборами рішення про:</w:t>
            </w:r>
          </w:p>
          <w:p w:rsidR="002F6397" w:rsidRPr="00F97B39" w:rsidRDefault="002F6397" w:rsidP="00F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97B39">
              <w:rPr>
                <w:rFonts w:ascii="Times New Roman" w:hAnsi="Times New Roman" w:cs="Times New Roman"/>
                <w:sz w:val="24"/>
                <w:szCs w:val="24"/>
              </w:rPr>
              <w:t>1) злиття, приєднання, поділ, перетворення, виділ, зміну типу товариства;</w:t>
            </w:r>
          </w:p>
          <w:p w:rsidR="002F6397" w:rsidRPr="00F97B39" w:rsidRDefault="002F6397" w:rsidP="00F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7B39">
              <w:rPr>
                <w:rFonts w:ascii="Times New Roman" w:hAnsi="Times New Roman" w:cs="Times New Roman"/>
                <w:sz w:val="24"/>
                <w:szCs w:val="24"/>
              </w:rPr>
              <w:t>2) надання згоди на вчинення товариством значних правочинів;</w:t>
            </w:r>
          </w:p>
          <w:p w:rsidR="002F6397" w:rsidRPr="00F97B39" w:rsidRDefault="00583803" w:rsidP="00F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F63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6397" w:rsidRPr="00F97B39">
              <w:rPr>
                <w:rFonts w:ascii="Times New Roman" w:hAnsi="Times New Roman" w:cs="Times New Roman"/>
                <w:sz w:val="24"/>
                <w:szCs w:val="24"/>
              </w:rPr>
              <w:t>2-1) надання згоди на вчинення товариством правочину, щодо якого є заінтересованість;</w:t>
            </w:r>
          </w:p>
          <w:p w:rsidR="002F6397" w:rsidRPr="00F97B39" w:rsidRDefault="00583803" w:rsidP="00F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F6397" w:rsidRPr="00F97B39">
              <w:rPr>
                <w:rFonts w:ascii="Times New Roman" w:hAnsi="Times New Roman" w:cs="Times New Roman"/>
                <w:sz w:val="24"/>
                <w:szCs w:val="24"/>
              </w:rPr>
              <w:t>3) зміну розміру статутного капіталу;</w:t>
            </w:r>
          </w:p>
          <w:p w:rsidR="002F6397" w:rsidRDefault="00583803" w:rsidP="00C4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F6397" w:rsidRPr="00F97B39">
              <w:rPr>
                <w:rFonts w:ascii="Times New Roman" w:hAnsi="Times New Roman" w:cs="Times New Roman"/>
                <w:sz w:val="24"/>
                <w:szCs w:val="24"/>
              </w:rPr>
              <w:t>4) відмову від використання переважного права акціонера на придбання акцій додаткової емісії у процесі їх розміщення.</w:t>
            </w:r>
          </w:p>
          <w:p w:rsidR="002F6397" w:rsidRPr="00F97B39" w:rsidRDefault="00583803" w:rsidP="00F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F6397">
              <w:rPr>
                <w:rFonts w:ascii="Times New Roman" w:hAnsi="Times New Roman" w:cs="Times New Roman"/>
                <w:sz w:val="24"/>
                <w:szCs w:val="24"/>
              </w:rPr>
              <w:t>Відповідно до вимог статті 29 Закону України «Про акціонерні товариства» а</w:t>
            </w:r>
            <w:r w:rsidR="002F6397" w:rsidRPr="00F97B39">
              <w:rPr>
                <w:rFonts w:ascii="Times New Roman" w:hAnsi="Times New Roman" w:cs="Times New Roman"/>
                <w:sz w:val="24"/>
                <w:szCs w:val="24"/>
              </w:rPr>
              <w:t>кціонери зобов'язані:</w:t>
            </w:r>
          </w:p>
          <w:p w:rsidR="002F6397" w:rsidRPr="00F97B39" w:rsidRDefault="00583803" w:rsidP="00F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F6397" w:rsidRPr="00F97B39">
              <w:rPr>
                <w:rFonts w:ascii="Times New Roman" w:hAnsi="Times New Roman" w:cs="Times New Roman"/>
                <w:sz w:val="24"/>
                <w:szCs w:val="24"/>
              </w:rPr>
              <w:t>дотримуватися статуту, інших внутрішніх документів акціонерного товариства;</w:t>
            </w:r>
          </w:p>
          <w:p w:rsidR="002F6397" w:rsidRPr="00F97B39" w:rsidRDefault="00583803" w:rsidP="00F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F6397" w:rsidRPr="00F97B39">
              <w:rPr>
                <w:rFonts w:ascii="Times New Roman" w:hAnsi="Times New Roman" w:cs="Times New Roman"/>
                <w:sz w:val="24"/>
                <w:szCs w:val="24"/>
              </w:rPr>
              <w:t>виконувати рішення загальних зборів, інших органів товариства;</w:t>
            </w:r>
          </w:p>
          <w:p w:rsidR="002F6397" w:rsidRPr="00F97B39" w:rsidRDefault="002F6397" w:rsidP="00F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97B39">
              <w:rPr>
                <w:rFonts w:ascii="Times New Roman" w:hAnsi="Times New Roman" w:cs="Times New Roman"/>
                <w:sz w:val="24"/>
                <w:szCs w:val="24"/>
              </w:rPr>
              <w:t>виконувати свої зобов'язання перед товариством, у тому числі пов'язані з майновою участю;</w:t>
            </w:r>
          </w:p>
          <w:p w:rsidR="002F6397" w:rsidRPr="00F97B39" w:rsidRDefault="00583803" w:rsidP="00F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2F6397" w:rsidRPr="00F97B39">
              <w:rPr>
                <w:rFonts w:ascii="Times New Roman" w:hAnsi="Times New Roman" w:cs="Times New Roman"/>
                <w:sz w:val="24"/>
                <w:szCs w:val="24"/>
              </w:rPr>
              <w:t>оплачувати акції у розмірі, в порядку та засобами, що передбачені статутом акціонерного товариства;</w:t>
            </w:r>
          </w:p>
          <w:p w:rsidR="002F6397" w:rsidRPr="00F97B39" w:rsidRDefault="00583803" w:rsidP="00F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F6397" w:rsidRPr="00F97B39">
              <w:rPr>
                <w:rFonts w:ascii="Times New Roman" w:hAnsi="Times New Roman" w:cs="Times New Roman"/>
                <w:sz w:val="24"/>
                <w:szCs w:val="24"/>
              </w:rPr>
              <w:t>не розголошувати комерційну таємницю та конфіденційну інформацію про діяльність товариства.</w:t>
            </w:r>
          </w:p>
          <w:p w:rsidR="002F6397" w:rsidRPr="00511A13" w:rsidRDefault="00583803" w:rsidP="00F4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2F6397" w:rsidRPr="00F97B39">
              <w:rPr>
                <w:rFonts w:ascii="Times New Roman" w:hAnsi="Times New Roman" w:cs="Times New Roman"/>
                <w:sz w:val="24"/>
                <w:szCs w:val="24"/>
              </w:rPr>
              <w:t>Акціонери можуть також мати інші обов'язки, встановлені цим та іншими законами.</w:t>
            </w:r>
          </w:p>
        </w:tc>
      </w:tr>
    </w:tbl>
    <w:p w:rsidR="004E07B9" w:rsidRDefault="004E07B9"/>
    <w:sectPr w:rsidR="004E07B9" w:rsidSect="008C14A7">
      <w:pgSz w:w="11906" w:h="16838"/>
      <w:pgMar w:top="993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D0"/>
    <w:rsid w:val="001A3EAE"/>
    <w:rsid w:val="001F3445"/>
    <w:rsid w:val="002F6397"/>
    <w:rsid w:val="004E07B9"/>
    <w:rsid w:val="00511A13"/>
    <w:rsid w:val="00583803"/>
    <w:rsid w:val="007B5A13"/>
    <w:rsid w:val="008C14A7"/>
    <w:rsid w:val="00962AED"/>
    <w:rsid w:val="00A62A1E"/>
    <w:rsid w:val="00C40A80"/>
    <w:rsid w:val="00C72A21"/>
    <w:rsid w:val="00E2159C"/>
    <w:rsid w:val="00F41CD0"/>
    <w:rsid w:val="00F52140"/>
    <w:rsid w:val="00F97B39"/>
    <w:rsid w:val="00F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2BA5"/>
  <w15:chartTrackingRefBased/>
  <w15:docId w15:val="{9581FED5-4ABD-499E-995D-EC0434AD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Левченко</dc:creator>
  <cp:keywords/>
  <dc:description/>
  <cp:lastModifiedBy>Ольга Левченко</cp:lastModifiedBy>
  <cp:revision>4</cp:revision>
  <cp:lastPrinted>2021-10-22T09:43:00Z</cp:lastPrinted>
  <dcterms:created xsi:type="dcterms:W3CDTF">2021-10-22T12:38:00Z</dcterms:created>
  <dcterms:modified xsi:type="dcterms:W3CDTF">2021-10-22T12:42:00Z</dcterms:modified>
</cp:coreProperties>
</file>