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15" w:rsidRDefault="00BA0F15" w:rsidP="00137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0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Інформаційне повідомлення щодо </w:t>
      </w:r>
      <w:r w:rsidR="00A508AF" w:rsidRPr="00BA0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  <w:r w:rsidRPr="00BA0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DDD" w:rsidRPr="00BA0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адміністративних послуг, </w:t>
      </w:r>
    </w:p>
    <w:p w:rsidR="001711DA" w:rsidRPr="000E147F" w:rsidRDefault="00137DDD" w:rsidP="00137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0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які надає Національна комісія з цінних паперів та</w:t>
      </w:r>
      <w:r w:rsidRPr="000E1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фондового ринку</w:t>
      </w:r>
      <w:r w:rsidR="00BA0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кодами </w:t>
      </w:r>
      <w:r w:rsidR="00B64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0F15" w:rsidRPr="00BA0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бюджетної класифікації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8647"/>
        <w:gridCol w:w="2551"/>
        <w:gridCol w:w="1276"/>
        <w:gridCol w:w="2268"/>
      </w:tblGrid>
      <w:tr w:rsidR="00B64024" w:rsidRPr="00B64024" w:rsidTr="00B64024">
        <w:trPr>
          <w:trHeight w:val="54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адміністративної послуги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D42994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A61781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64024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бюджетної класифікації</w:t>
            </w:r>
            <w:r w:rsidRPr="00B64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оплати</w:t>
            </w:r>
          </w:p>
        </w:tc>
      </w:tr>
      <w:tr w:rsidR="00B64024" w:rsidRPr="00B64024" w:rsidTr="00B64024">
        <w:trPr>
          <w:trHeight w:val="26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свідоцтва про реєстрацію об’єднання професійних учасників ринків капіталу: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6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свідоцтва про реєстрацію об’єднання професійних учасників ринків капіталу </w:t>
            </w: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6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свідоцтва про реєстрацію об’єднання професійних учасників ринків капіталу (за видами професійної діяльності – діяльність з торгівлі фінансовими інструментами, депозитарна діяльність) 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99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свідоцтва про реєстрацію об’єднання як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99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свідоцтва про реєстрацію об’єднання як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  <w:p w:rsidR="00B64024" w:rsidRPr="00B64024" w:rsidRDefault="00B64024" w:rsidP="0059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99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свідоцтва про реєстрацію об’єднання як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 (за видами професійної діяльності – діяльність з торгівлі фінансовими інструментами,  депозитарна діяльність)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52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свідоцтва про реєстрацію об’єднання професійних учасників ринків капіталу: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5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52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6E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свідоцтва про реєстрацію об’єднання професійних учасників ринків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6E15D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6E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6E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9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6E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свідоцтва про реєстрацію об’єднання професійних учасників ринків капіталу (за видами професійної діяльності – діяльність з торгівлі фінансовими інструментами, депозитарна діяльність)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6E15D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6E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6E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75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6E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Заміна свідоцтва про реєстрацію об’єднання як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капіталу: 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6E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6E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6E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75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Заміна свідоцтва про реєстрацію об’єднання як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75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Заміна свідоцтва про реєстрацію об’єднання як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 (за видами професійної діяльності – діяльність з торгівлі фінансовими інструментами, депозитарна діяльність)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5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Скасування свідоцтва про реєстрацію об’єднання професійних учасників ринків капіталу: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65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Скасування свідоцтва про реєстрацію об’єднання професійних учасників ринків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5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Скасування свідоцтва про реєстрацію об’єднання професійних учасників ринків капіталу (за видами професійної діяльності – діяльність з торгівлі фінансовими інструментами, депозитарна діяльність)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9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Скасування свідоцтва про реєстрацію об’єднання як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69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Скасування свідоцтва про реєстрацію об’єднання як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9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Скасування свідоцтва про реєстрацію об’єднання як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 (за видами професійної діяльності – діяльність з торгівлі фінансовими інструментами, депозитарна діяльність)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87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сертифіката на право вчинення дій, пов’язаних з безпосереднім провадженням професійної діяльності 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22011800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2</w:t>
            </w:r>
          </w:p>
        </w:tc>
      </w:tr>
      <w:tr w:rsidR="00B64024" w:rsidRPr="00B64024" w:rsidTr="00B64024">
        <w:trPr>
          <w:trHeight w:val="26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дубліката сертифіката на право вчинення дій, пов’язаних з безпосереднім провадженням професійної діяльності 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22011800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2</w:t>
            </w: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Анулювання сертифіката на право вчинення дій, пов’язаних з безпосереднім провадженням професійної діяльності 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ліцензії на провадження професійної діяльності на ринках капіталу та організованих товарних ринках: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ліцензії на провадження професійної діяльності на ринках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22011800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2</w:t>
            </w: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ліцензії на провадження професійної діяльності на ринках капіталу та організованих товарних ринках (за видами професійної діяльності – діяльність з торгівлі фінансовими інструментами, діяльність з організації з торгівлі фінансовими інструментами, депозитарна діяльність, клірингова діяльність, діяльність з управління активами інституційних інвесторів, а саме діяльність з управління іпотечним покриттям, діяльність на організованих товарних ринках)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22011800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2</w:t>
            </w: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Анулювання ліцензії на провадження професійної діяльності на ринках капіталу та організованих товарних ринках: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Анулювання ліцензії на провадження професійної діяльності на ринках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Анулювання ліцензії на провадження професійної діяльності на ринках капіталу та організованих товарних ринках (за видами професійної діяльності – діяльність з торгівлі фінансовими інструментами, діяльність з організації з торгівлі фінансовими інструментами, депозитарна діяльність, клірингова діяльність, 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діяльність з управління активами інституційних інвесторів, а саме діяльність з управління іпотечним покриттям, діяльність на організованих товарних ринках)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свідоцтва (дубліката свідоцтва) про включення до Державного реєстру уповноважених рейтингових агентств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25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Примітка 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витягу з Єдиного державного реєстру інститутів спільного інвестування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дубліката свідоцтва про внесення відомостей про інститут спільного інвестування до Єдиного державного реєстру інститутів спільного інвестування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свідоцтва про внесення інституту спільного інвестування до Єдиного державного реєстру інститутів спільного інвестування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8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Виключення відомостей про інститут спільного інвестування з Єдиного державного реєстру інститутів спільного інвестування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дубліката проспекту (змін до проспекту) емісії цінних паперів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300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дубліката свідоцтва (тимчасового свідоцтва) про реєстрацію випуску цінних паперів (для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404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Погодження проекту статуту корпоративного інвестиційного фонду та реєстрація випуску акцій з метою формування початкового статутного капіталу корпоративного інвестиційного фонду з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видачею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тимчасового свідоцтва про реєстрацію випуску акцій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26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змін до проспекту емісії (інформації про випуск) цінних паперів (крім випадку, якщо зміни до проспекту емісії цінних паперів інституту спільного інвестування пов’язані з наступним випуском цінних паперів інституту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40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змін до проспекту емісії цінних паперів інституту спільного інвестування (якщо зміни до проспекту емісії цінних паперів інституту спільного інвестування пов’язані з наступним випуском цінних паперів інституту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0,1%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 xml:space="preserve">номінальної вартості цінних паперів, але не більше </w:t>
            </w:r>
            <w:proofErr w:type="spellStart"/>
            <w:r w:rsidR="00EF3C23">
              <w:rPr>
                <w:rFonts w:ascii="Times New Roman" w:eastAsia="Times New Roman" w:hAnsi="Times New Roman" w:cs="Times New Roman"/>
                <w:lang w:eastAsia="uk-UA"/>
              </w:rPr>
              <w:t>п‘ятдесятикратного</w:t>
            </w:r>
            <w:proofErr w:type="spellEnd"/>
            <w:r w:rsidR="00EF3C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 xml:space="preserve"> розміру прожиткового мінімуму для працездатних осіб, встановленого на 1 січня поточного року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22090100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>Держмито відповідно до Декрету КМУ «Про державне мито від 21.01.1993,  плата вноситься на рахунки місцевих або районних казначейств (за місцем державної реєстрації заявника)</w:t>
            </w:r>
          </w:p>
        </w:tc>
      </w:tr>
      <w:tr w:rsidR="00B64024" w:rsidRPr="00B64024" w:rsidTr="00B64024">
        <w:trPr>
          <w:trHeight w:val="240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Реєстрація випуску, реєстрації випуску та проспекту емісії (інформації про випуск) цінних паперів, крім облігацій внутрішніх місцевих позик та акцій 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корпоративного інвестиційного фонду, випущених з метою формування початкового статутного капіталу (щодо цінних паперів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0,1%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 xml:space="preserve">номінальної вартості цінних паперів, але не </w:t>
            </w: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більше </w:t>
            </w:r>
            <w:proofErr w:type="spellStart"/>
            <w:r w:rsidR="00EF3C23">
              <w:rPr>
                <w:rFonts w:ascii="Times New Roman" w:eastAsia="Times New Roman" w:hAnsi="Times New Roman" w:cs="Times New Roman"/>
                <w:lang w:eastAsia="uk-UA"/>
              </w:rPr>
              <w:t>п‘ятдесятикратного</w:t>
            </w:r>
            <w:proofErr w:type="spellEnd"/>
            <w:r w:rsidR="00EF3C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 xml:space="preserve"> розміру прожиткового мінімуму для працездатних осіб, встановленого на 1 січня поточного року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22090100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 xml:space="preserve">Держмито відповідно до Декрету КМУ «Про державне мито </w:t>
            </w: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від 21.01.1993,  плата вноситься на рахунки місцевих або районних казначейств (за місцем державної реєстрації заявника)</w:t>
            </w:r>
          </w:p>
        </w:tc>
      </w:tr>
      <w:tr w:rsidR="00B64024" w:rsidRPr="00B64024" w:rsidTr="00B64024">
        <w:trPr>
          <w:trHeight w:val="240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змін до інформації про випуск інвестиційних сертифікатів інвестиційних фондів та взаємних фондів інвестиційних компаній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40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Скасування реєстрації випуску цінних паперів (щодо цінних паперів інститутів спільного інвестування, інвестиційних фондів, взаємних фондів інвестиційних компаній)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7000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40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Реєстрація регламенту інституту спільного інвестування та внесення відомостей про інститут спільного інвестування до Єдиного державного реєстру інститутів спільного інвестування з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видачею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свідоцтва про внесення відомостей про інститут спільного інвестування до Єдиного державного реєстру інститутів спільного інвестування; та реєстрація звіту про результати приватного розміщення акцій з метою формування початкового статутного капіталу корпоративного інвестиційного фонду з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видачею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свідоцтва про реєстрацію випуску акцій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грн;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7000 грн (щодо </w:t>
            </w: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пайового інвестиційного фонду)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40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змін до регламенту інституту спільного інвестування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7000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40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дубліката регламенту (змін до регламенту) інституту спільного інвестування 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40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випуску цінних паперів з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 свідоцтва (тимчасового свідоцтва) про реєстрацію випуску цінних паперів  (крім облігацій внутрішніх місцевих позик, акцій корпоративного інвестиційного фонду, випущених з метою формування початкового статутного капіталу та цінних паперів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0,1%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 xml:space="preserve">номінальної вартості цінних паперів, але не більше </w:t>
            </w:r>
            <w:proofErr w:type="spellStart"/>
            <w:r w:rsidR="00EF3C23">
              <w:rPr>
                <w:rFonts w:ascii="Times New Roman" w:eastAsia="Times New Roman" w:hAnsi="Times New Roman" w:cs="Times New Roman"/>
                <w:lang w:eastAsia="uk-UA"/>
              </w:rPr>
              <w:t>п‘ятдесятикратного</w:t>
            </w:r>
            <w:proofErr w:type="spellEnd"/>
            <w:r w:rsidR="00EF3C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 xml:space="preserve"> розміру прожиткового мінімуму для працездатних осіб, встановленого на 1 січня поточного року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22090100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>Держмито відповідно до Декрету КМУ «Про державне мито від 21.01.1993,  плата вноситься на рахунки місцевих або районних казначейств (за місцем державної реєстрації заявника)</w:t>
            </w:r>
          </w:p>
        </w:tc>
      </w:tr>
      <w:tr w:rsidR="00B64024" w:rsidRPr="00B64024" w:rsidTr="00B64024">
        <w:trPr>
          <w:trHeight w:val="19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випуску цінних паперів та затвердження проспекту цінних паперів з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 тимчасового свідоцтва, крім облігацій внутрішніх місцевих позик (крім цінних паперів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0,1%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 xml:space="preserve">номінальної вартості цінних паперів, але не більше </w:t>
            </w:r>
            <w:proofErr w:type="spellStart"/>
            <w:r w:rsidR="00EF3C23">
              <w:rPr>
                <w:rFonts w:ascii="Times New Roman" w:eastAsia="Times New Roman" w:hAnsi="Times New Roman" w:cs="Times New Roman"/>
                <w:lang w:eastAsia="uk-UA"/>
              </w:rPr>
              <w:t>п‘ятдесятикратного</w:t>
            </w:r>
            <w:proofErr w:type="spellEnd"/>
            <w:r w:rsidR="00EF3C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 xml:space="preserve"> розміру прожиткового мінімуму для працездатних осіб, встановленого на 1 січня поточного року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22090100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lang w:eastAsia="uk-UA"/>
              </w:rPr>
              <w:t>Держмито відповідно до Декрету КМУ «Про державне мито від 21.01.1993,  плата вноситься на рахунки місцевих або районних казначейств (за місцем державної реєстрації заявника)</w:t>
            </w:r>
          </w:p>
        </w:tc>
      </w:tr>
      <w:tr w:rsidR="00B64024" w:rsidRPr="00B64024" w:rsidTr="00B64024">
        <w:trPr>
          <w:trHeight w:val="19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дубліката свідоцтва (тимчасового свідоцтва) про реєстрацію випуску цінних паперів (крім цінних паперів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19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свідоцтва про реєстрацію випуску емісійних цінних паперів (крім цінних паперів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19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Затвердження змін та/або доповнень до проспекту цінних паперів, які повинні бути оформлені у вигляді відповідного додатку до проспекту </w:t>
            </w: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(крім цінних паперів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19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Скасування реєстрації випуску цінних паперів (крім цінних паперів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19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звіту про результати емісії/розміщення цінних паперів (крім цінних паперів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14000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19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Допуск цінних паперів іноземних емітентів до обігу на території України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19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Зупинення обігу цінних паперів (крім цінних паперів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A0F15" w:rsidRDefault="00B64024" w:rsidP="0063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</w:t>
            </w:r>
            <w:r w:rsidR="006363EE"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B64024" w:rsidRPr="00BA0F15" w:rsidRDefault="00B64024" w:rsidP="0063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Примітка </w:t>
            </w:r>
            <w:r w:rsidR="006363EE"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64024" w:rsidRPr="00B64024" w:rsidTr="00B64024">
        <w:trPr>
          <w:trHeight w:val="19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Відновлення обігу цінних паперів (крім цінних паперів інститутів спільного інвестування)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A0F15" w:rsidRDefault="006363EE" w:rsidP="0063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</w:t>
            </w:r>
            <w:r w:rsidR="00B64024"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B64024" w:rsidRPr="00BA0F15" w:rsidRDefault="00B64024" w:rsidP="0063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Примітка </w:t>
            </w:r>
            <w:r w:rsidR="006363EE"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реструктуризації боргових зобов'язань за запозиченням шляхом розміщення облігацій внутрішніх місцевих позик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7000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випуску облігацій внутрішніх місцевих позик, реєстрація випуску облігацій внутрішніх місцевих позик та затвердження проспекту облігацій внутрішніх місцевих позик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14000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Делегування повноважень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саморегулівній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Делегування повноважень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саморегулівній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Делегування повноважень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саморегулівній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 (за видами професійної діяльності – діяльність з торгівлі фінансовими інструментами, депозитарна діяльність)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Дострокове припинення виконання (відмова від виконання) делегованих повноважень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саморегулівній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Дострокове припинення виконання (відмова від виконання) делегованих повноважень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саморегулівній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Дострокове припинення виконання (відмова від виконання) делегованих повноважень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саморегулівній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професійних учасників ринків капіталу (за видами професійної діяльності – діяльність з торгівлі фінансовими інструментами, депозитарна діяльність)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Погодження внутрішніх документів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(змін до них), затверджених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саморегулівною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організацією професійних учасників ринків капіталу: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Погодження внутрішніх документів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(змін до них), затверджених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саморегулівною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організацією професійних учасників ринків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Погодження внутрішніх документів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саморегулівної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організації (змін до них), затверджених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саморегулівною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організацією професійних учасників ринків капіталу (за видами професійної діяльності – діяльність з торгівлі фінансовими інструментами, депозитарна діяльність)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Погодження правил і стандартів професійної діяльності на ринках капіталу (змін до них), затверджених об’єднанням професійних учасників ринків капіталу: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Погодження правил і стандартів професійної діяльності на ринках капіталу (змін до них), затверджених об’єднанням професійних учасників ринків капіталу 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Погодження правил і стандартів професійної діяльності на ринках капіталу (змін до них), затверджених об’єднанням професійних учасників ринків капіталу (за видами професійної діяльності – діяльність з торгівлі фінансовими інструментами, депозитарна діяльність)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наміру набуття або збільшення особою істотної участі у професійному учаснику 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ринків капіталу та організованих товарних ринків: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наміру набуття або збільшення особою істотної участі у професійному учаснику 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ринків капіталу </w:t>
            </w: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(за видами професійної діяльності – діяльність з управління активами, діяльність з управління майном для 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Погодження наміру набуття або збільшення особою істотної участі у професійному учаснику ринків капіталу та організованих товарних ринків (крім банку) (за видами професійної діяльності – діяльність з торгівлі фінансовими інструментами, діяльність з організації торгівлі фінансовими інструментами, депозитарна діяльність, клірингова діяльність, діяльність на організованих товарних ринках)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Погодження кандидатур на посади керівників операторів організованих ринків капіталу, організованих товарних ринків та Центрального депозитарію цінних паперів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Погодження на створення професійним учасником ринків капіталу та організованих товарних ринків відокремленого підрозділу за межами України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46.1.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Погодження на створення професійним учасником ринків капіталу відокремленого підрозділу за межами України (за видами професійної діяльності – діяльність з управління активами, діяльність з управління майном для 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фінансування об’єктів будівництва та/або здійснення операцій з нерухомістю, діяльність з адміністрування недержавних пенсійних фондів)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46.2.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Погодження на створення професійним учасником ринків капіталу та організованих товарних ринків відокремленого підрозділу за межами України (за видами професійної діяльності - діяльність з торгівлі фінансовими інструментами, </w:t>
            </w: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діяльність з організації торгівлі фінансовими інструментами,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депозитарна діяльність, клірингова діяльність, діяльність з управління іпотечним покриттям, діяльність на організованих товарних ринках)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Визнання інституту спільного інвестування як такого, що відповідає/не відповідає вимогам щодо мінімального обсягу активів інституту спільного інвестування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</w:t>
            </w:r>
            <w:r w:rsid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Погодження відповідальної особи небанківської фінансової групи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27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Правил (змін до Правил) Центрального депозитарію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цінних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паперів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14000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159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правил (змін до правил) провадження клірингової діяльності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14000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73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правил (змін до правил) організованих ринків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14000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92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Погодження статуту (змін до статуту) операторів організованих ринків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647" w:type="dxa"/>
            <w:shd w:val="clear" w:color="auto" w:fill="auto"/>
            <w:hideMark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Погодження статуту (змін до статуту) Центрального депозитарію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цінних</w:t>
            </w:r>
            <w:proofErr w:type="spellEnd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паперів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Погодження змін до рішення про емісію цінних паперів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Затвердження проспекту цінних паперів (крім цінних паперів інститутів спільного інвестування)</w:t>
            </w:r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56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свідоцтва про включення до Реєстру осіб, уповноважених надавати інформаційні послуги 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25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Примітка </w:t>
            </w: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57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Погодження змін до внутрішніх правил та/або відповідних засобів надавача інформаційних послуг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58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Реєстрація випуску облігацій міжнародних фінансових організацій, реєстрація випуску та затвердження проспекту/остаточних умов емісії облігацій міжнародних фінансових організацій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0,1%</w:t>
            </w:r>
          </w:p>
          <w:p w:rsidR="00B64024" w:rsidRPr="00EF3C23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3C23">
              <w:rPr>
                <w:rFonts w:ascii="Times New Roman" w:eastAsia="Times New Roman" w:hAnsi="Times New Roman" w:cs="Times New Roman"/>
                <w:lang w:eastAsia="uk-UA"/>
              </w:rPr>
              <w:t xml:space="preserve">номінальної вартості цінних паперів, але не більше </w:t>
            </w:r>
            <w:proofErr w:type="spellStart"/>
            <w:r w:rsidR="00EF3C23" w:rsidRPr="00EF3C23">
              <w:rPr>
                <w:rFonts w:ascii="Times New Roman" w:eastAsia="Times New Roman" w:hAnsi="Times New Roman" w:cs="Times New Roman"/>
                <w:lang w:eastAsia="uk-UA"/>
              </w:rPr>
              <w:t>п‘ятдесятикратного</w:t>
            </w:r>
            <w:proofErr w:type="spellEnd"/>
            <w:r w:rsidR="00EF3C23" w:rsidRPr="00EF3C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EF3C23">
              <w:rPr>
                <w:rFonts w:ascii="Times New Roman" w:eastAsia="Times New Roman" w:hAnsi="Times New Roman" w:cs="Times New Roman"/>
                <w:lang w:eastAsia="uk-UA"/>
              </w:rPr>
              <w:t xml:space="preserve"> розміру прожиткового мінімуму для працездатних осіб, встановленого на 1 січня поточного року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22090100</w:t>
            </w:r>
          </w:p>
        </w:tc>
        <w:tc>
          <w:tcPr>
            <w:tcW w:w="2268" w:type="dxa"/>
            <w:shd w:val="clear" w:color="auto" w:fill="auto"/>
          </w:tcPr>
          <w:p w:rsidR="00B64024" w:rsidRPr="00EF3C23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C23">
              <w:rPr>
                <w:rFonts w:ascii="Times New Roman" w:hAnsi="Times New Roman" w:cs="Times New Roman"/>
              </w:rPr>
              <w:t>Держмито відповідно до Декрету КМУ «Про державне мито від 21.01.1993,  плата вноситься на рахунки місцевих або районних казначейств (за місцем державної реєстрації заявника)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59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Погодження змін до рішення про емісію облігацій міжнародних фінансових організацій, затвердження змін та/або доповнень до проспекту/остаточних умов емісії облігацій міжнародних фінансових організацій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Зупинення обігу цінних паперів (облігацій підприємств, облігацій міжнародних фінансових організацій, сертифікатів фонду операцій з нерухомістю), що підлягають конвертації, та реєстрація нового випуску цінних паперів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  <w:p w:rsidR="00B64024" w:rsidRPr="00EF3C23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EF3C23">
              <w:rPr>
                <w:rFonts w:ascii="Times New Roman" w:eastAsia="Times New Roman" w:hAnsi="Times New Roman" w:cs="Times New Roman"/>
                <w:lang w:eastAsia="uk-UA"/>
              </w:rPr>
              <w:t xml:space="preserve">номінальної вартості цінних паперів, але не більше </w:t>
            </w:r>
            <w:proofErr w:type="spellStart"/>
            <w:r w:rsidR="00EF3C23" w:rsidRPr="00EF3C23">
              <w:rPr>
                <w:rFonts w:ascii="Times New Roman" w:eastAsia="Times New Roman" w:hAnsi="Times New Roman" w:cs="Times New Roman"/>
                <w:lang w:eastAsia="uk-UA"/>
              </w:rPr>
              <w:t>п‘ятдесятикратного</w:t>
            </w:r>
            <w:proofErr w:type="spellEnd"/>
            <w:r w:rsidR="00EF3C23" w:rsidRPr="00EF3C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EF3C23">
              <w:rPr>
                <w:rFonts w:ascii="Times New Roman" w:eastAsia="Times New Roman" w:hAnsi="Times New Roman" w:cs="Times New Roman"/>
                <w:lang w:eastAsia="uk-UA"/>
              </w:rPr>
              <w:t xml:space="preserve"> розміру прожиткового мінімуму для працездатних осіб, встановленого на 1 січня поточного року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22090100</w:t>
            </w:r>
          </w:p>
        </w:tc>
        <w:tc>
          <w:tcPr>
            <w:tcW w:w="2268" w:type="dxa"/>
            <w:shd w:val="clear" w:color="auto" w:fill="auto"/>
          </w:tcPr>
          <w:p w:rsidR="00B64024" w:rsidRPr="00EF3C23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C23">
              <w:rPr>
                <w:rFonts w:ascii="Times New Roman" w:hAnsi="Times New Roman" w:cs="Times New Roman"/>
              </w:rPr>
              <w:t>Держмито відповідно до Декрету КМУ «Про державне мито від 21.01.1993,  плата вноситься на рахунки місцевих або районних казначейств (за місцем державної реєстрації заявника)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61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Відновлення обігу цінних паперів (облігацій підприємств, облігацій міжнародних фінансових організацій, сертифікатів фонду операцій з нерухомістю) (конвертація)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7000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A0F15" w:rsidRDefault="00B64024" w:rsidP="001E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15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  <w:r w:rsidR="001E7F6B" w:rsidRPr="00BA0F1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A0F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B64024" w:rsidRPr="00BA0F15" w:rsidRDefault="00B64024" w:rsidP="001E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Примітка </w:t>
            </w:r>
            <w:r w:rsidR="001E7F6B"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62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Скасування реєстрації випуску цінних паперів (облігацій підприємств, облігацій міжнародних фінансових організацій, сертифікатів фонду операцій з нерухомістю) та отримання свідоцтва про реєстрацію нового випуску цінних паперів (облігацій підприємств, облігацій міжнародних фінансових організацій, сертифікатів фонду операцій з нерухомістю) (конвертація)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14000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Надання дозволу на право прийняття управителем на себе комерційних ризиків при створенні фонду фінансування будівництва виду Б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14000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Анулювання дозволу на право прийняття управителем на себе комерційних ризиків при створенні фонду фінансування будівництва виду Б за заявою управителя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Включення недержавного пенсійного фонду до державного реєстру фінансових установ та до реєстру недержавних пенсійних фондів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7000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A0F15" w:rsidRDefault="00B64024" w:rsidP="001E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15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  <w:r w:rsidR="001E7F6B" w:rsidRPr="00BA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A0F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B64024" w:rsidRPr="00BA0F15" w:rsidRDefault="00B64024" w:rsidP="001E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Примітка </w:t>
            </w:r>
            <w:r w:rsidR="001E7F6B" w:rsidRPr="00BA0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Виключення недержавного пенсійного фонду з державного реєстру фінансових установ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Видача недержавному пенсійному фонду дубліката свідоцтва про включення НПФ до державного реєстру фінансових установ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Погодження статуту недержавного пенсійного фонду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Погодження змін до статуту недержавного пенсійного фонду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7000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70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Погодження кандидатур осіб, делегованих до ради недержавного пенсійного фонду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14000 грн</w:t>
            </w:r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Реєстрація пенсійної схеми недержавного пенсійного фонду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7000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Реєстрація змін до пенсійної схеми недержавного пенсійного фонду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7000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EF3C23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EF3C23" w:rsidRPr="00B64024" w:rsidRDefault="00EF3C23" w:rsidP="00EF3C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8647" w:type="dxa"/>
            <w:shd w:val="clear" w:color="auto" w:fill="auto"/>
          </w:tcPr>
          <w:p w:rsidR="00EF3C23" w:rsidRPr="00B64024" w:rsidRDefault="00EF3C23" w:rsidP="00E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Скасування реєстрації пенсійної схеми недержавного пенсійного фонду</w:t>
            </w:r>
          </w:p>
        </w:tc>
        <w:tc>
          <w:tcPr>
            <w:tcW w:w="2551" w:type="dxa"/>
            <w:shd w:val="clear" w:color="auto" w:fill="auto"/>
          </w:tcPr>
          <w:p w:rsidR="00EF3C23" w:rsidRPr="00B64024" w:rsidRDefault="00EF3C23" w:rsidP="00EF3C2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EF3C23" w:rsidRPr="00B64024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3C23" w:rsidRPr="00B64024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Реєстрація інвестиційної декларації недержавного пенсійного фонду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7000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49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Реєстрація змін до інвестиційної декларації недержавного пенсійного фонду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7000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68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Погодження розповсюдження рекламних матеріалів щодо послуг з недержавного пенсійного забезпечення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7000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22012500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3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hAnsi="Times New Roman" w:cs="Times New Roman"/>
                <w:bCs/>
                <w:sz w:val="24"/>
                <w:szCs w:val="24"/>
              </w:rPr>
              <w:t>Визнання документів міжнародних та/або національних організацій</w:t>
            </w:r>
            <w:r w:rsidRPr="00B640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B64024">
              <w:rPr>
                <w:rFonts w:ascii="Times New Roman" w:hAnsi="Times New Roman" w:cs="Times New Roman"/>
                <w:bCs/>
                <w:sz w:val="24"/>
                <w:szCs w:val="24"/>
              </w:rPr>
              <w:t>асоціацій, університету або іншого закладу (або їх окремих типів)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Визначення юридичної особи атестаційним центром </w:t>
            </w: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Скасування рішення про визначення юридичної особи атестаційним центром </w:t>
            </w: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Визначення юридичної особи методичним центром </w:t>
            </w: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Погодження змін до внутрішніх документів та/або відповідних засобів методичного центру </w:t>
            </w: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Скасування рішення про визначення юридичної особи методичним центром </w:t>
            </w: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Видача свідоцтва про включення до Реєстру осіб,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уповноважених</w:t>
            </w:r>
            <w:proofErr w:type="spellEnd"/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 провадити діяльність торгового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репозиторію</w:t>
            </w:r>
            <w:proofErr w:type="spellEnd"/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 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 грн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22010900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 1</w:t>
            </w:r>
          </w:p>
        </w:tc>
      </w:tr>
      <w:tr w:rsidR="00B64024" w:rsidRPr="00B64024" w:rsidTr="00B64024">
        <w:trPr>
          <w:trHeight w:val="211"/>
        </w:trPr>
        <w:tc>
          <w:tcPr>
            <w:tcW w:w="611" w:type="dxa"/>
            <w:shd w:val="clear" w:color="auto" w:fill="auto"/>
          </w:tcPr>
          <w:p w:rsidR="00B64024" w:rsidRPr="00B64024" w:rsidRDefault="00B64024" w:rsidP="00B64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8647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Анулювання свідоцтва про включення до Реєстру осіб,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уповноважених</w:t>
            </w:r>
            <w:proofErr w:type="spellEnd"/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 провадити діяльність торгового </w:t>
            </w:r>
            <w:proofErr w:type="spellStart"/>
            <w:r w:rsidRPr="00B64024">
              <w:rPr>
                <w:rFonts w:ascii="Times New Roman" w:hAnsi="Times New Roman" w:cs="Times New Roman"/>
                <w:sz w:val="24"/>
                <w:szCs w:val="24"/>
              </w:rPr>
              <w:t>репозиторію</w:t>
            </w:r>
            <w:proofErr w:type="spellEnd"/>
            <w:r w:rsidRPr="00B64024">
              <w:rPr>
                <w:rFonts w:ascii="Times New Roman" w:hAnsi="Times New Roman" w:cs="Times New Roman"/>
                <w:sz w:val="24"/>
                <w:szCs w:val="24"/>
              </w:rPr>
              <w:t xml:space="preserve"> на ринках капіталу та організованих товарних ринках</w:t>
            </w:r>
          </w:p>
        </w:tc>
        <w:tc>
          <w:tcPr>
            <w:tcW w:w="2551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  <w:tc>
          <w:tcPr>
            <w:tcW w:w="1276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64024" w:rsidRPr="00B64024" w:rsidRDefault="00B64024" w:rsidP="0093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4427BC" w:rsidRDefault="004427BC" w:rsidP="00137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83F" w:rsidRPr="00CE63A6" w:rsidRDefault="00492668" w:rsidP="0013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3A6">
        <w:rPr>
          <w:rFonts w:ascii="Times New Roman" w:hAnsi="Times New Roman" w:cs="Times New Roman"/>
          <w:sz w:val="24"/>
          <w:szCs w:val="24"/>
        </w:rPr>
        <w:t>Примітки:</w:t>
      </w:r>
    </w:p>
    <w:p w:rsidR="00492668" w:rsidRDefault="00492668" w:rsidP="00CE63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A6">
        <w:rPr>
          <w:rFonts w:ascii="Times New Roman" w:hAnsi="Times New Roman" w:cs="Times New Roman"/>
          <w:sz w:val="24"/>
          <w:szCs w:val="24"/>
        </w:rPr>
        <w:t>Для пошук</w:t>
      </w:r>
      <w:r w:rsidR="00CE63A6">
        <w:rPr>
          <w:rFonts w:ascii="Times New Roman" w:hAnsi="Times New Roman" w:cs="Times New Roman"/>
          <w:sz w:val="24"/>
          <w:szCs w:val="24"/>
        </w:rPr>
        <w:t>у</w:t>
      </w:r>
      <w:r w:rsidRPr="00CE63A6">
        <w:rPr>
          <w:rFonts w:ascii="Times New Roman" w:hAnsi="Times New Roman" w:cs="Times New Roman"/>
          <w:sz w:val="24"/>
          <w:szCs w:val="24"/>
        </w:rPr>
        <w:t xml:space="preserve"> реквізитів для оплати адміністративних послуг за кодом 22010900 Контрагент відкриває перелік рахунків міського бюджету за посиланням: https://drive.google.com/drive/folders/1aa38EAVuWwS0fjaAd3jaXLs4Yn8hsAqp тієї області, де він зареєстрований як </w:t>
      </w:r>
      <w:r w:rsidRPr="00CE63A6">
        <w:rPr>
          <w:rFonts w:ascii="Times New Roman" w:hAnsi="Times New Roman" w:cs="Times New Roman"/>
          <w:sz w:val="24"/>
          <w:szCs w:val="24"/>
        </w:rPr>
        <w:lastRenderedPageBreak/>
        <w:t>суб’єкт підприємницької діяльності встановлює фільтр по графі «Код класифікації доходів бюджету» 22010900 та вибирає назву свого населеного пункту й отримує реквізити рахунка для оплати.</w:t>
      </w:r>
    </w:p>
    <w:p w:rsidR="000F4E34" w:rsidRPr="000F4E34" w:rsidRDefault="000F4E34" w:rsidP="000F4E34">
      <w:pPr>
        <w:pStyle w:val="a3"/>
        <w:spacing w:after="0" w:line="24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 w:rsidRPr="000F4E34">
        <w:rPr>
          <w:rFonts w:ascii="Times New Roman" w:hAnsi="Times New Roman" w:cs="Times New Roman"/>
          <w:sz w:val="24"/>
          <w:szCs w:val="24"/>
        </w:rPr>
        <w:t>У разі відсутності інформації за зазначеним вище посиланням щодо банківських реквізитів для здійснення оплати адміністративних послуг на рахунки місцевих бюджетів рекомендуємо здійснювати пошук на сайтах ОДА у кожній області або звертатися безпосередньо до обласних департаментів фінансів, або обласних відділень Державної казначейської служби України.</w:t>
      </w:r>
    </w:p>
    <w:p w:rsidR="00B12B1E" w:rsidRPr="000F4E34" w:rsidRDefault="00492668" w:rsidP="000F4E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3A6">
        <w:rPr>
          <w:rFonts w:ascii="Times New Roman" w:hAnsi="Times New Roman" w:cs="Times New Roman"/>
          <w:sz w:val="24"/>
          <w:szCs w:val="24"/>
        </w:rPr>
        <w:t>Для пошуку реквізитів для оплати адміністративних послуг за кодом 22011800 Контрагент відкриває перелік рахунків міського бюджету за посиланням: https://drive.google.com/drive/folders/1aa38EAVuWwS0fjaAd3jaXLs4Yn8hsAqp тієї області, де він зареєстрований як суб’єкт підприємницької діяльності встановлює фільтр по графі «Код класифікації доходів бюджету» 22011800 та фільтр "36" Національна комісія з цінних паперів та фондового ринку по графі «Наявність відомчої ознаки» потім вибирає назву свого населеного пункту й отримує реквізити рахунка для оплати.</w:t>
      </w:r>
      <w:r w:rsidR="00B12B1E" w:rsidRPr="000F4E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2668" w:rsidRPr="00CE63A6" w:rsidRDefault="00492668" w:rsidP="00CE63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A6">
        <w:rPr>
          <w:rFonts w:ascii="Times New Roman" w:hAnsi="Times New Roman" w:cs="Times New Roman"/>
          <w:sz w:val="24"/>
          <w:szCs w:val="24"/>
        </w:rPr>
        <w:t xml:space="preserve">Контрагент сплачує плату за такими реквізитами: Отримувач коштів: ГУК у </w:t>
      </w:r>
      <w:proofErr w:type="spellStart"/>
      <w:r w:rsidRPr="00CE63A6">
        <w:rPr>
          <w:rFonts w:ascii="Times New Roman" w:hAnsi="Times New Roman" w:cs="Times New Roman"/>
          <w:sz w:val="24"/>
          <w:szCs w:val="24"/>
        </w:rPr>
        <w:t>м.Києві</w:t>
      </w:r>
      <w:proofErr w:type="spellEnd"/>
      <w:r w:rsidRPr="00CE63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63A6">
        <w:rPr>
          <w:rFonts w:ascii="Times New Roman" w:hAnsi="Times New Roman" w:cs="Times New Roman"/>
          <w:sz w:val="24"/>
          <w:szCs w:val="24"/>
        </w:rPr>
        <w:t>Печерс.р</w:t>
      </w:r>
      <w:proofErr w:type="spellEnd"/>
      <w:r w:rsidRPr="00CE63A6">
        <w:rPr>
          <w:rFonts w:ascii="Times New Roman" w:hAnsi="Times New Roman" w:cs="Times New Roman"/>
          <w:sz w:val="24"/>
          <w:szCs w:val="24"/>
        </w:rPr>
        <w:t>-н/22012500; Код отримувача (код за ЄДРПОУ): 37993783; Банк отримувача: Казначейство України(</w:t>
      </w:r>
      <w:proofErr w:type="spellStart"/>
      <w:r w:rsidRPr="00CE63A6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CE63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3A6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CE63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3A6">
        <w:rPr>
          <w:rFonts w:ascii="Times New Roman" w:hAnsi="Times New Roman" w:cs="Times New Roman"/>
          <w:sz w:val="24"/>
          <w:szCs w:val="24"/>
        </w:rPr>
        <w:t>подат</w:t>
      </w:r>
      <w:proofErr w:type="spellEnd"/>
      <w:r w:rsidRPr="00CE63A6">
        <w:rPr>
          <w:rFonts w:ascii="Times New Roman" w:hAnsi="Times New Roman" w:cs="Times New Roman"/>
          <w:sz w:val="24"/>
          <w:szCs w:val="24"/>
        </w:rPr>
        <w:t>.); Код банку отримувача (МФО) : 899998; Рахунок отримувача:</w:t>
      </w:r>
      <w:r w:rsidR="00CE63A6">
        <w:rPr>
          <w:rFonts w:ascii="Times New Roman" w:hAnsi="Times New Roman" w:cs="Times New Roman"/>
          <w:sz w:val="24"/>
          <w:szCs w:val="24"/>
        </w:rPr>
        <w:t xml:space="preserve"> </w:t>
      </w:r>
      <w:r w:rsidRPr="00CE63A6">
        <w:rPr>
          <w:rFonts w:ascii="Times New Roman" w:hAnsi="Times New Roman" w:cs="Times New Roman"/>
          <w:sz w:val="24"/>
          <w:szCs w:val="24"/>
        </w:rPr>
        <w:t>UA078999980334189879036026007; Код класифікації доходів бюджету: 22012500; Призначення платежу:</w:t>
      </w:r>
      <w:r w:rsidR="00CE63A6">
        <w:rPr>
          <w:rFonts w:ascii="Times New Roman" w:hAnsi="Times New Roman" w:cs="Times New Roman"/>
          <w:sz w:val="24"/>
          <w:szCs w:val="24"/>
        </w:rPr>
        <w:t xml:space="preserve"> </w:t>
      </w:r>
      <w:r w:rsidR="00CE63A6">
        <w:rPr>
          <w:rFonts w:ascii="Times New Roman" w:hAnsi="Times New Roman" w:cs="Times New Roman"/>
          <w:sz w:val="24"/>
          <w:szCs w:val="24"/>
        </w:rPr>
        <w:br/>
      </w:r>
      <w:r w:rsidRPr="00CE63A6">
        <w:rPr>
          <w:rFonts w:ascii="Times New Roman" w:hAnsi="Times New Roman" w:cs="Times New Roman"/>
          <w:sz w:val="24"/>
          <w:szCs w:val="24"/>
        </w:rPr>
        <w:t xml:space="preserve"> </w:t>
      </w:r>
      <w:r w:rsidRPr="00CE63A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E63A6">
        <w:rPr>
          <w:rFonts w:ascii="Times New Roman" w:hAnsi="Times New Roman" w:cs="Times New Roman"/>
          <w:sz w:val="24"/>
          <w:szCs w:val="24"/>
        </w:rPr>
        <w:t>*;101;__________ (код клієнта за ЄДРПОУ для юридичних осіб (доповнюється зліва нулями до восьми цифр, якщо значущих цифр менше 8), реєстраційний номер облікової картки платника податків – фізичної особи (завжди має 10 цифр) або серія та номер паспорта громадянина України, в разі якщо платник через свої релігійні переконання відмовився від прийняття реєстраційного номера облікової картки платника податків і має відповідну відмітку у паспорті);Плата за надання інших адміністративних послуг.</w:t>
      </w:r>
    </w:p>
    <w:sectPr w:rsidR="00492668" w:rsidRPr="00CE63A6" w:rsidSect="001711DA">
      <w:headerReference w:type="default" r:id="rId7"/>
      <w:pgSz w:w="16838" w:h="11906" w:orient="landscape" w:code="9"/>
      <w:pgMar w:top="1134" w:right="567" w:bottom="993" w:left="56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3D" w:rsidRDefault="006D7A3D" w:rsidP="00331A13">
      <w:pPr>
        <w:spacing w:after="0" w:line="240" w:lineRule="auto"/>
      </w:pPr>
      <w:r>
        <w:separator/>
      </w:r>
    </w:p>
  </w:endnote>
  <w:endnote w:type="continuationSeparator" w:id="0">
    <w:p w:rsidR="006D7A3D" w:rsidRDefault="006D7A3D" w:rsidP="003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3D" w:rsidRDefault="006D7A3D" w:rsidP="00331A13">
      <w:pPr>
        <w:spacing w:after="0" w:line="240" w:lineRule="auto"/>
      </w:pPr>
      <w:r>
        <w:separator/>
      </w:r>
    </w:p>
  </w:footnote>
  <w:footnote w:type="continuationSeparator" w:id="0">
    <w:p w:rsidR="006D7A3D" w:rsidRDefault="006D7A3D" w:rsidP="0033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5499"/>
      <w:docPartObj>
        <w:docPartGallery w:val="Page Numbers (Top of Page)"/>
        <w:docPartUnique/>
      </w:docPartObj>
    </w:sdtPr>
    <w:sdtEndPr/>
    <w:sdtContent>
      <w:p w:rsidR="006E15DA" w:rsidRDefault="006E15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34">
          <w:rPr>
            <w:noProof/>
          </w:rPr>
          <w:t>10</w:t>
        </w:r>
        <w:r>
          <w:fldChar w:fldCharType="end"/>
        </w:r>
      </w:p>
    </w:sdtContent>
  </w:sdt>
  <w:p w:rsidR="006E15DA" w:rsidRDefault="006E15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44C"/>
    <w:multiLevelType w:val="hybridMultilevel"/>
    <w:tmpl w:val="4A9A48B8"/>
    <w:lvl w:ilvl="0" w:tplc="91B8A8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18A58BE"/>
    <w:multiLevelType w:val="hybridMultilevel"/>
    <w:tmpl w:val="187A5CA2"/>
    <w:lvl w:ilvl="0" w:tplc="84BCB04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3D6"/>
    <w:multiLevelType w:val="hybridMultilevel"/>
    <w:tmpl w:val="5CFA3CEE"/>
    <w:lvl w:ilvl="0" w:tplc="3B103BC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4A25"/>
    <w:multiLevelType w:val="hybridMultilevel"/>
    <w:tmpl w:val="7212C140"/>
    <w:lvl w:ilvl="0" w:tplc="C1FED8B0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EB"/>
    <w:rsid w:val="0001003C"/>
    <w:rsid w:val="000169E1"/>
    <w:rsid w:val="00022D91"/>
    <w:rsid w:val="00023A8D"/>
    <w:rsid w:val="00024D78"/>
    <w:rsid w:val="00024E8F"/>
    <w:rsid w:val="00041472"/>
    <w:rsid w:val="000472B6"/>
    <w:rsid w:val="00047AEB"/>
    <w:rsid w:val="00055C13"/>
    <w:rsid w:val="0006291F"/>
    <w:rsid w:val="000639D9"/>
    <w:rsid w:val="00074CCC"/>
    <w:rsid w:val="000774D9"/>
    <w:rsid w:val="00085C11"/>
    <w:rsid w:val="00096A72"/>
    <w:rsid w:val="000B585F"/>
    <w:rsid w:val="000E147F"/>
    <w:rsid w:val="000E1DB9"/>
    <w:rsid w:val="000E4CB4"/>
    <w:rsid w:val="000E7439"/>
    <w:rsid w:val="000F10CA"/>
    <w:rsid w:val="000F4E34"/>
    <w:rsid w:val="00107633"/>
    <w:rsid w:val="00114B68"/>
    <w:rsid w:val="00126021"/>
    <w:rsid w:val="00137482"/>
    <w:rsid w:val="00137DDD"/>
    <w:rsid w:val="001410CE"/>
    <w:rsid w:val="0014465F"/>
    <w:rsid w:val="001625EF"/>
    <w:rsid w:val="00164137"/>
    <w:rsid w:val="00165646"/>
    <w:rsid w:val="0017042F"/>
    <w:rsid w:val="001711DA"/>
    <w:rsid w:val="00184E9F"/>
    <w:rsid w:val="001B0554"/>
    <w:rsid w:val="001B2AAB"/>
    <w:rsid w:val="001C6B94"/>
    <w:rsid w:val="001D16A6"/>
    <w:rsid w:val="001D5167"/>
    <w:rsid w:val="001E4675"/>
    <w:rsid w:val="001E7F6B"/>
    <w:rsid w:val="001F0431"/>
    <w:rsid w:val="001F0DF1"/>
    <w:rsid w:val="00200C9C"/>
    <w:rsid w:val="00205072"/>
    <w:rsid w:val="0023340A"/>
    <w:rsid w:val="00245A80"/>
    <w:rsid w:val="002544B6"/>
    <w:rsid w:val="00266B0A"/>
    <w:rsid w:val="0026750B"/>
    <w:rsid w:val="00267F24"/>
    <w:rsid w:val="002715DA"/>
    <w:rsid w:val="00271A0D"/>
    <w:rsid w:val="00274186"/>
    <w:rsid w:val="0027487A"/>
    <w:rsid w:val="002851F9"/>
    <w:rsid w:val="00286138"/>
    <w:rsid w:val="0029024B"/>
    <w:rsid w:val="00295905"/>
    <w:rsid w:val="00296611"/>
    <w:rsid w:val="002B2A84"/>
    <w:rsid w:val="002B44C1"/>
    <w:rsid w:val="002B502B"/>
    <w:rsid w:val="002C17B5"/>
    <w:rsid w:val="002D06D9"/>
    <w:rsid w:val="002F5D22"/>
    <w:rsid w:val="00300B16"/>
    <w:rsid w:val="00305087"/>
    <w:rsid w:val="003117C4"/>
    <w:rsid w:val="0031296B"/>
    <w:rsid w:val="00316B1A"/>
    <w:rsid w:val="00326CF3"/>
    <w:rsid w:val="00331A13"/>
    <w:rsid w:val="003361AB"/>
    <w:rsid w:val="003449D1"/>
    <w:rsid w:val="00356A98"/>
    <w:rsid w:val="0036171F"/>
    <w:rsid w:val="0036474D"/>
    <w:rsid w:val="00373EBB"/>
    <w:rsid w:val="0037538C"/>
    <w:rsid w:val="003A0F27"/>
    <w:rsid w:val="003A6377"/>
    <w:rsid w:val="003B0770"/>
    <w:rsid w:val="003B1113"/>
    <w:rsid w:val="003B211B"/>
    <w:rsid w:val="003C0884"/>
    <w:rsid w:val="003C6D4B"/>
    <w:rsid w:val="003D6DCF"/>
    <w:rsid w:val="003E04CF"/>
    <w:rsid w:val="003E4A86"/>
    <w:rsid w:val="003F17D7"/>
    <w:rsid w:val="004007A3"/>
    <w:rsid w:val="00410C05"/>
    <w:rsid w:val="00412517"/>
    <w:rsid w:val="00420215"/>
    <w:rsid w:val="004208A2"/>
    <w:rsid w:val="00424AC5"/>
    <w:rsid w:val="00427B58"/>
    <w:rsid w:val="00427F1E"/>
    <w:rsid w:val="004337B0"/>
    <w:rsid w:val="004347C7"/>
    <w:rsid w:val="00434E7A"/>
    <w:rsid w:val="0043611A"/>
    <w:rsid w:val="00437056"/>
    <w:rsid w:val="004427BC"/>
    <w:rsid w:val="00442CDE"/>
    <w:rsid w:val="004440C1"/>
    <w:rsid w:val="00464DAE"/>
    <w:rsid w:val="00482280"/>
    <w:rsid w:val="00492668"/>
    <w:rsid w:val="00495DA7"/>
    <w:rsid w:val="004A0EBF"/>
    <w:rsid w:val="004A30BC"/>
    <w:rsid w:val="004A7029"/>
    <w:rsid w:val="004A74E6"/>
    <w:rsid w:val="004C0529"/>
    <w:rsid w:val="004C1DB8"/>
    <w:rsid w:val="004C44C5"/>
    <w:rsid w:val="004D21F3"/>
    <w:rsid w:val="004D4847"/>
    <w:rsid w:val="004D62A9"/>
    <w:rsid w:val="004E2CE0"/>
    <w:rsid w:val="004E4425"/>
    <w:rsid w:val="004E4EF7"/>
    <w:rsid w:val="004E6515"/>
    <w:rsid w:val="004F2E9C"/>
    <w:rsid w:val="005153D6"/>
    <w:rsid w:val="005203C1"/>
    <w:rsid w:val="0052446C"/>
    <w:rsid w:val="00532823"/>
    <w:rsid w:val="005431FE"/>
    <w:rsid w:val="00547E3B"/>
    <w:rsid w:val="005533E5"/>
    <w:rsid w:val="00562586"/>
    <w:rsid w:val="00562CB4"/>
    <w:rsid w:val="0056525B"/>
    <w:rsid w:val="00570449"/>
    <w:rsid w:val="00571E7A"/>
    <w:rsid w:val="00587ECB"/>
    <w:rsid w:val="00595EE9"/>
    <w:rsid w:val="00596A24"/>
    <w:rsid w:val="005A6088"/>
    <w:rsid w:val="005C26E1"/>
    <w:rsid w:val="005C438C"/>
    <w:rsid w:val="005C7624"/>
    <w:rsid w:val="005D1231"/>
    <w:rsid w:val="005D1267"/>
    <w:rsid w:val="005D2EEF"/>
    <w:rsid w:val="005D7D9F"/>
    <w:rsid w:val="005E514A"/>
    <w:rsid w:val="005F2538"/>
    <w:rsid w:val="005F5A18"/>
    <w:rsid w:val="005F5DA1"/>
    <w:rsid w:val="005F6F48"/>
    <w:rsid w:val="006035FC"/>
    <w:rsid w:val="00614499"/>
    <w:rsid w:val="00632A85"/>
    <w:rsid w:val="0063392D"/>
    <w:rsid w:val="006363EE"/>
    <w:rsid w:val="006420DA"/>
    <w:rsid w:val="00643D20"/>
    <w:rsid w:val="0064597F"/>
    <w:rsid w:val="006471A2"/>
    <w:rsid w:val="0065172B"/>
    <w:rsid w:val="00652B32"/>
    <w:rsid w:val="00653DDA"/>
    <w:rsid w:val="0067162E"/>
    <w:rsid w:val="00674FF7"/>
    <w:rsid w:val="00682957"/>
    <w:rsid w:val="00682AEA"/>
    <w:rsid w:val="00686E16"/>
    <w:rsid w:val="00686F49"/>
    <w:rsid w:val="0069615A"/>
    <w:rsid w:val="006A18A9"/>
    <w:rsid w:val="006B14B7"/>
    <w:rsid w:val="006B2584"/>
    <w:rsid w:val="006B3799"/>
    <w:rsid w:val="006C1353"/>
    <w:rsid w:val="006C6E8D"/>
    <w:rsid w:val="006D5292"/>
    <w:rsid w:val="006D6040"/>
    <w:rsid w:val="006D7A3D"/>
    <w:rsid w:val="006E15DA"/>
    <w:rsid w:val="006E1851"/>
    <w:rsid w:val="006E4553"/>
    <w:rsid w:val="006F0D03"/>
    <w:rsid w:val="006F2681"/>
    <w:rsid w:val="006F42CD"/>
    <w:rsid w:val="007078E8"/>
    <w:rsid w:val="00715D24"/>
    <w:rsid w:val="0072280C"/>
    <w:rsid w:val="007415EB"/>
    <w:rsid w:val="00742DDD"/>
    <w:rsid w:val="00752065"/>
    <w:rsid w:val="007523D8"/>
    <w:rsid w:val="00753731"/>
    <w:rsid w:val="00756D68"/>
    <w:rsid w:val="007576CA"/>
    <w:rsid w:val="0076582E"/>
    <w:rsid w:val="007719FD"/>
    <w:rsid w:val="00775554"/>
    <w:rsid w:val="00792054"/>
    <w:rsid w:val="00794D8D"/>
    <w:rsid w:val="007965EB"/>
    <w:rsid w:val="007B2B72"/>
    <w:rsid w:val="007B3179"/>
    <w:rsid w:val="007B4B47"/>
    <w:rsid w:val="007D55BC"/>
    <w:rsid w:val="007E131F"/>
    <w:rsid w:val="007F422F"/>
    <w:rsid w:val="007F74B7"/>
    <w:rsid w:val="007F7A68"/>
    <w:rsid w:val="008019A9"/>
    <w:rsid w:val="00803328"/>
    <w:rsid w:val="00804AE1"/>
    <w:rsid w:val="00810019"/>
    <w:rsid w:val="008132F6"/>
    <w:rsid w:val="00816E0C"/>
    <w:rsid w:val="00841347"/>
    <w:rsid w:val="00850007"/>
    <w:rsid w:val="008519DC"/>
    <w:rsid w:val="00855311"/>
    <w:rsid w:val="00857AE2"/>
    <w:rsid w:val="00862B5D"/>
    <w:rsid w:val="008661BB"/>
    <w:rsid w:val="00873887"/>
    <w:rsid w:val="00886B98"/>
    <w:rsid w:val="0089270C"/>
    <w:rsid w:val="0089541E"/>
    <w:rsid w:val="008A4C9C"/>
    <w:rsid w:val="008A532B"/>
    <w:rsid w:val="008A74DE"/>
    <w:rsid w:val="008B6810"/>
    <w:rsid w:val="008D14EB"/>
    <w:rsid w:val="008E07B5"/>
    <w:rsid w:val="008E0C95"/>
    <w:rsid w:val="008E4468"/>
    <w:rsid w:val="008E70F8"/>
    <w:rsid w:val="008F5CC2"/>
    <w:rsid w:val="00910226"/>
    <w:rsid w:val="00916BF6"/>
    <w:rsid w:val="00923539"/>
    <w:rsid w:val="009250C7"/>
    <w:rsid w:val="009328F4"/>
    <w:rsid w:val="009330D1"/>
    <w:rsid w:val="0093359C"/>
    <w:rsid w:val="00936C30"/>
    <w:rsid w:val="00942631"/>
    <w:rsid w:val="0098556D"/>
    <w:rsid w:val="00991AB9"/>
    <w:rsid w:val="009A0A02"/>
    <w:rsid w:val="009A0C01"/>
    <w:rsid w:val="009B095A"/>
    <w:rsid w:val="009B319E"/>
    <w:rsid w:val="009B5377"/>
    <w:rsid w:val="009E2706"/>
    <w:rsid w:val="009E4C61"/>
    <w:rsid w:val="00A0048D"/>
    <w:rsid w:val="00A07C9C"/>
    <w:rsid w:val="00A134A3"/>
    <w:rsid w:val="00A2500D"/>
    <w:rsid w:val="00A25B28"/>
    <w:rsid w:val="00A34233"/>
    <w:rsid w:val="00A42A79"/>
    <w:rsid w:val="00A435B6"/>
    <w:rsid w:val="00A4514B"/>
    <w:rsid w:val="00A47F0A"/>
    <w:rsid w:val="00A508AF"/>
    <w:rsid w:val="00A522B7"/>
    <w:rsid w:val="00A525A4"/>
    <w:rsid w:val="00A52CF3"/>
    <w:rsid w:val="00A60A07"/>
    <w:rsid w:val="00A61781"/>
    <w:rsid w:val="00A70B00"/>
    <w:rsid w:val="00A71645"/>
    <w:rsid w:val="00A81B9F"/>
    <w:rsid w:val="00A90177"/>
    <w:rsid w:val="00AB4170"/>
    <w:rsid w:val="00AC1676"/>
    <w:rsid w:val="00AC4B4D"/>
    <w:rsid w:val="00AE2FAD"/>
    <w:rsid w:val="00AE4626"/>
    <w:rsid w:val="00AE4D54"/>
    <w:rsid w:val="00AF4AEC"/>
    <w:rsid w:val="00AF4CA9"/>
    <w:rsid w:val="00AF5053"/>
    <w:rsid w:val="00AF5847"/>
    <w:rsid w:val="00AF78CB"/>
    <w:rsid w:val="00B013FB"/>
    <w:rsid w:val="00B06DE8"/>
    <w:rsid w:val="00B113F6"/>
    <w:rsid w:val="00B12B1E"/>
    <w:rsid w:val="00B25AC1"/>
    <w:rsid w:val="00B2601F"/>
    <w:rsid w:val="00B2661A"/>
    <w:rsid w:val="00B400FB"/>
    <w:rsid w:val="00B50984"/>
    <w:rsid w:val="00B534EB"/>
    <w:rsid w:val="00B53832"/>
    <w:rsid w:val="00B60F79"/>
    <w:rsid w:val="00B64024"/>
    <w:rsid w:val="00B716EC"/>
    <w:rsid w:val="00B73526"/>
    <w:rsid w:val="00B77FC6"/>
    <w:rsid w:val="00B8365F"/>
    <w:rsid w:val="00B8476C"/>
    <w:rsid w:val="00B9361B"/>
    <w:rsid w:val="00B966C2"/>
    <w:rsid w:val="00B96884"/>
    <w:rsid w:val="00BA0F15"/>
    <w:rsid w:val="00BA1B3C"/>
    <w:rsid w:val="00BB1532"/>
    <w:rsid w:val="00BB1939"/>
    <w:rsid w:val="00BC288A"/>
    <w:rsid w:val="00BC3B8B"/>
    <w:rsid w:val="00BC4A42"/>
    <w:rsid w:val="00BC501B"/>
    <w:rsid w:val="00BC5CC5"/>
    <w:rsid w:val="00BC70E5"/>
    <w:rsid w:val="00BD163B"/>
    <w:rsid w:val="00BD2369"/>
    <w:rsid w:val="00BD3BD7"/>
    <w:rsid w:val="00BE56A3"/>
    <w:rsid w:val="00BE5BDF"/>
    <w:rsid w:val="00BF3F3E"/>
    <w:rsid w:val="00C000EE"/>
    <w:rsid w:val="00C040C3"/>
    <w:rsid w:val="00C136FF"/>
    <w:rsid w:val="00C15911"/>
    <w:rsid w:val="00C3168B"/>
    <w:rsid w:val="00C32C14"/>
    <w:rsid w:val="00C3328A"/>
    <w:rsid w:val="00C44151"/>
    <w:rsid w:val="00C520CA"/>
    <w:rsid w:val="00C62D35"/>
    <w:rsid w:val="00C72E27"/>
    <w:rsid w:val="00CA1D73"/>
    <w:rsid w:val="00CB7043"/>
    <w:rsid w:val="00CC256C"/>
    <w:rsid w:val="00CD5EF6"/>
    <w:rsid w:val="00CE2CA9"/>
    <w:rsid w:val="00CE4A10"/>
    <w:rsid w:val="00CE63A6"/>
    <w:rsid w:val="00CE7270"/>
    <w:rsid w:val="00CF2DFB"/>
    <w:rsid w:val="00D0293B"/>
    <w:rsid w:val="00D140F7"/>
    <w:rsid w:val="00D17159"/>
    <w:rsid w:val="00D273CF"/>
    <w:rsid w:val="00D300E4"/>
    <w:rsid w:val="00D41009"/>
    <w:rsid w:val="00D42994"/>
    <w:rsid w:val="00D571E2"/>
    <w:rsid w:val="00D72FE2"/>
    <w:rsid w:val="00D7357D"/>
    <w:rsid w:val="00D8312B"/>
    <w:rsid w:val="00D8552B"/>
    <w:rsid w:val="00D87FA7"/>
    <w:rsid w:val="00D93046"/>
    <w:rsid w:val="00DA2407"/>
    <w:rsid w:val="00DB4025"/>
    <w:rsid w:val="00DB6FE1"/>
    <w:rsid w:val="00DD1C86"/>
    <w:rsid w:val="00DD5686"/>
    <w:rsid w:val="00DD6706"/>
    <w:rsid w:val="00DE433F"/>
    <w:rsid w:val="00DF053E"/>
    <w:rsid w:val="00DF4ABE"/>
    <w:rsid w:val="00DF5114"/>
    <w:rsid w:val="00E002A2"/>
    <w:rsid w:val="00E0314C"/>
    <w:rsid w:val="00E04B11"/>
    <w:rsid w:val="00E07B3F"/>
    <w:rsid w:val="00E2283B"/>
    <w:rsid w:val="00E22B5F"/>
    <w:rsid w:val="00E2731B"/>
    <w:rsid w:val="00E279E0"/>
    <w:rsid w:val="00E44FA1"/>
    <w:rsid w:val="00E550DB"/>
    <w:rsid w:val="00E605F6"/>
    <w:rsid w:val="00E64B9E"/>
    <w:rsid w:val="00E667BB"/>
    <w:rsid w:val="00E73695"/>
    <w:rsid w:val="00E73EE6"/>
    <w:rsid w:val="00E76053"/>
    <w:rsid w:val="00E76D17"/>
    <w:rsid w:val="00E92A7F"/>
    <w:rsid w:val="00EA05D9"/>
    <w:rsid w:val="00EA13C3"/>
    <w:rsid w:val="00EA218A"/>
    <w:rsid w:val="00EA66AF"/>
    <w:rsid w:val="00EB6DD8"/>
    <w:rsid w:val="00EC183F"/>
    <w:rsid w:val="00EC6996"/>
    <w:rsid w:val="00ED1AF4"/>
    <w:rsid w:val="00ED4CC9"/>
    <w:rsid w:val="00EF3C23"/>
    <w:rsid w:val="00F07CC0"/>
    <w:rsid w:val="00F101AC"/>
    <w:rsid w:val="00F11052"/>
    <w:rsid w:val="00F114BE"/>
    <w:rsid w:val="00F13144"/>
    <w:rsid w:val="00F2280B"/>
    <w:rsid w:val="00F405D1"/>
    <w:rsid w:val="00F44FD4"/>
    <w:rsid w:val="00F658F8"/>
    <w:rsid w:val="00F67D35"/>
    <w:rsid w:val="00F710BC"/>
    <w:rsid w:val="00F75A80"/>
    <w:rsid w:val="00F77EC7"/>
    <w:rsid w:val="00F86076"/>
    <w:rsid w:val="00F929D2"/>
    <w:rsid w:val="00FA02CE"/>
    <w:rsid w:val="00FA48A7"/>
    <w:rsid w:val="00FB4209"/>
    <w:rsid w:val="00FC06C2"/>
    <w:rsid w:val="00FC304D"/>
    <w:rsid w:val="00FC7463"/>
    <w:rsid w:val="00FD3368"/>
    <w:rsid w:val="00FD388E"/>
    <w:rsid w:val="00FE737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3178"/>
  <w15:docId w15:val="{B5A0182B-DD7D-4EA5-9983-50E69F4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C4"/>
    <w:pPr>
      <w:ind w:left="720"/>
      <w:contextualSpacing/>
    </w:pPr>
  </w:style>
  <w:style w:type="table" w:styleId="a4">
    <w:name w:val="Table Grid"/>
    <w:basedOn w:val="a1"/>
    <w:uiPriority w:val="59"/>
    <w:rsid w:val="00AE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1A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31A13"/>
  </w:style>
  <w:style w:type="paragraph" w:styleId="a7">
    <w:name w:val="footer"/>
    <w:basedOn w:val="a"/>
    <w:link w:val="a8"/>
    <w:uiPriority w:val="99"/>
    <w:unhideWhenUsed/>
    <w:rsid w:val="00331A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31A13"/>
  </w:style>
  <w:style w:type="paragraph" w:styleId="a9">
    <w:name w:val="Balloon Text"/>
    <w:basedOn w:val="a"/>
    <w:link w:val="aa"/>
    <w:uiPriority w:val="99"/>
    <w:semiHidden/>
    <w:unhideWhenUsed/>
    <w:rsid w:val="00DA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A240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0E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17383</Words>
  <Characters>9909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Національна комісія</Company>
  <LinksUpToDate>false</LinksUpToDate>
  <CharactersWithSpaces>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tetiana.melnykova</dc:creator>
  <cp:keywords/>
  <dc:description/>
  <cp:lastModifiedBy>Admin</cp:lastModifiedBy>
  <cp:revision>6</cp:revision>
  <cp:lastPrinted>2021-10-19T07:19:00Z</cp:lastPrinted>
  <dcterms:created xsi:type="dcterms:W3CDTF">2022-11-21T07:15:00Z</dcterms:created>
  <dcterms:modified xsi:type="dcterms:W3CDTF">2022-11-21T12:44:00Z</dcterms:modified>
</cp:coreProperties>
</file>