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73E" w:rsidRPr="0068501F" w:rsidRDefault="00C9373E" w:rsidP="0068501F">
      <w:pPr>
        <w:pStyle w:val="a5"/>
        <w:widowControl w:val="0"/>
        <w:spacing w:before="0" w:beforeAutospacing="0" w:after="0" w:afterAutospacing="0"/>
        <w:ind w:left="4678"/>
        <w:jc w:val="right"/>
      </w:pPr>
      <w:r w:rsidRPr="0068501F">
        <w:t>Додаток 43</w:t>
      </w:r>
    </w:p>
    <w:p w:rsidR="00C9373E" w:rsidRPr="0068501F" w:rsidRDefault="00C9373E" w:rsidP="0068501F">
      <w:pPr>
        <w:pStyle w:val="a5"/>
        <w:widowControl w:val="0"/>
        <w:spacing w:before="0" w:beforeAutospacing="0" w:after="0" w:afterAutospacing="0"/>
        <w:ind w:left="4678"/>
        <w:jc w:val="both"/>
      </w:pPr>
      <w:r w:rsidRPr="0068501F">
        <w:t xml:space="preserve">до розпорядження Голови Національної комісії з цінних паперів та фондового ринку </w:t>
      </w:r>
    </w:p>
    <w:p w:rsidR="00C9373E" w:rsidRPr="009A4D36" w:rsidRDefault="0068501F" w:rsidP="0068501F">
      <w:pPr>
        <w:pStyle w:val="a5"/>
        <w:widowControl w:val="0"/>
        <w:spacing w:before="0" w:beforeAutospacing="0" w:after="0" w:afterAutospacing="0"/>
        <w:ind w:left="4678"/>
        <w:jc w:val="both"/>
        <w:rPr>
          <w:sz w:val="28"/>
          <w:szCs w:val="28"/>
        </w:rPr>
      </w:pPr>
      <w:r>
        <w:t>від 25.03.2025 № 22/20/1911/С04</w:t>
      </w:r>
    </w:p>
    <w:p w:rsidR="00C9373E" w:rsidRPr="009A4D36" w:rsidRDefault="00C9373E" w:rsidP="00C9373E">
      <w:pPr>
        <w:ind w:left="4820"/>
        <w:jc w:val="both"/>
        <w:rPr>
          <w:b/>
          <w:sz w:val="28"/>
          <w:szCs w:val="28"/>
        </w:rPr>
      </w:pPr>
    </w:p>
    <w:p w:rsidR="00C9373E" w:rsidRDefault="00C9373E" w:rsidP="00C9373E">
      <w:pPr>
        <w:ind w:left="4820"/>
        <w:jc w:val="both"/>
        <w:rPr>
          <w:b/>
          <w:sz w:val="28"/>
          <w:szCs w:val="28"/>
        </w:rPr>
      </w:pPr>
    </w:p>
    <w:p w:rsidR="00E75851" w:rsidRPr="000932F8" w:rsidRDefault="00784293" w:rsidP="00C9373E">
      <w:pPr>
        <w:jc w:val="center"/>
        <w:rPr>
          <w:b/>
          <w:sz w:val="28"/>
          <w:szCs w:val="28"/>
        </w:rPr>
      </w:pPr>
      <w:r w:rsidRPr="000932F8">
        <w:rPr>
          <w:b/>
          <w:sz w:val="28"/>
          <w:szCs w:val="28"/>
        </w:rPr>
        <w:t>ІНФОРМАЦІЙНА КАРТКА</w:t>
      </w:r>
    </w:p>
    <w:p w:rsidR="00784293" w:rsidRDefault="00E75851" w:rsidP="0036708C">
      <w:pPr>
        <w:jc w:val="center"/>
        <w:rPr>
          <w:b/>
          <w:sz w:val="28"/>
          <w:szCs w:val="28"/>
        </w:rPr>
      </w:pPr>
      <w:r w:rsidRPr="000932F8">
        <w:rPr>
          <w:b/>
          <w:sz w:val="28"/>
          <w:szCs w:val="28"/>
        </w:rPr>
        <w:t>адміністративної послуги</w:t>
      </w:r>
    </w:p>
    <w:p w:rsidR="000932F8" w:rsidRPr="000932F8" w:rsidRDefault="000932F8" w:rsidP="0036708C">
      <w:pPr>
        <w:jc w:val="center"/>
        <w:rPr>
          <w:b/>
          <w:sz w:val="28"/>
          <w:szCs w:val="28"/>
        </w:rPr>
      </w:pPr>
    </w:p>
    <w:p w:rsidR="00E75851" w:rsidRPr="000932F8" w:rsidRDefault="00663BA2" w:rsidP="0036708C">
      <w:pPr>
        <w:jc w:val="center"/>
        <w:rPr>
          <w:b/>
          <w:sz w:val="28"/>
          <w:szCs w:val="28"/>
        </w:rPr>
      </w:pPr>
      <w:r w:rsidRPr="000932F8">
        <w:rPr>
          <w:b/>
          <w:sz w:val="28"/>
          <w:szCs w:val="28"/>
        </w:rPr>
        <w:t>«</w:t>
      </w:r>
      <w:r w:rsidR="00D25CF2" w:rsidRPr="000932F8">
        <w:rPr>
          <w:b/>
          <w:sz w:val="28"/>
          <w:szCs w:val="28"/>
        </w:rPr>
        <w:t>Відновлення обігу цінних паперів (крім цінних паперів інститутів спільного інвестування)</w:t>
      </w:r>
      <w:r w:rsidRPr="000932F8">
        <w:rPr>
          <w:b/>
          <w:sz w:val="28"/>
          <w:szCs w:val="28"/>
        </w:rPr>
        <w:t>»</w:t>
      </w:r>
    </w:p>
    <w:p w:rsidR="008E62B7" w:rsidRPr="000932F8" w:rsidRDefault="008E62B7" w:rsidP="0036708C">
      <w:pPr>
        <w:jc w:val="both"/>
        <w:rPr>
          <w:b/>
          <w:sz w:val="28"/>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170"/>
        <w:gridCol w:w="6718"/>
      </w:tblGrid>
      <w:tr w:rsidR="0087507E" w:rsidRPr="003C3D93" w:rsidTr="007A5216">
        <w:trPr>
          <w:trHeight w:val="430"/>
        </w:trPr>
        <w:tc>
          <w:tcPr>
            <w:tcW w:w="5000" w:type="pct"/>
            <w:gridSpan w:val="3"/>
            <w:tcBorders>
              <w:top w:val="single" w:sz="4" w:space="0" w:color="auto"/>
              <w:left w:val="single" w:sz="4" w:space="0" w:color="auto"/>
              <w:bottom w:val="single" w:sz="4" w:space="0" w:color="auto"/>
              <w:right w:val="single" w:sz="4" w:space="0" w:color="auto"/>
            </w:tcBorders>
            <w:vAlign w:val="center"/>
          </w:tcPr>
          <w:p w:rsidR="0087507E" w:rsidRPr="003C3D93" w:rsidRDefault="0087507E" w:rsidP="00DE3A5B">
            <w:pPr>
              <w:jc w:val="center"/>
            </w:pPr>
            <w:r w:rsidRPr="003C3D93">
              <w:rPr>
                <w:b/>
              </w:rPr>
              <w:t>Інформація про суб’єкта надання адміністративної послуги</w:t>
            </w:r>
          </w:p>
        </w:tc>
      </w:tr>
      <w:tr w:rsidR="0087507E" w:rsidRPr="003C3D93" w:rsidTr="007A5216">
        <w:tc>
          <w:tcPr>
            <w:tcW w:w="244" w:type="pct"/>
            <w:tcBorders>
              <w:top w:val="single" w:sz="4" w:space="0" w:color="auto"/>
              <w:left w:val="single" w:sz="4" w:space="0" w:color="auto"/>
              <w:bottom w:val="single" w:sz="4" w:space="0" w:color="auto"/>
              <w:right w:val="single" w:sz="4" w:space="0" w:color="auto"/>
            </w:tcBorders>
          </w:tcPr>
          <w:p w:rsidR="0087507E" w:rsidRPr="003C3D93" w:rsidRDefault="0087507E" w:rsidP="00DE3A5B">
            <w:pPr>
              <w:jc w:val="center"/>
            </w:pPr>
            <w:r w:rsidRPr="003C3D93">
              <w:t>1</w:t>
            </w:r>
          </w:p>
        </w:tc>
        <w:tc>
          <w:tcPr>
            <w:tcW w:w="1160" w:type="pct"/>
            <w:tcBorders>
              <w:top w:val="single" w:sz="4" w:space="0" w:color="auto"/>
              <w:left w:val="single" w:sz="4" w:space="0" w:color="auto"/>
              <w:bottom w:val="single" w:sz="4" w:space="0" w:color="auto"/>
              <w:right w:val="single" w:sz="4" w:space="0" w:color="auto"/>
            </w:tcBorders>
          </w:tcPr>
          <w:p w:rsidR="0087507E" w:rsidRPr="003C3D93" w:rsidRDefault="0087507E" w:rsidP="00DE3A5B">
            <w:r w:rsidRPr="003C3D93">
              <w:t>Найменування суб’єкта</w:t>
            </w:r>
          </w:p>
        </w:tc>
        <w:tc>
          <w:tcPr>
            <w:tcW w:w="3596" w:type="pct"/>
            <w:tcBorders>
              <w:top w:val="single" w:sz="4" w:space="0" w:color="auto"/>
              <w:left w:val="single" w:sz="4" w:space="0" w:color="auto"/>
              <w:bottom w:val="single" w:sz="4" w:space="0" w:color="auto"/>
              <w:right w:val="single" w:sz="4" w:space="0" w:color="auto"/>
            </w:tcBorders>
          </w:tcPr>
          <w:p w:rsidR="0087507E" w:rsidRPr="003C3D93" w:rsidRDefault="0087507E" w:rsidP="00A73967">
            <w:pPr>
              <w:ind w:left="34"/>
              <w:jc w:val="both"/>
              <w:rPr>
                <w:shd w:val="clear" w:color="auto" w:fill="FFFFFF"/>
                <w:lang w:eastAsia="ru-RU"/>
              </w:rPr>
            </w:pPr>
            <w:r w:rsidRPr="003C3D93">
              <w:rPr>
                <w:shd w:val="clear" w:color="auto" w:fill="FFFFFF"/>
                <w:lang w:eastAsia="ru-RU"/>
              </w:rPr>
              <w:t>Національна комісія з цінних паперів та фондового ринку</w:t>
            </w:r>
          </w:p>
        </w:tc>
      </w:tr>
      <w:tr w:rsidR="0087507E" w:rsidRPr="003C3D93" w:rsidTr="007A5216">
        <w:tc>
          <w:tcPr>
            <w:tcW w:w="244" w:type="pct"/>
            <w:tcBorders>
              <w:top w:val="single" w:sz="4" w:space="0" w:color="auto"/>
              <w:left w:val="single" w:sz="4" w:space="0" w:color="auto"/>
              <w:bottom w:val="single" w:sz="4" w:space="0" w:color="auto"/>
              <w:right w:val="single" w:sz="4" w:space="0" w:color="auto"/>
            </w:tcBorders>
          </w:tcPr>
          <w:p w:rsidR="0087507E" w:rsidRPr="003C3D93" w:rsidRDefault="0087507E" w:rsidP="00DE3A5B">
            <w:pPr>
              <w:jc w:val="center"/>
            </w:pPr>
            <w:r w:rsidRPr="003C3D93">
              <w:t>2</w:t>
            </w:r>
          </w:p>
        </w:tc>
        <w:tc>
          <w:tcPr>
            <w:tcW w:w="1160" w:type="pct"/>
            <w:tcBorders>
              <w:top w:val="single" w:sz="4" w:space="0" w:color="auto"/>
              <w:left w:val="single" w:sz="4" w:space="0" w:color="auto"/>
              <w:bottom w:val="single" w:sz="4" w:space="0" w:color="auto"/>
              <w:right w:val="single" w:sz="4" w:space="0" w:color="auto"/>
            </w:tcBorders>
          </w:tcPr>
          <w:p w:rsidR="0087507E" w:rsidRPr="003C3D93" w:rsidRDefault="0087507E" w:rsidP="00DE3A5B">
            <w:r w:rsidRPr="003C3D93">
              <w:t>Місцезнаходження</w:t>
            </w:r>
          </w:p>
        </w:tc>
        <w:tc>
          <w:tcPr>
            <w:tcW w:w="3596" w:type="pct"/>
            <w:tcBorders>
              <w:top w:val="single" w:sz="4" w:space="0" w:color="auto"/>
              <w:left w:val="single" w:sz="4" w:space="0" w:color="auto"/>
              <w:bottom w:val="single" w:sz="4" w:space="0" w:color="auto"/>
              <w:right w:val="single" w:sz="4" w:space="0" w:color="auto"/>
            </w:tcBorders>
          </w:tcPr>
          <w:p w:rsidR="0087507E" w:rsidRPr="003C3D93" w:rsidRDefault="0087507E" w:rsidP="009A4D36">
            <w:pPr>
              <w:ind w:left="34"/>
              <w:jc w:val="both"/>
              <w:rPr>
                <w:shd w:val="clear" w:color="auto" w:fill="FFFFFF"/>
                <w:lang w:eastAsia="ru-RU"/>
              </w:rPr>
            </w:pPr>
            <w:r w:rsidRPr="003C3D93">
              <w:rPr>
                <w:color w:val="000000"/>
              </w:rPr>
              <w:t xml:space="preserve">01010, м. Київ, вул. </w:t>
            </w:r>
            <w:r w:rsidR="002321CF" w:rsidRPr="003C3D93">
              <w:rPr>
                <w:color w:val="000000"/>
              </w:rPr>
              <w:t>Князів Острозьких</w:t>
            </w:r>
            <w:r w:rsidRPr="003C3D93">
              <w:rPr>
                <w:color w:val="000000"/>
              </w:rPr>
              <w:t>, 8, корп. 30</w:t>
            </w:r>
          </w:p>
        </w:tc>
      </w:tr>
      <w:tr w:rsidR="0087507E" w:rsidRPr="003C3D93" w:rsidTr="007A5216">
        <w:tc>
          <w:tcPr>
            <w:tcW w:w="244" w:type="pct"/>
            <w:tcBorders>
              <w:top w:val="single" w:sz="4" w:space="0" w:color="auto"/>
              <w:left w:val="single" w:sz="4" w:space="0" w:color="auto"/>
              <w:bottom w:val="single" w:sz="4" w:space="0" w:color="auto"/>
              <w:right w:val="single" w:sz="4" w:space="0" w:color="auto"/>
            </w:tcBorders>
          </w:tcPr>
          <w:p w:rsidR="0087507E" w:rsidRPr="003C3D93" w:rsidRDefault="0087507E" w:rsidP="00DE3A5B">
            <w:pPr>
              <w:jc w:val="center"/>
            </w:pPr>
            <w:r w:rsidRPr="003C3D93">
              <w:t>3</w:t>
            </w:r>
          </w:p>
        </w:tc>
        <w:tc>
          <w:tcPr>
            <w:tcW w:w="1160" w:type="pct"/>
            <w:tcBorders>
              <w:top w:val="single" w:sz="4" w:space="0" w:color="auto"/>
              <w:left w:val="single" w:sz="4" w:space="0" w:color="auto"/>
              <w:bottom w:val="single" w:sz="4" w:space="0" w:color="auto"/>
              <w:right w:val="single" w:sz="4" w:space="0" w:color="auto"/>
            </w:tcBorders>
          </w:tcPr>
          <w:p w:rsidR="0087507E" w:rsidRPr="003C3D93" w:rsidRDefault="0087507E" w:rsidP="00DE3A5B">
            <w:r w:rsidRPr="003C3D93">
              <w:t xml:space="preserve">Режим роботи </w:t>
            </w:r>
          </w:p>
        </w:tc>
        <w:tc>
          <w:tcPr>
            <w:tcW w:w="3596" w:type="pct"/>
            <w:tcBorders>
              <w:top w:val="single" w:sz="4" w:space="0" w:color="auto"/>
              <w:left w:val="single" w:sz="4" w:space="0" w:color="auto"/>
              <w:bottom w:val="single" w:sz="4" w:space="0" w:color="auto"/>
              <w:right w:val="single" w:sz="4" w:space="0" w:color="auto"/>
            </w:tcBorders>
          </w:tcPr>
          <w:p w:rsidR="0087507E" w:rsidRPr="003C3D93" w:rsidRDefault="0087507E" w:rsidP="00DE3A5B">
            <w:r w:rsidRPr="003C3D93">
              <w:t xml:space="preserve">Понеділок – четвер з 9:00 до 18:00; </w:t>
            </w:r>
          </w:p>
          <w:p w:rsidR="0087507E" w:rsidRPr="003C3D93" w:rsidRDefault="0087507E" w:rsidP="00DE3A5B">
            <w:r w:rsidRPr="003C3D93">
              <w:t>п’ятниця з 9:00 до 16:45;</w:t>
            </w:r>
          </w:p>
          <w:p w:rsidR="0087507E" w:rsidRPr="003C3D93" w:rsidRDefault="0087507E" w:rsidP="00DE3A5B">
            <w:r w:rsidRPr="003C3D93">
              <w:t>обідня перерва з 13:00 до 13:45 </w:t>
            </w:r>
          </w:p>
        </w:tc>
      </w:tr>
      <w:tr w:rsidR="0087507E" w:rsidRPr="003C3D93" w:rsidTr="007A5216">
        <w:tc>
          <w:tcPr>
            <w:tcW w:w="244" w:type="pct"/>
            <w:tcBorders>
              <w:top w:val="single" w:sz="4" w:space="0" w:color="auto"/>
              <w:left w:val="single" w:sz="4" w:space="0" w:color="auto"/>
              <w:bottom w:val="single" w:sz="4" w:space="0" w:color="auto"/>
              <w:right w:val="single" w:sz="4" w:space="0" w:color="auto"/>
            </w:tcBorders>
          </w:tcPr>
          <w:p w:rsidR="0087507E" w:rsidRPr="003C3D93" w:rsidRDefault="0087507E" w:rsidP="00DE3A5B">
            <w:pPr>
              <w:jc w:val="center"/>
            </w:pPr>
            <w:r w:rsidRPr="003C3D93">
              <w:t>4</w:t>
            </w:r>
          </w:p>
        </w:tc>
        <w:tc>
          <w:tcPr>
            <w:tcW w:w="1160" w:type="pct"/>
            <w:tcBorders>
              <w:top w:val="single" w:sz="4" w:space="0" w:color="auto"/>
              <w:left w:val="single" w:sz="4" w:space="0" w:color="auto"/>
              <w:bottom w:val="single" w:sz="4" w:space="0" w:color="auto"/>
              <w:right w:val="single" w:sz="4" w:space="0" w:color="auto"/>
            </w:tcBorders>
          </w:tcPr>
          <w:p w:rsidR="0087507E" w:rsidRPr="003C3D93" w:rsidRDefault="0087507E" w:rsidP="00DE3A5B">
            <w:r w:rsidRPr="003C3D93">
              <w:t xml:space="preserve">Телефон/факс (довідки), адреса електронної пошти та </w:t>
            </w:r>
            <w:r w:rsidRPr="003C3D93">
              <w:rPr>
                <w:rStyle w:val="spelle"/>
              </w:rPr>
              <w:t>веб-сайт</w:t>
            </w:r>
            <w:r w:rsidRPr="003C3D93">
              <w:t xml:space="preserve"> </w:t>
            </w:r>
          </w:p>
        </w:tc>
        <w:tc>
          <w:tcPr>
            <w:tcW w:w="3596" w:type="pct"/>
            <w:tcBorders>
              <w:top w:val="single" w:sz="4" w:space="0" w:color="auto"/>
              <w:left w:val="single" w:sz="4" w:space="0" w:color="auto"/>
              <w:bottom w:val="single" w:sz="4" w:space="0" w:color="auto"/>
              <w:right w:val="single" w:sz="4" w:space="0" w:color="auto"/>
            </w:tcBorders>
          </w:tcPr>
          <w:p w:rsidR="004A7E76" w:rsidRDefault="004A7E76" w:rsidP="004A7E76">
            <w:r>
              <w:t>Телефон: 280-85-95</w:t>
            </w:r>
          </w:p>
          <w:p w:rsidR="004A7E76" w:rsidRDefault="004A7E76" w:rsidP="004A7E76">
            <w:r>
              <w:t xml:space="preserve">Вебсайт: </w:t>
            </w:r>
            <w:hyperlink r:id="rId8" w:history="1">
              <w:r>
                <w:rPr>
                  <w:rStyle w:val="a3"/>
                </w:rPr>
                <w:t>https://www.nssmc.gov.ua/</w:t>
              </w:r>
            </w:hyperlink>
          </w:p>
          <w:p w:rsidR="000932F8" w:rsidRPr="003C3D93" w:rsidRDefault="004A7E76" w:rsidP="003C3D93">
            <w:r>
              <w:t xml:space="preserve">Засоби комплексної інформаційної системи (КІС) </w:t>
            </w:r>
            <w:hyperlink r:id="rId9" w:history="1">
              <w:r>
                <w:rPr>
                  <w:rStyle w:val="a3"/>
                </w:rPr>
                <w:t>https://services.nssmc.gov.ua</w:t>
              </w:r>
            </w:hyperlink>
          </w:p>
        </w:tc>
      </w:tr>
      <w:tr w:rsidR="0087507E" w:rsidRPr="003C3D93" w:rsidTr="007A5216">
        <w:trPr>
          <w:trHeight w:val="428"/>
        </w:trPr>
        <w:tc>
          <w:tcPr>
            <w:tcW w:w="5000" w:type="pct"/>
            <w:gridSpan w:val="3"/>
            <w:tcBorders>
              <w:top w:val="single" w:sz="4" w:space="0" w:color="auto"/>
              <w:left w:val="single" w:sz="4" w:space="0" w:color="auto"/>
              <w:bottom w:val="single" w:sz="4" w:space="0" w:color="auto"/>
              <w:right w:val="single" w:sz="4" w:space="0" w:color="auto"/>
            </w:tcBorders>
            <w:vAlign w:val="center"/>
          </w:tcPr>
          <w:p w:rsidR="0087507E" w:rsidRPr="003C3D93" w:rsidRDefault="0087507E" w:rsidP="00DE3A5B">
            <w:pPr>
              <w:jc w:val="center"/>
              <w:rPr>
                <w:b/>
              </w:rPr>
            </w:pPr>
            <w:r w:rsidRPr="003C3D93">
              <w:rPr>
                <w:b/>
                <w:color w:val="000000"/>
                <w:shd w:val="clear" w:color="auto" w:fill="FFFFFF"/>
              </w:rPr>
              <w:t>Нормативні акти, якими регламентується надання адміністративної послуги</w:t>
            </w:r>
          </w:p>
        </w:tc>
      </w:tr>
      <w:tr w:rsidR="0087507E" w:rsidRPr="003C3D93" w:rsidTr="007A5216">
        <w:tc>
          <w:tcPr>
            <w:tcW w:w="244" w:type="pct"/>
            <w:tcBorders>
              <w:top w:val="single" w:sz="4" w:space="0" w:color="auto"/>
              <w:left w:val="single" w:sz="4" w:space="0" w:color="auto"/>
              <w:bottom w:val="single" w:sz="4" w:space="0" w:color="auto"/>
              <w:right w:val="single" w:sz="4" w:space="0" w:color="auto"/>
            </w:tcBorders>
          </w:tcPr>
          <w:p w:rsidR="0087507E" w:rsidRPr="003C3D93" w:rsidRDefault="0087507E" w:rsidP="00DE3A5B">
            <w:pPr>
              <w:jc w:val="center"/>
            </w:pPr>
            <w:r w:rsidRPr="003C3D93">
              <w:t>5</w:t>
            </w:r>
          </w:p>
        </w:tc>
        <w:tc>
          <w:tcPr>
            <w:tcW w:w="1160" w:type="pct"/>
            <w:tcBorders>
              <w:top w:val="single" w:sz="4" w:space="0" w:color="auto"/>
              <w:left w:val="single" w:sz="4" w:space="0" w:color="auto"/>
              <w:bottom w:val="single" w:sz="4" w:space="0" w:color="auto"/>
              <w:right w:val="single" w:sz="4" w:space="0" w:color="auto"/>
            </w:tcBorders>
          </w:tcPr>
          <w:p w:rsidR="0087507E" w:rsidRPr="003C3D93" w:rsidRDefault="0087507E" w:rsidP="00DE3A5B">
            <w:r w:rsidRPr="003C3D93">
              <w:t>Закони України</w:t>
            </w:r>
          </w:p>
        </w:tc>
        <w:tc>
          <w:tcPr>
            <w:tcW w:w="3596" w:type="pct"/>
            <w:tcBorders>
              <w:top w:val="single" w:sz="4" w:space="0" w:color="auto"/>
              <w:left w:val="single" w:sz="4" w:space="0" w:color="auto"/>
              <w:bottom w:val="single" w:sz="4" w:space="0" w:color="auto"/>
              <w:right w:val="single" w:sz="4" w:space="0" w:color="auto"/>
            </w:tcBorders>
          </w:tcPr>
          <w:p w:rsidR="00582B3E" w:rsidRPr="003C3D93" w:rsidRDefault="00582B3E" w:rsidP="00582B3E">
            <w:pPr>
              <w:jc w:val="both"/>
            </w:pPr>
            <w:r w:rsidRPr="003C3D93">
              <w:t>Закон України «Про державне регулювання ринків капіталу та організованих товарних ринків»</w:t>
            </w:r>
          </w:p>
          <w:p w:rsidR="0087507E" w:rsidRDefault="00582B3E" w:rsidP="00582B3E">
            <w:pPr>
              <w:jc w:val="both"/>
            </w:pPr>
            <w:r w:rsidRPr="003C3D93">
              <w:t>Закон України «Про ринки капіталу та організовані товарні ринки»</w:t>
            </w:r>
          </w:p>
          <w:p w:rsidR="00955784" w:rsidRPr="00955784" w:rsidRDefault="004C3CDB" w:rsidP="00582B3E">
            <w:pPr>
              <w:jc w:val="both"/>
              <w:rPr>
                <w:b/>
                <w:color w:val="FF0000"/>
              </w:rPr>
            </w:pPr>
            <w:r>
              <w:t>Закон України «Про адміністративну процедуру»</w:t>
            </w:r>
          </w:p>
        </w:tc>
      </w:tr>
      <w:tr w:rsidR="0087507E" w:rsidRPr="003C3D93" w:rsidTr="007A5216">
        <w:tc>
          <w:tcPr>
            <w:tcW w:w="244" w:type="pct"/>
            <w:tcBorders>
              <w:top w:val="single" w:sz="4" w:space="0" w:color="auto"/>
              <w:left w:val="single" w:sz="4" w:space="0" w:color="auto"/>
              <w:bottom w:val="single" w:sz="4" w:space="0" w:color="auto"/>
              <w:right w:val="single" w:sz="4" w:space="0" w:color="auto"/>
            </w:tcBorders>
          </w:tcPr>
          <w:p w:rsidR="0087507E" w:rsidRPr="003C3D93" w:rsidRDefault="0087507E" w:rsidP="00DE3A5B">
            <w:pPr>
              <w:jc w:val="center"/>
            </w:pPr>
            <w:r w:rsidRPr="003C3D93">
              <w:t>6</w:t>
            </w:r>
          </w:p>
        </w:tc>
        <w:tc>
          <w:tcPr>
            <w:tcW w:w="1160" w:type="pct"/>
            <w:tcBorders>
              <w:top w:val="single" w:sz="4" w:space="0" w:color="auto"/>
              <w:left w:val="single" w:sz="4" w:space="0" w:color="auto"/>
              <w:bottom w:val="single" w:sz="4" w:space="0" w:color="auto"/>
              <w:right w:val="single" w:sz="4" w:space="0" w:color="auto"/>
            </w:tcBorders>
          </w:tcPr>
          <w:p w:rsidR="0087507E" w:rsidRPr="003C3D93" w:rsidRDefault="0087507E" w:rsidP="00DE3A5B">
            <w:r w:rsidRPr="003C3D93">
              <w:rPr>
                <w:color w:val="000000"/>
                <w:shd w:val="clear" w:color="auto" w:fill="FFFFFF"/>
              </w:rPr>
              <w:t>Акти Кабінету Міністрів України</w:t>
            </w:r>
          </w:p>
        </w:tc>
        <w:tc>
          <w:tcPr>
            <w:tcW w:w="3596" w:type="pct"/>
            <w:tcBorders>
              <w:top w:val="single" w:sz="4" w:space="0" w:color="auto"/>
              <w:left w:val="single" w:sz="4" w:space="0" w:color="auto"/>
              <w:bottom w:val="single" w:sz="4" w:space="0" w:color="auto"/>
              <w:right w:val="single" w:sz="4" w:space="0" w:color="auto"/>
            </w:tcBorders>
          </w:tcPr>
          <w:p w:rsidR="0087507E" w:rsidRPr="003C3D93" w:rsidRDefault="003345A9" w:rsidP="00DE3A5B">
            <w:r>
              <w:t>-</w:t>
            </w:r>
          </w:p>
        </w:tc>
      </w:tr>
      <w:tr w:rsidR="0087507E" w:rsidRPr="003C3D93" w:rsidTr="007A5216">
        <w:tc>
          <w:tcPr>
            <w:tcW w:w="244" w:type="pct"/>
            <w:tcBorders>
              <w:top w:val="single" w:sz="4" w:space="0" w:color="auto"/>
              <w:left w:val="single" w:sz="4" w:space="0" w:color="auto"/>
              <w:bottom w:val="single" w:sz="4" w:space="0" w:color="auto"/>
              <w:right w:val="single" w:sz="4" w:space="0" w:color="auto"/>
            </w:tcBorders>
          </w:tcPr>
          <w:p w:rsidR="0087507E" w:rsidRPr="003C3D93" w:rsidRDefault="0087507E" w:rsidP="00DE3A5B">
            <w:pPr>
              <w:jc w:val="center"/>
            </w:pPr>
            <w:r w:rsidRPr="003C3D93">
              <w:t>7</w:t>
            </w:r>
          </w:p>
        </w:tc>
        <w:tc>
          <w:tcPr>
            <w:tcW w:w="1160" w:type="pct"/>
            <w:tcBorders>
              <w:top w:val="single" w:sz="4" w:space="0" w:color="auto"/>
              <w:left w:val="single" w:sz="4" w:space="0" w:color="auto"/>
              <w:bottom w:val="single" w:sz="4" w:space="0" w:color="auto"/>
              <w:right w:val="single" w:sz="4" w:space="0" w:color="auto"/>
            </w:tcBorders>
          </w:tcPr>
          <w:p w:rsidR="0087507E" w:rsidRPr="003C3D93" w:rsidRDefault="0087507E" w:rsidP="00DE3A5B">
            <w:pPr>
              <w:rPr>
                <w:color w:val="000000"/>
                <w:shd w:val="clear" w:color="auto" w:fill="FFFFFF"/>
              </w:rPr>
            </w:pPr>
            <w:r w:rsidRPr="003C3D93">
              <w:rPr>
                <w:color w:val="000000"/>
                <w:shd w:val="clear" w:color="auto" w:fill="FFFFFF"/>
              </w:rPr>
              <w:t>Нормативні документи НКЦПФР</w:t>
            </w:r>
          </w:p>
        </w:tc>
        <w:tc>
          <w:tcPr>
            <w:tcW w:w="3596" w:type="pct"/>
            <w:tcBorders>
              <w:top w:val="single" w:sz="4" w:space="0" w:color="auto"/>
              <w:left w:val="single" w:sz="4" w:space="0" w:color="auto"/>
              <w:bottom w:val="single" w:sz="4" w:space="0" w:color="auto"/>
              <w:right w:val="single" w:sz="4" w:space="0" w:color="auto"/>
            </w:tcBorders>
          </w:tcPr>
          <w:p w:rsidR="00290587" w:rsidRPr="004C47BE" w:rsidRDefault="00290587" w:rsidP="000932F8">
            <w:pPr>
              <w:pStyle w:val="a5"/>
              <w:spacing w:before="0" w:beforeAutospacing="0" w:after="0" w:afterAutospacing="0"/>
              <w:ind w:firstLine="234"/>
              <w:jc w:val="both"/>
            </w:pPr>
            <w:r w:rsidRPr="004C47BE">
              <w:t xml:space="preserve">Рішення Національної комісії з цінних паперів та фондового ринку від </w:t>
            </w:r>
            <w:r w:rsidRPr="004C47BE">
              <w:rPr>
                <w:bCs/>
                <w:shd w:val="clear" w:color="auto" w:fill="FFFFFF"/>
                <w:lang w:eastAsia="ru-RU"/>
              </w:rPr>
              <w:t>22.11.2023</w:t>
            </w:r>
            <w:r w:rsidRPr="004C47BE">
              <w:rPr>
                <w:bCs/>
                <w:shd w:val="clear" w:color="auto" w:fill="FFFFFF"/>
                <w:lang w:val="ru-RU" w:eastAsia="ru-RU"/>
              </w:rPr>
              <w:t> </w:t>
            </w:r>
            <w:r w:rsidRPr="004C47BE">
              <w:rPr>
                <w:bCs/>
                <w:shd w:val="clear" w:color="auto" w:fill="FFFFFF"/>
                <w:lang w:eastAsia="ru-RU"/>
              </w:rPr>
              <w:t>№1308</w:t>
            </w:r>
            <w:r w:rsidRPr="004C47BE">
              <w:t xml:space="preserve"> «Про затвердження </w:t>
            </w:r>
            <w:r w:rsidRPr="004C47BE">
              <w:rPr>
                <w:bCs/>
                <w:shd w:val="clear" w:color="auto" w:fill="FFFFFF"/>
                <w:lang w:eastAsia="ru-RU"/>
              </w:rPr>
              <w:t>Положення про порядок здійснення емісії акцій, реєстрації та скасування реєстрації випуску акцій» (Далі – Положення 1308)</w:t>
            </w:r>
            <w:r w:rsidRPr="004C47BE">
              <w:t>;</w:t>
            </w:r>
          </w:p>
          <w:p w:rsidR="0087507E" w:rsidRPr="004C47BE" w:rsidRDefault="00582B3E" w:rsidP="000932F8">
            <w:pPr>
              <w:pStyle w:val="a5"/>
              <w:spacing w:before="0" w:beforeAutospacing="0" w:after="0" w:afterAutospacing="0"/>
              <w:ind w:firstLine="234"/>
              <w:jc w:val="both"/>
            </w:pPr>
            <w:r w:rsidRPr="004C47BE">
              <w:t xml:space="preserve">Рішення Національної комісії з цінних паперів та фондового ринку </w:t>
            </w:r>
            <w:r w:rsidR="0087507E" w:rsidRPr="004C47BE">
              <w:t xml:space="preserve">від 09 квітня 2013 року №520 «Про затвердження Порядку здійснення емісії та реєстрації випуску акцій акціонерних товариств, які створюються шляхом злиття, поділу, виділу чи перетворення або до яких здійснюється приєднання», зареєстрованого в Міністерстві юстиції України </w:t>
            </w:r>
            <w:r w:rsidR="003A5442" w:rsidRPr="004C47BE">
              <w:br/>
            </w:r>
            <w:r w:rsidR="0087507E" w:rsidRPr="004C47BE">
              <w:t xml:space="preserve">21 травня 2013 року за № 795/23327 </w:t>
            </w:r>
            <w:r w:rsidR="00346E5D" w:rsidRPr="004C47BE">
              <w:t>(Далі – Положення 520)</w:t>
            </w:r>
            <w:r w:rsidR="000932F8" w:rsidRPr="004C47BE">
              <w:t>;</w:t>
            </w:r>
          </w:p>
          <w:p w:rsidR="0087507E" w:rsidRPr="004C47BE" w:rsidRDefault="00582B3E" w:rsidP="000932F8">
            <w:pPr>
              <w:pStyle w:val="a5"/>
              <w:spacing w:before="0" w:beforeAutospacing="0" w:after="0" w:afterAutospacing="0"/>
              <w:ind w:firstLine="234"/>
              <w:jc w:val="both"/>
            </w:pPr>
            <w:r w:rsidRPr="004C47BE">
              <w:t>Р</w:t>
            </w:r>
            <w:r w:rsidR="0087507E" w:rsidRPr="004C47BE">
              <w:t xml:space="preserve">ішення Національної комісії з цінних паперів та фондового ринку від 28 серпня 2014 року № 1118 «Про затвердження Положення про порядок реєстрації випуску звичайних іпотечних облігацій, проспекту емісії, звіту про результати розміщення іпотечних облігацій, погашення та скасування реєстрації випуску іпотечних облігацій», зареєстроване в Міністерстві юстиції України 19 вересня 2014 року за </w:t>
            </w:r>
            <w:r w:rsidR="008E21D5" w:rsidRPr="004C47BE">
              <w:br/>
            </w:r>
            <w:r w:rsidR="0087507E" w:rsidRPr="004C47BE">
              <w:t>№ 1143/25920</w:t>
            </w:r>
            <w:r w:rsidR="00346E5D" w:rsidRPr="004C47BE">
              <w:t xml:space="preserve"> (Далі – Положення 1118)</w:t>
            </w:r>
            <w:r w:rsidR="000932F8" w:rsidRPr="004C47BE">
              <w:t>;</w:t>
            </w:r>
          </w:p>
          <w:p w:rsidR="00346E5D" w:rsidRPr="004C47BE" w:rsidRDefault="00582B3E" w:rsidP="000932F8">
            <w:pPr>
              <w:pStyle w:val="a5"/>
              <w:spacing w:before="0" w:beforeAutospacing="0" w:after="0" w:afterAutospacing="0"/>
              <w:ind w:firstLine="234"/>
              <w:jc w:val="both"/>
            </w:pPr>
            <w:r w:rsidRPr="004C47BE">
              <w:t>Р</w:t>
            </w:r>
            <w:r w:rsidR="00271461" w:rsidRPr="004C47BE">
              <w:t xml:space="preserve">ішення Національної комісії з цінних паперів та фондового ринку від </w:t>
            </w:r>
            <w:r w:rsidR="00271461" w:rsidRPr="004C47BE">
              <w:rPr>
                <w:lang w:eastAsia="en-US"/>
              </w:rPr>
              <w:t xml:space="preserve">23 липня 2020 </w:t>
            </w:r>
            <w:r w:rsidR="00271461" w:rsidRPr="004C47BE">
              <w:t xml:space="preserve">року № 393 «Про затвердження </w:t>
            </w:r>
            <w:r w:rsidR="00271461" w:rsidRPr="004C47BE">
              <w:rPr>
                <w:lang w:eastAsia="en-US"/>
              </w:rPr>
              <w:lastRenderedPageBreak/>
              <w:t>Положення про порядок здійснення емісії сертифікатів фонду операцій з нерухомістю та їх обігу</w:t>
            </w:r>
            <w:r w:rsidR="00271461" w:rsidRPr="004C47BE">
              <w:t>», зареєстрованого у Міністерстві юстиції України 14 вересня 2020 р. за №885/35168</w:t>
            </w:r>
            <w:r w:rsidR="00346E5D" w:rsidRPr="004C47BE">
              <w:t xml:space="preserve"> (Далі – Положення 393)</w:t>
            </w:r>
            <w:r w:rsidR="000932F8" w:rsidRPr="004C47BE">
              <w:t>;</w:t>
            </w:r>
          </w:p>
          <w:p w:rsidR="00D96F84" w:rsidRPr="004C47BE" w:rsidRDefault="00D96F84" w:rsidP="000932F8">
            <w:pPr>
              <w:pStyle w:val="a5"/>
              <w:spacing w:before="0" w:beforeAutospacing="0" w:after="0" w:afterAutospacing="0"/>
              <w:ind w:firstLine="234"/>
              <w:jc w:val="both"/>
              <w:rPr>
                <w:lang w:eastAsia="zh-CN"/>
              </w:rPr>
            </w:pPr>
            <w:r w:rsidRPr="004C47BE">
              <w:rPr>
                <w:lang w:eastAsia="zh-CN"/>
              </w:rPr>
              <w:t>Рішення Національної комісії з цінних паперів та фондового ринку від 27 грудня 2019 року № 801 «Про затвердження положення про порядок здійснення емісії облігацій міжнародних фінансових організацій та їх обігу»</w:t>
            </w:r>
            <w:r w:rsidR="00346E5D" w:rsidRPr="004C47BE">
              <w:t xml:space="preserve"> (Далі – Положення 801)</w:t>
            </w:r>
            <w:r w:rsidR="000932F8" w:rsidRPr="004C47BE">
              <w:t>;</w:t>
            </w:r>
          </w:p>
          <w:p w:rsidR="004760EA" w:rsidRPr="004C47BE" w:rsidRDefault="004760EA" w:rsidP="000932F8">
            <w:pPr>
              <w:pStyle w:val="a5"/>
              <w:spacing w:before="0" w:beforeAutospacing="0" w:after="0" w:afterAutospacing="0"/>
              <w:ind w:firstLine="234"/>
              <w:jc w:val="both"/>
            </w:pPr>
            <w:r w:rsidRPr="004C47BE">
              <w:t>Рішення Національної комісії з цінних паперів та фондового ринку від 14 червня 2018 року № 391 «Про затвердження Положення про порядок емісії облігацій внутрішніх місцевих позик та їх обігу», зареєстроване в Міністерстві юстиції України 11</w:t>
            </w:r>
            <w:r w:rsidR="000932F8" w:rsidRPr="004C47BE">
              <w:t xml:space="preserve"> липня 2018 року за № 808/32260</w:t>
            </w:r>
            <w:r w:rsidR="00346E5D" w:rsidRPr="004C47BE">
              <w:t xml:space="preserve"> (Далі – Положення 391)</w:t>
            </w:r>
            <w:r w:rsidR="000932F8" w:rsidRPr="004C47BE">
              <w:t>;</w:t>
            </w:r>
          </w:p>
          <w:p w:rsidR="00290587" w:rsidRPr="004C47BE" w:rsidRDefault="00290587" w:rsidP="000932F8">
            <w:pPr>
              <w:pStyle w:val="a5"/>
              <w:spacing w:before="0" w:beforeAutospacing="0" w:after="0" w:afterAutospacing="0"/>
              <w:ind w:firstLine="234"/>
              <w:jc w:val="both"/>
            </w:pPr>
            <w:r w:rsidRPr="004C47BE">
              <w:t>Рішення  Національної комісії з цінних паперів та фондового ринку від 09 вересня 2021 № 750 «Про затвердження Положення про порядок здійснення емісії опціонних сертифікатів та їх обігу», зареєстроване в Міністерстві юстиції України  29 жовтня 2021 №1399/37021 (далі – Положення 750)</w:t>
            </w:r>
          </w:p>
          <w:p w:rsidR="00290587" w:rsidRPr="004C47BE" w:rsidRDefault="00290587" w:rsidP="00290587">
            <w:pPr>
              <w:ind w:firstLine="170"/>
              <w:jc w:val="both"/>
            </w:pPr>
            <w:r w:rsidRPr="004C47BE">
              <w:t>Рішення Національної комісії з цінних паперів та фондового ринку від 06 вересня 2024 року № 28/21/1105/К03 «Про затвердження Положення про порядок здійснення емісії корпоративних облігацій та їх обігу», зареєстроване в Міністерстві юстиції України 20 вересня 2024 року за №1414/42759 (Далі – Положення 1105)</w:t>
            </w:r>
          </w:p>
          <w:p w:rsidR="00290587" w:rsidRPr="004C47BE" w:rsidRDefault="00290587" w:rsidP="00290587">
            <w:pPr>
              <w:ind w:firstLine="170"/>
              <w:jc w:val="both"/>
            </w:pPr>
            <w:r w:rsidRPr="004C47BE">
              <w:t>Рішення Національної комісії з цінних паперів та фондового ринку від 22 жовтня 2024 року №28/21/1301/К03 «Про затвердження Положення про порядок здійснення емісії кредитних нот  та їх обігу», зареєстроване в Міністерстві юстиції України 01 листопада 2024 року за №1653/42998 (Далі – Положення 1301)</w:t>
            </w:r>
          </w:p>
          <w:p w:rsidR="00FE2422" w:rsidRPr="004C47BE" w:rsidRDefault="00582B3E" w:rsidP="00290587">
            <w:pPr>
              <w:pStyle w:val="a5"/>
              <w:spacing w:before="0" w:beforeAutospacing="0" w:after="0" w:afterAutospacing="0"/>
              <w:ind w:firstLine="234"/>
              <w:jc w:val="both"/>
            </w:pPr>
            <w:r w:rsidRPr="004C47BE">
              <w:t xml:space="preserve">Рішення  Національної комісії з цінних паперів та фондового ринку від 13 червня 2022 №620 </w:t>
            </w:r>
            <w:r w:rsidR="00290587" w:rsidRPr="004C47BE">
              <w:t>«</w:t>
            </w:r>
            <w:r w:rsidRPr="004C47BE">
              <w:t>Про затвердження Розмірів плати за реєстраційні дії щодо учасників ринків капіталу та інших осіб</w:t>
            </w:r>
            <w:r w:rsidR="00290587" w:rsidRPr="004C47BE">
              <w:t>»</w:t>
            </w:r>
            <w:r w:rsidRPr="004C47BE">
              <w:t xml:space="preserve">, зареєстроване в Міністерстві юстиції України </w:t>
            </w:r>
            <w:r w:rsidR="000932F8" w:rsidRPr="004C47BE">
              <w:br/>
            </w:r>
            <w:r w:rsidRPr="004C47BE">
              <w:t>10 серпня 2022 №909/38245 (Далі – Рішення 620)</w:t>
            </w:r>
            <w:r w:rsidR="000932F8" w:rsidRPr="004C47BE">
              <w:t>.</w:t>
            </w:r>
          </w:p>
        </w:tc>
      </w:tr>
      <w:tr w:rsidR="0087507E" w:rsidRPr="003C3D93" w:rsidTr="007A5216">
        <w:trPr>
          <w:trHeight w:val="471"/>
        </w:trPr>
        <w:tc>
          <w:tcPr>
            <w:tcW w:w="5000" w:type="pct"/>
            <w:gridSpan w:val="3"/>
            <w:tcBorders>
              <w:top w:val="single" w:sz="4" w:space="0" w:color="auto"/>
              <w:left w:val="single" w:sz="4" w:space="0" w:color="auto"/>
              <w:bottom w:val="single" w:sz="4" w:space="0" w:color="auto"/>
              <w:right w:val="single" w:sz="4" w:space="0" w:color="auto"/>
            </w:tcBorders>
            <w:vAlign w:val="center"/>
          </w:tcPr>
          <w:p w:rsidR="0087507E" w:rsidRPr="003C3D93" w:rsidRDefault="0087507E" w:rsidP="00DE3A5B">
            <w:pPr>
              <w:jc w:val="center"/>
            </w:pPr>
            <w:r w:rsidRPr="003C3D93">
              <w:rPr>
                <w:b/>
              </w:rPr>
              <w:lastRenderedPageBreak/>
              <w:t>Умови отримання адміністративної послуги</w:t>
            </w:r>
          </w:p>
        </w:tc>
      </w:tr>
      <w:tr w:rsidR="0087507E" w:rsidRPr="003C3D93" w:rsidTr="007A5216">
        <w:tc>
          <w:tcPr>
            <w:tcW w:w="244" w:type="pct"/>
            <w:tcBorders>
              <w:top w:val="single" w:sz="4" w:space="0" w:color="auto"/>
              <w:left w:val="single" w:sz="4" w:space="0" w:color="auto"/>
              <w:bottom w:val="single" w:sz="4" w:space="0" w:color="auto"/>
              <w:right w:val="single" w:sz="4" w:space="0" w:color="auto"/>
            </w:tcBorders>
          </w:tcPr>
          <w:p w:rsidR="0087507E" w:rsidRPr="003C3D93" w:rsidRDefault="0087507E" w:rsidP="00DE3A5B">
            <w:pPr>
              <w:jc w:val="center"/>
            </w:pPr>
            <w:r w:rsidRPr="003C3D93">
              <w:t>8</w:t>
            </w:r>
          </w:p>
        </w:tc>
        <w:tc>
          <w:tcPr>
            <w:tcW w:w="1160" w:type="pct"/>
            <w:tcBorders>
              <w:top w:val="single" w:sz="4" w:space="0" w:color="auto"/>
              <w:left w:val="single" w:sz="4" w:space="0" w:color="auto"/>
              <w:bottom w:val="single" w:sz="4" w:space="0" w:color="auto"/>
              <w:right w:val="single" w:sz="4" w:space="0" w:color="auto"/>
            </w:tcBorders>
          </w:tcPr>
          <w:p w:rsidR="0087507E" w:rsidRPr="003C3D93" w:rsidRDefault="0087507E" w:rsidP="00DE3A5B">
            <w:r w:rsidRPr="003C3D93">
              <w:t>Перелік документів, необхідних для отримання адміністративної послуги, вимоги до них</w:t>
            </w:r>
          </w:p>
        </w:tc>
        <w:tc>
          <w:tcPr>
            <w:tcW w:w="3596" w:type="pct"/>
            <w:tcBorders>
              <w:top w:val="single" w:sz="4" w:space="0" w:color="auto"/>
              <w:left w:val="single" w:sz="4" w:space="0" w:color="auto"/>
              <w:bottom w:val="single" w:sz="4" w:space="0" w:color="auto"/>
              <w:right w:val="single" w:sz="4" w:space="0" w:color="auto"/>
            </w:tcBorders>
          </w:tcPr>
          <w:p w:rsidR="0087507E" w:rsidRPr="00290587" w:rsidRDefault="0087507E" w:rsidP="00C9373E">
            <w:pPr>
              <w:pStyle w:val="BodyTextIndent3"/>
              <w:widowControl w:val="0"/>
              <w:spacing w:after="0"/>
              <w:ind w:right="0" w:firstLine="170"/>
              <w:rPr>
                <w:b/>
                <w:sz w:val="24"/>
                <w:szCs w:val="24"/>
              </w:rPr>
            </w:pPr>
            <w:r w:rsidRPr="00290587">
              <w:rPr>
                <w:b/>
                <w:sz w:val="24"/>
                <w:szCs w:val="24"/>
              </w:rPr>
              <w:t xml:space="preserve">1. Відновлення обігу акцій </w:t>
            </w:r>
          </w:p>
          <w:p w:rsidR="00290587" w:rsidRPr="00290587" w:rsidRDefault="00B83CF2" w:rsidP="00C9373E">
            <w:pPr>
              <w:ind w:firstLine="170"/>
              <w:jc w:val="both"/>
              <w:rPr>
                <w:i/>
              </w:rPr>
            </w:pPr>
            <w:r w:rsidRPr="00290587">
              <w:rPr>
                <w:i/>
              </w:rPr>
              <w:t>1.</w:t>
            </w:r>
            <w:r w:rsidR="00FE2422" w:rsidRPr="00290587">
              <w:rPr>
                <w:i/>
              </w:rPr>
              <w:t>1</w:t>
            </w:r>
            <w:r w:rsidRPr="00290587">
              <w:rPr>
                <w:i/>
              </w:rPr>
              <w:t xml:space="preserve"> </w:t>
            </w:r>
            <w:r w:rsidR="00290587" w:rsidRPr="00290587">
              <w:rPr>
                <w:i/>
              </w:rPr>
              <w:t>Протягом десяти робочих днів після прийняття рішення щодо скасування рішення про ліквідацію акціонерного товариства (у разі прийняття відповідного судового рішення - протягом десяти робочих днів після набрання ним законної сили) товариство має подати до НКЦПФР такі документи для відновлення обігу акцій:</w:t>
            </w:r>
          </w:p>
          <w:p w:rsidR="00290587" w:rsidRPr="00290587" w:rsidRDefault="00290587" w:rsidP="00C9373E">
            <w:pPr>
              <w:ind w:firstLine="170"/>
              <w:jc w:val="both"/>
            </w:pPr>
            <w:r w:rsidRPr="00290587">
              <w:t>1) заяву про відновлення обігу акцій (додаток 48</w:t>
            </w:r>
            <w:r>
              <w:t xml:space="preserve"> до Положення 1308</w:t>
            </w:r>
            <w:r w:rsidRPr="00290587">
              <w:t>);</w:t>
            </w:r>
          </w:p>
          <w:p w:rsidR="00290587" w:rsidRPr="00290587" w:rsidRDefault="00290587" w:rsidP="00C9373E">
            <w:pPr>
              <w:ind w:firstLine="170"/>
              <w:jc w:val="both"/>
            </w:pPr>
            <w:r w:rsidRPr="00290587">
              <w:t>2) копію рішення щодо скасування рішення про ліквідацію акціонерного товариства, засвідчену підписом керівника товариства, при цьому:</w:t>
            </w:r>
          </w:p>
          <w:p w:rsidR="00290587" w:rsidRPr="00290587" w:rsidRDefault="00290587" w:rsidP="00C9373E">
            <w:pPr>
              <w:ind w:firstLine="170"/>
              <w:jc w:val="both"/>
            </w:pPr>
            <w:r w:rsidRPr="00290587">
              <w:t xml:space="preserve">у разі прийняття відповідного судового рішення подається копія такого рішення з відміткою про набрання законної сили, </w:t>
            </w:r>
            <w:r w:rsidRPr="00290587">
              <w:lastRenderedPageBreak/>
              <w:t>засвідчена судом, а у разі відсутності вказаної відмітки - також копія виконавчого документа, засвідчена судом;</w:t>
            </w:r>
          </w:p>
          <w:p w:rsidR="00290587" w:rsidRPr="00290587" w:rsidRDefault="00290587" w:rsidP="00C9373E">
            <w:pPr>
              <w:ind w:firstLine="170"/>
              <w:jc w:val="both"/>
            </w:pPr>
            <w:r w:rsidRPr="00290587">
              <w:t>у разі прийняття відповідної постанови Правління Національного банку України подається копія такої постанови.</w:t>
            </w:r>
          </w:p>
          <w:p w:rsidR="00290587" w:rsidRPr="00290587" w:rsidRDefault="00290587" w:rsidP="00C9373E">
            <w:pPr>
              <w:ind w:firstLine="170"/>
              <w:jc w:val="both"/>
            </w:pPr>
            <w:r w:rsidRPr="00290587">
              <w:t>У разі прийняття відповідного рішення загальними зборами акціонерів товариства, у статутному капіталі якого є корпоративні права держави, додатково подається копія завдання щодо голосування, передбаченого у дорученні на представництво, що видається відповідним суб’єктом управління об’єктами державної власності повноважному представнику держави на загальних зборах. Зазначена копія подається у разі, якщо особа, визначена у дорученні на представництво, зареєструвалась для участі у загальних зборах акціонерів.</w:t>
            </w:r>
          </w:p>
          <w:p w:rsidR="00290587" w:rsidRPr="00290587" w:rsidRDefault="00290587" w:rsidP="00C9373E">
            <w:pPr>
              <w:ind w:firstLine="170"/>
              <w:jc w:val="both"/>
            </w:pPr>
            <w:r w:rsidRPr="00290587">
              <w:t>Заявник може подавати копію виписки з протоколу загальних зборів акціонерів, яка має містити питання, зазначені в абзаці першому цього підпункту;</w:t>
            </w:r>
          </w:p>
          <w:p w:rsidR="00290587" w:rsidRPr="00290587" w:rsidRDefault="00290587" w:rsidP="00C9373E">
            <w:pPr>
              <w:ind w:firstLine="170"/>
              <w:jc w:val="both"/>
            </w:pPr>
            <w:r w:rsidRPr="00290587">
              <w:t>3) довідку про повідомлення акціонерів про проведення загальних зборів акціонерів, на яких прийнято рішення про скасування рішення про ліквідацію товариства, засвідчену підписом голови ліквідаційної комісії (ліквідатора) товариства (додаток 47) (подається у разі прийняття відповідного рішення загальними зборами акціонерів);</w:t>
            </w:r>
          </w:p>
          <w:p w:rsidR="00290587" w:rsidRPr="00290587" w:rsidRDefault="00290587" w:rsidP="00C9373E">
            <w:pPr>
              <w:ind w:firstLine="170"/>
              <w:jc w:val="both"/>
            </w:pPr>
            <w:r w:rsidRPr="00290587">
              <w:t>4) довідку про письмове повідомлення виконавчим органом товариства відповідного суб’єкта управління об’єктами державної власності про проведення загальних зборів акціонерів, на яких прийнято рішення щодо скасування рішення про ліквідацію акціонерного товариства, засвідчену підписом керівника (подається у разі прийняття відповідного рішення загальними зборами акціонерів товариства, у статутному капіталі якого є корпоративні права держави);</w:t>
            </w:r>
          </w:p>
          <w:p w:rsidR="00B83CF2" w:rsidRDefault="00290587" w:rsidP="00C9373E">
            <w:pPr>
              <w:ind w:firstLine="170"/>
              <w:jc w:val="both"/>
            </w:pPr>
            <w:r w:rsidRPr="00290587">
              <w:t>5) копію платіжного документа, що підтверджує здійснення оплати за реєстраційні дії, засвідчену підписом уповноваженої особи заявника</w:t>
            </w:r>
          </w:p>
          <w:p w:rsidR="00370FA8" w:rsidRPr="00370FA8" w:rsidRDefault="00370FA8" w:rsidP="00C9373E">
            <w:pPr>
              <w:ind w:firstLine="170"/>
              <w:jc w:val="both"/>
              <w:rPr>
                <w:i/>
              </w:rPr>
            </w:pPr>
            <w:r w:rsidRPr="00370FA8">
              <w:rPr>
                <w:i/>
              </w:rPr>
              <w:t>1.2 Протягом десяти робочих днів після прийняття рішення щодо скасування рішення про припинення акціонерного товариства шляхом перетворення товариство надає до НКЦПФР такі документи для відновлення обігу акцій:</w:t>
            </w:r>
          </w:p>
          <w:p w:rsidR="00370FA8" w:rsidRPr="00370FA8" w:rsidRDefault="00370FA8" w:rsidP="00C9373E">
            <w:pPr>
              <w:ind w:firstLine="170"/>
              <w:jc w:val="both"/>
            </w:pPr>
            <w:r w:rsidRPr="00370FA8">
              <w:t>1) заяву про відновлення обігу акцій (додаток 48</w:t>
            </w:r>
            <w:r>
              <w:t xml:space="preserve"> до Положення</w:t>
            </w:r>
            <w:r w:rsidR="00BB5FD8">
              <w:t xml:space="preserve"> 1308</w:t>
            </w:r>
            <w:r w:rsidRPr="00370FA8">
              <w:t>);</w:t>
            </w:r>
          </w:p>
          <w:p w:rsidR="00370FA8" w:rsidRPr="00370FA8" w:rsidRDefault="00370FA8" w:rsidP="00C9373E">
            <w:pPr>
              <w:ind w:firstLine="170"/>
              <w:jc w:val="both"/>
            </w:pPr>
            <w:r w:rsidRPr="00370FA8">
              <w:t>2) копію рішення щодо скасування рішення про припинення акціонерного товариства шляхом перетворення.</w:t>
            </w:r>
          </w:p>
          <w:p w:rsidR="00370FA8" w:rsidRPr="00370FA8" w:rsidRDefault="00370FA8" w:rsidP="00C9373E">
            <w:pPr>
              <w:ind w:firstLine="170"/>
              <w:jc w:val="both"/>
            </w:pPr>
            <w:r w:rsidRPr="00370FA8">
              <w:t>Заявник може подавати копію виписки з протоколу загальних зборів акціонерів, яка має містити питання, зазначені в абзаці першому цього підпункту.</w:t>
            </w:r>
          </w:p>
          <w:p w:rsidR="00370FA8" w:rsidRPr="00370FA8" w:rsidRDefault="00370FA8" w:rsidP="00C9373E">
            <w:pPr>
              <w:ind w:firstLine="170"/>
              <w:jc w:val="both"/>
            </w:pPr>
            <w:r w:rsidRPr="00370FA8">
              <w:t>3) довідку про повідомлення акціонерів про проведення загальних зборів акціонерів, на яких прийнято рішення щодо скасування рішення про припинення акціонерного товариства шляхом перетворення,</w:t>
            </w:r>
            <w:r w:rsidRPr="00663D50">
              <w:rPr>
                <w:sz w:val="28"/>
                <w:szCs w:val="28"/>
              </w:rPr>
              <w:t xml:space="preserve"> </w:t>
            </w:r>
            <w:r w:rsidRPr="00370FA8">
              <w:t>засвідчену підписом голови комісії з припинення товариства (додаток 47) (подається у разі прийняття відповідного рішення загальними зборами акціонерів);</w:t>
            </w:r>
          </w:p>
          <w:p w:rsidR="00370FA8" w:rsidRPr="00370FA8" w:rsidRDefault="00370FA8" w:rsidP="00C9373E">
            <w:pPr>
              <w:ind w:firstLine="170"/>
              <w:jc w:val="both"/>
            </w:pPr>
            <w:r w:rsidRPr="00370FA8">
              <w:lastRenderedPageBreak/>
              <w:t>4) копію платіжного документа, що підтверджує здійснення оплати за реєстраційні дії, засвідчену підписом  керівника товариства.</w:t>
            </w:r>
          </w:p>
          <w:p w:rsidR="00370FA8" w:rsidRPr="00370FA8" w:rsidRDefault="00370FA8" w:rsidP="00C9373E">
            <w:pPr>
              <w:ind w:firstLine="170"/>
              <w:jc w:val="both"/>
              <w:rPr>
                <w:i/>
              </w:rPr>
            </w:pPr>
            <w:r w:rsidRPr="00370FA8">
              <w:rPr>
                <w:i/>
                <w:shd w:val="clear" w:color="auto" w:fill="FFFFFF"/>
              </w:rPr>
              <w:t xml:space="preserve">1.3 </w:t>
            </w:r>
            <w:r w:rsidRPr="00370FA8">
              <w:rPr>
                <w:i/>
              </w:rPr>
              <w:t>Протягом десяти робочих днів після прийняття рішення щодо скасування рішення про припинення акціонерного товариства шляхом приєднання товариство надає до НКЦПФР такі документи для відновлення обігу акцій:</w:t>
            </w:r>
          </w:p>
          <w:p w:rsidR="00370FA8" w:rsidRPr="00370FA8" w:rsidRDefault="00370FA8" w:rsidP="00C9373E">
            <w:pPr>
              <w:ind w:firstLine="170"/>
              <w:jc w:val="both"/>
            </w:pPr>
            <w:r w:rsidRPr="00370FA8">
              <w:t>1) заяву про відновлення обігу акцій (додаток 48</w:t>
            </w:r>
            <w:r>
              <w:t xml:space="preserve"> до Положення</w:t>
            </w:r>
            <w:r w:rsidR="00BB5FD8">
              <w:t xml:space="preserve"> 1308</w:t>
            </w:r>
            <w:r w:rsidRPr="00370FA8">
              <w:t>);</w:t>
            </w:r>
          </w:p>
          <w:p w:rsidR="00370FA8" w:rsidRPr="00370FA8" w:rsidRDefault="00370FA8" w:rsidP="00C9373E">
            <w:pPr>
              <w:ind w:firstLine="170"/>
              <w:jc w:val="both"/>
            </w:pPr>
            <w:r w:rsidRPr="00370FA8">
              <w:t>2) копію рішення акціонера товариства про скасування рішення про припинення акціонерного товариства шляхом приєднання, засвідчену підписом керівника товариства.</w:t>
            </w:r>
          </w:p>
          <w:p w:rsidR="00370FA8" w:rsidRPr="00370FA8" w:rsidRDefault="00370FA8" w:rsidP="00C9373E">
            <w:pPr>
              <w:ind w:firstLine="170"/>
              <w:jc w:val="both"/>
              <w:rPr>
                <w:shd w:val="clear" w:color="auto" w:fill="FFFFFF"/>
              </w:rPr>
            </w:pPr>
            <w:r w:rsidRPr="00370FA8">
              <w:t>Заявник може подавати копію виписки з протоколу загальних зборів акціонерів, яка має містити питання, зазначені в абзаці першому цього підпункту.</w:t>
            </w:r>
          </w:p>
          <w:p w:rsidR="00B83CF2" w:rsidRPr="00290587" w:rsidRDefault="00B83CF2" w:rsidP="00C9373E">
            <w:pPr>
              <w:pStyle w:val="a5"/>
              <w:spacing w:before="0" w:beforeAutospacing="0" w:after="0" w:afterAutospacing="0"/>
              <w:ind w:firstLine="170"/>
              <w:jc w:val="both"/>
              <w:rPr>
                <w:b/>
              </w:rPr>
            </w:pPr>
          </w:p>
          <w:p w:rsidR="0087507E" w:rsidRPr="00290587" w:rsidRDefault="0087507E" w:rsidP="00C9373E">
            <w:pPr>
              <w:pStyle w:val="a5"/>
              <w:spacing w:before="0" w:beforeAutospacing="0" w:after="0" w:afterAutospacing="0"/>
              <w:ind w:firstLine="170"/>
              <w:jc w:val="both"/>
              <w:rPr>
                <w:b/>
              </w:rPr>
            </w:pPr>
            <w:r w:rsidRPr="00290587">
              <w:rPr>
                <w:b/>
              </w:rPr>
              <w:t>2. Відновлення обігу</w:t>
            </w:r>
            <w:r w:rsidR="00370FA8">
              <w:rPr>
                <w:b/>
              </w:rPr>
              <w:t xml:space="preserve"> корпоративних </w:t>
            </w:r>
            <w:r w:rsidRPr="00290587">
              <w:rPr>
                <w:b/>
              </w:rPr>
              <w:t xml:space="preserve">облігацій </w:t>
            </w:r>
          </w:p>
          <w:p w:rsidR="00370FA8" w:rsidRDefault="0087507E" w:rsidP="00C9373E">
            <w:pPr>
              <w:pStyle w:val="rvps2"/>
              <w:spacing w:before="0" w:beforeAutospacing="0" w:after="0" w:afterAutospacing="0"/>
              <w:ind w:firstLine="170"/>
              <w:jc w:val="both"/>
              <w:rPr>
                <w:rStyle w:val="spanrvts0"/>
                <w:lang w:val="uk" w:eastAsia="uk"/>
              </w:rPr>
            </w:pPr>
            <w:r w:rsidRPr="00290587">
              <w:rPr>
                <w:i/>
              </w:rPr>
              <w:t>2.1.</w:t>
            </w:r>
            <w:r w:rsidR="00370FA8">
              <w:rPr>
                <w:i/>
              </w:rPr>
              <w:t xml:space="preserve"> </w:t>
            </w:r>
            <w:r w:rsidR="00370FA8" w:rsidRPr="00370FA8">
              <w:rPr>
                <w:rStyle w:val="spanrvts0"/>
                <w:i/>
                <w:lang w:val="uk" w:eastAsia="uk"/>
              </w:rPr>
              <w:t>У разі якщо до настання строків погашення облігацій, обіг яких зупинено відповідно до пункту 98 цього Положення, емітент прийняв рішення щодо скасування рішення про анулювання викуплених облігацій, емітент подає до НКЦПФР такі документи для відновлення обігу облігацій</w:t>
            </w:r>
            <w:r w:rsidR="00370FA8">
              <w:rPr>
                <w:rStyle w:val="spanrvts0"/>
                <w:lang w:val="uk" w:eastAsia="uk"/>
              </w:rPr>
              <w:t>:</w:t>
            </w:r>
          </w:p>
          <w:p w:rsidR="00370FA8" w:rsidRDefault="00370FA8" w:rsidP="00C9373E">
            <w:pPr>
              <w:pStyle w:val="rvps2"/>
              <w:spacing w:before="0" w:beforeAutospacing="0" w:after="0" w:afterAutospacing="0"/>
              <w:ind w:firstLine="170"/>
              <w:jc w:val="both"/>
              <w:rPr>
                <w:rStyle w:val="spanrvts0"/>
                <w:lang w:val="uk" w:eastAsia="uk"/>
              </w:rPr>
            </w:pPr>
            <w:bookmarkStart w:id="0" w:name="n829"/>
            <w:bookmarkEnd w:id="0"/>
            <w:r>
              <w:rPr>
                <w:rStyle w:val="spanrvts0"/>
                <w:lang w:val="uk" w:eastAsia="uk"/>
              </w:rPr>
              <w:t xml:space="preserve">1) заяву про відновлення обігу облігацій, складену згідно з </w:t>
            </w:r>
            <w:hyperlink w:anchor="n1309" w:history="1">
              <w:r>
                <w:rPr>
                  <w:rStyle w:val="arvts99"/>
                  <w:lang w:val="uk" w:eastAsia="uk"/>
                </w:rPr>
                <w:t>додатком 24</w:t>
              </w:r>
            </w:hyperlink>
            <w:r>
              <w:rPr>
                <w:rStyle w:val="spanrvts0"/>
                <w:lang w:val="uk" w:eastAsia="uk"/>
              </w:rPr>
              <w:t xml:space="preserve"> до Положення</w:t>
            </w:r>
            <w:r w:rsidR="004C47BE">
              <w:rPr>
                <w:rStyle w:val="spanrvts0"/>
                <w:lang w:val="uk" w:eastAsia="uk"/>
              </w:rPr>
              <w:t xml:space="preserve"> 1105</w:t>
            </w:r>
            <w:r>
              <w:rPr>
                <w:rStyle w:val="spanrvts0"/>
                <w:lang w:val="uk" w:eastAsia="uk"/>
              </w:rPr>
              <w:t>, засвідчену підписом керівника емітента;</w:t>
            </w:r>
          </w:p>
          <w:p w:rsidR="00370FA8" w:rsidRDefault="00370FA8" w:rsidP="00C9373E">
            <w:pPr>
              <w:pStyle w:val="rvps2"/>
              <w:spacing w:before="0" w:beforeAutospacing="0" w:after="0" w:afterAutospacing="0"/>
              <w:ind w:firstLine="170"/>
              <w:jc w:val="both"/>
              <w:rPr>
                <w:rStyle w:val="spanrvts0"/>
                <w:lang w:val="uk" w:eastAsia="uk"/>
              </w:rPr>
            </w:pPr>
            <w:bookmarkStart w:id="1" w:name="n830"/>
            <w:bookmarkEnd w:id="1"/>
            <w:r>
              <w:rPr>
                <w:rStyle w:val="spanrvts0"/>
                <w:lang w:val="uk" w:eastAsia="uk"/>
              </w:rPr>
              <w:t>2) копію рішення уповноваженого органу емітента корпоративних облігацій про скасування рішення про анулювання викуплених облігацій, засвідчену підписом керівника емітента;</w:t>
            </w:r>
          </w:p>
          <w:p w:rsidR="00370FA8" w:rsidRDefault="00370FA8" w:rsidP="00C9373E">
            <w:pPr>
              <w:pStyle w:val="rvps2"/>
              <w:spacing w:before="0" w:beforeAutospacing="0" w:after="0" w:afterAutospacing="0"/>
              <w:ind w:firstLine="170"/>
              <w:jc w:val="both"/>
              <w:rPr>
                <w:rStyle w:val="spanrvts0"/>
                <w:lang w:val="uk" w:eastAsia="uk"/>
              </w:rPr>
            </w:pPr>
            <w:bookmarkStart w:id="2" w:name="n831"/>
            <w:bookmarkEnd w:id="2"/>
            <w:r>
              <w:rPr>
                <w:rStyle w:val="spanrvts0"/>
                <w:lang w:val="uk" w:eastAsia="uk"/>
              </w:rPr>
              <w:t>3) копію платіжного документа, який підтверджує сплату за реєстраційні дії щодо відновлення обігу облігацій, засвідчену підписом керівника емітента.</w:t>
            </w:r>
          </w:p>
          <w:p w:rsidR="00370FA8" w:rsidRDefault="00370FA8" w:rsidP="00C9373E">
            <w:pPr>
              <w:pStyle w:val="rvps2"/>
              <w:spacing w:before="0" w:beforeAutospacing="0" w:after="0" w:afterAutospacing="0"/>
              <w:ind w:firstLine="170"/>
              <w:jc w:val="both"/>
              <w:rPr>
                <w:rStyle w:val="spanrvts0"/>
                <w:lang w:val="uk" w:eastAsia="uk"/>
              </w:rPr>
            </w:pPr>
          </w:p>
          <w:p w:rsidR="00370FA8" w:rsidRDefault="00370FA8" w:rsidP="00C9373E">
            <w:pPr>
              <w:pStyle w:val="rvps2"/>
              <w:spacing w:before="0" w:beforeAutospacing="0" w:after="0" w:afterAutospacing="0"/>
              <w:ind w:firstLine="170"/>
              <w:jc w:val="both"/>
              <w:rPr>
                <w:rStyle w:val="spanrvts0"/>
                <w:lang w:val="uk" w:eastAsia="uk"/>
              </w:rPr>
            </w:pPr>
            <w:r>
              <w:rPr>
                <w:rStyle w:val="spanrvts0"/>
                <w:lang w:val="uk" w:eastAsia="uk"/>
              </w:rPr>
              <w:t xml:space="preserve">2.2. </w:t>
            </w:r>
            <w:r w:rsidRPr="00370FA8">
              <w:rPr>
                <w:rStyle w:val="spanrvts0"/>
                <w:i/>
                <w:lang w:val="uk" w:eastAsia="uk"/>
              </w:rPr>
              <w:t>Відновлення обігу облігацій у разі прийняття уповноваженим органом емітента рішення про відмову від проведення процедури заміни емітента здійснюється у такому порядку</w:t>
            </w:r>
            <w:r>
              <w:rPr>
                <w:rStyle w:val="spanrvts0"/>
                <w:lang w:val="uk" w:eastAsia="uk"/>
              </w:rPr>
              <w:t>:</w:t>
            </w:r>
          </w:p>
          <w:p w:rsidR="00370FA8" w:rsidRDefault="00370FA8" w:rsidP="00C9373E">
            <w:pPr>
              <w:pStyle w:val="rvps2"/>
              <w:spacing w:before="0" w:beforeAutospacing="0" w:after="0" w:afterAutospacing="0"/>
              <w:ind w:firstLine="170"/>
              <w:jc w:val="both"/>
              <w:rPr>
                <w:rStyle w:val="spanrvts0"/>
                <w:lang w:val="uk" w:eastAsia="uk"/>
              </w:rPr>
            </w:pPr>
            <w:bookmarkStart w:id="3" w:name="n964"/>
            <w:bookmarkEnd w:id="3"/>
            <w:r>
              <w:rPr>
                <w:rStyle w:val="spanrvts0"/>
                <w:lang w:val="uk" w:eastAsia="uk"/>
              </w:rPr>
              <w:t>1) подання емітентом у 15-денний строк з дня прийняття відповідного рішення до НКЦПФР:</w:t>
            </w:r>
          </w:p>
          <w:p w:rsidR="00370FA8" w:rsidRDefault="00370FA8" w:rsidP="00C9373E">
            <w:pPr>
              <w:pStyle w:val="rvps2"/>
              <w:spacing w:before="0" w:beforeAutospacing="0" w:after="0" w:afterAutospacing="0"/>
              <w:ind w:firstLine="170"/>
              <w:jc w:val="both"/>
              <w:rPr>
                <w:rStyle w:val="spanrvts0"/>
                <w:lang w:val="uk" w:eastAsia="uk"/>
              </w:rPr>
            </w:pPr>
            <w:bookmarkStart w:id="4" w:name="n965"/>
            <w:bookmarkEnd w:id="4"/>
            <w:r>
              <w:rPr>
                <w:rStyle w:val="spanrvts0"/>
                <w:lang w:val="uk" w:eastAsia="uk"/>
              </w:rPr>
              <w:t xml:space="preserve">заяви про відновлення обігу за формою у </w:t>
            </w:r>
            <w:hyperlink w:anchor="n1309" w:history="1">
              <w:r>
                <w:rPr>
                  <w:rStyle w:val="arvts99"/>
                  <w:lang w:val="uk" w:eastAsia="uk"/>
                </w:rPr>
                <w:t>додатку 24</w:t>
              </w:r>
            </w:hyperlink>
            <w:r>
              <w:rPr>
                <w:rStyle w:val="spanrvts0"/>
                <w:lang w:val="uk" w:eastAsia="uk"/>
              </w:rPr>
              <w:t xml:space="preserve"> до  Положення 1105;</w:t>
            </w:r>
          </w:p>
          <w:p w:rsidR="00370FA8" w:rsidRDefault="00370FA8" w:rsidP="00C9373E">
            <w:pPr>
              <w:pStyle w:val="rvps2"/>
              <w:spacing w:before="0" w:beforeAutospacing="0" w:after="0" w:afterAutospacing="0"/>
              <w:ind w:firstLine="170"/>
              <w:jc w:val="both"/>
              <w:rPr>
                <w:rStyle w:val="spanrvts0"/>
                <w:lang w:val="uk" w:eastAsia="uk"/>
              </w:rPr>
            </w:pPr>
            <w:bookmarkStart w:id="5" w:name="n966"/>
            <w:bookmarkEnd w:id="5"/>
            <w:r>
              <w:rPr>
                <w:rStyle w:val="spanrvts0"/>
                <w:lang w:val="uk" w:eastAsia="uk"/>
              </w:rPr>
              <w:t>копії відповідного рішення, що має містити причини відмови від проведення процедури заміни емітента, засвідченої підписом керівника емітента.</w:t>
            </w:r>
          </w:p>
          <w:p w:rsidR="00370FA8" w:rsidRDefault="00370FA8" w:rsidP="00C9373E">
            <w:pPr>
              <w:pStyle w:val="rvps2"/>
              <w:spacing w:before="0" w:beforeAutospacing="0" w:after="0" w:afterAutospacing="0"/>
              <w:ind w:firstLine="170"/>
              <w:jc w:val="both"/>
              <w:rPr>
                <w:rStyle w:val="spanrvts0"/>
                <w:lang w:val="uk" w:eastAsia="uk"/>
              </w:rPr>
            </w:pPr>
          </w:p>
          <w:p w:rsidR="00370FA8" w:rsidRDefault="00370FA8" w:rsidP="00C9373E">
            <w:pPr>
              <w:pStyle w:val="rvps2"/>
              <w:spacing w:before="0" w:beforeAutospacing="0" w:after="0" w:afterAutospacing="0"/>
              <w:ind w:firstLine="170"/>
              <w:jc w:val="both"/>
              <w:rPr>
                <w:rStyle w:val="spanrvts0"/>
                <w:lang w:val="uk" w:eastAsia="uk"/>
              </w:rPr>
            </w:pPr>
            <w:r>
              <w:rPr>
                <w:rStyle w:val="spanrvts0"/>
                <w:lang w:val="uk" w:eastAsia="uk"/>
              </w:rPr>
              <w:t xml:space="preserve">2.3 </w:t>
            </w:r>
            <w:r w:rsidRPr="00370FA8">
              <w:rPr>
                <w:rStyle w:val="spanrvts0"/>
                <w:i/>
                <w:lang w:val="uk" w:eastAsia="uk"/>
              </w:rPr>
              <w:t>Протягом 10 робочих днів після прийняття рішення щодо скасування рішення про припинення юридичної особи - емітента облігацій (у разі прийняття відповідного судового рішення - протягом 10 робочих днів після набрання ним законної сили) емітент має подати до НКЦПФР такі документи</w:t>
            </w:r>
            <w:r>
              <w:rPr>
                <w:rStyle w:val="spanrvts0"/>
                <w:lang w:val="uk" w:eastAsia="uk"/>
              </w:rPr>
              <w:t xml:space="preserve"> для </w:t>
            </w:r>
            <w:r w:rsidRPr="00370FA8">
              <w:rPr>
                <w:rStyle w:val="spanrvts0"/>
                <w:i/>
                <w:lang w:val="uk" w:eastAsia="uk"/>
              </w:rPr>
              <w:t>відновлення обігу облігацій</w:t>
            </w:r>
            <w:r>
              <w:rPr>
                <w:rStyle w:val="spanrvts0"/>
                <w:lang w:val="uk" w:eastAsia="uk"/>
              </w:rPr>
              <w:t>:</w:t>
            </w:r>
          </w:p>
          <w:p w:rsidR="00370FA8" w:rsidRDefault="00370FA8" w:rsidP="00C9373E">
            <w:pPr>
              <w:pStyle w:val="rvps2"/>
              <w:spacing w:before="0" w:beforeAutospacing="0" w:after="0" w:afterAutospacing="0"/>
              <w:ind w:firstLine="170"/>
              <w:jc w:val="both"/>
              <w:rPr>
                <w:rStyle w:val="spanrvts0"/>
                <w:lang w:val="uk" w:eastAsia="uk"/>
              </w:rPr>
            </w:pPr>
            <w:bookmarkStart w:id="6" w:name="n1003"/>
            <w:bookmarkEnd w:id="6"/>
            <w:r>
              <w:rPr>
                <w:rStyle w:val="spanrvts0"/>
                <w:lang w:val="uk" w:eastAsia="uk"/>
              </w:rPr>
              <w:t>1) заяву про відновлення обігу облігацій;</w:t>
            </w:r>
          </w:p>
          <w:p w:rsidR="00370FA8" w:rsidRDefault="00370FA8" w:rsidP="00C9373E">
            <w:pPr>
              <w:pStyle w:val="rvps2"/>
              <w:spacing w:before="0" w:beforeAutospacing="0" w:after="0" w:afterAutospacing="0"/>
              <w:ind w:firstLine="170"/>
              <w:jc w:val="both"/>
              <w:rPr>
                <w:rStyle w:val="spanrvts0"/>
                <w:lang w:val="uk" w:eastAsia="uk"/>
              </w:rPr>
            </w:pPr>
            <w:bookmarkStart w:id="7" w:name="n1004"/>
            <w:bookmarkEnd w:id="7"/>
            <w:r>
              <w:rPr>
                <w:rStyle w:val="spanrvts0"/>
                <w:lang w:val="uk" w:eastAsia="uk"/>
              </w:rPr>
              <w:lastRenderedPageBreak/>
              <w:t>2) копію рішення про скасування рішення про припинення юридичної особи - емітента облігацій, засвідчену підписом керівника емітента, при цьому:</w:t>
            </w:r>
          </w:p>
          <w:p w:rsidR="00370FA8" w:rsidRDefault="00370FA8" w:rsidP="00C9373E">
            <w:pPr>
              <w:pStyle w:val="rvps2"/>
              <w:spacing w:before="0" w:beforeAutospacing="0" w:after="0" w:afterAutospacing="0"/>
              <w:ind w:firstLine="170"/>
              <w:jc w:val="both"/>
              <w:rPr>
                <w:rStyle w:val="spanrvts0"/>
                <w:lang w:val="uk" w:eastAsia="uk"/>
              </w:rPr>
            </w:pPr>
            <w:bookmarkStart w:id="8" w:name="n1005"/>
            <w:bookmarkEnd w:id="8"/>
            <w:r>
              <w:rPr>
                <w:rStyle w:val="spanrvts0"/>
                <w:lang w:val="uk" w:eastAsia="uk"/>
              </w:rPr>
              <w:t>у разі прийняття відповідного рішення уповноваженим органом емітента подається копія такого рішення, оформленого відповідно до законодавства, засвідчена підписом керівника емітента;</w:t>
            </w:r>
          </w:p>
          <w:p w:rsidR="00370FA8" w:rsidRDefault="00370FA8" w:rsidP="00C9373E">
            <w:pPr>
              <w:pStyle w:val="rvps2"/>
              <w:spacing w:before="0" w:beforeAutospacing="0" w:after="0" w:afterAutospacing="0"/>
              <w:ind w:firstLine="170"/>
              <w:jc w:val="both"/>
              <w:rPr>
                <w:rStyle w:val="spanrvts0"/>
                <w:lang w:val="uk" w:eastAsia="uk"/>
              </w:rPr>
            </w:pPr>
            <w:bookmarkStart w:id="9" w:name="n1006"/>
            <w:bookmarkEnd w:id="9"/>
            <w:r>
              <w:rPr>
                <w:rStyle w:val="spanrvts0"/>
                <w:lang w:val="uk" w:eastAsia="uk"/>
              </w:rPr>
              <w:t>у разі прийняття відповідного судового рішення подається копія такого рішення з відміткою про набрання законної сили, засвідчена судом, а у разі відсутності вказаної відмітки - також копія виконавчого документа, засвідчена судом;</w:t>
            </w:r>
          </w:p>
          <w:p w:rsidR="00370FA8" w:rsidRDefault="00370FA8" w:rsidP="00C9373E">
            <w:pPr>
              <w:pStyle w:val="rvps2"/>
              <w:spacing w:before="0" w:beforeAutospacing="0" w:after="0" w:afterAutospacing="0"/>
              <w:ind w:firstLine="170"/>
              <w:jc w:val="both"/>
              <w:rPr>
                <w:rStyle w:val="spanrvts0"/>
                <w:lang w:val="uk" w:eastAsia="uk"/>
              </w:rPr>
            </w:pPr>
            <w:bookmarkStart w:id="10" w:name="n1007"/>
            <w:bookmarkEnd w:id="10"/>
            <w:r>
              <w:rPr>
                <w:rStyle w:val="spanrvts0"/>
                <w:lang w:val="uk" w:eastAsia="uk"/>
              </w:rPr>
              <w:t>у разі прийняття відповідної постанови Правління Національного банку України подається копія такої постанови, засвідчена підписом керівника емітента;</w:t>
            </w:r>
          </w:p>
          <w:p w:rsidR="00370FA8" w:rsidRDefault="00370FA8" w:rsidP="00C9373E">
            <w:pPr>
              <w:pStyle w:val="rvps2"/>
              <w:spacing w:before="0" w:beforeAutospacing="0" w:after="0" w:afterAutospacing="0"/>
              <w:ind w:firstLine="170"/>
              <w:jc w:val="both"/>
              <w:rPr>
                <w:rStyle w:val="spanrvts0"/>
                <w:lang w:val="uk" w:eastAsia="uk"/>
              </w:rPr>
            </w:pPr>
            <w:bookmarkStart w:id="11" w:name="n1008"/>
            <w:bookmarkEnd w:id="11"/>
            <w:r>
              <w:rPr>
                <w:rStyle w:val="spanrvts0"/>
                <w:lang w:val="uk" w:eastAsia="uk"/>
              </w:rPr>
              <w:t>3) копію платіжного документа, який підтверджує сплату за реєстраційні дії щодо відновлення обігу облігацій, засвідчену підписом керівника емітента.</w:t>
            </w:r>
          </w:p>
          <w:p w:rsidR="003E12C7" w:rsidRPr="00290587" w:rsidRDefault="003E12C7" w:rsidP="00C9373E">
            <w:pPr>
              <w:pStyle w:val="rvps2"/>
              <w:shd w:val="clear" w:color="auto" w:fill="FFFFFF"/>
              <w:spacing w:before="0" w:beforeAutospacing="0" w:after="0" w:afterAutospacing="0"/>
              <w:ind w:firstLine="170"/>
              <w:jc w:val="both"/>
            </w:pPr>
          </w:p>
          <w:p w:rsidR="0087507E" w:rsidRPr="00290587" w:rsidRDefault="0087507E" w:rsidP="00C9373E">
            <w:pPr>
              <w:ind w:firstLine="170"/>
              <w:jc w:val="both"/>
              <w:rPr>
                <w:b/>
              </w:rPr>
            </w:pPr>
            <w:r w:rsidRPr="00290587">
              <w:rPr>
                <w:b/>
              </w:rPr>
              <w:t>3. Відновлення обігу звичайних іпотечних облігацій</w:t>
            </w:r>
          </w:p>
          <w:p w:rsidR="0087507E" w:rsidRPr="00290587" w:rsidRDefault="0087507E" w:rsidP="00C9373E">
            <w:pPr>
              <w:ind w:firstLine="170"/>
              <w:jc w:val="both"/>
            </w:pPr>
            <w:r w:rsidRPr="00290587">
              <w:rPr>
                <w:i/>
              </w:rPr>
              <w:t>У разі якщо до настання строків погашення іпотечних облігацій, емітент прийняв рішення щодо скасування рішення про анулювання викуплених іпотечних облігацій, емітент подає до реєструвального органу такі документи для відновлення обігу іпотечних облігацій:</w:t>
            </w:r>
          </w:p>
          <w:p w:rsidR="0087507E" w:rsidRPr="00290587" w:rsidRDefault="0087507E" w:rsidP="00C9373E">
            <w:pPr>
              <w:ind w:firstLine="170"/>
              <w:jc w:val="both"/>
            </w:pPr>
            <w:r w:rsidRPr="00290587">
              <w:t xml:space="preserve">заяву про відновлення обігу звичайних іпотечних облігацій (додаток </w:t>
            </w:r>
            <w:r w:rsidR="001F53B4" w:rsidRPr="00290587">
              <w:t>2</w:t>
            </w:r>
            <w:r w:rsidRPr="00290587">
              <w:t>3</w:t>
            </w:r>
            <w:r w:rsidR="00346E5D" w:rsidRPr="00290587">
              <w:t xml:space="preserve"> </w:t>
            </w:r>
            <w:r w:rsidR="001F53B4" w:rsidRPr="00290587">
              <w:t xml:space="preserve">до </w:t>
            </w:r>
            <w:r w:rsidR="00346E5D" w:rsidRPr="00290587">
              <w:t>Положення 1118</w:t>
            </w:r>
            <w:r w:rsidRPr="00290587">
              <w:t>);</w:t>
            </w:r>
          </w:p>
          <w:p w:rsidR="0087507E" w:rsidRPr="00290587" w:rsidRDefault="0087507E" w:rsidP="00C9373E">
            <w:pPr>
              <w:ind w:firstLine="170"/>
              <w:jc w:val="both"/>
            </w:pPr>
            <w:r w:rsidRPr="00290587">
              <w:t>копію рішення про скасування рішення про анулювання викуплених іпотечних облігацій, засвідчену підписом керівника та печаткою емітента.</w:t>
            </w:r>
          </w:p>
          <w:p w:rsidR="0087507E" w:rsidRPr="00290587" w:rsidRDefault="0087507E" w:rsidP="00C9373E">
            <w:pPr>
              <w:ind w:firstLine="170"/>
              <w:jc w:val="both"/>
              <w:rPr>
                <w:b/>
              </w:rPr>
            </w:pPr>
          </w:p>
          <w:p w:rsidR="0087507E" w:rsidRPr="00290587" w:rsidRDefault="0087507E" w:rsidP="00C9373E">
            <w:pPr>
              <w:ind w:firstLine="170"/>
              <w:jc w:val="both"/>
              <w:rPr>
                <w:b/>
              </w:rPr>
            </w:pPr>
            <w:r w:rsidRPr="00290587">
              <w:rPr>
                <w:b/>
              </w:rPr>
              <w:t>4. Відновлення обігу облігацій внутрішніх місцевих позик</w:t>
            </w:r>
          </w:p>
          <w:p w:rsidR="004760EA" w:rsidRPr="00290587" w:rsidRDefault="004760EA" w:rsidP="00C9373E">
            <w:pPr>
              <w:pStyle w:val="rvps2"/>
              <w:shd w:val="clear" w:color="auto" w:fill="FFFFFF"/>
              <w:spacing w:before="0" w:beforeAutospacing="0" w:after="0" w:afterAutospacing="0"/>
              <w:ind w:firstLine="170"/>
              <w:jc w:val="both"/>
              <w:rPr>
                <w:i/>
              </w:rPr>
            </w:pPr>
            <w:r w:rsidRPr="00290587">
              <w:rPr>
                <w:i/>
              </w:rPr>
              <w:t>У разі якщо до настання строків погашення облігацій, обіг яких зупинено відповідно до пункту 1 глави</w:t>
            </w:r>
            <w:r w:rsidR="003A5442" w:rsidRPr="00290587">
              <w:rPr>
                <w:i/>
              </w:rPr>
              <w:t xml:space="preserve"> </w:t>
            </w:r>
            <w:r w:rsidR="003A5442" w:rsidRPr="00290587">
              <w:rPr>
                <w:i/>
                <w:lang w:val="en-US"/>
              </w:rPr>
              <w:t>V</w:t>
            </w:r>
            <w:r w:rsidR="003A5442" w:rsidRPr="00290587">
              <w:rPr>
                <w:i/>
              </w:rPr>
              <w:t xml:space="preserve"> Положення 391</w:t>
            </w:r>
            <w:r w:rsidRPr="00290587">
              <w:rPr>
                <w:i/>
              </w:rPr>
              <w:t>, емітент прийняв рішення щодо скасування рішення про анулювання викуплених облігацій, емітент подає до реєструвального органу такі документи для відновлення обігу облігацій:</w:t>
            </w:r>
          </w:p>
          <w:bookmarkStart w:id="12" w:name="n381"/>
          <w:bookmarkEnd w:id="12"/>
          <w:p w:rsidR="004760EA" w:rsidRPr="00290587" w:rsidRDefault="004760EA" w:rsidP="00C9373E">
            <w:pPr>
              <w:pStyle w:val="rvps2"/>
              <w:shd w:val="clear" w:color="auto" w:fill="FFFFFF"/>
              <w:spacing w:before="0" w:beforeAutospacing="0" w:after="0" w:afterAutospacing="0"/>
              <w:ind w:firstLine="170"/>
              <w:jc w:val="both"/>
            </w:pPr>
            <w:r w:rsidRPr="00290587">
              <w:fldChar w:fldCharType="begin"/>
            </w:r>
            <w:r w:rsidRPr="00290587">
              <w:instrText xml:space="preserve"> HYPERLINK "https://zakon.rada.gov.ua/laws/show/z0570-14" \l "n491" </w:instrText>
            </w:r>
            <w:r w:rsidRPr="00290587">
              <w:fldChar w:fldCharType="separate"/>
            </w:r>
            <w:r w:rsidRPr="00290587">
              <w:rPr>
                <w:rStyle w:val="a3"/>
                <w:color w:val="auto"/>
                <w:u w:val="none"/>
              </w:rPr>
              <w:t>заяву про відновлення обігу облігацій</w:t>
            </w:r>
            <w:r w:rsidRPr="00290587">
              <w:fldChar w:fldCharType="end"/>
            </w:r>
            <w:r w:rsidRPr="00290587">
              <w:t>, складену згідно з додатком 2</w:t>
            </w:r>
            <w:r w:rsidR="001F53B4" w:rsidRPr="00290587">
              <w:t>0</w:t>
            </w:r>
            <w:r w:rsidRPr="00290587">
              <w:t xml:space="preserve"> до Положення</w:t>
            </w:r>
            <w:r w:rsidR="001F53B4" w:rsidRPr="00290587">
              <w:t xml:space="preserve"> 391</w:t>
            </w:r>
            <w:r w:rsidRPr="00290587">
              <w:t>;</w:t>
            </w:r>
          </w:p>
          <w:p w:rsidR="004760EA" w:rsidRPr="00290587" w:rsidRDefault="004760EA" w:rsidP="00C9373E">
            <w:pPr>
              <w:pStyle w:val="rvps2"/>
              <w:shd w:val="clear" w:color="auto" w:fill="FFFFFF"/>
              <w:spacing w:before="0" w:beforeAutospacing="0" w:after="0" w:afterAutospacing="0"/>
              <w:ind w:firstLine="170"/>
              <w:jc w:val="both"/>
            </w:pPr>
            <w:bookmarkStart w:id="13" w:name="n382"/>
            <w:bookmarkEnd w:id="13"/>
            <w:r w:rsidRPr="00290587">
              <w:t>копію рішення про скасування рішення про анулювання викуплених облігацій, засвідчену належним чином.</w:t>
            </w:r>
          </w:p>
          <w:p w:rsidR="003A5442" w:rsidRPr="00290587" w:rsidRDefault="003A5442" w:rsidP="00C9373E">
            <w:pPr>
              <w:pStyle w:val="rvps2"/>
              <w:shd w:val="clear" w:color="auto" w:fill="FFFFFF"/>
              <w:spacing w:before="0" w:beforeAutospacing="0" w:after="0" w:afterAutospacing="0"/>
              <w:ind w:firstLine="170"/>
              <w:jc w:val="both"/>
            </w:pPr>
          </w:p>
          <w:p w:rsidR="00271461" w:rsidRPr="00290587" w:rsidRDefault="00271461" w:rsidP="00C9373E">
            <w:pPr>
              <w:ind w:firstLine="170"/>
              <w:jc w:val="both"/>
              <w:rPr>
                <w:b/>
              </w:rPr>
            </w:pPr>
            <w:r w:rsidRPr="00290587">
              <w:rPr>
                <w:b/>
              </w:rPr>
              <w:t>5. Відновлення обігу сертифікатів ФОН</w:t>
            </w:r>
          </w:p>
          <w:p w:rsidR="00271461" w:rsidRPr="00290587" w:rsidRDefault="00271461" w:rsidP="00C9373E">
            <w:pPr>
              <w:pStyle w:val="rvps2"/>
              <w:shd w:val="clear" w:color="auto" w:fill="FFFFFF"/>
              <w:spacing w:before="0" w:beforeAutospacing="0" w:after="0" w:afterAutospacing="0"/>
              <w:ind w:firstLine="170"/>
              <w:jc w:val="both"/>
              <w:rPr>
                <w:i/>
              </w:rPr>
            </w:pPr>
            <w:r w:rsidRPr="00290587">
              <w:rPr>
                <w:i/>
              </w:rPr>
              <w:t>Для відновлення обігу сертифікатів ФОН,</w:t>
            </w:r>
            <w:r w:rsidRPr="00290587">
              <w:rPr>
                <w:color w:val="333333"/>
              </w:rPr>
              <w:t xml:space="preserve"> </w:t>
            </w:r>
            <w:r w:rsidRPr="00290587">
              <w:rPr>
                <w:i/>
              </w:rPr>
              <w:t>емітент подає у 15-денний строк з дня прийняття відповідного рішення до реєструвального органу:</w:t>
            </w:r>
          </w:p>
          <w:p w:rsidR="00271461" w:rsidRPr="00290587" w:rsidRDefault="00271461" w:rsidP="00C9373E">
            <w:pPr>
              <w:pStyle w:val="rvps2"/>
              <w:shd w:val="clear" w:color="auto" w:fill="FFFFFF"/>
              <w:spacing w:before="0" w:beforeAutospacing="0" w:after="0" w:afterAutospacing="0"/>
              <w:ind w:firstLine="170"/>
              <w:jc w:val="both"/>
            </w:pPr>
            <w:bookmarkStart w:id="14" w:name="n447"/>
            <w:bookmarkEnd w:id="14"/>
            <w:r w:rsidRPr="00290587">
              <w:t>заяву про відновлення обігу сертифікатів ФОН;</w:t>
            </w:r>
          </w:p>
          <w:p w:rsidR="00271461" w:rsidRPr="00290587" w:rsidRDefault="00271461" w:rsidP="00C9373E">
            <w:pPr>
              <w:pStyle w:val="rvps2"/>
              <w:shd w:val="clear" w:color="auto" w:fill="FFFFFF"/>
              <w:spacing w:before="0" w:beforeAutospacing="0" w:after="0" w:afterAutospacing="0"/>
              <w:ind w:firstLine="170"/>
              <w:jc w:val="both"/>
            </w:pPr>
            <w:bookmarkStart w:id="15" w:name="n448"/>
            <w:bookmarkEnd w:id="15"/>
            <w:r w:rsidRPr="00290587">
              <w:t>копію відповідного рішення, що має містити причини відмови від проведення конвертації, засвідченої підписом керівника емітента;</w:t>
            </w:r>
          </w:p>
          <w:p w:rsidR="0087507E" w:rsidRDefault="00271461" w:rsidP="00C9373E">
            <w:pPr>
              <w:pStyle w:val="rvps2"/>
              <w:shd w:val="clear" w:color="auto" w:fill="FFFFFF"/>
              <w:spacing w:before="0" w:beforeAutospacing="0" w:after="0" w:afterAutospacing="0"/>
              <w:ind w:firstLine="170"/>
              <w:jc w:val="both"/>
            </w:pPr>
            <w:bookmarkStart w:id="16" w:name="n449"/>
            <w:bookmarkEnd w:id="16"/>
            <w:r w:rsidRPr="00290587">
              <w:t>тимчасове свідоцтво про реєстрацію випуску сертифікатів ФОН</w:t>
            </w:r>
            <w:r w:rsidR="008E2854">
              <w:t>.</w:t>
            </w:r>
          </w:p>
          <w:p w:rsidR="008E2854" w:rsidRDefault="008E2854" w:rsidP="00C9373E">
            <w:pPr>
              <w:pStyle w:val="rvps2"/>
              <w:shd w:val="clear" w:color="auto" w:fill="FFFFFF"/>
              <w:spacing w:before="0" w:beforeAutospacing="0" w:after="0" w:afterAutospacing="0"/>
              <w:ind w:firstLine="170"/>
              <w:jc w:val="both"/>
            </w:pPr>
          </w:p>
          <w:p w:rsidR="008E2854" w:rsidRDefault="008E2854" w:rsidP="00C9373E">
            <w:pPr>
              <w:pStyle w:val="rvps2"/>
              <w:shd w:val="clear" w:color="auto" w:fill="FFFFFF"/>
              <w:spacing w:before="0" w:beforeAutospacing="0" w:after="0" w:afterAutospacing="0"/>
              <w:ind w:firstLine="170"/>
              <w:jc w:val="both"/>
              <w:rPr>
                <w:b/>
              </w:rPr>
            </w:pPr>
            <w:r>
              <w:rPr>
                <w:b/>
              </w:rPr>
              <w:lastRenderedPageBreak/>
              <w:t>6</w:t>
            </w:r>
            <w:r w:rsidRPr="00290587">
              <w:rPr>
                <w:b/>
              </w:rPr>
              <w:t xml:space="preserve">. Відновлення обігу </w:t>
            </w:r>
            <w:r>
              <w:rPr>
                <w:b/>
              </w:rPr>
              <w:t>облігацій міжнародних фінансових організацій</w:t>
            </w:r>
          </w:p>
          <w:p w:rsidR="008E2854" w:rsidRDefault="008E2854" w:rsidP="00C9373E">
            <w:pPr>
              <w:pStyle w:val="rvps2"/>
              <w:shd w:val="clear" w:color="auto" w:fill="FFFFFF"/>
              <w:spacing w:before="0" w:beforeAutospacing="0" w:after="0" w:afterAutospacing="0"/>
              <w:ind w:firstLine="170"/>
              <w:jc w:val="both"/>
              <w:rPr>
                <w:rStyle w:val="spanrvts0"/>
                <w:lang w:val="uk" w:eastAsia="uk"/>
              </w:rPr>
            </w:pPr>
            <w:r w:rsidRPr="008E2854">
              <w:rPr>
                <w:rStyle w:val="spanrvts0"/>
                <w:i/>
                <w:lang w:val="uk" w:eastAsia="uk"/>
              </w:rPr>
              <w:t>Якщо до настання строків погашення облігацій, обіг яких</w:t>
            </w:r>
            <w:r>
              <w:rPr>
                <w:rStyle w:val="spanrvts0"/>
                <w:lang w:val="uk" w:eastAsia="uk"/>
              </w:rPr>
              <w:t xml:space="preserve"> зупинено відповідно до Положення 801, емітент прийняв рішення щодо скасування рішення про анулювання викуплених облігацій, емітент подає до реєструвального органу для відновлення обігу облігацій заяву про відновлення обігу облігацій, складену згідно з </w:t>
            </w:r>
            <w:hyperlink w:anchor="n714" w:history="1">
              <w:r>
                <w:rPr>
                  <w:rStyle w:val="arvts99"/>
                  <w:lang w:val="uk" w:eastAsia="uk"/>
                </w:rPr>
                <w:t>додатком 26</w:t>
              </w:r>
            </w:hyperlink>
            <w:r>
              <w:rPr>
                <w:rStyle w:val="spanrvts0"/>
                <w:lang w:val="uk" w:eastAsia="uk"/>
              </w:rPr>
              <w:t xml:space="preserve"> до Положення 801.</w:t>
            </w:r>
          </w:p>
          <w:p w:rsidR="008E2854" w:rsidRDefault="008E2854" w:rsidP="00C9373E">
            <w:pPr>
              <w:pStyle w:val="rvps2"/>
              <w:shd w:val="clear" w:color="auto" w:fill="FFFFFF"/>
              <w:spacing w:before="0" w:beforeAutospacing="0" w:after="0" w:afterAutospacing="0"/>
              <w:ind w:firstLine="170"/>
              <w:jc w:val="both"/>
              <w:rPr>
                <w:rStyle w:val="spanrvts0"/>
                <w:lang w:val="uk" w:eastAsia="uk"/>
              </w:rPr>
            </w:pPr>
          </w:p>
          <w:p w:rsidR="008E2854" w:rsidRDefault="008E2854" w:rsidP="00C9373E">
            <w:pPr>
              <w:pStyle w:val="rvps2"/>
              <w:shd w:val="clear" w:color="auto" w:fill="FFFFFF"/>
              <w:spacing w:before="0" w:beforeAutospacing="0" w:after="0" w:afterAutospacing="0"/>
              <w:ind w:firstLine="170"/>
              <w:jc w:val="both"/>
              <w:rPr>
                <w:b/>
              </w:rPr>
            </w:pPr>
            <w:r>
              <w:rPr>
                <w:b/>
              </w:rPr>
              <w:t xml:space="preserve">7. </w:t>
            </w:r>
            <w:r w:rsidRPr="00290587">
              <w:rPr>
                <w:b/>
              </w:rPr>
              <w:t xml:space="preserve">Відновлення обігу </w:t>
            </w:r>
            <w:r>
              <w:rPr>
                <w:b/>
              </w:rPr>
              <w:t>опціонних сертифікатів</w:t>
            </w:r>
          </w:p>
          <w:p w:rsidR="00C36388" w:rsidRDefault="00C36388" w:rsidP="00C9373E">
            <w:pPr>
              <w:pStyle w:val="rvps2"/>
              <w:shd w:val="clear" w:color="auto" w:fill="FFFFFF"/>
              <w:spacing w:before="0" w:beforeAutospacing="0" w:after="0" w:afterAutospacing="0"/>
              <w:ind w:firstLine="170"/>
              <w:jc w:val="both"/>
              <w:rPr>
                <w:rStyle w:val="spanrvts0"/>
                <w:lang w:val="uk" w:eastAsia="uk"/>
              </w:rPr>
            </w:pPr>
            <w:r>
              <w:rPr>
                <w:rStyle w:val="spanrvts0"/>
                <w:lang w:val="uk" w:eastAsia="uk"/>
              </w:rPr>
              <w:t>У разі неотримання від емітента документів для затвердження змін до проспекту опціонних сертифікатів або погодження змін до рішення про емісію опціонних сертифікатів протягом 10 робочих днів з дати оприлюднення інформації про зупинення обігу опціонних сертифікатів уповноважена особа реєструвального органу видає розпорядження про відновлення обігу опціонних сертифікатів.</w:t>
            </w:r>
          </w:p>
          <w:p w:rsidR="00C36388" w:rsidRDefault="00C36388" w:rsidP="00C9373E">
            <w:pPr>
              <w:pStyle w:val="rvps2"/>
              <w:shd w:val="clear" w:color="auto" w:fill="FFFFFF"/>
              <w:spacing w:before="0" w:beforeAutospacing="0" w:after="0" w:afterAutospacing="0"/>
              <w:ind w:firstLine="170"/>
              <w:jc w:val="both"/>
              <w:rPr>
                <w:rStyle w:val="spanrvts0"/>
                <w:lang w:val="uk" w:eastAsia="uk"/>
              </w:rPr>
            </w:pPr>
          </w:p>
          <w:p w:rsidR="00C36388" w:rsidRDefault="00C36388" w:rsidP="00C9373E">
            <w:pPr>
              <w:pStyle w:val="rvps2"/>
              <w:shd w:val="clear" w:color="auto" w:fill="FFFFFF"/>
              <w:spacing w:before="0" w:beforeAutospacing="0" w:after="0" w:afterAutospacing="0"/>
              <w:ind w:firstLine="170"/>
              <w:jc w:val="both"/>
              <w:rPr>
                <w:b/>
              </w:rPr>
            </w:pPr>
            <w:r w:rsidRPr="00C36388">
              <w:rPr>
                <w:rStyle w:val="spanrvts0"/>
                <w:b/>
                <w:lang w:val="uk" w:eastAsia="uk"/>
              </w:rPr>
              <w:t xml:space="preserve">8. </w:t>
            </w:r>
            <w:r w:rsidRPr="00C36388">
              <w:rPr>
                <w:b/>
              </w:rPr>
              <w:t>Відновлення</w:t>
            </w:r>
            <w:r w:rsidRPr="00290587">
              <w:rPr>
                <w:b/>
              </w:rPr>
              <w:t xml:space="preserve"> обігу</w:t>
            </w:r>
            <w:r>
              <w:rPr>
                <w:b/>
              </w:rPr>
              <w:t xml:space="preserve"> кредитних нот</w:t>
            </w:r>
          </w:p>
          <w:p w:rsidR="00C36388" w:rsidRPr="00C36388" w:rsidRDefault="00C36388" w:rsidP="00C9373E">
            <w:pPr>
              <w:pStyle w:val="rvps2"/>
              <w:spacing w:before="0" w:beforeAutospacing="0" w:after="0" w:afterAutospacing="0"/>
              <w:ind w:firstLine="170"/>
              <w:jc w:val="both"/>
              <w:rPr>
                <w:rStyle w:val="spanrvts0"/>
                <w:i/>
                <w:lang w:val="uk" w:eastAsia="uk"/>
              </w:rPr>
            </w:pPr>
            <w:r w:rsidRPr="00C36388">
              <w:rPr>
                <w:rStyle w:val="spanrvts0"/>
                <w:i/>
                <w:lang w:val="uk" w:eastAsia="uk"/>
              </w:rPr>
              <w:t>Протягом 10 робочих днів після прийняття рішення щодо скасування рішення про припинення юридичної особи - емітента кредитних нот (у разі прийняття відповідного судового рішення - протягом 10 робочих днів після набрання ним законної сили) емітент має подати до НКЦПФР такі документи для відновлення обігу кредитних нот:</w:t>
            </w:r>
          </w:p>
          <w:p w:rsidR="00C36388" w:rsidRDefault="00C36388" w:rsidP="00C9373E">
            <w:pPr>
              <w:pStyle w:val="rvps2"/>
              <w:spacing w:before="0" w:beforeAutospacing="0" w:after="0" w:afterAutospacing="0"/>
              <w:ind w:firstLine="170"/>
              <w:jc w:val="both"/>
              <w:rPr>
                <w:rStyle w:val="spanrvts0"/>
                <w:lang w:val="uk" w:eastAsia="uk"/>
              </w:rPr>
            </w:pPr>
            <w:bookmarkStart w:id="17" w:name="n611"/>
            <w:bookmarkEnd w:id="17"/>
            <w:r>
              <w:rPr>
                <w:rStyle w:val="spanrvts0"/>
                <w:lang w:val="uk" w:eastAsia="uk"/>
              </w:rPr>
              <w:t xml:space="preserve">заяву про відновлення обігу кредитних нот за формою, що визначена у </w:t>
            </w:r>
            <w:hyperlink w:anchor="n871" w:history="1">
              <w:r>
                <w:rPr>
                  <w:rStyle w:val="arvts99"/>
                  <w:lang w:val="uk" w:eastAsia="uk"/>
                </w:rPr>
                <w:t>додатку 25</w:t>
              </w:r>
            </w:hyperlink>
            <w:r>
              <w:rPr>
                <w:rStyle w:val="spanrvts0"/>
                <w:lang w:val="uk" w:eastAsia="uk"/>
              </w:rPr>
              <w:t xml:space="preserve"> до Положення 1301;</w:t>
            </w:r>
          </w:p>
          <w:p w:rsidR="00C36388" w:rsidRDefault="00C36388" w:rsidP="00C9373E">
            <w:pPr>
              <w:pStyle w:val="rvps2"/>
              <w:spacing w:before="0" w:beforeAutospacing="0" w:after="0" w:afterAutospacing="0"/>
              <w:ind w:firstLine="170"/>
              <w:jc w:val="both"/>
              <w:rPr>
                <w:rStyle w:val="spanrvts0"/>
                <w:lang w:val="uk" w:eastAsia="uk"/>
              </w:rPr>
            </w:pPr>
            <w:bookmarkStart w:id="18" w:name="n612"/>
            <w:bookmarkEnd w:id="18"/>
            <w:r>
              <w:rPr>
                <w:rStyle w:val="spanrvts0"/>
                <w:lang w:val="uk" w:eastAsia="uk"/>
              </w:rPr>
              <w:t>копію рішення про скасування рішення про припинення юридичної особи - емітента кредитних нот, засвідчену підписом керівника емітента, при цьому:</w:t>
            </w:r>
          </w:p>
          <w:p w:rsidR="00C36388" w:rsidRDefault="00C36388" w:rsidP="00C9373E">
            <w:pPr>
              <w:pStyle w:val="rvps2"/>
              <w:spacing w:before="0" w:beforeAutospacing="0" w:after="0" w:afterAutospacing="0"/>
              <w:ind w:firstLine="170"/>
              <w:jc w:val="both"/>
              <w:rPr>
                <w:rStyle w:val="spanrvts0"/>
                <w:lang w:val="uk" w:eastAsia="uk"/>
              </w:rPr>
            </w:pPr>
            <w:bookmarkStart w:id="19" w:name="n613"/>
            <w:bookmarkEnd w:id="19"/>
            <w:r>
              <w:rPr>
                <w:rStyle w:val="spanrvts0"/>
                <w:lang w:val="uk" w:eastAsia="uk"/>
              </w:rPr>
              <w:t>у разі прийняття відповідного рішення уповноваженим органом (особою) емітента подається копія такого рішення, оформленого відповідно до законодавства, засвідчена підписом керівника емітента;</w:t>
            </w:r>
          </w:p>
          <w:p w:rsidR="00C36388" w:rsidRDefault="00C36388" w:rsidP="00C9373E">
            <w:pPr>
              <w:pStyle w:val="rvps2"/>
              <w:spacing w:before="0" w:beforeAutospacing="0" w:after="0" w:afterAutospacing="0"/>
              <w:ind w:firstLine="170"/>
              <w:jc w:val="both"/>
              <w:rPr>
                <w:rStyle w:val="spanrvts0"/>
                <w:lang w:val="uk" w:eastAsia="uk"/>
              </w:rPr>
            </w:pPr>
            <w:bookmarkStart w:id="20" w:name="n614"/>
            <w:bookmarkEnd w:id="20"/>
            <w:r>
              <w:rPr>
                <w:rStyle w:val="spanrvts0"/>
                <w:lang w:val="uk" w:eastAsia="uk"/>
              </w:rPr>
              <w:t>у разі прийняття відповідного судового рішення подається копія такого рішення з відміткою про набрання законної сили, засвідчена судом, а у разі відсутності вказаної відмітки - також копія виконавчого документа, засвідчена судом;</w:t>
            </w:r>
          </w:p>
          <w:p w:rsidR="00C36388" w:rsidRDefault="00C36388" w:rsidP="00C9373E">
            <w:pPr>
              <w:pStyle w:val="rvps2"/>
              <w:spacing w:before="0" w:beforeAutospacing="0" w:after="0" w:afterAutospacing="0"/>
              <w:ind w:firstLine="170"/>
              <w:jc w:val="both"/>
              <w:rPr>
                <w:rStyle w:val="spanrvts0"/>
                <w:lang w:val="uk" w:eastAsia="uk"/>
              </w:rPr>
            </w:pPr>
            <w:bookmarkStart w:id="21" w:name="n615"/>
            <w:bookmarkEnd w:id="21"/>
            <w:r>
              <w:rPr>
                <w:rStyle w:val="spanrvts0"/>
                <w:lang w:val="uk" w:eastAsia="uk"/>
              </w:rPr>
              <w:t>у разі прийняття відповідної постанови Правління Національного банку України подається копія такої постанови, засвідчена підписом керівника емітента;</w:t>
            </w:r>
          </w:p>
          <w:p w:rsidR="008E2854" w:rsidRPr="00C36388" w:rsidRDefault="00C36388" w:rsidP="00C9373E">
            <w:pPr>
              <w:pStyle w:val="rvps2"/>
              <w:spacing w:before="0" w:beforeAutospacing="0" w:after="0" w:afterAutospacing="0"/>
              <w:ind w:firstLine="170"/>
              <w:jc w:val="both"/>
              <w:rPr>
                <w:lang w:val="uk" w:eastAsia="uk"/>
              </w:rPr>
            </w:pPr>
            <w:bookmarkStart w:id="22" w:name="n616"/>
            <w:bookmarkEnd w:id="22"/>
            <w:r>
              <w:rPr>
                <w:rStyle w:val="spanrvts0"/>
                <w:lang w:val="uk" w:eastAsia="uk"/>
              </w:rPr>
              <w:t>копію платіжного документа, який підтверджує сплату за реєстраційні дії щодо відновлення обігу кредитних нот, засвідчену підписом керівника емітента.</w:t>
            </w:r>
          </w:p>
        </w:tc>
      </w:tr>
      <w:tr w:rsidR="0087507E" w:rsidRPr="003C3D93" w:rsidTr="007A5216">
        <w:tc>
          <w:tcPr>
            <w:tcW w:w="244" w:type="pct"/>
            <w:tcBorders>
              <w:top w:val="single" w:sz="4" w:space="0" w:color="auto"/>
              <w:left w:val="single" w:sz="4" w:space="0" w:color="auto"/>
              <w:bottom w:val="single" w:sz="4" w:space="0" w:color="auto"/>
              <w:right w:val="single" w:sz="4" w:space="0" w:color="auto"/>
            </w:tcBorders>
          </w:tcPr>
          <w:p w:rsidR="0087507E" w:rsidRPr="003C3D93" w:rsidRDefault="0087507E" w:rsidP="00DE3A5B">
            <w:pPr>
              <w:jc w:val="center"/>
            </w:pPr>
            <w:r w:rsidRPr="003C3D93">
              <w:lastRenderedPageBreak/>
              <w:t>9</w:t>
            </w:r>
          </w:p>
        </w:tc>
        <w:tc>
          <w:tcPr>
            <w:tcW w:w="1160" w:type="pct"/>
            <w:tcBorders>
              <w:top w:val="single" w:sz="4" w:space="0" w:color="auto"/>
              <w:left w:val="single" w:sz="4" w:space="0" w:color="auto"/>
              <w:bottom w:val="single" w:sz="4" w:space="0" w:color="auto"/>
              <w:right w:val="single" w:sz="4" w:space="0" w:color="auto"/>
            </w:tcBorders>
          </w:tcPr>
          <w:p w:rsidR="0087507E" w:rsidRPr="003C3D93" w:rsidRDefault="0087507E" w:rsidP="00DE3A5B">
            <w:r w:rsidRPr="003C3D93">
              <w:t>Платність (безоплатність) надання адміністративної послуги</w:t>
            </w:r>
          </w:p>
        </w:tc>
        <w:tc>
          <w:tcPr>
            <w:tcW w:w="3596" w:type="pct"/>
            <w:tcBorders>
              <w:top w:val="single" w:sz="4" w:space="0" w:color="auto"/>
              <w:left w:val="single" w:sz="4" w:space="0" w:color="auto"/>
              <w:bottom w:val="single" w:sz="4" w:space="0" w:color="auto"/>
              <w:right w:val="single" w:sz="4" w:space="0" w:color="auto"/>
            </w:tcBorders>
          </w:tcPr>
          <w:p w:rsidR="0087507E" w:rsidRDefault="00582B3E" w:rsidP="003A5442">
            <w:pPr>
              <w:jc w:val="both"/>
            </w:pPr>
            <w:r w:rsidRPr="003C3D93">
              <w:t>Послуга є платною. Відповідно до Рішення 620</w:t>
            </w:r>
            <w:r w:rsidR="003A5442" w:rsidRPr="003C3D93">
              <w:t xml:space="preserve"> розмір плати складає 7 000грн.</w:t>
            </w:r>
          </w:p>
          <w:p w:rsidR="006D371B" w:rsidRPr="003C3D93" w:rsidRDefault="006D371B" w:rsidP="003A5442">
            <w:pPr>
              <w:jc w:val="both"/>
            </w:pPr>
            <w:r w:rsidRPr="006D371B">
              <w:t>Оплата здійснюється за кодом бюджетної класифікації 22010900.</w:t>
            </w:r>
          </w:p>
        </w:tc>
      </w:tr>
      <w:tr w:rsidR="0087507E" w:rsidRPr="004C3CDB" w:rsidTr="007A5216">
        <w:tc>
          <w:tcPr>
            <w:tcW w:w="244" w:type="pct"/>
            <w:tcBorders>
              <w:top w:val="single" w:sz="4" w:space="0" w:color="auto"/>
              <w:left w:val="single" w:sz="4" w:space="0" w:color="auto"/>
              <w:bottom w:val="single" w:sz="4" w:space="0" w:color="auto"/>
              <w:right w:val="single" w:sz="4" w:space="0" w:color="auto"/>
            </w:tcBorders>
          </w:tcPr>
          <w:p w:rsidR="0087507E" w:rsidRPr="004C3CDB" w:rsidRDefault="0087507E" w:rsidP="00DE3A5B">
            <w:pPr>
              <w:jc w:val="center"/>
            </w:pPr>
            <w:r w:rsidRPr="004C3CDB">
              <w:t>10</w:t>
            </w:r>
          </w:p>
        </w:tc>
        <w:tc>
          <w:tcPr>
            <w:tcW w:w="1160" w:type="pct"/>
            <w:tcBorders>
              <w:top w:val="single" w:sz="4" w:space="0" w:color="auto"/>
              <w:left w:val="single" w:sz="4" w:space="0" w:color="auto"/>
              <w:bottom w:val="single" w:sz="4" w:space="0" w:color="auto"/>
              <w:right w:val="single" w:sz="4" w:space="0" w:color="auto"/>
            </w:tcBorders>
          </w:tcPr>
          <w:p w:rsidR="0087507E" w:rsidRPr="004C3CDB" w:rsidRDefault="0087507E" w:rsidP="00DE3A5B">
            <w:r w:rsidRPr="004C3CDB">
              <w:t>Порядок та спосіб подання документів</w:t>
            </w:r>
          </w:p>
        </w:tc>
        <w:tc>
          <w:tcPr>
            <w:tcW w:w="3596" w:type="pct"/>
            <w:tcBorders>
              <w:top w:val="single" w:sz="4" w:space="0" w:color="auto"/>
              <w:left w:val="single" w:sz="4" w:space="0" w:color="auto"/>
              <w:bottom w:val="single" w:sz="4" w:space="0" w:color="auto"/>
              <w:right w:val="single" w:sz="4" w:space="0" w:color="auto"/>
            </w:tcBorders>
          </w:tcPr>
          <w:p w:rsidR="0087507E" w:rsidRPr="004C3CDB" w:rsidRDefault="00C36388" w:rsidP="00C36388">
            <w:pPr>
              <w:pStyle w:val="rvps2"/>
              <w:spacing w:before="0" w:beforeAutospacing="0" w:after="0" w:afterAutospacing="0"/>
              <w:ind w:firstLine="170"/>
              <w:jc w:val="both"/>
            </w:pPr>
            <w:r w:rsidRPr="004C3CDB">
              <w:t>Документи надаються/надсилаються в паперовій формі до НКЦПФР відповідно до вимог нормативно-правового акту, що регулює порядок відновлення реєстрації випуску цінних паперів.</w:t>
            </w:r>
          </w:p>
          <w:p w:rsidR="00D66BF9" w:rsidRPr="004C3CDB" w:rsidRDefault="00D66BF9" w:rsidP="00C36388">
            <w:pPr>
              <w:pStyle w:val="rvps2"/>
              <w:spacing w:before="0" w:beforeAutospacing="0" w:after="0" w:afterAutospacing="0"/>
              <w:ind w:firstLine="170"/>
              <w:jc w:val="both"/>
            </w:pPr>
            <w:r w:rsidRPr="004C3CDB">
              <w:rPr>
                <w:rStyle w:val="spanrvts0"/>
              </w:rPr>
              <w:lastRenderedPageBreak/>
              <w:t xml:space="preserve">Надання документів, передбачених  Положенням 1105, </w:t>
            </w:r>
            <w:r w:rsidR="00955784" w:rsidRPr="004C3CDB">
              <w:rPr>
                <w:rStyle w:val="spanrvts0"/>
              </w:rPr>
              <w:t xml:space="preserve">1308, </w:t>
            </w:r>
            <w:r w:rsidRPr="004C3CDB">
              <w:rPr>
                <w:rStyle w:val="spanrvts0"/>
              </w:rPr>
              <w:t>1301, здійснюється шляхом направлення електронних документів та / або повідомлень через особистий кабінет в КІС з урахуванням вимог законодавства про електронні документи та електронний документообіг відповідно до вимог та засобами, визначеними окремим документом нормативно-технічного характеру, інформація про якій оприлюднена на офіційному вебсайті НКЦПФР</w:t>
            </w:r>
          </w:p>
        </w:tc>
      </w:tr>
      <w:tr w:rsidR="0087507E" w:rsidRPr="003C3D93" w:rsidTr="007A5216">
        <w:tc>
          <w:tcPr>
            <w:tcW w:w="244" w:type="pct"/>
            <w:tcBorders>
              <w:top w:val="single" w:sz="4" w:space="0" w:color="auto"/>
              <w:left w:val="single" w:sz="4" w:space="0" w:color="auto"/>
              <w:bottom w:val="single" w:sz="4" w:space="0" w:color="auto"/>
              <w:right w:val="single" w:sz="4" w:space="0" w:color="auto"/>
            </w:tcBorders>
          </w:tcPr>
          <w:p w:rsidR="0087507E" w:rsidRPr="003C3D93" w:rsidRDefault="0087507E" w:rsidP="00DE3A5B">
            <w:pPr>
              <w:jc w:val="center"/>
            </w:pPr>
            <w:r w:rsidRPr="003C3D93">
              <w:lastRenderedPageBreak/>
              <w:t>11</w:t>
            </w:r>
          </w:p>
        </w:tc>
        <w:tc>
          <w:tcPr>
            <w:tcW w:w="1160" w:type="pct"/>
            <w:tcBorders>
              <w:top w:val="single" w:sz="4" w:space="0" w:color="auto"/>
              <w:left w:val="single" w:sz="4" w:space="0" w:color="auto"/>
              <w:bottom w:val="single" w:sz="4" w:space="0" w:color="auto"/>
              <w:right w:val="single" w:sz="4" w:space="0" w:color="auto"/>
            </w:tcBorders>
          </w:tcPr>
          <w:p w:rsidR="0087507E" w:rsidRPr="003C3D93" w:rsidRDefault="0087507E" w:rsidP="00DE3A5B">
            <w:r w:rsidRPr="003C3D93">
              <w:t>Строк надання адміністративної послуги</w:t>
            </w:r>
          </w:p>
        </w:tc>
        <w:tc>
          <w:tcPr>
            <w:tcW w:w="3596" w:type="pct"/>
            <w:tcBorders>
              <w:top w:val="single" w:sz="4" w:space="0" w:color="auto"/>
              <w:left w:val="single" w:sz="4" w:space="0" w:color="auto"/>
              <w:bottom w:val="single" w:sz="4" w:space="0" w:color="auto"/>
              <w:right w:val="single" w:sz="4" w:space="0" w:color="auto"/>
            </w:tcBorders>
          </w:tcPr>
          <w:p w:rsidR="0087507E" w:rsidRPr="003C3D93" w:rsidRDefault="00C36388" w:rsidP="00DE3A5B">
            <w:pPr>
              <w:spacing w:before="240" w:beforeAutospacing="1" w:after="100" w:afterAutospacing="1"/>
              <w:jc w:val="both"/>
              <w:rPr>
                <w:rStyle w:val="rvts0"/>
              </w:rPr>
            </w:pPr>
            <w:r>
              <w:t>НКЦПФР</w:t>
            </w:r>
            <w:r w:rsidR="0087507E" w:rsidRPr="003C3D93">
              <w:t xml:space="preserve"> протягом 15 робочих днів з дати подання заяви та всіх необхідних документів для  відновлення обігу цінних паперів видає розпорядження про відновлення обігу цінних паперів.</w:t>
            </w:r>
          </w:p>
        </w:tc>
      </w:tr>
      <w:tr w:rsidR="0087507E" w:rsidRPr="003C3D93" w:rsidTr="007A5216">
        <w:trPr>
          <w:trHeight w:val="627"/>
        </w:trPr>
        <w:tc>
          <w:tcPr>
            <w:tcW w:w="244" w:type="pct"/>
            <w:tcBorders>
              <w:top w:val="single" w:sz="4" w:space="0" w:color="auto"/>
              <w:left w:val="single" w:sz="4" w:space="0" w:color="auto"/>
              <w:bottom w:val="single" w:sz="4" w:space="0" w:color="auto"/>
              <w:right w:val="single" w:sz="4" w:space="0" w:color="auto"/>
            </w:tcBorders>
          </w:tcPr>
          <w:p w:rsidR="0087507E" w:rsidRPr="003C3D93" w:rsidRDefault="0087507E" w:rsidP="00DE3A5B">
            <w:pPr>
              <w:jc w:val="center"/>
            </w:pPr>
            <w:r w:rsidRPr="003C3D93">
              <w:t>12</w:t>
            </w:r>
          </w:p>
        </w:tc>
        <w:tc>
          <w:tcPr>
            <w:tcW w:w="1160" w:type="pct"/>
            <w:tcBorders>
              <w:top w:val="single" w:sz="4" w:space="0" w:color="auto"/>
              <w:left w:val="single" w:sz="4" w:space="0" w:color="auto"/>
              <w:bottom w:val="single" w:sz="4" w:space="0" w:color="auto"/>
              <w:right w:val="single" w:sz="4" w:space="0" w:color="auto"/>
            </w:tcBorders>
          </w:tcPr>
          <w:p w:rsidR="0087507E" w:rsidRPr="003C3D93" w:rsidRDefault="0087507E" w:rsidP="00DE3A5B">
            <w:r w:rsidRPr="003C3D93">
              <w:t>Результат надання адміністративної послуги</w:t>
            </w:r>
          </w:p>
        </w:tc>
        <w:tc>
          <w:tcPr>
            <w:tcW w:w="3596" w:type="pct"/>
            <w:tcBorders>
              <w:top w:val="single" w:sz="4" w:space="0" w:color="auto"/>
              <w:left w:val="single" w:sz="4" w:space="0" w:color="auto"/>
              <w:bottom w:val="single" w:sz="4" w:space="0" w:color="auto"/>
              <w:right w:val="single" w:sz="4" w:space="0" w:color="auto"/>
            </w:tcBorders>
          </w:tcPr>
          <w:p w:rsidR="0087507E" w:rsidRPr="003C3D93" w:rsidRDefault="00C36388" w:rsidP="00C36388">
            <w:pPr>
              <w:jc w:val="both"/>
            </w:pPr>
            <w:r w:rsidRPr="00DC7F2C">
              <w:t xml:space="preserve">Розпорядження НКЦПФР про </w:t>
            </w:r>
            <w:r>
              <w:t>відновле</w:t>
            </w:r>
            <w:r w:rsidRPr="00DC7F2C">
              <w:t>ння реєстрації випуску цінних паперів</w:t>
            </w:r>
            <w:r>
              <w:t>.</w:t>
            </w:r>
          </w:p>
        </w:tc>
      </w:tr>
      <w:tr w:rsidR="0087507E" w:rsidRPr="004C3CDB" w:rsidTr="007A5216">
        <w:tc>
          <w:tcPr>
            <w:tcW w:w="244" w:type="pct"/>
            <w:tcBorders>
              <w:top w:val="single" w:sz="4" w:space="0" w:color="auto"/>
              <w:left w:val="single" w:sz="4" w:space="0" w:color="auto"/>
              <w:bottom w:val="single" w:sz="4" w:space="0" w:color="auto"/>
              <w:right w:val="single" w:sz="4" w:space="0" w:color="auto"/>
            </w:tcBorders>
          </w:tcPr>
          <w:p w:rsidR="0087507E" w:rsidRPr="004C3CDB" w:rsidRDefault="0087507E" w:rsidP="00DE3A5B">
            <w:pPr>
              <w:jc w:val="center"/>
            </w:pPr>
            <w:r w:rsidRPr="004C3CDB">
              <w:t>13</w:t>
            </w:r>
          </w:p>
        </w:tc>
        <w:tc>
          <w:tcPr>
            <w:tcW w:w="1160" w:type="pct"/>
            <w:tcBorders>
              <w:top w:val="single" w:sz="4" w:space="0" w:color="auto"/>
              <w:left w:val="single" w:sz="4" w:space="0" w:color="auto"/>
              <w:bottom w:val="single" w:sz="4" w:space="0" w:color="auto"/>
              <w:right w:val="single" w:sz="4" w:space="0" w:color="auto"/>
            </w:tcBorders>
          </w:tcPr>
          <w:p w:rsidR="0087507E" w:rsidRPr="004C3CDB" w:rsidRDefault="0087507E" w:rsidP="00DE3A5B">
            <w:r w:rsidRPr="004C3CDB">
              <w:t>Способи отримання відповіді (результату)</w:t>
            </w:r>
          </w:p>
        </w:tc>
        <w:tc>
          <w:tcPr>
            <w:tcW w:w="3596" w:type="pct"/>
            <w:tcBorders>
              <w:top w:val="single" w:sz="4" w:space="0" w:color="auto"/>
              <w:left w:val="single" w:sz="4" w:space="0" w:color="auto"/>
              <w:bottom w:val="single" w:sz="4" w:space="0" w:color="auto"/>
              <w:right w:val="single" w:sz="4" w:space="0" w:color="auto"/>
            </w:tcBorders>
          </w:tcPr>
          <w:p w:rsidR="0087507E" w:rsidRPr="004C3CDB" w:rsidRDefault="00E44ED6" w:rsidP="00DE3A5B">
            <w:pPr>
              <w:jc w:val="both"/>
            </w:pPr>
            <w:r w:rsidRPr="004C3CDB">
              <w:t>Доводиться до емітента шляхом направлення розпорядження</w:t>
            </w:r>
            <w:r w:rsidR="0087507E" w:rsidRPr="004C3CDB">
              <w:t>.</w:t>
            </w:r>
          </w:p>
          <w:p w:rsidR="00D66BF9" w:rsidRPr="004C3CDB" w:rsidRDefault="00D66BF9" w:rsidP="00DE3A5B">
            <w:pPr>
              <w:jc w:val="both"/>
            </w:pPr>
            <w:r w:rsidRPr="004C3CDB">
              <w:rPr>
                <w:rStyle w:val="spanrvts0"/>
              </w:rPr>
              <w:t xml:space="preserve">Відправлення НКЦПФР емітенту документів, передбачених  Положенням 1105, </w:t>
            </w:r>
            <w:r w:rsidR="00955784" w:rsidRPr="004C3CDB">
              <w:rPr>
                <w:rStyle w:val="spanrvts0"/>
              </w:rPr>
              <w:t xml:space="preserve">1308, </w:t>
            </w:r>
            <w:r w:rsidRPr="004C3CDB">
              <w:rPr>
                <w:rStyle w:val="spanrvts0"/>
              </w:rPr>
              <w:t>1301, здійснюється шляхом направлення електронних документів та / або повідомлень через особистий кабінет в КІС з урахуванням вимог законодавства про електронні документи та електронний документообіг відповідно до вимог та засобами, визначеними окремим документом нормативно-технічного характеру, інформація про якій оприлюднена на офіційному вебсайті НКЦПФР</w:t>
            </w:r>
          </w:p>
        </w:tc>
      </w:tr>
    </w:tbl>
    <w:p w:rsidR="00C9373E" w:rsidRDefault="00C9373E" w:rsidP="00C9373E">
      <w:pPr>
        <w:pStyle w:val="a5"/>
        <w:spacing w:before="0" w:beforeAutospacing="0" w:after="0" w:afterAutospacing="0"/>
        <w:jc w:val="both"/>
        <w:rPr>
          <w:color w:val="000000"/>
        </w:rPr>
      </w:pPr>
    </w:p>
    <w:p w:rsidR="00C9373E" w:rsidRDefault="00C9373E" w:rsidP="00C9373E">
      <w:pPr>
        <w:pStyle w:val="a5"/>
        <w:spacing w:before="0" w:beforeAutospacing="0" w:after="0" w:afterAutospacing="0"/>
        <w:jc w:val="both"/>
      </w:pPr>
      <w:r>
        <w:t xml:space="preserve">Примітки: </w:t>
      </w:r>
    </w:p>
    <w:p w:rsidR="00C9373E" w:rsidRDefault="00C9373E" w:rsidP="00C9373E">
      <w:pPr>
        <w:pStyle w:val="a5"/>
        <w:spacing w:before="0" w:beforeAutospacing="0" w:after="0" w:afterAutospacing="0"/>
        <w:jc w:val="both"/>
      </w:pPr>
      <w:r>
        <w:t>Права та обов’язки заявника визначені в статті 28 Закону України «Про адміністративну процедуру».</w:t>
      </w:r>
    </w:p>
    <w:p w:rsidR="00C9373E" w:rsidRDefault="00C9373E" w:rsidP="00C9373E">
      <w:pPr>
        <w:pStyle w:val="a5"/>
        <w:spacing w:before="0" w:beforeAutospacing="0" w:after="0" w:afterAutospacing="0"/>
        <w:jc w:val="both"/>
      </w:pPr>
      <w:r>
        <w:t>За письмовим запитом заявник має можливість ознайомитися з матеріалами справи в порядку та у строки, встановлені статтею 51 Закону України «Про адміністративну процедуру».</w:t>
      </w:r>
    </w:p>
    <w:p w:rsidR="00C9373E" w:rsidRDefault="00C9373E" w:rsidP="00C9373E">
      <w:pPr>
        <w:pStyle w:val="a5"/>
        <w:spacing w:before="0" w:beforeAutospacing="0" w:after="0" w:afterAutospacing="0"/>
        <w:jc w:val="both"/>
      </w:pPr>
      <w:r>
        <w:t xml:space="preserve">На будь-якому етапі адміністративного провадження до моменту прийняття адміністративного акту, заявником можуть бути подані до НКЦПФР пояснення та/або зауваження у справі у спосіб, визначений статтею 54 Закону України «Про адміністративну процедуру». </w:t>
      </w:r>
    </w:p>
    <w:p w:rsidR="00C9373E" w:rsidRDefault="00C9373E" w:rsidP="00C9373E">
      <w:pPr>
        <w:pStyle w:val="a5"/>
        <w:spacing w:before="0" w:beforeAutospacing="0" w:after="0" w:afterAutospacing="0"/>
        <w:jc w:val="both"/>
        <w:rPr>
          <w:spacing w:val="-16"/>
        </w:rPr>
      </w:pPr>
      <w:r>
        <w:t>Результати надання адміністративної послуги можуть бути оскаржені до суду в порядку, встановленому законом.</w:t>
      </w:r>
    </w:p>
    <w:p w:rsidR="00C9373E" w:rsidRDefault="00C9373E" w:rsidP="00C9373E">
      <w:pPr>
        <w:pStyle w:val="a5"/>
        <w:spacing w:before="0" w:beforeAutospacing="0" w:after="0" w:afterAutospacing="0"/>
        <w:jc w:val="both"/>
        <w:rPr>
          <w:color w:val="000000"/>
          <w:sz w:val="28"/>
          <w:szCs w:val="28"/>
        </w:rPr>
      </w:pPr>
    </w:p>
    <w:p w:rsidR="00C9373E" w:rsidRDefault="00C9373E" w:rsidP="00C9373E">
      <w:pPr>
        <w:pStyle w:val="a5"/>
        <w:spacing w:before="0" w:beforeAutospacing="0" w:after="0" w:afterAutospacing="0"/>
        <w:jc w:val="both"/>
        <w:rPr>
          <w:color w:val="000000"/>
          <w:sz w:val="28"/>
          <w:szCs w:val="28"/>
        </w:rPr>
      </w:pPr>
    </w:p>
    <w:p w:rsidR="00C9373E" w:rsidRDefault="00C9373E" w:rsidP="00C9373E">
      <w:pPr>
        <w:pStyle w:val="a5"/>
        <w:spacing w:before="0" w:beforeAutospacing="0" w:after="0" w:afterAutospacing="0"/>
        <w:jc w:val="both"/>
        <w:rPr>
          <w:color w:val="000000"/>
          <w:sz w:val="28"/>
          <w:szCs w:val="28"/>
        </w:rPr>
      </w:pPr>
    </w:p>
    <w:p w:rsidR="00C9373E" w:rsidRDefault="00C9373E" w:rsidP="00C9373E">
      <w:pPr>
        <w:pStyle w:val="a5"/>
        <w:spacing w:before="0" w:beforeAutospacing="0" w:after="0" w:afterAutospacing="0"/>
        <w:jc w:val="both"/>
        <w:rPr>
          <w:b/>
          <w:sz w:val="28"/>
          <w:szCs w:val="28"/>
        </w:rPr>
      </w:pPr>
    </w:p>
    <w:p w:rsidR="0087507E" w:rsidRPr="00073C1C" w:rsidRDefault="00C9373E" w:rsidP="00C9373E">
      <w:r w:rsidRPr="00073C1C">
        <w:t xml:space="preserve"> </w:t>
      </w:r>
      <w:r w:rsidR="0087507E" w:rsidRPr="00073C1C">
        <w:br w:type="page"/>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09"/>
      </w:tblGrid>
      <w:tr w:rsidR="0087507E" w:rsidRPr="00073C1C" w:rsidTr="00DE3A5B">
        <w:trPr>
          <w:tblCellSpacing w:w="22" w:type="dxa"/>
        </w:trPr>
        <w:tc>
          <w:tcPr>
            <w:tcW w:w="5000" w:type="pct"/>
            <w:hideMark/>
          </w:tcPr>
          <w:p w:rsidR="0087507E" w:rsidRPr="00073C1C" w:rsidRDefault="0087507E" w:rsidP="003A5442">
            <w:pPr>
              <w:pStyle w:val="a5"/>
              <w:jc w:val="right"/>
            </w:pPr>
            <w:r w:rsidRPr="00073C1C">
              <w:lastRenderedPageBreak/>
              <w:t>Додаток 1</w:t>
            </w:r>
          </w:p>
        </w:tc>
      </w:tr>
    </w:tbl>
    <w:p w:rsidR="009218C3" w:rsidRPr="009218C3" w:rsidRDefault="009218C3" w:rsidP="009218C3">
      <w:pPr>
        <w:rPr>
          <w:vanish/>
        </w:rPr>
      </w:pPr>
    </w:p>
    <w:tbl>
      <w:tblPr>
        <w:tblW w:w="5151" w:type="pct"/>
        <w:tblCellMar>
          <w:left w:w="0" w:type="dxa"/>
          <w:right w:w="0" w:type="dxa"/>
        </w:tblCellMar>
        <w:tblLook w:val="04A0" w:firstRow="1" w:lastRow="0" w:firstColumn="1" w:lastColumn="0" w:noHBand="0" w:noVBand="1"/>
      </w:tblPr>
      <w:tblGrid>
        <w:gridCol w:w="5101"/>
        <w:gridCol w:w="4535"/>
      </w:tblGrid>
      <w:tr w:rsidR="00365120" w:rsidRPr="00663D50" w:rsidTr="00365120">
        <w:tc>
          <w:tcPr>
            <w:tcW w:w="2647" w:type="pct"/>
            <w:hideMark/>
          </w:tcPr>
          <w:p w:rsidR="00365120" w:rsidRPr="00663D50" w:rsidRDefault="00365120" w:rsidP="009218C3">
            <w:pPr>
              <w:spacing w:before="150" w:after="150"/>
            </w:pPr>
            <w:bookmarkStart w:id="23" w:name="_GoBack" w:colFirst="1" w:colLast="1"/>
          </w:p>
        </w:tc>
        <w:tc>
          <w:tcPr>
            <w:tcW w:w="2353" w:type="pct"/>
            <w:hideMark/>
          </w:tcPr>
          <w:p w:rsidR="00365120" w:rsidRPr="00663D50" w:rsidRDefault="00365120" w:rsidP="009218C3">
            <w:r w:rsidRPr="00663D50">
              <w:t>Додаток 48</w:t>
            </w:r>
          </w:p>
          <w:p w:rsidR="00365120" w:rsidRPr="00663D50" w:rsidRDefault="00365120" w:rsidP="00365120">
            <w:r w:rsidRPr="00663D50">
              <w:t xml:space="preserve">до Положення </w:t>
            </w:r>
            <w:r>
              <w:t>1308</w:t>
            </w:r>
          </w:p>
          <w:p w:rsidR="00365120" w:rsidRPr="00663D50" w:rsidRDefault="00365120" w:rsidP="009218C3">
            <w:r w:rsidRPr="00663D50">
              <w:t>(підпункт 1 пункту 15</w:t>
            </w:r>
            <w:r>
              <w:t>2</w:t>
            </w:r>
            <w:r w:rsidRPr="00663D50">
              <w:t>)</w:t>
            </w:r>
          </w:p>
          <w:p w:rsidR="00365120" w:rsidRPr="00663D50" w:rsidRDefault="00365120" w:rsidP="009218C3"/>
        </w:tc>
      </w:tr>
      <w:tr w:rsidR="00365120" w:rsidRPr="00663D50" w:rsidTr="00365120">
        <w:tc>
          <w:tcPr>
            <w:tcW w:w="2647" w:type="pct"/>
            <w:hideMark/>
          </w:tcPr>
          <w:p w:rsidR="00365120" w:rsidRPr="00663D50" w:rsidRDefault="00365120" w:rsidP="009218C3"/>
        </w:tc>
        <w:tc>
          <w:tcPr>
            <w:tcW w:w="2353" w:type="pct"/>
            <w:hideMark/>
          </w:tcPr>
          <w:p w:rsidR="00365120" w:rsidRPr="00663D50" w:rsidRDefault="00365120" w:rsidP="009218C3">
            <w:pPr>
              <w:spacing w:before="150" w:after="150"/>
            </w:pPr>
            <w:r w:rsidRPr="00663D50">
              <w:t>Національна комісія з цінних</w:t>
            </w:r>
            <w:r w:rsidRPr="00663D50">
              <w:br/>
              <w:t>паперів та фондового ринку</w:t>
            </w:r>
          </w:p>
        </w:tc>
      </w:tr>
      <w:bookmarkEnd w:id="23"/>
    </w:tbl>
    <w:p w:rsidR="00365120" w:rsidRPr="00663D50" w:rsidRDefault="00365120" w:rsidP="00365120">
      <w:pPr>
        <w:shd w:val="clear" w:color="auto" w:fill="FFFFFF"/>
        <w:spacing w:after="150"/>
        <w:jc w:val="both"/>
        <w:rPr>
          <w:vanish/>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6174"/>
        <w:gridCol w:w="3180"/>
      </w:tblGrid>
      <w:tr w:rsidR="00365120" w:rsidRPr="00663D50" w:rsidTr="009218C3">
        <w:tc>
          <w:tcPr>
            <w:tcW w:w="3300" w:type="pct"/>
            <w:tcBorders>
              <w:top w:val="nil"/>
              <w:left w:val="nil"/>
              <w:bottom w:val="nil"/>
              <w:right w:val="nil"/>
            </w:tcBorders>
            <w:hideMark/>
          </w:tcPr>
          <w:p w:rsidR="00365120" w:rsidRPr="00663D50" w:rsidRDefault="00365120" w:rsidP="009218C3">
            <w:pPr>
              <w:spacing w:after="150"/>
              <w:ind w:left="90"/>
            </w:pPr>
            <w:r w:rsidRPr="00663D50">
              <w:t>«___» ____________ 20__ року № _______</w:t>
            </w:r>
            <w:r w:rsidRPr="00663D50">
              <w:br/>
            </w:r>
            <w:r w:rsidRPr="00663D50">
              <w:rPr>
                <w:sz w:val="20"/>
                <w:szCs w:val="20"/>
              </w:rPr>
              <w:t>          (дата подання заяви)</w:t>
            </w:r>
          </w:p>
        </w:tc>
        <w:tc>
          <w:tcPr>
            <w:tcW w:w="2500" w:type="pct"/>
            <w:tcBorders>
              <w:top w:val="nil"/>
              <w:left w:val="nil"/>
              <w:bottom w:val="nil"/>
              <w:right w:val="nil"/>
            </w:tcBorders>
            <w:hideMark/>
          </w:tcPr>
          <w:p w:rsidR="00365120" w:rsidRPr="00663D50" w:rsidRDefault="00365120" w:rsidP="009218C3">
            <w:pPr>
              <w:spacing w:after="150"/>
              <w:ind w:left="90"/>
            </w:pPr>
          </w:p>
        </w:tc>
      </w:tr>
    </w:tbl>
    <w:p w:rsidR="00365120" w:rsidRDefault="00365120" w:rsidP="00365120">
      <w:pPr>
        <w:shd w:val="clear" w:color="auto" w:fill="FFFFFF"/>
        <w:spacing w:before="150" w:after="150"/>
        <w:ind w:right="450"/>
        <w:jc w:val="center"/>
        <w:rPr>
          <w:b/>
          <w:bCs/>
          <w:sz w:val="28"/>
          <w:szCs w:val="28"/>
        </w:rPr>
      </w:pPr>
      <w:r w:rsidRPr="00663D50">
        <w:rPr>
          <w:b/>
          <w:bCs/>
          <w:sz w:val="28"/>
          <w:szCs w:val="28"/>
        </w:rPr>
        <w:t>ЗАЯВА</w:t>
      </w:r>
      <w:r w:rsidRPr="00663D50">
        <w:br/>
      </w:r>
      <w:r w:rsidRPr="00663D50">
        <w:rPr>
          <w:b/>
          <w:bCs/>
          <w:sz w:val="28"/>
          <w:szCs w:val="28"/>
        </w:rPr>
        <w:t>про відновлення обігу акцій</w:t>
      </w:r>
    </w:p>
    <w:tbl>
      <w:tblPr>
        <w:tblW w:w="4932" w:type="pct"/>
        <w:tblInd w:w="-3"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54"/>
        <w:gridCol w:w="2725"/>
        <w:gridCol w:w="3066"/>
        <w:gridCol w:w="1599"/>
        <w:gridCol w:w="1087"/>
        <w:gridCol w:w="380"/>
      </w:tblGrid>
      <w:tr w:rsidR="00365120" w:rsidRPr="00663D50" w:rsidTr="009218C3">
        <w:tc>
          <w:tcPr>
            <w:tcW w:w="360" w:type="dxa"/>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pPr>
              <w:jc w:val="center"/>
            </w:pPr>
            <w:r w:rsidRPr="00663D50">
              <w:t>1</w:t>
            </w:r>
          </w:p>
        </w:tc>
        <w:tc>
          <w:tcPr>
            <w:tcW w:w="7606" w:type="dxa"/>
            <w:gridSpan w:val="3"/>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r w:rsidRPr="00663D50">
              <w:t>Найменування акціонерного товариства</w:t>
            </w:r>
          </w:p>
        </w:tc>
        <w:tc>
          <w:tcPr>
            <w:tcW w:w="1526" w:type="dxa"/>
            <w:gridSpan w:val="2"/>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pPr>
              <w:jc w:val="center"/>
            </w:pPr>
          </w:p>
        </w:tc>
      </w:tr>
      <w:tr w:rsidR="00365120" w:rsidRPr="00663D50" w:rsidTr="009218C3">
        <w:tc>
          <w:tcPr>
            <w:tcW w:w="360" w:type="dxa"/>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pPr>
              <w:jc w:val="center"/>
            </w:pPr>
            <w:r w:rsidRPr="00663D50">
              <w:t>2</w:t>
            </w:r>
          </w:p>
        </w:tc>
        <w:tc>
          <w:tcPr>
            <w:tcW w:w="7606" w:type="dxa"/>
            <w:gridSpan w:val="3"/>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pPr>
              <w:jc w:val="both"/>
            </w:pPr>
            <w:r w:rsidRPr="00663D50">
              <w:t>Ідентифікаційний код</w:t>
            </w:r>
          </w:p>
        </w:tc>
        <w:tc>
          <w:tcPr>
            <w:tcW w:w="1526" w:type="dxa"/>
            <w:gridSpan w:val="2"/>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pPr>
              <w:jc w:val="center"/>
            </w:pPr>
          </w:p>
        </w:tc>
      </w:tr>
      <w:tr w:rsidR="00365120" w:rsidRPr="00663D50" w:rsidTr="009218C3">
        <w:tc>
          <w:tcPr>
            <w:tcW w:w="360" w:type="dxa"/>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pPr>
              <w:jc w:val="center"/>
            </w:pPr>
            <w:r w:rsidRPr="00663D50">
              <w:t>3</w:t>
            </w:r>
          </w:p>
        </w:tc>
        <w:tc>
          <w:tcPr>
            <w:tcW w:w="7606" w:type="dxa"/>
            <w:gridSpan w:val="3"/>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r w:rsidRPr="00663D50">
              <w:t>Місцезнаходження</w:t>
            </w:r>
          </w:p>
        </w:tc>
        <w:tc>
          <w:tcPr>
            <w:tcW w:w="1526" w:type="dxa"/>
            <w:gridSpan w:val="2"/>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pPr>
              <w:jc w:val="center"/>
            </w:pPr>
          </w:p>
        </w:tc>
      </w:tr>
      <w:tr w:rsidR="00365120" w:rsidRPr="00663D50" w:rsidTr="009218C3">
        <w:tc>
          <w:tcPr>
            <w:tcW w:w="360" w:type="dxa"/>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pPr>
              <w:jc w:val="center"/>
            </w:pPr>
            <w:r w:rsidRPr="00663D50">
              <w:t>4</w:t>
            </w:r>
          </w:p>
        </w:tc>
        <w:tc>
          <w:tcPr>
            <w:tcW w:w="7606" w:type="dxa"/>
            <w:gridSpan w:val="3"/>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r w:rsidRPr="00663D50">
              <w:t>Засоби зв’язку:</w:t>
            </w:r>
          </w:p>
        </w:tc>
        <w:tc>
          <w:tcPr>
            <w:tcW w:w="1526" w:type="dxa"/>
            <w:gridSpan w:val="2"/>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pPr>
              <w:jc w:val="center"/>
            </w:pPr>
          </w:p>
        </w:tc>
      </w:tr>
      <w:tr w:rsidR="00365120" w:rsidRPr="00663D50" w:rsidTr="009218C3">
        <w:tc>
          <w:tcPr>
            <w:tcW w:w="360" w:type="dxa"/>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pPr>
              <w:jc w:val="center"/>
            </w:pPr>
          </w:p>
        </w:tc>
        <w:tc>
          <w:tcPr>
            <w:tcW w:w="7606" w:type="dxa"/>
            <w:gridSpan w:val="3"/>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r w:rsidRPr="00663D50">
              <w:t>телефон</w:t>
            </w:r>
          </w:p>
        </w:tc>
        <w:tc>
          <w:tcPr>
            <w:tcW w:w="1526" w:type="dxa"/>
            <w:gridSpan w:val="2"/>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pPr>
              <w:jc w:val="center"/>
            </w:pPr>
          </w:p>
        </w:tc>
      </w:tr>
      <w:tr w:rsidR="00365120" w:rsidRPr="00663D50" w:rsidTr="009218C3">
        <w:tc>
          <w:tcPr>
            <w:tcW w:w="360" w:type="dxa"/>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pPr>
              <w:jc w:val="center"/>
            </w:pPr>
          </w:p>
        </w:tc>
        <w:tc>
          <w:tcPr>
            <w:tcW w:w="7606" w:type="dxa"/>
            <w:gridSpan w:val="3"/>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r w:rsidRPr="00663D50">
              <w:t>адреса електронної пошти</w:t>
            </w:r>
          </w:p>
        </w:tc>
        <w:tc>
          <w:tcPr>
            <w:tcW w:w="1526" w:type="dxa"/>
            <w:gridSpan w:val="2"/>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pPr>
              <w:jc w:val="center"/>
            </w:pPr>
          </w:p>
        </w:tc>
      </w:tr>
      <w:tr w:rsidR="00365120" w:rsidRPr="00663D50" w:rsidTr="009218C3">
        <w:tc>
          <w:tcPr>
            <w:tcW w:w="360" w:type="dxa"/>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pPr>
              <w:jc w:val="center"/>
            </w:pPr>
            <w:r>
              <w:t>5</w:t>
            </w:r>
          </w:p>
        </w:tc>
        <w:tc>
          <w:tcPr>
            <w:tcW w:w="7606" w:type="dxa"/>
            <w:gridSpan w:val="3"/>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r w:rsidRPr="00663D50">
              <w:t>Розмір статутного капіталу</w:t>
            </w:r>
          </w:p>
        </w:tc>
        <w:tc>
          <w:tcPr>
            <w:tcW w:w="1526" w:type="dxa"/>
            <w:gridSpan w:val="2"/>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pPr>
              <w:jc w:val="center"/>
            </w:pPr>
          </w:p>
        </w:tc>
      </w:tr>
      <w:tr w:rsidR="00365120" w:rsidRPr="00663D50" w:rsidTr="009218C3">
        <w:tc>
          <w:tcPr>
            <w:tcW w:w="360" w:type="dxa"/>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pPr>
              <w:jc w:val="center"/>
            </w:pPr>
            <w:r>
              <w:t>6</w:t>
            </w:r>
          </w:p>
        </w:tc>
        <w:tc>
          <w:tcPr>
            <w:tcW w:w="7606" w:type="dxa"/>
            <w:gridSpan w:val="3"/>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r w:rsidRPr="00663D50">
              <w:t>Кількість акцій за типами та класами</w:t>
            </w:r>
          </w:p>
        </w:tc>
        <w:tc>
          <w:tcPr>
            <w:tcW w:w="1526" w:type="dxa"/>
            <w:gridSpan w:val="2"/>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pPr>
              <w:jc w:val="center"/>
            </w:pPr>
          </w:p>
        </w:tc>
      </w:tr>
      <w:tr w:rsidR="00365120" w:rsidRPr="00663D50" w:rsidTr="009218C3">
        <w:tc>
          <w:tcPr>
            <w:tcW w:w="360" w:type="dxa"/>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pPr>
              <w:jc w:val="center"/>
            </w:pPr>
            <w:r>
              <w:t>7</w:t>
            </w:r>
          </w:p>
        </w:tc>
        <w:tc>
          <w:tcPr>
            <w:tcW w:w="7606" w:type="dxa"/>
            <w:gridSpan w:val="3"/>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r w:rsidRPr="00663D50">
              <w:t>Номінальна вартість акції</w:t>
            </w:r>
          </w:p>
        </w:tc>
        <w:tc>
          <w:tcPr>
            <w:tcW w:w="1526" w:type="dxa"/>
            <w:gridSpan w:val="2"/>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pPr>
              <w:jc w:val="center"/>
            </w:pPr>
          </w:p>
        </w:tc>
      </w:tr>
      <w:tr w:rsidR="00365120" w:rsidRPr="00663D50" w:rsidTr="009218C3">
        <w:tc>
          <w:tcPr>
            <w:tcW w:w="360" w:type="dxa"/>
            <w:tcBorders>
              <w:top w:val="single" w:sz="6" w:space="0" w:color="000000"/>
              <w:left w:val="single" w:sz="6" w:space="0" w:color="000000"/>
              <w:bottom w:val="single" w:sz="6" w:space="0" w:color="000000"/>
              <w:right w:val="single" w:sz="6" w:space="0" w:color="000000"/>
            </w:tcBorders>
          </w:tcPr>
          <w:p w:rsidR="00365120" w:rsidRDefault="00365120" w:rsidP="009218C3">
            <w:pPr>
              <w:jc w:val="center"/>
            </w:pPr>
            <w:r>
              <w:t>8</w:t>
            </w:r>
          </w:p>
        </w:tc>
        <w:tc>
          <w:tcPr>
            <w:tcW w:w="7606" w:type="dxa"/>
            <w:gridSpan w:val="3"/>
            <w:tcBorders>
              <w:top w:val="single" w:sz="6" w:space="0" w:color="000000"/>
              <w:left w:val="single" w:sz="6" w:space="0" w:color="000000"/>
              <w:bottom w:val="single" w:sz="6" w:space="0" w:color="000000"/>
              <w:right w:val="single" w:sz="6" w:space="0" w:color="000000"/>
            </w:tcBorders>
          </w:tcPr>
          <w:p w:rsidR="00365120" w:rsidRPr="00663D50" w:rsidRDefault="00365120" w:rsidP="009218C3">
            <w:r w:rsidRPr="00663D50">
              <w:t>Дата видачі розпорядження про зупинення обігу акцій та номер відповідного розпорядження</w:t>
            </w:r>
          </w:p>
        </w:tc>
        <w:tc>
          <w:tcPr>
            <w:tcW w:w="1526" w:type="dxa"/>
            <w:gridSpan w:val="2"/>
            <w:tcBorders>
              <w:top w:val="single" w:sz="6" w:space="0" w:color="000000"/>
              <w:left w:val="single" w:sz="6" w:space="0" w:color="000000"/>
              <w:bottom w:val="single" w:sz="6" w:space="0" w:color="000000"/>
              <w:right w:val="single" w:sz="6" w:space="0" w:color="000000"/>
            </w:tcBorders>
          </w:tcPr>
          <w:p w:rsidR="00365120" w:rsidRPr="00663D50" w:rsidRDefault="00365120" w:rsidP="009218C3">
            <w:pPr>
              <w:jc w:val="center"/>
            </w:pPr>
          </w:p>
        </w:tc>
      </w:tr>
      <w:tr w:rsidR="00365120" w:rsidRPr="00663D50" w:rsidTr="009218C3">
        <w:tc>
          <w:tcPr>
            <w:tcW w:w="360" w:type="dxa"/>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pPr>
              <w:jc w:val="center"/>
            </w:pPr>
            <w:r>
              <w:t>9</w:t>
            </w:r>
          </w:p>
        </w:tc>
        <w:tc>
          <w:tcPr>
            <w:tcW w:w="7606" w:type="dxa"/>
            <w:gridSpan w:val="3"/>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pPr>
              <w:jc w:val="both"/>
            </w:pPr>
            <w:r w:rsidRPr="00663D50">
              <w:t>Інформація щодо державної частки у статутному капіталі емітента на дату прийняття відповідного рішення із зазначенням такої частки (за наявності)</w:t>
            </w:r>
          </w:p>
        </w:tc>
        <w:tc>
          <w:tcPr>
            <w:tcW w:w="1526" w:type="dxa"/>
            <w:gridSpan w:val="2"/>
            <w:tcBorders>
              <w:top w:val="single" w:sz="6" w:space="0" w:color="000000"/>
              <w:left w:val="single" w:sz="6" w:space="0" w:color="000000"/>
              <w:bottom w:val="single" w:sz="6" w:space="0" w:color="000000"/>
              <w:right w:val="single" w:sz="6" w:space="0" w:color="000000"/>
            </w:tcBorders>
            <w:hideMark/>
          </w:tcPr>
          <w:p w:rsidR="00365120" w:rsidRPr="00663D50" w:rsidRDefault="00365120" w:rsidP="009218C3">
            <w:pPr>
              <w:jc w:val="center"/>
            </w:pPr>
          </w:p>
        </w:tc>
      </w:tr>
      <w:tr w:rsidR="00365120" w:rsidRPr="00663D50" w:rsidTr="009218C3">
        <w:trPr>
          <w:gridAfter w:val="1"/>
          <w:wAfter w:w="396" w:type="dxa"/>
        </w:trPr>
        <w:tc>
          <w:tcPr>
            <w:tcW w:w="3156" w:type="dxa"/>
            <w:gridSpan w:val="2"/>
            <w:tcBorders>
              <w:top w:val="nil"/>
              <w:left w:val="nil"/>
              <w:bottom w:val="nil"/>
              <w:right w:val="nil"/>
            </w:tcBorders>
          </w:tcPr>
          <w:p w:rsidR="00365120" w:rsidRPr="00663D50" w:rsidRDefault="00365120" w:rsidP="009218C3"/>
        </w:tc>
        <w:tc>
          <w:tcPr>
            <w:tcW w:w="3160" w:type="dxa"/>
            <w:tcBorders>
              <w:top w:val="nil"/>
              <w:left w:val="nil"/>
              <w:bottom w:val="nil"/>
              <w:right w:val="nil"/>
            </w:tcBorders>
          </w:tcPr>
          <w:p w:rsidR="00365120" w:rsidRPr="00663D50" w:rsidRDefault="00365120" w:rsidP="009218C3">
            <w:pPr>
              <w:jc w:val="center"/>
            </w:pPr>
          </w:p>
        </w:tc>
        <w:tc>
          <w:tcPr>
            <w:tcW w:w="2780" w:type="dxa"/>
            <w:gridSpan w:val="2"/>
            <w:tcBorders>
              <w:top w:val="nil"/>
              <w:left w:val="nil"/>
              <w:bottom w:val="nil"/>
              <w:right w:val="nil"/>
            </w:tcBorders>
          </w:tcPr>
          <w:p w:rsidR="00365120" w:rsidRPr="00663D50" w:rsidRDefault="00365120" w:rsidP="009218C3">
            <w:pPr>
              <w:jc w:val="center"/>
            </w:pPr>
          </w:p>
        </w:tc>
      </w:tr>
      <w:tr w:rsidR="00365120" w:rsidRPr="00663D50" w:rsidTr="009218C3">
        <w:trPr>
          <w:gridAfter w:val="1"/>
          <w:wAfter w:w="396" w:type="dxa"/>
        </w:trPr>
        <w:tc>
          <w:tcPr>
            <w:tcW w:w="3156" w:type="dxa"/>
            <w:gridSpan w:val="2"/>
            <w:tcBorders>
              <w:top w:val="nil"/>
              <w:left w:val="nil"/>
              <w:bottom w:val="nil"/>
              <w:right w:val="nil"/>
            </w:tcBorders>
          </w:tcPr>
          <w:p w:rsidR="00365120" w:rsidRPr="00663D50" w:rsidRDefault="00365120" w:rsidP="009218C3">
            <w:pPr>
              <w:jc w:val="center"/>
            </w:pPr>
          </w:p>
        </w:tc>
        <w:tc>
          <w:tcPr>
            <w:tcW w:w="3160" w:type="dxa"/>
            <w:tcBorders>
              <w:top w:val="nil"/>
              <w:left w:val="nil"/>
              <w:bottom w:val="nil"/>
              <w:right w:val="nil"/>
            </w:tcBorders>
          </w:tcPr>
          <w:p w:rsidR="00365120" w:rsidRPr="00663D50" w:rsidRDefault="00365120" w:rsidP="009218C3">
            <w:pPr>
              <w:jc w:val="center"/>
            </w:pPr>
          </w:p>
        </w:tc>
        <w:tc>
          <w:tcPr>
            <w:tcW w:w="2780" w:type="dxa"/>
            <w:gridSpan w:val="2"/>
            <w:tcBorders>
              <w:top w:val="nil"/>
              <w:left w:val="nil"/>
              <w:bottom w:val="nil"/>
              <w:right w:val="nil"/>
            </w:tcBorders>
          </w:tcPr>
          <w:p w:rsidR="00365120" w:rsidRPr="00663D50" w:rsidRDefault="00365120" w:rsidP="009218C3">
            <w:pPr>
              <w:jc w:val="center"/>
            </w:pPr>
          </w:p>
        </w:tc>
      </w:tr>
      <w:tr w:rsidR="00365120" w:rsidRPr="00663D50" w:rsidTr="009218C3">
        <w:tc>
          <w:tcPr>
            <w:tcW w:w="9492" w:type="dxa"/>
            <w:gridSpan w:val="6"/>
            <w:tcBorders>
              <w:top w:val="nil"/>
              <w:left w:val="nil"/>
              <w:bottom w:val="nil"/>
              <w:right w:val="nil"/>
            </w:tcBorders>
          </w:tcPr>
          <w:p w:rsidR="00365120" w:rsidRPr="00365120" w:rsidRDefault="00365120" w:rsidP="009218C3">
            <w:pPr>
              <w:jc w:val="both"/>
              <w:rPr>
                <w:bCs/>
                <w:color w:val="000000"/>
              </w:rPr>
            </w:pPr>
            <w:r w:rsidRPr="00663D50">
              <w:t xml:space="preserve">Місце для накладання </w:t>
            </w:r>
            <w:r w:rsidRPr="00365120">
              <w:rPr>
                <w:bCs/>
                <w:color w:val="000000"/>
              </w:rPr>
              <w:t>удосконаленого електронного підпису</w:t>
            </w:r>
            <w:r w:rsidRPr="00663D50">
              <w:t xml:space="preserve"> уповноваженої(их) особи (осіб) заявника</w:t>
            </w:r>
            <w:r w:rsidRPr="00365120">
              <w:rPr>
                <w:bCs/>
                <w:color w:val="000000"/>
              </w:rPr>
              <w:t>, що базується на кваліфікованому сертифікаті відкритого ключа відповідно до вимог законодавства про електронні документи та електронний документообіг</w:t>
            </w:r>
          </w:p>
          <w:p w:rsidR="00365120" w:rsidRPr="00365120" w:rsidRDefault="00365120" w:rsidP="009218C3">
            <w:pPr>
              <w:jc w:val="both"/>
              <w:rPr>
                <w:bCs/>
                <w:color w:val="000000"/>
              </w:rPr>
            </w:pPr>
          </w:p>
          <w:p w:rsidR="00365120" w:rsidRPr="00663D50" w:rsidRDefault="00365120" w:rsidP="009218C3">
            <w:pPr>
              <w:jc w:val="both"/>
              <w:rPr>
                <w:sz w:val="20"/>
                <w:szCs w:val="20"/>
              </w:rPr>
            </w:pPr>
          </w:p>
        </w:tc>
      </w:tr>
      <w:tr w:rsidR="00365120" w:rsidRPr="00663D50" w:rsidTr="009218C3">
        <w:trPr>
          <w:gridAfter w:val="1"/>
          <w:wAfter w:w="396" w:type="dxa"/>
        </w:trPr>
        <w:tc>
          <w:tcPr>
            <w:tcW w:w="9096" w:type="dxa"/>
            <w:gridSpan w:val="5"/>
            <w:tcBorders>
              <w:top w:val="nil"/>
              <w:left w:val="nil"/>
              <w:bottom w:val="nil"/>
              <w:right w:val="nil"/>
            </w:tcBorders>
          </w:tcPr>
          <w:p w:rsidR="00365120" w:rsidRPr="00663D50" w:rsidRDefault="00365120" w:rsidP="009218C3">
            <w:pPr>
              <w:jc w:val="center"/>
            </w:pPr>
            <w:r w:rsidRPr="00663D50">
              <w:t>_____________________</w:t>
            </w:r>
          </w:p>
        </w:tc>
      </w:tr>
    </w:tbl>
    <w:p w:rsidR="00365120" w:rsidRPr="00663D50" w:rsidRDefault="00365120" w:rsidP="00365120"/>
    <w:p w:rsidR="00365120" w:rsidRPr="00663D50" w:rsidRDefault="00365120" w:rsidP="00365120">
      <w:r w:rsidRPr="00663D50">
        <w:br w:type="page"/>
      </w:r>
    </w:p>
    <w:p w:rsidR="0087507E" w:rsidRPr="00073C1C" w:rsidRDefault="0087507E" w:rsidP="0087507E"/>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09"/>
      </w:tblGrid>
      <w:tr w:rsidR="0087507E" w:rsidRPr="00073C1C" w:rsidTr="00DE3A5B">
        <w:trPr>
          <w:tblCellSpacing w:w="22" w:type="dxa"/>
        </w:trPr>
        <w:tc>
          <w:tcPr>
            <w:tcW w:w="5000" w:type="pct"/>
            <w:hideMark/>
          </w:tcPr>
          <w:p w:rsidR="0087507E" w:rsidRPr="00073C1C" w:rsidRDefault="0087507E" w:rsidP="003A5442">
            <w:pPr>
              <w:pStyle w:val="a5"/>
              <w:jc w:val="right"/>
            </w:pPr>
            <w:r w:rsidRPr="00073C1C">
              <w:t>Додаток 2</w:t>
            </w:r>
          </w:p>
        </w:tc>
      </w:tr>
    </w:tbl>
    <w:p w:rsidR="009218C3" w:rsidRPr="009218C3" w:rsidRDefault="009218C3" w:rsidP="009218C3">
      <w:pPr>
        <w:rPr>
          <w:vanish/>
        </w:rPr>
      </w:pPr>
    </w:p>
    <w:tbl>
      <w:tblPr>
        <w:tblW w:w="5331" w:type="pct"/>
        <w:jc w:val="center"/>
        <w:tblCellMar>
          <w:left w:w="0" w:type="dxa"/>
          <w:right w:w="0" w:type="dxa"/>
        </w:tblCellMar>
        <w:tblLook w:val="05E0" w:firstRow="1" w:lastRow="1" w:firstColumn="1" w:lastColumn="1" w:noHBand="0" w:noVBand="1"/>
      </w:tblPr>
      <w:tblGrid>
        <w:gridCol w:w="5280"/>
        <w:gridCol w:w="4693"/>
      </w:tblGrid>
      <w:tr w:rsidR="00365120" w:rsidTr="009218C3">
        <w:trPr>
          <w:jc w:val="center"/>
        </w:trPr>
        <w:tc>
          <w:tcPr>
            <w:tcW w:w="2647" w:type="pct"/>
            <w:shd w:val="clear" w:color="auto" w:fill="auto"/>
            <w:tcMar>
              <w:top w:w="0" w:type="dxa"/>
              <w:left w:w="0" w:type="dxa"/>
              <w:bottom w:w="0" w:type="dxa"/>
              <w:right w:w="0" w:type="dxa"/>
            </w:tcMar>
          </w:tcPr>
          <w:p w:rsidR="00365120" w:rsidRPr="009218C3" w:rsidRDefault="00365120" w:rsidP="009218C3">
            <w:pPr>
              <w:pStyle w:val="rvps14"/>
              <w:spacing w:before="150" w:after="150"/>
              <w:rPr>
                <w:rStyle w:val="spanrvts0"/>
                <w:lang w:val="uk" w:eastAsia="uk"/>
              </w:rPr>
            </w:pPr>
          </w:p>
        </w:tc>
        <w:tc>
          <w:tcPr>
            <w:tcW w:w="2353" w:type="pct"/>
            <w:shd w:val="clear" w:color="auto" w:fill="auto"/>
            <w:tcMar>
              <w:top w:w="0" w:type="dxa"/>
              <w:left w:w="0" w:type="dxa"/>
              <w:bottom w:w="0" w:type="dxa"/>
              <w:right w:w="0" w:type="dxa"/>
            </w:tcMar>
            <w:hideMark/>
          </w:tcPr>
          <w:p w:rsidR="00365120" w:rsidRPr="009218C3" w:rsidRDefault="00365120" w:rsidP="009218C3">
            <w:pPr>
              <w:pStyle w:val="rvps14"/>
              <w:spacing w:before="150" w:after="150"/>
              <w:rPr>
                <w:rStyle w:val="spanrvts0"/>
                <w:lang w:val="uk" w:eastAsia="uk"/>
              </w:rPr>
            </w:pPr>
            <w:r w:rsidRPr="009218C3">
              <w:rPr>
                <w:rStyle w:val="spanrvts0"/>
                <w:lang w:val="uk" w:eastAsia="uk"/>
              </w:rPr>
              <w:t xml:space="preserve">Додаток 24 </w:t>
            </w:r>
            <w:r w:rsidRPr="009218C3">
              <w:rPr>
                <w:rStyle w:val="spanrvts0"/>
                <w:lang w:val="uk" w:eastAsia="uk"/>
              </w:rPr>
              <w:br/>
              <w:t xml:space="preserve">до Положення 1105 </w:t>
            </w:r>
            <w:r w:rsidRPr="009218C3">
              <w:rPr>
                <w:rStyle w:val="spanrvts0"/>
                <w:lang w:val="uk" w:eastAsia="uk"/>
              </w:rPr>
              <w:br/>
              <w:t>(пункт 99)</w:t>
            </w:r>
          </w:p>
        </w:tc>
      </w:tr>
    </w:tbl>
    <w:p w:rsidR="00365120" w:rsidRDefault="00365120" w:rsidP="00365120">
      <w:pPr>
        <w:rPr>
          <w:vanish/>
        </w:rPr>
      </w:pPr>
    </w:p>
    <w:tbl>
      <w:tblPr>
        <w:tblW w:w="5000" w:type="pct"/>
        <w:jc w:val="center"/>
        <w:tblCellMar>
          <w:top w:w="15" w:type="dxa"/>
          <w:left w:w="15" w:type="dxa"/>
          <w:bottom w:w="15" w:type="dxa"/>
          <w:right w:w="15" w:type="dxa"/>
        </w:tblCellMar>
        <w:tblLook w:val="05E0" w:firstRow="1" w:lastRow="1" w:firstColumn="1" w:lastColumn="1" w:noHBand="0" w:noVBand="1"/>
      </w:tblPr>
      <w:tblGrid>
        <w:gridCol w:w="5312"/>
        <w:gridCol w:w="4042"/>
      </w:tblGrid>
      <w:tr w:rsidR="00365120" w:rsidTr="009218C3">
        <w:trPr>
          <w:trHeight w:val="60"/>
          <w:jc w:val="center"/>
        </w:trPr>
        <w:tc>
          <w:tcPr>
            <w:tcW w:w="5995" w:type="dxa"/>
            <w:shd w:val="clear" w:color="auto" w:fill="auto"/>
            <w:tcMar>
              <w:top w:w="20" w:type="dxa"/>
              <w:left w:w="20" w:type="dxa"/>
              <w:bottom w:w="20" w:type="dxa"/>
              <w:right w:w="20" w:type="dxa"/>
            </w:tcMar>
            <w:hideMark/>
          </w:tcPr>
          <w:p w:rsidR="00365120" w:rsidRPr="009218C3" w:rsidRDefault="00365120" w:rsidP="009218C3">
            <w:pPr>
              <w:pStyle w:val="rvps9"/>
              <w:spacing w:after="150"/>
              <w:ind w:left="90"/>
              <w:rPr>
                <w:rStyle w:val="spanrvts0"/>
                <w:lang w:val="uk" w:eastAsia="uk"/>
              </w:rPr>
            </w:pPr>
            <w:bookmarkStart w:id="24" w:name="n1308"/>
            <w:bookmarkEnd w:id="24"/>
            <w:r w:rsidRPr="009218C3">
              <w:rPr>
                <w:rStyle w:val="spanrvts0"/>
                <w:lang w:val="uk" w:eastAsia="uk"/>
              </w:rPr>
              <w:t xml:space="preserve">___ ______________ 20___ року № ____ </w:t>
            </w:r>
            <w:r w:rsidRPr="009218C3">
              <w:rPr>
                <w:rStyle w:val="spanrvts0"/>
                <w:lang w:val="uk" w:eastAsia="uk"/>
              </w:rPr>
              <w:br/>
            </w:r>
            <w:r w:rsidRPr="009218C3">
              <w:rPr>
                <w:rStyle w:val="spanrvts82"/>
                <w:lang w:val="uk" w:eastAsia="uk"/>
              </w:rPr>
              <w:t>(дата подання заяви)</w:t>
            </w:r>
          </w:p>
        </w:tc>
        <w:tc>
          <w:tcPr>
            <w:tcW w:w="4570" w:type="dxa"/>
            <w:shd w:val="clear" w:color="auto" w:fill="auto"/>
            <w:tcMar>
              <w:top w:w="20" w:type="dxa"/>
              <w:left w:w="20" w:type="dxa"/>
              <w:bottom w:w="20" w:type="dxa"/>
              <w:right w:w="20" w:type="dxa"/>
            </w:tcMar>
            <w:hideMark/>
          </w:tcPr>
          <w:p w:rsidR="00365120" w:rsidRPr="009218C3" w:rsidRDefault="00365120" w:rsidP="009218C3">
            <w:pPr>
              <w:pStyle w:val="rvps14"/>
              <w:spacing w:before="150" w:after="150"/>
              <w:rPr>
                <w:rStyle w:val="spanrvts0"/>
                <w:lang w:val="uk" w:eastAsia="uk"/>
              </w:rPr>
            </w:pPr>
            <w:r w:rsidRPr="009218C3">
              <w:rPr>
                <w:rStyle w:val="spanrvts0"/>
                <w:lang w:val="uk" w:eastAsia="uk"/>
              </w:rPr>
              <w:t xml:space="preserve">Національна комісія з цінних паперів </w:t>
            </w:r>
            <w:r w:rsidRPr="009218C3">
              <w:rPr>
                <w:rStyle w:val="spanrvts0"/>
                <w:lang w:val="uk" w:eastAsia="uk"/>
              </w:rPr>
              <w:br/>
              <w:t>та фондового ринку</w:t>
            </w:r>
          </w:p>
        </w:tc>
      </w:tr>
    </w:tbl>
    <w:p w:rsidR="00365120" w:rsidRPr="00365120" w:rsidRDefault="00365120" w:rsidP="00365120">
      <w:pPr>
        <w:pStyle w:val="rvps7"/>
        <w:spacing w:before="150" w:after="150"/>
        <w:ind w:left="450" w:right="450"/>
        <w:jc w:val="center"/>
        <w:rPr>
          <w:rStyle w:val="spanrvts0"/>
          <w:lang w:val="uk" w:eastAsia="uk"/>
        </w:rPr>
      </w:pPr>
      <w:bookmarkStart w:id="25" w:name="n1309"/>
      <w:bookmarkEnd w:id="25"/>
      <w:r w:rsidRPr="00365120">
        <w:rPr>
          <w:rStyle w:val="spanrvts15"/>
          <w:bCs w:val="0"/>
          <w:lang w:val="uk" w:eastAsia="uk"/>
        </w:rPr>
        <w:t xml:space="preserve">ЗАЯВА </w:t>
      </w:r>
      <w:r w:rsidRPr="00365120">
        <w:rPr>
          <w:rStyle w:val="spanrvts15"/>
          <w:bCs w:val="0"/>
          <w:lang w:val="uk" w:eastAsia="uk"/>
        </w:rPr>
        <w:br/>
        <w:t>про відновлення обігу облігацій</w:t>
      </w:r>
    </w:p>
    <w:tbl>
      <w:tblPr>
        <w:tblW w:w="5000" w:type="pct"/>
        <w:jc w:val="center"/>
        <w:tblCellMar>
          <w:top w:w="15" w:type="dxa"/>
          <w:left w:w="15" w:type="dxa"/>
          <w:bottom w:w="15" w:type="dxa"/>
          <w:right w:w="15" w:type="dxa"/>
        </w:tblCellMar>
        <w:tblLook w:val="05E0" w:firstRow="1" w:lastRow="1" w:firstColumn="1" w:lastColumn="1" w:noHBand="0" w:noVBand="1"/>
      </w:tblPr>
      <w:tblGrid>
        <w:gridCol w:w="6553"/>
        <w:gridCol w:w="2785"/>
      </w:tblGrid>
      <w:tr w:rsidR="00365120" w:rsidTr="009218C3">
        <w:trPr>
          <w:trHeight w:val="60"/>
          <w:jc w:val="center"/>
        </w:trPr>
        <w:tc>
          <w:tcPr>
            <w:tcW w:w="741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365120" w:rsidRPr="009218C3" w:rsidRDefault="00365120" w:rsidP="009218C3">
            <w:pPr>
              <w:pStyle w:val="rvps14"/>
              <w:spacing w:before="150" w:after="150"/>
              <w:rPr>
                <w:rStyle w:val="spanrvts0"/>
                <w:lang w:val="uk" w:eastAsia="uk"/>
              </w:rPr>
            </w:pPr>
            <w:bookmarkStart w:id="26" w:name="n1310"/>
            <w:bookmarkEnd w:id="26"/>
            <w:r w:rsidRPr="009218C3">
              <w:rPr>
                <w:rStyle w:val="spanrvts0"/>
                <w:lang w:val="uk" w:eastAsia="uk"/>
              </w:rPr>
              <w:t>Повне найменування емітента</w:t>
            </w:r>
          </w:p>
        </w:tc>
        <w:tc>
          <w:tcPr>
            <w:tcW w:w="33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rsidR="00365120" w:rsidRPr="009218C3" w:rsidRDefault="00365120" w:rsidP="009218C3">
            <w:pPr>
              <w:pStyle w:val="rvps14"/>
              <w:spacing w:before="150" w:after="150"/>
              <w:rPr>
                <w:rStyle w:val="spanrvts0"/>
                <w:lang w:val="uk" w:eastAsia="uk"/>
              </w:rPr>
            </w:pPr>
          </w:p>
        </w:tc>
      </w:tr>
      <w:tr w:rsidR="00365120" w:rsidTr="009218C3">
        <w:trPr>
          <w:trHeight w:val="60"/>
          <w:jc w:val="center"/>
        </w:trPr>
        <w:tc>
          <w:tcPr>
            <w:tcW w:w="741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365120" w:rsidRPr="009218C3" w:rsidRDefault="00365120" w:rsidP="009218C3">
            <w:pPr>
              <w:pStyle w:val="rvps14"/>
              <w:spacing w:before="150" w:after="150"/>
              <w:rPr>
                <w:rStyle w:val="spanrvts0"/>
                <w:lang w:val="uk" w:eastAsia="uk"/>
              </w:rPr>
            </w:pPr>
            <w:r w:rsidRPr="009218C3">
              <w:rPr>
                <w:rStyle w:val="spanrvts0"/>
                <w:lang w:val="uk" w:eastAsia="uk"/>
              </w:rPr>
              <w:t>Ідентифікаційний код юридичної особи</w:t>
            </w:r>
          </w:p>
        </w:tc>
        <w:tc>
          <w:tcPr>
            <w:tcW w:w="33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rsidR="00365120" w:rsidRPr="009218C3" w:rsidRDefault="00365120" w:rsidP="009218C3">
            <w:pPr>
              <w:pStyle w:val="rvps14"/>
              <w:spacing w:before="150" w:after="150"/>
              <w:rPr>
                <w:rStyle w:val="spanrvts0"/>
                <w:lang w:val="uk" w:eastAsia="uk"/>
              </w:rPr>
            </w:pPr>
          </w:p>
        </w:tc>
      </w:tr>
      <w:tr w:rsidR="00365120" w:rsidTr="009218C3">
        <w:trPr>
          <w:trHeight w:val="60"/>
          <w:jc w:val="center"/>
        </w:trPr>
        <w:tc>
          <w:tcPr>
            <w:tcW w:w="741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365120" w:rsidRPr="009218C3" w:rsidRDefault="00365120" w:rsidP="009218C3">
            <w:pPr>
              <w:pStyle w:val="rvps14"/>
              <w:spacing w:before="150" w:after="150"/>
              <w:rPr>
                <w:rStyle w:val="spanrvts0"/>
                <w:lang w:val="uk" w:eastAsia="uk"/>
              </w:rPr>
            </w:pPr>
            <w:r w:rsidRPr="009218C3">
              <w:rPr>
                <w:rStyle w:val="spanrvts0"/>
                <w:lang w:val="uk" w:eastAsia="uk"/>
              </w:rPr>
              <w:t>Місцезнаходження</w:t>
            </w:r>
          </w:p>
        </w:tc>
        <w:tc>
          <w:tcPr>
            <w:tcW w:w="33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rsidR="00365120" w:rsidRPr="009218C3" w:rsidRDefault="00365120" w:rsidP="009218C3">
            <w:pPr>
              <w:pStyle w:val="rvps14"/>
              <w:spacing w:before="150" w:after="150"/>
              <w:rPr>
                <w:rStyle w:val="spanrvts0"/>
                <w:lang w:val="uk" w:eastAsia="uk"/>
              </w:rPr>
            </w:pPr>
          </w:p>
        </w:tc>
      </w:tr>
      <w:tr w:rsidR="00365120" w:rsidTr="009218C3">
        <w:trPr>
          <w:trHeight w:val="60"/>
          <w:jc w:val="center"/>
        </w:trPr>
        <w:tc>
          <w:tcPr>
            <w:tcW w:w="741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365120" w:rsidRPr="009218C3" w:rsidRDefault="00365120" w:rsidP="009218C3">
            <w:pPr>
              <w:pStyle w:val="rvps14"/>
              <w:spacing w:before="150" w:after="150"/>
              <w:rPr>
                <w:rStyle w:val="spanrvts0"/>
                <w:lang w:val="uk" w:eastAsia="uk"/>
              </w:rPr>
            </w:pPr>
            <w:r w:rsidRPr="009218C3">
              <w:rPr>
                <w:rStyle w:val="spanrvts0"/>
                <w:lang w:val="uk" w:eastAsia="uk"/>
              </w:rPr>
              <w:t>Засоби зв’язку (телефон, електронна пошта)</w:t>
            </w:r>
          </w:p>
        </w:tc>
        <w:tc>
          <w:tcPr>
            <w:tcW w:w="33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rsidR="00365120" w:rsidRPr="009218C3" w:rsidRDefault="00365120" w:rsidP="009218C3">
            <w:pPr>
              <w:pStyle w:val="rvps14"/>
              <w:spacing w:before="150" w:after="150"/>
              <w:rPr>
                <w:rStyle w:val="spanrvts0"/>
                <w:lang w:val="uk" w:eastAsia="uk"/>
              </w:rPr>
            </w:pPr>
          </w:p>
        </w:tc>
      </w:tr>
      <w:tr w:rsidR="00365120" w:rsidTr="009218C3">
        <w:trPr>
          <w:trHeight w:val="60"/>
          <w:jc w:val="center"/>
        </w:trPr>
        <w:tc>
          <w:tcPr>
            <w:tcW w:w="741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365120" w:rsidRPr="009218C3" w:rsidRDefault="00365120" w:rsidP="009218C3">
            <w:pPr>
              <w:pStyle w:val="rvps14"/>
              <w:spacing w:before="150" w:after="150"/>
              <w:rPr>
                <w:rStyle w:val="spanrvts0"/>
                <w:lang w:val="uk" w:eastAsia="uk"/>
              </w:rPr>
            </w:pPr>
            <w:r w:rsidRPr="009218C3">
              <w:rPr>
                <w:rStyle w:val="spanrvts0"/>
                <w:lang w:val="uk" w:eastAsia="uk"/>
              </w:rPr>
              <w:t>IBAN поточного рахунку та найменування банку, у якому відкрито рахунок</w:t>
            </w:r>
          </w:p>
        </w:tc>
        <w:tc>
          <w:tcPr>
            <w:tcW w:w="33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rsidR="00365120" w:rsidRPr="009218C3" w:rsidRDefault="00365120" w:rsidP="009218C3">
            <w:pPr>
              <w:pStyle w:val="rvps14"/>
              <w:spacing w:before="150" w:after="150"/>
              <w:rPr>
                <w:rStyle w:val="spanrvts0"/>
                <w:lang w:val="uk" w:eastAsia="uk"/>
              </w:rPr>
            </w:pPr>
          </w:p>
        </w:tc>
      </w:tr>
      <w:tr w:rsidR="00365120" w:rsidTr="009218C3">
        <w:trPr>
          <w:trHeight w:val="60"/>
          <w:jc w:val="center"/>
        </w:trPr>
        <w:tc>
          <w:tcPr>
            <w:tcW w:w="741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365120" w:rsidRPr="009218C3" w:rsidRDefault="00365120" w:rsidP="009218C3">
            <w:pPr>
              <w:pStyle w:val="rvps14"/>
              <w:spacing w:before="150" w:after="150"/>
              <w:rPr>
                <w:rStyle w:val="spanrvts0"/>
                <w:lang w:val="uk" w:eastAsia="uk"/>
              </w:rPr>
            </w:pPr>
            <w:r w:rsidRPr="009218C3">
              <w:rPr>
                <w:rStyle w:val="spanrvts0"/>
                <w:lang w:val="uk" w:eastAsia="uk"/>
              </w:rPr>
              <w:t>Дата реєстрації та реєстраційний номер випуску згідно зі свідоцтвом про реєстрацію випуску облігацій</w:t>
            </w:r>
          </w:p>
        </w:tc>
        <w:tc>
          <w:tcPr>
            <w:tcW w:w="33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rsidR="00365120" w:rsidRPr="009218C3" w:rsidRDefault="00365120" w:rsidP="009218C3">
            <w:pPr>
              <w:pStyle w:val="rvps14"/>
              <w:spacing w:before="150" w:after="150"/>
              <w:rPr>
                <w:rStyle w:val="spanrvts0"/>
                <w:lang w:val="uk" w:eastAsia="uk"/>
              </w:rPr>
            </w:pPr>
          </w:p>
        </w:tc>
      </w:tr>
      <w:tr w:rsidR="00365120" w:rsidTr="009218C3">
        <w:trPr>
          <w:trHeight w:val="60"/>
          <w:jc w:val="center"/>
        </w:trPr>
        <w:tc>
          <w:tcPr>
            <w:tcW w:w="741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365120" w:rsidRPr="009218C3" w:rsidRDefault="00365120" w:rsidP="009218C3">
            <w:pPr>
              <w:pStyle w:val="rvps14"/>
              <w:spacing w:before="150" w:after="150"/>
              <w:rPr>
                <w:rStyle w:val="spanrvts0"/>
                <w:lang w:val="uk" w:eastAsia="uk"/>
              </w:rPr>
            </w:pPr>
            <w:r w:rsidRPr="009218C3">
              <w:rPr>
                <w:rStyle w:val="spanrvts0"/>
                <w:lang w:val="uk" w:eastAsia="uk"/>
              </w:rPr>
              <w:t>Підстава для відновлення обігу облігацій</w:t>
            </w:r>
          </w:p>
        </w:tc>
        <w:tc>
          <w:tcPr>
            <w:tcW w:w="33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rsidR="00365120" w:rsidRPr="009218C3" w:rsidRDefault="00365120" w:rsidP="009218C3">
            <w:pPr>
              <w:pStyle w:val="rvps14"/>
              <w:spacing w:before="150" w:after="150"/>
              <w:rPr>
                <w:rStyle w:val="spanrvts0"/>
                <w:lang w:val="uk" w:eastAsia="uk"/>
              </w:rPr>
            </w:pPr>
          </w:p>
        </w:tc>
      </w:tr>
    </w:tbl>
    <w:p w:rsidR="0087507E" w:rsidRDefault="0087507E" w:rsidP="0087507E"/>
    <w:p w:rsidR="003A5442" w:rsidRDefault="003A5442" w:rsidP="0087507E">
      <w:pPr>
        <w:sectPr w:rsidR="003A5442" w:rsidSect="007938B6">
          <w:headerReference w:type="default" r:id="rId10"/>
          <w:pgSz w:w="11906" w:h="16838"/>
          <w:pgMar w:top="851" w:right="851" w:bottom="851" w:left="1701" w:header="567" w:footer="709" w:gutter="0"/>
          <w:cols w:space="708"/>
          <w:titlePg/>
          <w:docGrid w:linePitch="360"/>
        </w:sectPr>
      </w:pPr>
    </w:p>
    <w:p w:rsidR="003A5442" w:rsidRPr="00073C1C" w:rsidRDefault="003A5442" w:rsidP="0087507E"/>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09"/>
      </w:tblGrid>
      <w:tr w:rsidR="0087507E" w:rsidRPr="00073C1C" w:rsidTr="00DE3A5B">
        <w:trPr>
          <w:tblCellSpacing w:w="22" w:type="dxa"/>
        </w:trPr>
        <w:tc>
          <w:tcPr>
            <w:tcW w:w="5000" w:type="pct"/>
            <w:hideMark/>
          </w:tcPr>
          <w:p w:rsidR="0087507E" w:rsidRPr="00073C1C" w:rsidRDefault="0087507E" w:rsidP="003A5442">
            <w:pPr>
              <w:pStyle w:val="a5"/>
              <w:jc w:val="right"/>
            </w:pPr>
            <w:r w:rsidRPr="00073C1C">
              <w:t>Додаток 3</w:t>
            </w:r>
          </w:p>
        </w:tc>
      </w:tr>
    </w:tbl>
    <w:p w:rsidR="00365120" w:rsidRDefault="00365120" w:rsidP="0087507E">
      <w:pPr>
        <w:pStyle w:val="a5"/>
        <w:jc w:val="both"/>
      </w:pPr>
    </w:p>
    <w:p w:rsidR="0087507E" w:rsidRPr="00073C1C" w:rsidRDefault="0087507E" w:rsidP="0087507E">
      <w:pPr>
        <w:pStyle w:val="a5"/>
        <w:jc w:val="both"/>
      </w:pPr>
      <w:r w:rsidRPr="00073C1C">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09"/>
      </w:tblGrid>
      <w:tr w:rsidR="0087507E" w:rsidRPr="00073C1C" w:rsidTr="00DE3A5B">
        <w:trPr>
          <w:tblCellSpacing w:w="22" w:type="dxa"/>
        </w:trPr>
        <w:tc>
          <w:tcPr>
            <w:tcW w:w="5000" w:type="pct"/>
            <w:hideMark/>
          </w:tcPr>
          <w:p w:rsidR="00365120" w:rsidRDefault="00365120" w:rsidP="00DE3A5B">
            <w:pPr>
              <w:pStyle w:val="a5"/>
            </w:pPr>
            <w:r>
              <w:rPr>
                <w:rStyle w:val="spanrvts0"/>
                <w:lang w:val="uk" w:eastAsia="uk"/>
              </w:rPr>
              <w:t xml:space="preserve">Додаток 23 </w:t>
            </w:r>
            <w:r>
              <w:rPr>
                <w:rStyle w:val="spanrvts0"/>
                <w:lang w:val="uk" w:eastAsia="uk"/>
              </w:rPr>
              <w:br/>
              <w:t>до Положення 1118</w:t>
            </w:r>
          </w:p>
          <w:p w:rsidR="0087507E" w:rsidRPr="00073C1C" w:rsidRDefault="0087507E" w:rsidP="00DE3A5B">
            <w:pPr>
              <w:pStyle w:val="a5"/>
            </w:pPr>
            <w:r w:rsidRPr="00073C1C">
              <w:t>Національна комісія з цінних паперів та фондового ринку</w:t>
            </w:r>
          </w:p>
        </w:tc>
      </w:tr>
    </w:tbl>
    <w:p w:rsidR="0087507E" w:rsidRPr="00073C1C" w:rsidRDefault="0087507E" w:rsidP="0087507E">
      <w:pPr>
        <w:pStyle w:val="a5"/>
        <w:jc w:val="both"/>
      </w:pPr>
      <w:r w:rsidRPr="00073C1C">
        <w:br w:type="textWrapping" w:clear="all"/>
      </w:r>
    </w:p>
    <w:p w:rsidR="0087507E" w:rsidRPr="00073C1C" w:rsidRDefault="0087507E" w:rsidP="0087507E">
      <w:pPr>
        <w:pStyle w:val="a5"/>
      </w:pPr>
      <w:r w:rsidRPr="00073C1C">
        <w:t xml:space="preserve">"___" ____________ 20__ року N _______ </w:t>
      </w:r>
      <w:r w:rsidRPr="00073C1C">
        <w:br/>
        <w:t>            (дата подання заяви)</w:t>
      </w:r>
    </w:p>
    <w:p w:rsidR="0087507E" w:rsidRPr="00073C1C" w:rsidRDefault="0087507E" w:rsidP="0087507E">
      <w:pPr>
        <w:pStyle w:val="3"/>
        <w:jc w:val="center"/>
        <w:rPr>
          <w:lang w:val="uk-UA"/>
        </w:rPr>
      </w:pPr>
      <w:r w:rsidRPr="00073C1C">
        <w:rPr>
          <w:lang w:val="uk-UA"/>
        </w:rPr>
        <w:t>ЗАЯВА</w:t>
      </w:r>
      <w:r w:rsidRPr="00073C1C">
        <w:rPr>
          <w:lang w:val="uk-UA"/>
        </w:rPr>
        <w:br/>
        <w:t>про відновлення обігу звичайних іпотечних облігацій</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15"/>
        <w:gridCol w:w="1723"/>
      </w:tblGrid>
      <w:tr w:rsidR="0087507E" w:rsidRPr="00073C1C" w:rsidTr="00DE3A5B">
        <w:trPr>
          <w:tblCellSpacing w:w="22" w:type="dxa"/>
        </w:trPr>
        <w:tc>
          <w:tcPr>
            <w:tcW w:w="4045" w:type="pct"/>
            <w:tcBorders>
              <w:top w:val="outset" w:sz="6" w:space="0" w:color="auto"/>
              <w:left w:val="outset" w:sz="6" w:space="0" w:color="auto"/>
              <w:bottom w:val="outset" w:sz="6" w:space="0" w:color="auto"/>
              <w:right w:val="outset" w:sz="6" w:space="0" w:color="auto"/>
            </w:tcBorders>
            <w:hideMark/>
          </w:tcPr>
          <w:p w:rsidR="0087507E" w:rsidRPr="00073C1C" w:rsidRDefault="0087507E" w:rsidP="00DE3A5B">
            <w:r w:rsidRPr="00073C1C">
              <w:t>Повне найменування емітента</w:t>
            </w:r>
          </w:p>
        </w:tc>
        <w:tc>
          <w:tcPr>
            <w:tcW w:w="888" w:type="pct"/>
            <w:tcBorders>
              <w:top w:val="outset" w:sz="6" w:space="0" w:color="auto"/>
              <w:left w:val="outset" w:sz="6" w:space="0" w:color="auto"/>
              <w:bottom w:val="outset" w:sz="6" w:space="0" w:color="auto"/>
              <w:right w:val="outset" w:sz="6" w:space="0" w:color="auto"/>
            </w:tcBorders>
            <w:vAlign w:val="center"/>
            <w:hideMark/>
          </w:tcPr>
          <w:p w:rsidR="0087507E" w:rsidRPr="00073C1C" w:rsidRDefault="0087507E" w:rsidP="00DE3A5B">
            <w:pPr>
              <w:pStyle w:val="a5"/>
              <w:jc w:val="center"/>
            </w:pPr>
            <w:r w:rsidRPr="00073C1C">
              <w:t> </w:t>
            </w:r>
          </w:p>
        </w:tc>
      </w:tr>
      <w:tr w:rsidR="0087507E" w:rsidRPr="00073C1C" w:rsidTr="00DE3A5B">
        <w:trPr>
          <w:tblCellSpacing w:w="22" w:type="dxa"/>
        </w:trPr>
        <w:tc>
          <w:tcPr>
            <w:tcW w:w="4045" w:type="pct"/>
            <w:tcBorders>
              <w:top w:val="outset" w:sz="6" w:space="0" w:color="auto"/>
              <w:left w:val="outset" w:sz="6" w:space="0" w:color="auto"/>
              <w:bottom w:val="outset" w:sz="6" w:space="0" w:color="auto"/>
              <w:right w:val="outset" w:sz="6" w:space="0" w:color="auto"/>
            </w:tcBorders>
            <w:hideMark/>
          </w:tcPr>
          <w:p w:rsidR="0087507E" w:rsidRPr="00073C1C" w:rsidRDefault="0087507E" w:rsidP="00DE3A5B">
            <w:r w:rsidRPr="00073C1C">
              <w:t>Код за ЄДРПОУ</w:t>
            </w:r>
          </w:p>
        </w:tc>
        <w:tc>
          <w:tcPr>
            <w:tcW w:w="888" w:type="pct"/>
            <w:tcBorders>
              <w:top w:val="outset" w:sz="6" w:space="0" w:color="auto"/>
              <w:left w:val="outset" w:sz="6" w:space="0" w:color="auto"/>
              <w:bottom w:val="outset" w:sz="6" w:space="0" w:color="auto"/>
              <w:right w:val="outset" w:sz="6" w:space="0" w:color="auto"/>
            </w:tcBorders>
            <w:vAlign w:val="center"/>
            <w:hideMark/>
          </w:tcPr>
          <w:p w:rsidR="0087507E" w:rsidRPr="00073C1C" w:rsidRDefault="0087507E" w:rsidP="00DE3A5B">
            <w:pPr>
              <w:pStyle w:val="a5"/>
              <w:jc w:val="center"/>
            </w:pPr>
            <w:r w:rsidRPr="00073C1C">
              <w:t> </w:t>
            </w:r>
          </w:p>
        </w:tc>
      </w:tr>
      <w:tr w:rsidR="0087507E" w:rsidRPr="00073C1C" w:rsidTr="00DE3A5B">
        <w:trPr>
          <w:tblCellSpacing w:w="22" w:type="dxa"/>
        </w:trPr>
        <w:tc>
          <w:tcPr>
            <w:tcW w:w="4045" w:type="pct"/>
            <w:tcBorders>
              <w:top w:val="outset" w:sz="6" w:space="0" w:color="auto"/>
              <w:left w:val="outset" w:sz="6" w:space="0" w:color="auto"/>
              <w:bottom w:val="outset" w:sz="6" w:space="0" w:color="auto"/>
              <w:right w:val="outset" w:sz="6" w:space="0" w:color="auto"/>
            </w:tcBorders>
            <w:hideMark/>
          </w:tcPr>
          <w:p w:rsidR="0087507E" w:rsidRPr="00073C1C" w:rsidRDefault="0087507E" w:rsidP="00DE3A5B">
            <w:r w:rsidRPr="00073C1C">
              <w:t>Місцезнаходження</w:t>
            </w:r>
          </w:p>
        </w:tc>
        <w:tc>
          <w:tcPr>
            <w:tcW w:w="888" w:type="pct"/>
            <w:tcBorders>
              <w:top w:val="outset" w:sz="6" w:space="0" w:color="auto"/>
              <w:left w:val="outset" w:sz="6" w:space="0" w:color="auto"/>
              <w:bottom w:val="outset" w:sz="6" w:space="0" w:color="auto"/>
              <w:right w:val="outset" w:sz="6" w:space="0" w:color="auto"/>
            </w:tcBorders>
            <w:vAlign w:val="center"/>
            <w:hideMark/>
          </w:tcPr>
          <w:p w:rsidR="0087507E" w:rsidRPr="00073C1C" w:rsidRDefault="0087507E" w:rsidP="00DE3A5B">
            <w:pPr>
              <w:pStyle w:val="a5"/>
              <w:jc w:val="center"/>
            </w:pPr>
            <w:r w:rsidRPr="00073C1C">
              <w:t> </w:t>
            </w:r>
          </w:p>
        </w:tc>
      </w:tr>
      <w:tr w:rsidR="0087507E" w:rsidRPr="00073C1C" w:rsidTr="00DE3A5B">
        <w:trPr>
          <w:tblCellSpacing w:w="22" w:type="dxa"/>
        </w:trPr>
        <w:tc>
          <w:tcPr>
            <w:tcW w:w="4045" w:type="pct"/>
            <w:tcBorders>
              <w:top w:val="outset" w:sz="6" w:space="0" w:color="auto"/>
              <w:left w:val="outset" w:sz="6" w:space="0" w:color="auto"/>
              <w:bottom w:val="outset" w:sz="6" w:space="0" w:color="auto"/>
              <w:right w:val="outset" w:sz="6" w:space="0" w:color="auto"/>
            </w:tcBorders>
            <w:hideMark/>
          </w:tcPr>
          <w:p w:rsidR="0087507E" w:rsidRPr="00073C1C" w:rsidRDefault="0087507E" w:rsidP="00DE3A5B">
            <w:r w:rsidRPr="00073C1C">
              <w:t>Засоби зв'язку (телефон, факс тощо)</w:t>
            </w:r>
          </w:p>
        </w:tc>
        <w:tc>
          <w:tcPr>
            <w:tcW w:w="888" w:type="pct"/>
            <w:tcBorders>
              <w:top w:val="outset" w:sz="6" w:space="0" w:color="auto"/>
              <w:left w:val="outset" w:sz="6" w:space="0" w:color="auto"/>
              <w:bottom w:val="outset" w:sz="6" w:space="0" w:color="auto"/>
              <w:right w:val="outset" w:sz="6" w:space="0" w:color="auto"/>
            </w:tcBorders>
            <w:vAlign w:val="center"/>
            <w:hideMark/>
          </w:tcPr>
          <w:p w:rsidR="0087507E" w:rsidRPr="00073C1C" w:rsidRDefault="0087507E" w:rsidP="00DE3A5B">
            <w:pPr>
              <w:pStyle w:val="a5"/>
              <w:jc w:val="center"/>
            </w:pPr>
            <w:r w:rsidRPr="00073C1C">
              <w:t> </w:t>
            </w:r>
          </w:p>
        </w:tc>
      </w:tr>
      <w:tr w:rsidR="0087507E" w:rsidRPr="00073C1C" w:rsidTr="00DE3A5B">
        <w:trPr>
          <w:tblCellSpacing w:w="22" w:type="dxa"/>
        </w:trPr>
        <w:tc>
          <w:tcPr>
            <w:tcW w:w="4045" w:type="pct"/>
            <w:tcBorders>
              <w:top w:val="outset" w:sz="6" w:space="0" w:color="auto"/>
              <w:left w:val="outset" w:sz="6" w:space="0" w:color="auto"/>
              <w:bottom w:val="outset" w:sz="6" w:space="0" w:color="auto"/>
              <w:right w:val="outset" w:sz="6" w:space="0" w:color="auto"/>
            </w:tcBorders>
            <w:hideMark/>
          </w:tcPr>
          <w:p w:rsidR="0087507E" w:rsidRPr="00073C1C" w:rsidRDefault="0087507E" w:rsidP="00DE3A5B">
            <w:r w:rsidRPr="00073C1C">
              <w:t>Розмір власного капіталу</w:t>
            </w:r>
          </w:p>
        </w:tc>
        <w:tc>
          <w:tcPr>
            <w:tcW w:w="888" w:type="pct"/>
            <w:tcBorders>
              <w:top w:val="outset" w:sz="6" w:space="0" w:color="auto"/>
              <w:left w:val="outset" w:sz="6" w:space="0" w:color="auto"/>
              <w:bottom w:val="outset" w:sz="6" w:space="0" w:color="auto"/>
              <w:right w:val="outset" w:sz="6" w:space="0" w:color="auto"/>
            </w:tcBorders>
            <w:vAlign w:val="center"/>
            <w:hideMark/>
          </w:tcPr>
          <w:p w:rsidR="0087507E" w:rsidRPr="00073C1C" w:rsidRDefault="0087507E" w:rsidP="00DE3A5B">
            <w:pPr>
              <w:pStyle w:val="a5"/>
              <w:jc w:val="center"/>
            </w:pPr>
            <w:r w:rsidRPr="00073C1C">
              <w:t> </w:t>
            </w:r>
          </w:p>
        </w:tc>
      </w:tr>
      <w:tr w:rsidR="0087507E" w:rsidRPr="00073C1C" w:rsidTr="00DE3A5B">
        <w:trPr>
          <w:tblCellSpacing w:w="22" w:type="dxa"/>
        </w:trPr>
        <w:tc>
          <w:tcPr>
            <w:tcW w:w="4045" w:type="pct"/>
            <w:tcBorders>
              <w:top w:val="outset" w:sz="6" w:space="0" w:color="auto"/>
              <w:left w:val="outset" w:sz="6" w:space="0" w:color="auto"/>
              <w:bottom w:val="outset" w:sz="6" w:space="0" w:color="auto"/>
              <w:right w:val="outset" w:sz="6" w:space="0" w:color="auto"/>
            </w:tcBorders>
            <w:hideMark/>
          </w:tcPr>
          <w:p w:rsidR="0087507E" w:rsidRPr="00073C1C" w:rsidRDefault="0087507E" w:rsidP="00DE3A5B">
            <w:r w:rsidRPr="00073C1C">
              <w:t>Дата реєстрації та реєстраційний номер випуску згідно зі свідоцтвом про реєстрацію випуску звичайних іпотечних облігацій</w:t>
            </w:r>
          </w:p>
        </w:tc>
        <w:tc>
          <w:tcPr>
            <w:tcW w:w="888" w:type="pct"/>
            <w:tcBorders>
              <w:top w:val="outset" w:sz="6" w:space="0" w:color="auto"/>
              <w:left w:val="outset" w:sz="6" w:space="0" w:color="auto"/>
              <w:bottom w:val="outset" w:sz="6" w:space="0" w:color="auto"/>
              <w:right w:val="outset" w:sz="6" w:space="0" w:color="auto"/>
            </w:tcBorders>
            <w:vAlign w:val="center"/>
            <w:hideMark/>
          </w:tcPr>
          <w:p w:rsidR="0087507E" w:rsidRPr="00073C1C" w:rsidRDefault="0087507E" w:rsidP="00DE3A5B">
            <w:pPr>
              <w:pStyle w:val="a5"/>
              <w:jc w:val="center"/>
            </w:pPr>
            <w:r w:rsidRPr="00073C1C">
              <w:t> </w:t>
            </w:r>
          </w:p>
        </w:tc>
      </w:tr>
      <w:tr w:rsidR="0087507E" w:rsidRPr="00073C1C" w:rsidTr="00DE3A5B">
        <w:trPr>
          <w:tblCellSpacing w:w="22" w:type="dxa"/>
        </w:trPr>
        <w:tc>
          <w:tcPr>
            <w:tcW w:w="4045" w:type="pct"/>
            <w:tcBorders>
              <w:top w:val="outset" w:sz="6" w:space="0" w:color="auto"/>
              <w:left w:val="outset" w:sz="6" w:space="0" w:color="auto"/>
              <w:bottom w:val="outset" w:sz="6" w:space="0" w:color="auto"/>
              <w:right w:val="outset" w:sz="6" w:space="0" w:color="auto"/>
            </w:tcBorders>
            <w:hideMark/>
          </w:tcPr>
          <w:p w:rsidR="0087507E" w:rsidRPr="00073C1C" w:rsidRDefault="0087507E" w:rsidP="00DE3A5B">
            <w:r w:rsidRPr="00073C1C">
              <w:t>Підстава для відновлення обігу звичайних іпотечних облігацій</w:t>
            </w:r>
          </w:p>
        </w:tc>
        <w:tc>
          <w:tcPr>
            <w:tcW w:w="888" w:type="pct"/>
            <w:tcBorders>
              <w:top w:val="outset" w:sz="6" w:space="0" w:color="auto"/>
              <w:left w:val="outset" w:sz="6" w:space="0" w:color="auto"/>
              <w:bottom w:val="outset" w:sz="6" w:space="0" w:color="auto"/>
              <w:right w:val="outset" w:sz="6" w:space="0" w:color="auto"/>
            </w:tcBorders>
            <w:vAlign w:val="center"/>
            <w:hideMark/>
          </w:tcPr>
          <w:p w:rsidR="0087507E" w:rsidRPr="00073C1C" w:rsidRDefault="0087507E" w:rsidP="00DE3A5B">
            <w:pPr>
              <w:pStyle w:val="a5"/>
              <w:jc w:val="center"/>
            </w:pPr>
            <w:r w:rsidRPr="00073C1C">
              <w:t> </w:t>
            </w:r>
          </w:p>
        </w:tc>
      </w:tr>
      <w:tr w:rsidR="0087507E" w:rsidRPr="00073C1C" w:rsidTr="00DE3A5B">
        <w:trPr>
          <w:tblCellSpacing w:w="22" w:type="dxa"/>
        </w:trPr>
        <w:tc>
          <w:tcPr>
            <w:tcW w:w="4045" w:type="pct"/>
            <w:tcBorders>
              <w:top w:val="outset" w:sz="6" w:space="0" w:color="auto"/>
              <w:left w:val="outset" w:sz="6" w:space="0" w:color="auto"/>
              <w:bottom w:val="outset" w:sz="6" w:space="0" w:color="auto"/>
              <w:right w:val="outset" w:sz="6" w:space="0" w:color="auto"/>
            </w:tcBorders>
            <w:hideMark/>
          </w:tcPr>
          <w:p w:rsidR="0087507E" w:rsidRPr="00073C1C" w:rsidRDefault="0087507E" w:rsidP="00DE3A5B">
            <w:r w:rsidRPr="00073C1C">
              <w:t>Повне найменування емітента</w:t>
            </w:r>
          </w:p>
        </w:tc>
        <w:tc>
          <w:tcPr>
            <w:tcW w:w="888" w:type="pct"/>
            <w:tcBorders>
              <w:top w:val="outset" w:sz="6" w:space="0" w:color="auto"/>
              <w:left w:val="outset" w:sz="6" w:space="0" w:color="auto"/>
              <w:bottom w:val="outset" w:sz="6" w:space="0" w:color="auto"/>
              <w:right w:val="outset" w:sz="6" w:space="0" w:color="auto"/>
            </w:tcBorders>
            <w:vAlign w:val="center"/>
            <w:hideMark/>
          </w:tcPr>
          <w:p w:rsidR="0087507E" w:rsidRPr="00073C1C" w:rsidRDefault="0087507E" w:rsidP="00DE3A5B">
            <w:pPr>
              <w:pStyle w:val="a5"/>
              <w:jc w:val="center"/>
            </w:pPr>
            <w:r w:rsidRPr="00073C1C">
              <w:t> </w:t>
            </w:r>
          </w:p>
        </w:tc>
      </w:tr>
    </w:tbl>
    <w:p w:rsidR="0087507E" w:rsidRPr="00073C1C" w:rsidRDefault="0087507E" w:rsidP="0087507E">
      <w:r w:rsidRPr="00073C1C">
        <w:br w:type="textWrapping" w:clear="all"/>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3186"/>
        <w:gridCol w:w="3073"/>
        <w:gridCol w:w="3095"/>
      </w:tblGrid>
      <w:tr w:rsidR="0087507E" w:rsidRPr="00073C1C" w:rsidTr="00DE3A5B">
        <w:trPr>
          <w:tblCellSpacing w:w="22" w:type="dxa"/>
        </w:trPr>
        <w:tc>
          <w:tcPr>
            <w:tcW w:w="1700" w:type="pct"/>
            <w:vMerge w:val="restart"/>
            <w:hideMark/>
          </w:tcPr>
          <w:p w:rsidR="0087507E" w:rsidRPr="00073C1C" w:rsidRDefault="0087507E" w:rsidP="00DE3A5B">
            <w:pPr>
              <w:pStyle w:val="a5"/>
              <w:jc w:val="center"/>
            </w:pPr>
            <w:r w:rsidRPr="00073C1C">
              <w:t>___________________</w:t>
            </w:r>
            <w:r w:rsidRPr="00073C1C">
              <w:br/>
              <w:t>(посада)</w:t>
            </w:r>
          </w:p>
        </w:tc>
        <w:tc>
          <w:tcPr>
            <w:tcW w:w="1650" w:type="pct"/>
            <w:vAlign w:val="center"/>
            <w:hideMark/>
          </w:tcPr>
          <w:p w:rsidR="0087507E" w:rsidRPr="00073C1C" w:rsidRDefault="0087507E" w:rsidP="00DE3A5B">
            <w:pPr>
              <w:pStyle w:val="a5"/>
              <w:jc w:val="center"/>
            </w:pPr>
            <w:r w:rsidRPr="00073C1C">
              <w:t>____________</w:t>
            </w:r>
            <w:r w:rsidRPr="00073C1C">
              <w:br/>
              <w:t>(підпис)</w:t>
            </w:r>
          </w:p>
        </w:tc>
        <w:tc>
          <w:tcPr>
            <w:tcW w:w="1650" w:type="pct"/>
            <w:vMerge w:val="restart"/>
            <w:hideMark/>
          </w:tcPr>
          <w:p w:rsidR="0087507E" w:rsidRPr="00073C1C" w:rsidRDefault="0087507E" w:rsidP="00DE3A5B">
            <w:pPr>
              <w:pStyle w:val="a5"/>
              <w:jc w:val="center"/>
            </w:pPr>
            <w:r w:rsidRPr="00073C1C">
              <w:t>________________________</w:t>
            </w:r>
            <w:r w:rsidRPr="00073C1C">
              <w:br/>
              <w:t>(прізвище, ім'я, по батькові)</w:t>
            </w:r>
          </w:p>
        </w:tc>
      </w:tr>
      <w:tr w:rsidR="0087507E" w:rsidRPr="00073C1C" w:rsidTr="00DE3A5B">
        <w:trPr>
          <w:tblCellSpacing w:w="22" w:type="dxa"/>
        </w:trPr>
        <w:tc>
          <w:tcPr>
            <w:tcW w:w="0" w:type="auto"/>
            <w:vMerge/>
            <w:vAlign w:val="center"/>
            <w:hideMark/>
          </w:tcPr>
          <w:p w:rsidR="0087507E" w:rsidRPr="00073C1C" w:rsidRDefault="0087507E" w:rsidP="00DE3A5B"/>
        </w:tc>
        <w:tc>
          <w:tcPr>
            <w:tcW w:w="1650" w:type="pct"/>
            <w:vAlign w:val="center"/>
            <w:hideMark/>
          </w:tcPr>
          <w:p w:rsidR="0087507E" w:rsidRPr="00073C1C" w:rsidRDefault="0087507E" w:rsidP="00DE3A5B">
            <w:pPr>
              <w:pStyle w:val="a5"/>
              <w:jc w:val="center"/>
            </w:pPr>
            <w:r w:rsidRPr="00073C1C">
              <w:t>             М. П.</w:t>
            </w:r>
          </w:p>
        </w:tc>
        <w:tc>
          <w:tcPr>
            <w:tcW w:w="0" w:type="auto"/>
            <w:vMerge/>
            <w:vAlign w:val="center"/>
            <w:hideMark/>
          </w:tcPr>
          <w:p w:rsidR="0087507E" w:rsidRPr="00073C1C" w:rsidRDefault="0087507E" w:rsidP="00DE3A5B"/>
        </w:tc>
      </w:tr>
    </w:tbl>
    <w:p w:rsidR="0087507E" w:rsidRPr="00073C1C" w:rsidRDefault="0087507E" w:rsidP="0087507E"/>
    <w:p w:rsidR="0087507E" w:rsidRPr="00073C1C" w:rsidRDefault="0087507E" w:rsidP="0087507E"/>
    <w:p w:rsidR="003A5442" w:rsidRDefault="003A5442" w:rsidP="0087507E">
      <w:pPr>
        <w:sectPr w:rsidR="003A5442" w:rsidSect="007938B6">
          <w:pgSz w:w="11906" w:h="16838"/>
          <w:pgMar w:top="851" w:right="851" w:bottom="851" w:left="1701" w:header="567" w:footer="709" w:gutter="0"/>
          <w:cols w:space="708"/>
          <w:titlePg/>
          <w:docGrid w:linePitch="360"/>
        </w:sectPr>
      </w:pPr>
    </w:p>
    <w:p w:rsidR="0087507E" w:rsidRPr="00073C1C" w:rsidRDefault="0087507E" w:rsidP="0087507E"/>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09"/>
      </w:tblGrid>
      <w:tr w:rsidR="0087507E" w:rsidRPr="00073C1C" w:rsidTr="00DE3A5B">
        <w:trPr>
          <w:tblCellSpacing w:w="22" w:type="dxa"/>
        </w:trPr>
        <w:tc>
          <w:tcPr>
            <w:tcW w:w="5000" w:type="pct"/>
            <w:hideMark/>
          </w:tcPr>
          <w:p w:rsidR="0087507E" w:rsidRPr="00073C1C" w:rsidRDefault="0087507E" w:rsidP="00DE3A5B">
            <w:pPr>
              <w:pStyle w:val="a5"/>
            </w:pPr>
            <w:r w:rsidRPr="00073C1C">
              <w:t>Додаток 4</w:t>
            </w:r>
          </w:p>
        </w:tc>
      </w:tr>
    </w:tbl>
    <w:p w:rsidR="0087507E" w:rsidRPr="00073C1C" w:rsidRDefault="0087507E" w:rsidP="0087507E">
      <w:pPr>
        <w:pStyle w:val="a5"/>
        <w:jc w:val="both"/>
      </w:pPr>
      <w:r w:rsidRPr="00073C1C">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09"/>
      </w:tblGrid>
      <w:tr w:rsidR="0087507E" w:rsidRPr="00073C1C" w:rsidTr="00DE3A5B">
        <w:trPr>
          <w:tblCellSpacing w:w="22" w:type="dxa"/>
        </w:trPr>
        <w:tc>
          <w:tcPr>
            <w:tcW w:w="5000" w:type="pct"/>
            <w:hideMark/>
          </w:tcPr>
          <w:p w:rsidR="00365120" w:rsidRDefault="00365120" w:rsidP="00DE3A5B">
            <w:pPr>
              <w:pStyle w:val="a5"/>
            </w:pPr>
            <w:r>
              <w:rPr>
                <w:rStyle w:val="spanrvts0"/>
                <w:lang w:val="uk" w:eastAsia="uk"/>
              </w:rPr>
              <w:t xml:space="preserve">Додаток 20 </w:t>
            </w:r>
            <w:r>
              <w:rPr>
                <w:rStyle w:val="spanrvts0"/>
                <w:lang w:val="uk" w:eastAsia="uk"/>
              </w:rPr>
              <w:br/>
              <w:t>до Положення 391</w:t>
            </w:r>
          </w:p>
          <w:p w:rsidR="0087507E" w:rsidRPr="00073C1C" w:rsidRDefault="0087507E" w:rsidP="00DE3A5B">
            <w:pPr>
              <w:pStyle w:val="a5"/>
            </w:pPr>
            <w:r w:rsidRPr="00073C1C">
              <w:t>Національна комісія з цінних паперів та фондового ринку</w:t>
            </w:r>
          </w:p>
        </w:tc>
      </w:tr>
    </w:tbl>
    <w:p w:rsidR="0087507E" w:rsidRPr="00073C1C" w:rsidRDefault="0087507E" w:rsidP="0087507E">
      <w:pPr>
        <w:pStyle w:val="a5"/>
      </w:pPr>
      <w:r w:rsidRPr="00073C1C">
        <w:t xml:space="preserve">"___" ____________ 20__ року N _______ </w:t>
      </w:r>
      <w:r w:rsidRPr="00073C1C">
        <w:br/>
        <w:t>            (дата подання заяви)</w:t>
      </w:r>
    </w:p>
    <w:p w:rsidR="0087507E" w:rsidRPr="00073C1C" w:rsidRDefault="0087507E" w:rsidP="0087507E">
      <w:pPr>
        <w:pStyle w:val="3"/>
        <w:jc w:val="center"/>
        <w:rPr>
          <w:lang w:val="uk-UA"/>
        </w:rPr>
      </w:pPr>
      <w:r w:rsidRPr="00073C1C">
        <w:rPr>
          <w:lang w:val="uk-UA"/>
        </w:rPr>
        <w:t>ЗАЯВА</w:t>
      </w:r>
      <w:r w:rsidRPr="00073C1C">
        <w:rPr>
          <w:lang w:val="uk-UA"/>
        </w:rPr>
        <w:br/>
        <w:t>про відновлення обігу облігацій внутрішніх місцевих позик</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15"/>
        <w:gridCol w:w="1723"/>
      </w:tblGrid>
      <w:tr w:rsidR="0087507E" w:rsidRPr="00073C1C" w:rsidTr="00DE3A5B">
        <w:trPr>
          <w:tblCellSpacing w:w="22" w:type="dxa"/>
        </w:trPr>
        <w:tc>
          <w:tcPr>
            <w:tcW w:w="4045" w:type="pct"/>
            <w:tcBorders>
              <w:top w:val="outset" w:sz="6" w:space="0" w:color="auto"/>
              <w:left w:val="outset" w:sz="6" w:space="0" w:color="auto"/>
              <w:bottom w:val="outset" w:sz="6" w:space="0" w:color="auto"/>
              <w:right w:val="outset" w:sz="6" w:space="0" w:color="auto"/>
            </w:tcBorders>
            <w:hideMark/>
          </w:tcPr>
          <w:p w:rsidR="0087507E" w:rsidRPr="00073C1C" w:rsidRDefault="0087507E" w:rsidP="00DE3A5B">
            <w:r w:rsidRPr="00073C1C">
              <w:t>Повне найменування емітента</w:t>
            </w:r>
          </w:p>
        </w:tc>
        <w:tc>
          <w:tcPr>
            <w:tcW w:w="888" w:type="pct"/>
            <w:tcBorders>
              <w:top w:val="outset" w:sz="6" w:space="0" w:color="auto"/>
              <w:left w:val="outset" w:sz="6" w:space="0" w:color="auto"/>
              <w:bottom w:val="outset" w:sz="6" w:space="0" w:color="auto"/>
              <w:right w:val="outset" w:sz="6" w:space="0" w:color="auto"/>
            </w:tcBorders>
            <w:vAlign w:val="center"/>
            <w:hideMark/>
          </w:tcPr>
          <w:p w:rsidR="0087507E" w:rsidRPr="00073C1C" w:rsidRDefault="0087507E" w:rsidP="00DE3A5B">
            <w:pPr>
              <w:pStyle w:val="a5"/>
              <w:jc w:val="center"/>
            </w:pPr>
            <w:r w:rsidRPr="00073C1C">
              <w:t> </w:t>
            </w:r>
          </w:p>
        </w:tc>
      </w:tr>
      <w:tr w:rsidR="0087507E" w:rsidRPr="00073C1C" w:rsidTr="00DE3A5B">
        <w:trPr>
          <w:tblCellSpacing w:w="22" w:type="dxa"/>
        </w:trPr>
        <w:tc>
          <w:tcPr>
            <w:tcW w:w="4045" w:type="pct"/>
            <w:tcBorders>
              <w:top w:val="outset" w:sz="6" w:space="0" w:color="auto"/>
              <w:left w:val="outset" w:sz="6" w:space="0" w:color="auto"/>
              <w:bottom w:val="outset" w:sz="6" w:space="0" w:color="auto"/>
              <w:right w:val="outset" w:sz="6" w:space="0" w:color="auto"/>
            </w:tcBorders>
            <w:hideMark/>
          </w:tcPr>
          <w:p w:rsidR="0087507E" w:rsidRPr="00073C1C" w:rsidRDefault="0087507E" w:rsidP="00DE3A5B">
            <w:r w:rsidRPr="00073C1C">
              <w:t>Код за ЄДРПОУ</w:t>
            </w:r>
          </w:p>
        </w:tc>
        <w:tc>
          <w:tcPr>
            <w:tcW w:w="888" w:type="pct"/>
            <w:tcBorders>
              <w:top w:val="outset" w:sz="6" w:space="0" w:color="auto"/>
              <w:left w:val="outset" w:sz="6" w:space="0" w:color="auto"/>
              <w:bottom w:val="outset" w:sz="6" w:space="0" w:color="auto"/>
              <w:right w:val="outset" w:sz="6" w:space="0" w:color="auto"/>
            </w:tcBorders>
            <w:vAlign w:val="center"/>
            <w:hideMark/>
          </w:tcPr>
          <w:p w:rsidR="0087507E" w:rsidRPr="00073C1C" w:rsidRDefault="0087507E" w:rsidP="00DE3A5B">
            <w:pPr>
              <w:pStyle w:val="a5"/>
              <w:jc w:val="center"/>
            </w:pPr>
            <w:r w:rsidRPr="00073C1C">
              <w:t> </w:t>
            </w:r>
          </w:p>
        </w:tc>
      </w:tr>
      <w:tr w:rsidR="0087507E" w:rsidRPr="00073C1C" w:rsidTr="00DE3A5B">
        <w:trPr>
          <w:tblCellSpacing w:w="22" w:type="dxa"/>
        </w:trPr>
        <w:tc>
          <w:tcPr>
            <w:tcW w:w="4045" w:type="pct"/>
            <w:tcBorders>
              <w:top w:val="outset" w:sz="6" w:space="0" w:color="auto"/>
              <w:left w:val="outset" w:sz="6" w:space="0" w:color="auto"/>
              <w:bottom w:val="outset" w:sz="6" w:space="0" w:color="auto"/>
              <w:right w:val="outset" w:sz="6" w:space="0" w:color="auto"/>
            </w:tcBorders>
            <w:hideMark/>
          </w:tcPr>
          <w:p w:rsidR="0087507E" w:rsidRPr="00073C1C" w:rsidRDefault="0087507E" w:rsidP="00DE3A5B">
            <w:r w:rsidRPr="00073C1C">
              <w:t>Місцезнаходження</w:t>
            </w:r>
          </w:p>
        </w:tc>
        <w:tc>
          <w:tcPr>
            <w:tcW w:w="888" w:type="pct"/>
            <w:tcBorders>
              <w:top w:val="outset" w:sz="6" w:space="0" w:color="auto"/>
              <w:left w:val="outset" w:sz="6" w:space="0" w:color="auto"/>
              <w:bottom w:val="outset" w:sz="6" w:space="0" w:color="auto"/>
              <w:right w:val="outset" w:sz="6" w:space="0" w:color="auto"/>
            </w:tcBorders>
            <w:vAlign w:val="center"/>
            <w:hideMark/>
          </w:tcPr>
          <w:p w:rsidR="0087507E" w:rsidRPr="00073C1C" w:rsidRDefault="0087507E" w:rsidP="00DE3A5B">
            <w:pPr>
              <w:pStyle w:val="a5"/>
              <w:jc w:val="center"/>
            </w:pPr>
            <w:r w:rsidRPr="00073C1C">
              <w:t> </w:t>
            </w:r>
          </w:p>
        </w:tc>
      </w:tr>
      <w:tr w:rsidR="0087507E" w:rsidRPr="00073C1C" w:rsidTr="00DE3A5B">
        <w:trPr>
          <w:tblCellSpacing w:w="22" w:type="dxa"/>
        </w:trPr>
        <w:tc>
          <w:tcPr>
            <w:tcW w:w="4045" w:type="pct"/>
            <w:tcBorders>
              <w:top w:val="outset" w:sz="6" w:space="0" w:color="auto"/>
              <w:left w:val="outset" w:sz="6" w:space="0" w:color="auto"/>
              <w:bottom w:val="outset" w:sz="6" w:space="0" w:color="auto"/>
              <w:right w:val="outset" w:sz="6" w:space="0" w:color="auto"/>
            </w:tcBorders>
            <w:hideMark/>
          </w:tcPr>
          <w:p w:rsidR="0087507E" w:rsidRPr="00073C1C" w:rsidRDefault="0087507E" w:rsidP="00DE3A5B">
            <w:r w:rsidRPr="00073C1C">
              <w:t>Засоби зв'язку (телефон, факс, електронна пошта)</w:t>
            </w:r>
          </w:p>
        </w:tc>
        <w:tc>
          <w:tcPr>
            <w:tcW w:w="888" w:type="pct"/>
            <w:tcBorders>
              <w:top w:val="outset" w:sz="6" w:space="0" w:color="auto"/>
              <w:left w:val="outset" w:sz="6" w:space="0" w:color="auto"/>
              <w:bottom w:val="outset" w:sz="6" w:space="0" w:color="auto"/>
              <w:right w:val="outset" w:sz="6" w:space="0" w:color="auto"/>
            </w:tcBorders>
            <w:vAlign w:val="center"/>
            <w:hideMark/>
          </w:tcPr>
          <w:p w:rsidR="0087507E" w:rsidRPr="00073C1C" w:rsidRDefault="0087507E" w:rsidP="00DE3A5B">
            <w:pPr>
              <w:pStyle w:val="a5"/>
              <w:jc w:val="center"/>
            </w:pPr>
            <w:r w:rsidRPr="00073C1C">
              <w:t> </w:t>
            </w:r>
          </w:p>
        </w:tc>
      </w:tr>
      <w:tr w:rsidR="0087507E" w:rsidRPr="00073C1C" w:rsidTr="00DE3A5B">
        <w:trPr>
          <w:tblCellSpacing w:w="22" w:type="dxa"/>
        </w:trPr>
        <w:tc>
          <w:tcPr>
            <w:tcW w:w="4045" w:type="pct"/>
            <w:tcBorders>
              <w:top w:val="outset" w:sz="6" w:space="0" w:color="auto"/>
              <w:left w:val="outset" w:sz="6" w:space="0" w:color="auto"/>
              <w:bottom w:val="outset" w:sz="6" w:space="0" w:color="auto"/>
              <w:right w:val="outset" w:sz="6" w:space="0" w:color="auto"/>
            </w:tcBorders>
            <w:hideMark/>
          </w:tcPr>
          <w:p w:rsidR="0087507E" w:rsidRPr="00073C1C" w:rsidRDefault="0087507E" w:rsidP="00DE3A5B">
            <w:r w:rsidRPr="00073C1C">
              <w:t>Номер поточного рахунку та найменування банку, у якому відкрито рахунок</w:t>
            </w:r>
          </w:p>
        </w:tc>
        <w:tc>
          <w:tcPr>
            <w:tcW w:w="888" w:type="pct"/>
            <w:tcBorders>
              <w:top w:val="outset" w:sz="6" w:space="0" w:color="auto"/>
              <w:left w:val="outset" w:sz="6" w:space="0" w:color="auto"/>
              <w:bottom w:val="outset" w:sz="6" w:space="0" w:color="auto"/>
              <w:right w:val="outset" w:sz="6" w:space="0" w:color="auto"/>
            </w:tcBorders>
            <w:vAlign w:val="center"/>
            <w:hideMark/>
          </w:tcPr>
          <w:p w:rsidR="0087507E" w:rsidRPr="00073C1C" w:rsidRDefault="0087507E" w:rsidP="00DE3A5B">
            <w:pPr>
              <w:pStyle w:val="a5"/>
              <w:jc w:val="center"/>
            </w:pPr>
            <w:r w:rsidRPr="00073C1C">
              <w:t> </w:t>
            </w:r>
          </w:p>
        </w:tc>
      </w:tr>
      <w:tr w:rsidR="0087507E" w:rsidRPr="00073C1C" w:rsidTr="00DE3A5B">
        <w:trPr>
          <w:tblCellSpacing w:w="22" w:type="dxa"/>
        </w:trPr>
        <w:tc>
          <w:tcPr>
            <w:tcW w:w="4045" w:type="pct"/>
            <w:tcBorders>
              <w:top w:val="outset" w:sz="6" w:space="0" w:color="auto"/>
              <w:left w:val="outset" w:sz="6" w:space="0" w:color="auto"/>
              <w:bottom w:val="outset" w:sz="6" w:space="0" w:color="auto"/>
              <w:right w:val="outset" w:sz="6" w:space="0" w:color="auto"/>
            </w:tcBorders>
            <w:hideMark/>
          </w:tcPr>
          <w:p w:rsidR="0087507E" w:rsidRPr="00073C1C" w:rsidRDefault="0087507E" w:rsidP="00DE3A5B">
            <w:r w:rsidRPr="00073C1C">
              <w:t>Дата реєстрації та реєстраційний номер випуску згідно зі свідоцтвом про реєстрацію випуску облігацій внутрішніх місцевих позик</w:t>
            </w:r>
          </w:p>
        </w:tc>
        <w:tc>
          <w:tcPr>
            <w:tcW w:w="888" w:type="pct"/>
            <w:tcBorders>
              <w:top w:val="outset" w:sz="6" w:space="0" w:color="auto"/>
              <w:left w:val="outset" w:sz="6" w:space="0" w:color="auto"/>
              <w:bottom w:val="outset" w:sz="6" w:space="0" w:color="auto"/>
              <w:right w:val="outset" w:sz="6" w:space="0" w:color="auto"/>
            </w:tcBorders>
            <w:vAlign w:val="center"/>
            <w:hideMark/>
          </w:tcPr>
          <w:p w:rsidR="0087507E" w:rsidRPr="00073C1C" w:rsidRDefault="0087507E" w:rsidP="00DE3A5B">
            <w:pPr>
              <w:pStyle w:val="a5"/>
              <w:jc w:val="center"/>
            </w:pPr>
            <w:r w:rsidRPr="00073C1C">
              <w:t> </w:t>
            </w:r>
          </w:p>
        </w:tc>
      </w:tr>
      <w:tr w:rsidR="0087507E" w:rsidRPr="00073C1C" w:rsidTr="00DE3A5B">
        <w:trPr>
          <w:tblCellSpacing w:w="22" w:type="dxa"/>
        </w:trPr>
        <w:tc>
          <w:tcPr>
            <w:tcW w:w="4045" w:type="pct"/>
            <w:tcBorders>
              <w:top w:val="outset" w:sz="6" w:space="0" w:color="auto"/>
              <w:left w:val="outset" w:sz="6" w:space="0" w:color="auto"/>
              <w:bottom w:val="outset" w:sz="6" w:space="0" w:color="auto"/>
              <w:right w:val="outset" w:sz="6" w:space="0" w:color="auto"/>
            </w:tcBorders>
            <w:hideMark/>
          </w:tcPr>
          <w:p w:rsidR="0087507E" w:rsidRPr="00073C1C" w:rsidRDefault="0087507E" w:rsidP="00DE3A5B">
            <w:r w:rsidRPr="00073C1C">
              <w:t>Підстава для відновлення обігу облігацій внутрішніх місцевих позик</w:t>
            </w:r>
          </w:p>
        </w:tc>
        <w:tc>
          <w:tcPr>
            <w:tcW w:w="888" w:type="pct"/>
            <w:tcBorders>
              <w:top w:val="outset" w:sz="6" w:space="0" w:color="auto"/>
              <w:left w:val="outset" w:sz="6" w:space="0" w:color="auto"/>
              <w:bottom w:val="outset" w:sz="6" w:space="0" w:color="auto"/>
              <w:right w:val="outset" w:sz="6" w:space="0" w:color="auto"/>
            </w:tcBorders>
            <w:vAlign w:val="center"/>
            <w:hideMark/>
          </w:tcPr>
          <w:p w:rsidR="0087507E" w:rsidRPr="00073C1C" w:rsidRDefault="0087507E" w:rsidP="00DE3A5B">
            <w:pPr>
              <w:pStyle w:val="a5"/>
              <w:jc w:val="center"/>
            </w:pPr>
            <w:r w:rsidRPr="00073C1C">
              <w:t> </w:t>
            </w:r>
          </w:p>
        </w:tc>
      </w:tr>
      <w:tr w:rsidR="0087507E" w:rsidRPr="00073C1C" w:rsidTr="00DE3A5B">
        <w:trPr>
          <w:tblCellSpacing w:w="22" w:type="dxa"/>
        </w:trPr>
        <w:tc>
          <w:tcPr>
            <w:tcW w:w="4045" w:type="pct"/>
            <w:tcBorders>
              <w:top w:val="outset" w:sz="6" w:space="0" w:color="auto"/>
              <w:left w:val="outset" w:sz="6" w:space="0" w:color="auto"/>
              <w:bottom w:val="outset" w:sz="6" w:space="0" w:color="auto"/>
              <w:right w:val="outset" w:sz="6" w:space="0" w:color="auto"/>
            </w:tcBorders>
            <w:hideMark/>
          </w:tcPr>
          <w:p w:rsidR="0087507E" w:rsidRPr="00073C1C" w:rsidRDefault="0087507E" w:rsidP="00DE3A5B">
            <w:r w:rsidRPr="00073C1C">
              <w:t>Повне найменування емітента</w:t>
            </w:r>
          </w:p>
        </w:tc>
        <w:tc>
          <w:tcPr>
            <w:tcW w:w="888" w:type="pct"/>
            <w:tcBorders>
              <w:top w:val="outset" w:sz="6" w:space="0" w:color="auto"/>
              <w:left w:val="outset" w:sz="6" w:space="0" w:color="auto"/>
              <w:bottom w:val="outset" w:sz="6" w:space="0" w:color="auto"/>
              <w:right w:val="outset" w:sz="6" w:space="0" w:color="auto"/>
            </w:tcBorders>
            <w:vAlign w:val="center"/>
            <w:hideMark/>
          </w:tcPr>
          <w:p w:rsidR="0087507E" w:rsidRPr="00073C1C" w:rsidRDefault="0087507E" w:rsidP="00DE3A5B">
            <w:pPr>
              <w:pStyle w:val="a5"/>
              <w:jc w:val="center"/>
            </w:pPr>
            <w:r w:rsidRPr="00073C1C">
              <w:t> </w:t>
            </w:r>
          </w:p>
        </w:tc>
      </w:tr>
    </w:tbl>
    <w:p w:rsidR="0087507E" w:rsidRPr="00073C1C" w:rsidRDefault="0087507E" w:rsidP="0087507E">
      <w:r w:rsidRPr="00073C1C">
        <w:br w:type="textWrapping" w:clear="all"/>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3186"/>
        <w:gridCol w:w="3073"/>
        <w:gridCol w:w="3095"/>
      </w:tblGrid>
      <w:tr w:rsidR="0087507E" w:rsidRPr="00073C1C" w:rsidTr="00DE3A5B">
        <w:trPr>
          <w:tblCellSpacing w:w="22" w:type="dxa"/>
        </w:trPr>
        <w:tc>
          <w:tcPr>
            <w:tcW w:w="1700" w:type="pct"/>
            <w:vMerge w:val="restart"/>
            <w:hideMark/>
          </w:tcPr>
          <w:p w:rsidR="0087507E" w:rsidRPr="00073C1C" w:rsidRDefault="0087507E" w:rsidP="00DE3A5B">
            <w:pPr>
              <w:pStyle w:val="a5"/>
              <w:jc w:val="center"/>
            </w:pPr>
            <w:r w:rsidRPr="00073C1C">
              <w:t>___________________</w:t>
            </w:r>
            <w:r w:rsidRPr="00073C1C">
              <w:br/>
              <w:t>(посада)</w:t>
            </w:r>
          </w:p>
        </w:tc>
        <w:tc>
          <w:tcPr>
            <w:tcW w:w="1650" w:type="pct"/>
            <w:vAlign w:val="center"/>
            <w:hideMark/>
          </w:tcPr>
          <w:p w:rsidR="0087507E" w:rsidRPr="00073C1C" w:rsidRDefault="0087507E" w:rsidP="00DE3A5B">
            <w:pPr>
              <w:pStyle w:val="a5"/>
              <w:jc w:val="center"/>
            </w:pPr>
            <w:r w:rsidRPr="00073C1C">
              <w:t>____________</w:t>
            </w:r>
            <w:r w:rsidRPr="00073C1C">
              <w:br/>
              <w:t>(підпис)</w:t>
            </w:r>
          </w:p>
        </w:tc>
        <w:tc>
          <w:tcPr>
            <w:tcW w:w="1650" w:type="pct"/>
            <w:vMerge w:val="restart"/>
            <w:hideMark/>
          </w:tcPr>
          <w:p w:rsidR="0087507E" w:rsidRPr="00073C1C" w:rsidRDefault="0087507E" w:rsidP="00DE3A5B">
            <w:pPr>
              <w:pStyle w:val="a5"/>
              <w:jc w:val="center"/>
            </w:pPr>
            <w:r w:rsidRPr="00073C1C">
              <w:t>________________________</w:t>
            </w:r>
            <w:r w:rsidRPr="00073C1C">
              <w:br/>
              <w:t>(прізвище, ім'я, по батькові)</w:t>
            </w:r>
          </w:p>
        </w:tc>
      </w:tr>
      <w:tr w:rsidR="0087507E" w:rsidRPr="00073C1C" w:rsidTr="00DE3A5B">
        <w:trPr>
          <w:tblCellSpacing w:w="22" w:type="dxa"/>
        </w:trPr>
        <w:tc>
          <w:tcPr>
            <w:tcW w:w="0" w:type="auto"/>
            <w:vMerge/>
            <w:vAlign w:val="center"/>
            <w:hideMark/>
          </w:tcPr>
          <w:p w:rsidR="0087507E" w:rsidRPr="00073C1C" w:rsidRDefault="0087507E" w:rsidP="00DE3A5B"/>
        </w:tc>
        <w:tc>
          <w:tcPr>
            <w:tcW w:w="1650" w:type="pct"/>
            <w:vAlign w:val="center"/>
            <w:hideMark/>
          </w:tcPr>
          <w:p w:rsidR="0087507E" w:rsidRPr="00073C1C" w:rsidRDefault="0087507E" w:rsidP="00DE3A5B">
            <w:pPr>
              <w:pStyle w:val="a5"/>
              <w:jc w:val="center"/>
            </w:pPr>
            <w:r w:rsidRPr="00073C1C">
              <w:t>             М. П.</w:t>
            </w:r>
          </w:p>
        </w:tc>
        <w:tc>
          <w:tcPr>
            <w:tcW w:w="0" w:type="auto"/>
            <w:vMerge/>
            <w:vAlign w:val="center"/>
            <w:hideMark/>
          </w:tcPr>
          <w:p w:rsidR="0087507E" w:rsidRPr="00073C1C" w:rsidRDefault="0087507E" w:rsidP="00DE3A5B"/>
        </w:tc>
      </w:tr>
    </w:tbl>
    <w:p w:rsidR="0087507E" w:rsidRPr="00073C1C" w:rsidRDefault="0087507E" w:rsidP="0087507E"/>
    <w:p w:rsidR="00B83CF2" w:rsidRPr="00073C1C" w:rsidRDefault="00B83CF2" w:rsidP="0087507E"/>
    <w:p w:rsidR="00B83CF2" w:rsidRPr="00073C1C" w:rsidRDefault="00B83CF2" w:rsidP="0087507E"/>
    <w:p w:rsidR="00B83CF2" w:rsidRPr="00073C1C" w:rsidRDefault="00B83CF2" w:rsidP="0087507E"/>
    <w:p w:rsidR="00B83CF2" w:rsidRPr="00073C1C" w:rsidRDefault="00B83CF2" w:rsidP="0087507E"/>
    <w:p w:rsidR="00B83CF2" w:rsidRPr="00073C1C" w:rsidRDefault="00B83CF2" w:rsidP="0087507E"/>
    <w:p w:rsidR="00B83CF2" w:rsidRPr="00073C1C" w:rsidRDefault="00B83CF2" w:rsidP="0087507E"/>
    <w:p w:rsidR="00B83CF2" w:rsidRPr="00073C1C" w:rsidRDefault="00B83CF2" w:rsidP="0087507E"/>
    <w:p w:rsidR="00B83CF2" w:rsidRPr="00073C1C" w:rsidRDefault="00B83CF2" w:rsidP="0087507E"/>
    <w:p w:rsidR="003A5442" w:rsidRDefault="003A5442" w:rsidP="0087507E">
      <w:pPr>
        <w:sectPr w:rsidR="003A5442" w:rsidSect="007938B6">
          <w:pgSz w:w="11906" w:h="16838"/>
          <w:pgMar w:top="851" w:right="851" w:bottom="851" w:left="1701" w:header="567" w:footer="709" w:gutter="0"/>
          <w:cols w:space="708"/>
          <w:titlePg/>
          <w:docGrid w:linePitch="360"/>
        </w:sectPr>
      </w:pPr>
    </w:p>
    <w:p w:rsidR="00B83CF2" w:rsidRPr="00073C1C" w:rsidRDefault="00B83CF2" w:rsidP="0087507E"/>
    <w:p w:rsidR="00B83CF2" w:rsidRDefault="003E12C7" w:rsidP="003E12C7">
      <w:pPr>
        <w:jc w:val="right"/>
      </w:pPr>
      <w:r>
        <w:t>Додаток 5</w:t>
      </w:r>
    </w:p>
    <w:p w:rsidR="003E12C7" w:rsidRPr="00073C1C" w:rsidRDefault="003E12C7" w:rsidP="0087507E"/>
    <w:p w:rsidR="00B83CF2" w:rsidRPr="00073C1C" w:rsidRDefault="00B83CF2" w:rsidP="0087507E"/>
    <w:tbl>
      <w:tblPr>
        <w:tblW w:w="5000" w:type="pct"/>
        <w:jc w:val="center"/>
        <w:tblCellMar>
          <w:left w:w="0" w:type="dxa"/>
          <w:right w:w="0" w:type="dxa"/>
        </w:tblCellMar>
        <w:tblLook w:val="05E0" w:firstRow="1" w:lastRow="1" w:firstColumn="1" w:lastColumn="1" w:noHBand="0" w:noVBand="1"/>
      </w:tblPr>
      <w:tblGrid>
        <w:gridCol w:w="4952"/>
        <w:gridCol w:w="4402"/>
      </w:tblGrid>
      <w:tr w:rsidR="00365120" w:rsidTr="009218C3">
        <w:trPr>
          <w:jc w:val="center"/>
        </w:trPr>
        <w:tc>
          <w:tcPr>
            <w:tcW w:w="2250" w:type="pct"/>
            <w:shd w:val="clear" w:color="auto" w:fill="auto"/>
            <w:tcMar>
              <w:top w:w="0" w:type="dxa"/>
              <w:left w:w="0" w:type="dxa"/>
              <w:bottom w:w="0" w:type="dxa"/>
              <w:right w:w="0" w:type="dxa"/>
            </w:tcMar>
          </w:tcPr>
          <w:p w:rsidR="00365120" w:rsidRPr="009218C3" w:rsidRDefault="00365120" w:rsidP="009218C3">
            <w:pPr>
              <w:pStyle w:val="rvps14"/>
              <w:spacing w:before="150" w:after="150"/>
              <w:rPr>
                <w:rStyle w:val="spanrvts0"/>
                <w:lang w:val="uk" w:eastAsia="uk"/>
              </w:rPr>
            </w:pPr>
          </w:p>
        </w:tc>
        <w:tc>
          <w:tcPr>
            <w:tcW w:w="2000" w:type="pct"/>
            <w:shd w:val="clear" w:color="auto" w:fill="auto"/>
            <w:tcMar>
              <w:top w:w="0" w:type="dxa"/>
              <w:left w:w="0" w:type="dxa"/>
              <w:bottom w:w="0" w:type="dxa"/>
              <w:right w:w="0" w:type="dxa"/>
            </w:tcMar>
            <w:hideMark/>
          </w:tcPr>
          <w:p w:rsidR="00365120" w:rsidRPr="009218C3" w:rsidRDefault="00365120" w:rsidP="009218C3">
            <w:pPr>
              <w:pStyle w:val="rvps14"/>
              <w:spacing w:before="150" w:after="150"/>
              <w:rPr>
                <w:rStyle w:val="spanrvts0"/>
                <w:lang w:val="uk" w:eastAsia="uk"/>
              </w:rPr>
            </w:pPr>
            <w:r w:rsidRPr="009218C3">
              <w:rPr>
                <w:rStyle w:val="spanrvts0"/>
                <w:lang w:val="uk" w:eastAsia="uk"/>
              </w:rPr>
              <w:t xml:space="preserve">Додаток 26 </w:t>
            </w:r>
            <w:r w:rsidRPr="009218C3">
              <w:rPr>
                <w:rStyle w:val="spanrvts0"/>
                <w:lang w:val="uk" w:eastAsia="uk"/>
              </w:rPr>
              <w:br/>
              <w:t xml:space="preserve">до Положення 801 </w:t>
            </w:r>
            <w:r w:rsidRPr="009218C3">
              <w:rPr>
                <w:rStyle w:val="spanrvts0"/>
                <w:lang w:val="uk" w:eastAsia="uk"/>
              </w:rPr>
              <w:br/>
              <w:t>(пункт 2 глави 3 розділу IV)</w:t>
            </w:r>
          </w:p>
        </w:tc>
      </w:tr>
    </w:tbl>
    <w:p w:rsidR="00365120" w:rsidRDefault="00365120" w:rsidP="00365120">
      <w:pPr>
        <w:rPr>
          <w:vanish/>
        </w:rPr>
      </w:pPr>
    </w:p>
    <w:tbl>
      <w:tblPr>
        <w:tblW w:w="5000" w:type="pct"/>
        <w:jc w:val="center"/>
        <w:tblCellMar>
          <w:top w:w="15" w:type="dxa"/>
          <w:left w:w="15" w:type="dxa"/>
          <w:bottom w:w="15" w:type="dxa"/>
          <w:right w:w="15" w:type="dxa"/>
        </w:tblCellMar>
        <w:tblLook w:val="05E0" w:firstRow="1" w:lastRow="1" w:firstColumn="1" w:lastColumn="1" w:noHBand="0" w:noVBand="1"/>
      </w:tblPr>
      <w:tblGrid>
        <w:gridCol w:w="4677"/>
        <w:gridCol w:w="4677"/>
      </w:tblGrid>
      <w:tr w:rsidR="00365120" w:rsidTr="009218C3">
        <w:trPr>
          <w:jc w:val="center"/>
        </w:trPr>
        <w:tc>
          <w:tcPr>
            <w:tcW w:w="2500" w:type="pct"/>
            <w:shd w:val="clear" w:color="auto" w:fill="auto"/>
            <w:tcMar>
              <w:top w:w="20" w:type="dxa"/>
              <w:left w:w="20" w:type="dxa"/>
              <w:bottom w:w="20" w:type="dxa"/>
              <w:right w:w="20" w:type="dxa"/>
            </w:tcMar>
            <w:hideMark/>
          </w:tcPr>
          <w:p w:rsidR="00365120" w:rsidRPr="009218C3" w:rsidRDefault="00365120" w:rsidP="009218C3">
            <w:pPr>
              <w:pStyle w:val="rvps14"/>
              <w:spacing w:before="150" w:after="150"/>
              <w:rPr>
                <w:rStyle w:val="spanrvts0"/>
                <w:lang w:val="uk" w:eastAsia="uk"/>
              </w:rPr>
            </w:pPr>
            <w:bookmarkStart w:id="27" w:name="n713"/>
            <w:bookmarkEnd w:id="27"/>
            <w:r w:rsidRPr="009218C3">
              <w:rPr>
                <w:rStyle w:val="spanrvts0"/>
                <w:lang w:val="uk" w:eastAsia="uk"/>
              </w:rPr>
              <w:t>___ ____________ 20___ року № ____</w:t>
            </w:r>
          </w:p>
        </w:tc>
        <w:tc>
          <w:tcPr>
            <w:tcW w:w="2500" w:type="pct"/>
            <w:shd w:val="clear" w:color="auto" w:fill="auto"/>
            <w:tcMar>
              <w:top w:w="20" w:type="dxa"/>
              <w:left w:w="20" w:type="dxa"/>
              <w:bottom w:w="20" w:type="dxa"/>
              <w:right w:w="20" w:type="dxa"/>
            </w:tcMar>
            <w:hideMark/>
          </w:tcPr>
          <w:p w:rsidR="00365120" w:rsidRPr="009218C3" w:rsidRDefault="00365120" w:rsidP="009218C3">
            <w:pPr>
              <w:pStyle w:val="rvps14"/>
              <w:spacing w:before="150" w:after="150"/>
              <w:rPr>
                <w:rStyle w:val="spanrvts0"/>
                <w:lang w:val="uk" w:eastAsia="uk"/>
              </w:rPr>
            </w:pPr>
            <w:r w:rsidRPr="009218C3">
              <w:rPr>
                <w:rStyle w:val="spanrvts0"/>
                <w:lang w:val="uk" w:eastAsia="uk"/>
              </w:rPr>
              <w:t>Національна комісія з цінних паперів та фондового ринку</w:t>
            </w:r>
          </w:p>
        </w:tc>
      </w:tr>
    </w:tbl>
    <w:p w:rsidR="00365120" w:rsidRPr="00E10EDE" w:rsidRDefault="00365120" w:rsidP="00E10EDE">
      <w:pPr>
        <w:pStyle w:val="rvps7"/>
        <w:spacing w:before="150" w:after="150"/>
        <w:ind w:left="450" w:right="450"/>
        <w:jc w:val="center"/>
        <w:rPr>
          <w:rStyle w:val="spanrvts0"/>
          <w:lang w:val="uk" w:eastAsia="uk"/>
        </w:rPr>
      </w:pPr>
      <w:bookmarkStart w:id="28" w:name="n714"/>
      <w:bookmarkEnd w:id="28"/>
      <w:r w:rsidRPr="00E10EDE">
        <w:rPr>
          <w:rStyle w:val="spanrvts15"/>
          <w:bCs w:val="0"/>
          <w:lang w:val="uk" w:eastAsia="uk"/>
        </w:rPr>
        <w:t xml:space="preserve">ЗАЯВА </w:t>
      </w:r>
      <w:r w:rsidRPr="00E10EDE">
        <w:rPr>
          <w:rStyle w:val="spanrvts15"/>
          <w:bCs w:val="0"/>
          <w:lang w:val="uk" w:eastAsia="uk"/>
        </w:rPr>
        <w:br/>
        <w:t>про відновлення обігу облігацій</w:t>
      </w:r>
    </w:p>
    <w:tbl>
      <w:tblPr>
        <w:tblW w:w="5000" w:type="pct"/>
        <w:jc w:val="center"/>
        <w:tblCellMar>
          <w:top w:w="15" w:type="dxa"/>
          <w:left w:w="15" w:type="dxa"/>
          <w:bottom w:w="15" w:type="dxa"/>
          <w:right w:w="15" w:type="dxa"/>
        </w:tblCellMar>
        <w:tblLook w:val="05E0" w:firstRow="1" w:lastRow="1" w:firstColumn="1" w:lastColumn="1" w:noHBand="0" w:noVBand="1"/>
      </w:tblPr>
      <w:tblGrid>
        <w:gridCol w:w="5043"/>
        <w:gridCol w:w="4295"/>
      </w:tblGrid>
      <w:tr w:rsidR="00365120" w:rsidTr="009218C3">
        <w:trPr>
          <w:jc w:val="center"/>
        </w:trPr>
        <w:tc>
          <w:tcPr>
            <w:tcW w:w="27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365120" w:rsidRPr="009218C3" w:rsidRDefault="00365120" w:rsidP="009218C3">
            <w:pPr>
              <w:pStyle w:val="rvps14"/>
              <w:spacing w:before="150" w:after="150"/>
              <w:rPr>
                <w:rStyle w:val="spanrvts0"/>
                <w:lang w:val="uk" w:eastAsia="uk"/>
              </w:rPr>
            </w:pPr>
            <w:bookmarkStart w:id="29" w:name="n715"/>
            <w:bookmarkEnd w:id="29"/>
            <w:r w:rsidRPr="009218C3">
              <w:rPr>
                <w:rStyle w:val="spanrvts0"/>
                <w:lang w:val="uk" w:eastAsia="uk"/>
              </w:rPr>
              <w:t>Повне найменування емітента</w:t>
            </w:r>
          </w:p>
        </w:tc>
        <w:tc>
          <w:tcPr>
            <w:tcW w:w="23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365120" w:rsidRPr="009218C3" w:rsidRDefault="00365120" w:rsidP="009218C3">
            <w:pPr>
              <w:pStyle w:val="rvps14"/>
              <w:spacing w:before="150" w:after="150"/>
              <w:rPr>
                <w:rStyle w:val="spanrvts0"/>
                <w:lang w:val="uk" w:eastAsia="uk"/>
              </w:rPr>
            </w:pPr>
          </w:p>
        </w:tc>
      </w:tr>
      <w:tr w:rsidR="00365120" w:rsidTr="009218C3">
        <w:trPr>
          <w:jc w:val="center"/>
        </w:trPr>
        <w:tc>
          <w:tcPr>
            <w:tcW w:w="27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365120" w:rsidRPr="009218C3" w:rsidRDefault="00365120" w:rsidP="009218C3">
            <w:pPr>
              <w:pStyle w:val="rvps14"/>
              <w:spacing w:before="150" w:after="150"/>
              <w:rPr>
                <w:rStyle w:val="spanrvts0"/>
                <w:lang w:val="uk" w:eastAsia="uk"/>
              </w:rPr>
            </w:pPr>
            <w:r w:rsidRPr="009218C3">
              <w:rPr>
                <w:rStyle w:val="spanrvts0"/>
                <w:lang w:val="uk" w:eastAsia="uk"/>
              </w:rPr>
              <w:t>Місцезнаходження</w:t>
            </w:r>
          </w:p>
        </w:tc>
        <w:tc>
          <w:tcPr>
            <w:tcW w:w="23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365120" w:rsidRPr="009218C3" w:rsidRDefault="00365120" w:rsidP="009218C3">
            <w:pPr>
              <w:pStyle w:val="rvps14"/>
              <w:spacing w:before="150" w:after="150"/>
              <w:rPr>
                <w:rStyle w:val="spanrvts0"/>
                <w:lang w:val="uk" w:eastAsia="uk"/>
              </w:rPr>
            </w:pPr>
          </w:p>
        </w:tc>
      </w:tr>
      <w:tr w:rsidR="00365120" w:rsidTr="009218C3">
        <w:trPr>
          <w:jc w:val="center"/>
        </w:trPr>
        <w:tc>
          <w:tcPr>
            <w:tcW w:w="27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365120" w:rsidRPr="009218C3" w:rsidRDefault="00365120" w:rsidP="009218C3">
            <w:pPr>
              <w:pStyle w:val="rvps14"/>
              <w:spacing w:before="150" w:after="150"/>
              <w:rPr>
                <w:rStyle w:val="spanrvts0"/>
                <w:lang w:val="uk" w:eastAsia="uk"/>
              </w:rPr>
            </w:pPr>
            <w:r w:rsidRPr="009218C3">
              <w:rPr>
                <w:rStyle w:val="spanrvts0"/>
                <w:lang w:val="uk" w:eastAsia="uk"/>
              </w:rPr>
              <w:t>Засоби зв'язку (телефон, електронна пошта)</w:t>
            </w:r>
          </w:p>
        </w:tc>
        <w:tc>
          <w:tcPr>
            <w:tcW w:w="23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365120" w:rsidRPr="009218C3" w:rsidRDefault="00365120" w:rsidP="009218C3">
            <w:pPr>
              <w:pStyle w:val="rvps14"/>
              <w:spacing w:before="150" w:after="150"/>
              <w:rPr>
                <w:rStyle w:val="spanrvts0"/>
                <w:lang w:val="uk" w:eastAsia="uk"/>
              </w:rPr>
            </w:pPr>
          </w:p>
        </w:tc>
      </w:tr>
      <w:tr w:rsidR="00365120" w:rsidTr="009218C3">
        <w:trPr>
          <w:jc w:val="center"/>
        </w:trPr>
        <w:tc>
          <w:tcPr>
            <w:tcW w:w="27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365120" w:rsidRPr="009218C3" w:rsidRDefault="00365120" w:rsidP="009218C3">
            <w:pPr>
              <w:pStyle w:val="rvps14"/>
              <w:spacing w:before="150" w:after="150"/>
              <w:rPr>
                <w:rStyle w:val="spanrvts0"/>
                <w:lang w:val="uk" w:eastAsia="uk"/>
              </w:rPr>
            </w:pPr>
            <w:r w:rsidRPr="009218C3">
              <w:rPr>
                <w:rStyle w:val="spanrvts0"/>
                <w:lang w:val="uk" w:eastAsia="uk"/>
              </w:rPr>
              <w:t>Дата реєстрації та реєстраційний номер випуску згідно зі свідоцтвом про реєстрацію випуску облігацій</w:t>
            </w:r>
          </w:p>
        </w:tc>
        <w:tc>
          <w:tcPr>
            <w:tcW w:w="23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365120" w:rsidRPr="009218C3" w:rsidRDefault="00365120" w:rsidP="009218C3">
            <w:pPr>
              <w:pStyle w:val="rvps14"/>
              <w:spacing w:before="150" w:after="150"/>
              <w:rPr>
                <w:rStyle w:val="spanrvts0"/>
                <w:lang w:val="uk" w:eastAsia="uk"/>
              </w:rPr>
            </w:pPr>
          </w:p>
        </w:tc>
      </w:tr>
      <w:tr w:rsidR="00365120" w:rsidTr="009218C3">
        <w:trPr>
          <w:jc w:val="center"/>
        </w:trPr>
        <w:tc>
          <w:tcPr>
            <w:tcW w:w="27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365120" w:rsidRPr="009218C3" w:rsidRDefault="00365120" w:rsidP="009218C3">
            <w:pPr>
              <w:pStyle w:val="rvps14"/>
              <w:spacing w:before="150" w:after="150"/>
              <w:rPr>
                <w:rStyle w:val="spanrvts0"/>
                <w:lang w:val="uk" w:eastAsia="uk"/>
              </w:rPr>
            </w:pPr>
            <w:r w:rsidRPr="009218C3">
              <w:rPr>
                <w:rStyle w:val="spanrvts0"/>
                <w:lang w:val="uk" w:eastAsia="uk"/>
              </w:rPr>
              <w:t>Уповноважена особа (уповноважений орган) емітента</w:t>
            </w:r>
          </w:p>
        </w:tc>
        <w:tc>
          <w:tcPr>
            <w:tcW w:w="23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365120" w:rsidRPr="009218C3" w:rsidRDefault="00365120" w:rsidP="009218C3">
            <w:pPr>
              <w:pStyle w:val="rvps14"/>
              <w:spacing w:before="150" w:after="150"/>
              <w:rPr>
                <w:rStyle w:val="spanrvts0"/>
                <w:lang w:val="uk" w:eastAsia="uk"/>
              </w:rPr>
            </w:pPr>
          </w:p>
        </w:tc>
      </w:tr>
    </w:tbl>
    <w:p w:rsidR="00365120" w:rsidRDefault="00365120" w:rsidP="00365120">
      <w:pPr>
        <w:rPr>
          <w:vanish/>
        </w:rPr>
      </w:pPr>
    </w:p>
    <w:tbl>
      <w:tblPr>
        <w:tblW w:w="5000" w:type="pct"/>
        <w:jc w:val="center"/>
        <w:tblCellMar>
          <w:top w:w="15" w:type="dxa"/>
          <w:left w:w="15" w:type="dxa"/>
          <w:bottom w:w="15" w:type="dxa"/>
          <w:right w:w="15" w:type="dxa"/>
        </w:tblCellMar>
        <w:tblLook w:val="05E0" w:firstRow="1" w:lastRow="1" w:firstColumn="1" w:lastColumn="1" w:noHBand="0" w:noVBand="1"/>
      </w:tblPr>
      <w:tblGrid>
        <w:gridCol w:w="3180"/>
        <w:gridCol w:w="3087"/>
        <w:gridCol w:w="3087"/>
      </w:tblGrid>
      <w:tr w:rsidR="00365120" w:rsidTr="009218C3">
        <w:trPr>
          <w:jc w:val="center"/>
        </w:trPr>
        <w:tc>
          <w:tcPr>
            <w:tcW w:w="1700" w:type="pct"/>
            <w:shd w:val="clear" w:color="auto" w:fill="auto"/>
            <w:tcMar>
              <w:top w:w="20" w:type="dxa"/>
              <w:left w:w="20" w:type="dxa"/>
              <w:bottom w:w="20" w:type="dxa"/>
              <w:right w:w="20" w:type="dxa"/>
            </w:tcMar>
            <w:hideMark/>
          </w:tcPr>
          <w:p w:rsidR="00365120" w:rsidRPr="009218C3" w:rsidRDefault="00365120" w:rsidP="009218C3">
            <w:pPr>
              <w:pStyle w:val="rvps12"/>
              <w:spacing w:before="150" w:after="150"/>
              <w:rPr>
                <w:rStyle w:val="spanrvts0"/>
                <w:lang w:val="uk" w:eastAsia="uk"/>
              </w:rPr>
            </w:pPr>
            <w:bookmarkStart w:id="30" w:name="n716"/>
            <w:bookmarkEnd w:id="30"/>
            <w:r w:rsidRPr="009218C3">
              <w:rPr>
                <w:rStyle w:val="spanrvts0"/>
                <w:lang w:val="uk" w:eastAsia="uk"/>
              </w:rPr>
              <w:t xml:space="preserve">___________________ </w:t>
            </w:r>
            <w:r w:rsidRPr="009218C3">
              <w:rPr>
                <w:rStyle w:val="spanrvts0"/>
                <w:lang w:val="uk" w:eastAsia="uk"/>
              </w:rPr>
              <w:br/>
            </w:r>
            <w:r w:rsidRPr="009218C3">
              <w:rPr>
                <w:rStyle w:val="spanrvts82"/>
                <w:b/>
                <w:bCs/>
                <w:lang w:val="uk" w:eastAsia="uk"/>
              </w:rPr>
              <w:t>(посада)</w:t>
            </w:r>
          </w:p>
        </w:tc>
        <w:tc>
          <w:tcPr>
            <w:tcW w:w="1650" w:type="pct"/>
            <w:shd w:val="clear" w:color="auto" w:fill="auto"/>
            <w:tcMar>
              <w:top w:w="20" w:type="dxa"/>
              <w:left w:w="20" w:type="dxa"/>
              <w:bottom w:w="20" w:type="dxa"/>
              <w:right w:w="20" w:type="dxa"/>
            </w:tcMar>
            <w:hideMark/>
          </w:tcPr>
          <w:p w:rsidR="00365120" w:rsidRPr="009218C3" w:rsidRDefault="00365120" w:rsidP="009218C3">
            <w:pPr>
              <w:pStyle w:val="rvps12"/>
              <w:spacing w:before="150" w:after="150"/>
              <w:rPr>
                <w:rStyle w:val="spanrvts0"/>
                <w:lang w:val="uk" w:eastAsia="uk"/>
              </w:rPr>
            </w:pPr>
            <w:r w:rsidRPr="009218C3">
              <w:rPr>
                <w:rStyle w:val="spanrvts0"/>
                <w:lang w:val="uk" w:eastAsia="uk"/>
              </w:rPr>
              <w:t xml:space="preserve">____________ </w:t>
            </w:r>
            <w:r w:rsidRPr="009218C3">
              <w:rPr>
                <w:rStyle w:val="spanrvts0"/>
                <w:lang w:val="uk" w:eastAsia="uk"/>
              </w:rPr>
              <w:br/>
            </w:r>
            <w:r w:rsidRPr="009218C3">
              <w:rPr>
                <w:rStyle w:val="spanrvts82"/>
                <w:b/>
                <w:bCs/>
                <w:lang w:val="uk" w:eastAsia="uk"/>
              </w:rPr>
              <w:t>(підпис)</w:t>
            </w:r>
          </w:p>
        </w:tc>
        <w:tc>
          <w:tcPr>
            <w:tcW w:w="1650" w:type="pct"/>
            <w:shd w:val="clear" w:color="auto" w:fill="auto"/>
            <w:tcMar>
              <w:top w:w="20" w:type="dxa"/>
              <w:left w:w="20" w:type="dxa"/>
              <w:bottom w:w="20" w:type="dxa"/>
              <w:right w:w="20" w:type="dxa"/>
            </w:tcMar>
            <w:hideMark/>
          </w:tcPr>
          <w:p w:rsidR="00365120" w:rsidRPr="009218C3" w:rsidRDefault="00365120" w:rsidP="009218C3">
            <w:pPr>
              <w:pStyle w:val="rvps12"/>
              <w:spacing w:before="150" w:after="150"/>
              <w:rPr>
                <w:rStyle w:val="spanrvts0"/>
                <w:lang w:val="uk" w:eastAsia="uk"/>
              </w:rPr>
            </w:pPr>
            <w:r w:rsidRPr="009218C3">
              <w:rPr>
                <w:rStyle w:val="spanrvts0"/>
                <w:lang w:val="uk" w:eastAsia="uk"/>
              </w:rPr>
              <w:t xml:space="preserve">________________________ </w:t>
            </w:r>
            <w:r w:rsidRPr="009218C3">
              <w:rPr>
                <w:rStyle w:val="spanrvts0"/>
                <w:lang w:val="uk" w:eastAsia="uk"/>
              </w:rPr>
              <w:br/>
            </w:r>
            <w:r w:rsidRPr="009218C3">
              <w:rPr>
                <w:rStyle w:val="spanrvts82"/>
                <w:b/>
                <w:bCs/>
                <w:lang w:val="uk" w:eastAsia="uk"/>
              </w:rPr>
              <w:t>(прізвище, ім'я, по батькові)</w:t>
            </w:r>
          </w:p>
        </w:tc>
      </w:tr>
    </w:tbl>
    <w:p w:rsidR="00073C1C" w:rsidRPr="00073C1C" w:rsidRDefault="00073C1C" w:rsidP="0087507E"/>
    <w:p w:rsidR="00073C1C" w:rsidRPr="00073C1C" w:rsidRDefault="00073C1C" w:rsidP="0087507E"/>
    <w:p w:rsidR="00073C1C" w:rsidRPr="00073C1C" w:rsidRDefault="00073C1C" w:rsidP="0087507E"/>
    <w:p w:rsidR="00073C1C" w:rsidRPr="00073C1C" w:rsidRDefault="00073C1C" w:rsidP="0087507E"/>
    <w:p w:rsidR="00073C1C" w:rsidRPr="00073C1C" w:rsidRDefault="00073C1C" w:rsidP="0087507E"/>
    <w:p w:rsidR="003A5442" w:rsidRDefault="003A5442" w:rsidP="0087507E"/>
    <w:p w:rsidR="00365120" w:rsidRDefault="00365120" w:rsidP="0087507E"/>
    <w:p w:rsidR="00365120" w:rsidRDefault="00365120" w:rsidP="0087507E">
      <w:pPr>
        <w:sectPr w:rsidR="00365120" w:rsidSect="007938B6">
          <w:pgSz w:w="11906" w:h="16838"/>
          <w:pgMar w:top="851" w:right="851" w:bottom="851" w:left="1701" w:header="567" w:footer="709" w:gutter="0"/>
          <w:cols w:space="708"/>
          <w:titlePg/>
          <w:docGrid w:linePitch="360"/>
        </w:sectPr>
      </w:pPr>
    </w:p>
    <w:p w:rsidR="00073C1C" w:rsidRPr="00073C1C" w:rsidRDefault="00073C1C" w:rsidP="0087507E"/>
    <w:p w:rsidR="00073C1C" w:rsidRPr="00073C1C" w:rsidRDefault="003E12C7" w:rsidP="003E12C7">
      <w:pPr>
        <w:jc w:val="right"/>
      </w:pPr>
      <w:r>
        <w:t>Додаток 6</w:t>
      </w:r>
    </w:p>
    <w:tbl>
      <w:tblPr>
        <w:tblW w:w="5000" w:type="pct"/>
        <w:jc w:val="center"/>
        <w:tblCellMar>
          <w:left w:w="0" w:type="dxa"/>
          <w:right w:w="0" w:type="dxa"/>
        </w:tblCellMar>
        <w:tblLook w:val="05E0" w:firstRow="1" w:lastRow="1" w:firstColumn="1" w:lastColumn="1" w:noHBand="0" w:noVBand="1"/>
      </w:tblPr>
      <w:tblGrid>
        <w:gridCol w:w="4952"/>
        <w:gridCol w:w="4402"/>
      </w:tblGrid>
      <w:tr w:rsidR="00E10EDE" w:rsidTr="009218C3">
        <w:trPr>
          <w:jc w:val="center"/>
        </w:trPr>
        <w:tc>
          <w:tcPr>
            <w:tcW w:w="2250" w:type="pct"/>
            <w:shd w:val="clear" w:color="auto" w:fill="auto"/>
            <w:tcMar>
              <w:top w:w="0" w:type="dxa"/>
              <w:left w:w="0" w:type="dxa"/>
              <w:bottom w:w="0" w:type="dxa"/>
              <w:right w:w="0" w:type="dxa"/>
            </w:tcMar>
          </w:tcPr>
          <w:p w:rsidR="00E10EDE" w:rsidRPr="009218C3" w:rsidRDefault="00E10EDE" w:rsidP="009218C3">
            <w:pPr>
              <w:pStyle w:val="rvps14"/>
              <w:spacing w:before="150" w:after="150"/>
              <w:rPr>
                <w:rStyle w:val="spanrvts0"/>
                <w:lang w:val="uk" w:eastAsia="uk"/>
              </w:rPr>
            </w:pPr>
          </w:p>
        </w:tc>
        <w:tc>
          <w:tcPr>
            <w:tcW w:w="2000" w:type="pct"/>
            <w:shd w:val="clear" w:color="auto" w:fill="auto"/>
            <w:tcMar>
              <w:top w:w="0" w:type="dxa"/>
              <w:left w:w="0" w:type="dxa"/>
              <w:bottom w:w="0" w:type="dxa"/>
              <w:right w:w="0" w:type="dxa"/>
            </w:tcMar>
            <w:hideMark/>
          </w:tcPr>
          <w:p w:rsidR="00E10EDE" w:rsidRPr="009218C3" w:rsidRDefault="00E10EDE" w:rsidP="009218C3">
            <w:pPr>
              <w:pStyle w:val="rvps14"/>
              <w:spacing w:before="150" w:after="150"/>
              <w:rPr>
                <w:rStyle w:val="spanrvts0"/>
                <w:lang w:val="uk" w:eastAsia="uk"/>
              </w:rPr>
            </w:pPr>
            <w:r w:rsidRPr="009218C3">
              <w:rPr>
                <w:rStyle w:val="spanrvts0"/>
                <w:lang w:val="uk" w:eastAsia="uk"/>
              </w:rPr>
              <w:t xml:space="preserve">Додаток 25 </w:t>
            </w:r>
            <w:r w:rsidRPr="009218C3">
              <w:rPr>
                <w:rStyle w:val="spanrvts0"/>
                <w:lang w:val="uk" w:eastAsia="uk"/>
              </w:rPr>
              <w:br/>
              <w:t xml:space="preserve">до Положення 1301 </w:t>
            </w:r>
            <w:r w:rsidRPr="009218C3">
              <w:rPr>
                <w:rStyle w:val="spanrvts0"/>
                <w:lang w:val="uk" w:eastAsia="uk"/>
              </w:rPr>
              <w:br/>
              <w:t>(пункт 79)</w:t>
            </w:r>
          </w:p>
        </w:tc>
      </w:tr>
    </w:tbl>
    <w:p w:rsidR="00E10EDE" w:rsidRDefault="00E10EDE" w:rsidP="00E10EDE">
      <w:pPr>
        <w:rPr>
          <w:vanish/>
        </w:rPr>
      </w:pPr>
    </w:p>
    <w:tbl>
      <w:tblPr>
        <w:tblW w:w="5000" w:type="pct"/>
        <w:jc w:val="center"/>
        <w:tblCellMar>
          <w:left w:w="0" w:type="dxa"/>
          <w:right w:w="0" w:type="dxa"/>
        </w:tblCellMar>
        <w:tblLook w:val="05E0" w:firstRow="1" w:lastRow="1" w:firstColumn="1" w:lastColumn="1" w:noHBand="0" w:noVBand="1"/>
      </w:tblPr>
      <w:tblGrid>
        <w:gridCol w:w="4952"/>
        <w:gridCol w:w="4402"/>
      </w:tblGrid>
      <w:tr w:rsidR="00E10EDE" w:rsidTr="009218C3">
        <w:trPr>
          <w:jc w:val="center"/>
        </w:trPr>
        <w:tc>
          <w:tcPr>
            <w:tcW w:w="2250" w:type="pct"/>
            <w:shd w:val="clear" w:color="auto" w:fill="auto"/>
            <w:tcMar>
              <w:top w:w="0" w:type="dxa"/>
              <w:left w:w="0" w:type="dxa"/>
              <w:bottom w:w="0" w:type="dxa"/>
              <w:right w:w="0" w:type="dxa"/>
            </w:tcMar>
            <w:hideMark/>
          </w:tcPr>
          <w:p w:rsidR="00E10EDE" w:rsidRPr="009218C3" w:rsidRDefault="00E10EDE" w:rsidP="009218C3">
            <w:pPr>
              <w:pStyle w:val="rvps14"/>
              <w:spacing w:before="150" w:after="150"/>
              <w:rPr>
                <w:rStyle w:val="spanrvts0"/>
                <w:lang w:val="uk" w:eastAsia="uk"/>
              </w:rPr>
            </w:pPr>
            <w:bookmarkStart w:id="31" w:name="n870"/>
            <w:bookmarkEnd w:id="31"/>
            <w:r w:rsidRPr="009218C3">
              <w:rPr>
                <w:rStyle w:val="spanrvts0"/>
                <w:lang w:val="uk" w:eastAsia="uk"/>
              </w:rPr>
              <w:t xml:space="preserve">Національна комісія з цінних паперів </w:t>
            </w:r>
            <w:r w:rsidRPr="009218C3">
              <w:rPr>
                <w:rStyle w:val="spanrvts0"/>
                <w:lang w:val="uk" w:eastAsia="uk"/>
              </w:rPr>
              <w:br/>
              <w:t xml:space="preserve">та фондового ринку </w:t>
            </w:r>
            <w:r w:rsidRPr="009218C3">
              <w:rPr>
                <w:rStyle w:val="spanrvts0"/>
                <w:lang w:val="uk" w:eastAsia="uk"/>
              </w:rPr>
              <w:br/>
              <w:t xml:space="preserve">«___» _________ 20___ року № ___ </w:t>
            </w:r>
            <w:r w:rsidRPr="009218C3">
              <w:rPr>
                <w:rStyle w:val="spanrvts0"/>
                <w:lang w:val="uk" w:eastAsia="uk"/>
              </w:rPr>
              <w:br/>
            </w:r>
            <w:r w:rsidRPr="009218C3">
              <w:rPr>
                <w:rStyle w:val="spanrvts82"/>
                <w:lang w:val="uk" w:eastAsia="uk"/>
              </w:rPr>
              <w:t>(дата подання заяви)</w:t>
            </w:r>
          </w:p>
        </w:tc>
        <w:tc>
          <w:tcPr>
            <w:tcW w:w="2000" w:type="pct"/>
            <w:shd w:val="clear" w:color="auto" w:fill="auto"/>
            <w:tcMar>
              <w:top w:w="0" w:type="dxa"/>
              <w:left w:w="0" w:type="dxa"/>
              <w:bottom w:w="0" w:type="dxa"/>
              <w:right w:w="0" w:type="dxa"/>
            </w:tcMar>
          </w:tcPr>
          <w:p w:rsidR="00E10EDE" w:rsidRPr="009218C3" w:rsidRDefault="00E10EDE" w:rsidP="009218C3">
            <w:pPr>
              <w:pStyle w:val="rvps14"/>
              <w:spacing w:before="150" w:after="150"/>
              <w:rPr>
                <w:rStyle w:val="spanrvts0"/>
                <w:lang w:val="uk" w:eastAsia="uk"/>
              </w:rPr>
            </w:pPr>
          </w:p>
        </w:tc>
      </w:tr>
    </w:tbl>
    <w:p w:rsidR="00E10EDE" w:rsidRPr="00E10EDE" w:rsidRDefault="00E10EDE" w:rsidP="00E10EDE">
      <w:pPr>
        <w:pStyle w:val="rvps7"/>
        <w:spacing w:before="150" w:after="150"/>
        <w:ind w:left="450" w:right="450"/>
        <w:jc w:val="center"/>
        <w:rPr>
          <w:rStyle w:val="spanrvts0"/>
          <w:lang w:val="uk" w:eastAsia="uk"/>
        </w:rPr>
      </w:pPr>
      <w:bookmarkStart w:id="32" w:name="n871"/>
      <w:bookmarkEnd w:id="32"/>
      <w:r w:rsidRPr="00E10EDE">
        <w:rPr>
          <w:rStyle w:val="spanrvts15"/>
          <w:bCs w:val="0"/>
          <w:lang w:val="uk" w:eastAsia="uk"/>
        </w:rPr>
        <w:t xml:space="preserve">ЗАЯВА </w:t>
      </w:r>
      <w:r w:rsidRPr="00E10EDE">
        <w:rPr>
          <w:rStyle w:val="spanrvts15"/>
          <w:bCs w:val="0"/>
          <w:lang w:val="uk" w:eastAsia="uk"/>
        </w:rPr>
        <w:br/>
        <w:t>про відновлення обігу кредитних нот</w:t>
      </w:r>
    </w:p>
    <w:tbl>
      <w:tblPr>
        <w:tblW w:w="5000" w:type="pct"/>
        <w:jc w:val="center"/>
        <w:tblCellMar>
          <w:top w:w="15" w:type="dxa"/>
          <w:left w:w="15" w:type="dxa"/>
          <w:bottom w:w="15" w:type="dxa"/>
          <w:right w:w="15" w:type="dxa"/>
        </w:tblCellMar>
        <w:tblLook w:val="05E0" w:firstRow="1" w:lastRow="1" w:firstColumn="1" w:lastColumn="1" w:noHBand="0" w:noVBand="1"/>
      </w:tblPr>
      <w:tblGrid>
        <w:gridCol w:w="5597"/>
        <w:gridCol w:w="3741"/>
      </w:tblGrid>
      <w:tr w:rsidR="00E10EDE" w:rsidTr="009218C3">
        <w:trPr>
          <w:trHeight w:val="60"/>
          <w:jc w:val="center"/>
        </w:trPr>
        <w:tc>
          <w:tcPr>
            <w:tcW w:w="60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E10EDE" w:rsidRPr="009218C3" w:rsidRDefault="00E10EDE" w:rsidP="009218C3">
            <w:pPr>
              <w:pStyle w:val="rvps14"/>
              <w:spacing w:before="150" w:after="150"/>
              <w:rPr>
                <w:rStyle w:val="spanrvts0"/>
                <w:lang w:val="uk" w:eastAsia="uk"/>
              </w:rPr>
            </w:pPr>
            <w:bookmarkStart w:id="33" w:name="n872"/>
            <w:bookmarkEnd w:id="33"/>
            <w:r w:rsidRPr="009218C3">
              <w:rPr>
                <w:rStyle w:val="spanrvts0"/>
                <w:lang w:val="uk" w:eastAsia="uk"/>
              </w:rPr>
              <w:t>Повне найменування емітента</w:t>
            </w:r>
          </w:p>
        </w:tc>
        <w:tc>
          <w:tcPr>
            <w:tcW w:w="4155"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rsidR="00E10EDE" w:rsidRPr="009218C3" w:rsidRDefault="00E10EDE" w:rsidP="009218C3">
            <w:pPr>
              <w:pStyle w:val="rvps14"/>
              <w:spacing w:before="150" w:after="150"/>
              <w:rPr>
                <w:rStyle w:val="spanrvts0"/>
                <w:lang w:val="uk" w:eastAsia="uk"/>
              </w:rPr>
            </w:pPr>
          </w:p>
        </w:tc>
      </w:tr>
      <w:tr w:rsidR="00E10EDE" w:rsidTr="009218C3">
        <w:trPr>
          <w:trHeight w:val="60"/>
          <w:jc w:val="center"/>
        </w:trPr>
        <w:tc>
          <w:tcPr>
            <w:tcW w:w="60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E10EDE" w:rsidRPr="009218C3" w:rsidRDefault="00E10EDE" w:rsidP="009218C3">
            <w:pPr>
              <w:pStyle w:val="rvps14"/>
              <w:spacing w:before="150" w:after="150"/>
              <w:rPr>
                <w:rStyle w:val="spanrvts0"/>
                <w:lang w:val="uk" w:eastAsia="uk"/>
              </w:rPr>
            </w:pPr>
            <w:r w:rsidRPr="009218C3">
              <w:rPr>
                <w:rStyle w:val="spanrvts0"/>
                <w:lang w:val="uk" w:eastAsia="uk"/>
              </w:rPr>
              <w:t>Ідентифікаційний код юридичної особи</w:t>
            </w:r>
          </w:p>
        </w:tc>
        <w:tc>
          <w:tcPr>
            <w:tcW w:w="4155"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rsidR="00E10EDE" w:rsidRPr="009218C3" w:rsidRDefault="00E10EDE" w:rsidP="009218C3">
            <w:pPr>
              <w:pStyle w:val="rvps14"/>
              <w:spacing w:before="150" w:after="150"/>
              <w:rPr>
                <w:rStyle w:val="spanrvts0"/>
                <w:lang w:val="uk" w:eastAsia="uk"/>
              </w:rPr>
            </w:pPr>
          </w:p>
        </w:tc>
      </w:tr>
      <w:tr w:rsidR="00E10EDE" w:rsidTr="009218C3">
        <w:trPr>
          <w:trHeight w:val="60"/>
          <w:jc w:val="center"/>
        </w:trPr>
        <w:tc>
          <w:tcPr>
            <w:tcW w:w="60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E10EDE" w:rsidRPr="009218C3" w:rsidRDefault="00E10EDE" w:rsidP="009218C3">
            <w:pPr>
              <w:pStyle w:val="rvps14"/>
              <w:spacing w:before="150" w:after="150"/>
              <w:rPr>
                <w:rStyle w:val="spanrvts0"/>
                <w:lang w:val="uk" w:eastAsia="uk"/>
              </w:rPr>
            </w:pPr>
            <w:r w:rsidRPr="009218C3">
              <w:rPr>
                <w:rStyle w:val="spanrvts0"/>
                <w:lang w:val="uk" w:eastAsia="uk"/>
              </w:rPr>
              <w:t>Місцезнаходження</w:t>
            </w:r>
          </w:p>
        </w:tc>
        <w:tc>
          <w:tcPr>
            <w:tcW w:w="4155"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rsidR="00E10EDE" w:rsidRPr="009218C3" w:rsidRDefault="00E10EDE" w:rsidP="009218C3">
            <w:pPr>
              <w:pStyle w:val="rvps14"/>
              <w:spacing w:before="150" w:after="150"/>
              <w:rPr>
                <w:rStyle w:val="spanrvts0"/>
                <w:lang w:val="uk" w:eastAsia="uk"/>
              </w:rPr>
            </w:pPr>
          </w:p>
        </w:tc>
      </w:tr>
      <w:tr w:rsidR="00E10EDE" w:rsidTr="009218C3">
        <w:trPr>
          <w:trHeight w:val="60"/>
          <w:jc w:val="center"/>
        </w:trPr>
        <w:tc>
          <w:tcPr>
            <w:tcW w:w="60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E10EDE" w:rsidRPr="009218C3" w:rsidRDefault="00E10EDE" w:rsidP="009218C3">
            <w:pPr>
              <w:pStyle w:val="rvps14"/>
              <w:spacing w:before="150" w:after="150"/>
              <w:rPr>
                <w:rStyle w:val="spanrvts0"/>
                <w:lang w:val="uk" w:eastAsia="uk"/>
              </w:rPr>
            </w:pPr>
            <w:r w:rsidRPr="009218C3">
              <w:rPr>
                <w:rStyle w:val="spanrvts0"/>
                <w:lang w:val="uk" w:eastAsia="uk"/>
              </w:rPr>
              <w:t>Засоби зв’язку:</w:t>
            </w:r>
          </w:p>
        </w:tc>
        <w:tc>
          <w:tcPr>
            <w:tcW w:w="4155"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rsidR="00E10EDE" w:rsidRPr="009218C3" w:rsidRDefault="00E10EDE" w:rsidP="009218C3">
            <w:pPr>
              <w:pStyle w:val="rvps14"/>
              <w:spacing w:before="150" w:after="150"/>
              <w:rPr>
                <w:rStyle w:val="spanrvts0"/>
                <w:lang w:val="uk" w:eastAsia="uk"/>
              </w:rPr>
            </w:pPr>
          </w:p>
        </w:tc>
      </w:tr>
      <w:tr w:rsidR="00E10EDE" w:rsidTr="009218C3">
        <w:trPr>
          <w:trHeight w:val="60"/>
          <w:jc w:val="center"/>
        </w:trPr>
        <w:tc>
          <w:tcPr>
            <w:tcW w:w="60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E10EDE" w:rsidRPr="009218C3" w:rsidRDefault="00E10EDE" w:rsidP="009218C3">
            <w:pPr>
              <w:pStyle w:val="rvps14"/>
              <w:spacing w:before="150" w:after="150"/>
              <w:rPr>
                <w:rStyle w:val="spanrvts0"/>
                <w:lang w:val="uk" w:eastAsia="uk"/>
              </w:rPr>
            </w:pPr>
            <w:r w:rsidRPr="009218C3">
              <w:rPr>
                <w:rStyle w:val="spanrvts0"/>
                <w:lang w:val="uk" w:eastAsia="uk"/>
              </w:rPr>
              <w:t>номер телефону</w:t>
            </w:r>
          </w:p>
        </w:tc>
        <w:tc>
          <w:tcPr>
            <w:tcW w:w="4155"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rsidR="00E10EDE" w:rsidRPr="009218C3" w:rsidRDefault="00E10EDE" w:rsidP="009218C3">
            <w:pPr>
              <w:pStyle w:val="rvps14"/>
              <w:spacing w:before="150" w:after="150"/>
              <w:rPr>
                <w:rStyle w:val="spanrvts0"/>
                <w:lang w:val="uk" w:eastAsia="uk"/>
              </w:rPr>
            </w:pPr>
          </w:p>
        </w:tc>
      </w:tr>
      <w:tr w:rsidR="00E10EDE" w:rsidTr="009218C3">
        <w:trPr>
          <w:trHeight w:val="60"/>
          <w:jc w:val="center"/>
        </w:trPr>
        <w:tc>
          <w:tcPr>
            <w:tcW w:w="60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E10EDE" w:rsidRPr="009218C3" w:rsidRDefault="00E10EDE" w:rsidP="009218C3">
            <w:pPr>
              <w:pStyle w:val="rvps14"/>
              <w:spacing w:before="150" w:after="150"/>
              <w:rPr>
                <w:rStyle w:val="spanrvts0"/>
                <w:lang w:val="uk" w:eastAsia="uk"/>
              </w:rPr>
            </w:pPr>
            <w:r w:rsidRPr="009218C3">
              <w:rPr>
                <w:rStyle w:val="spanrvts0"/>
                <w:lang w:val="uk" w:eastAsia="uk"/>
              </w:rPr>
              <w:t>адреса електронної пошти</w:t>
            </w:r>
          </w:p>
        </w:tc>
        <w:tc>
          <w:tcPr>
            <w:tcW w:w="4155"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rsidR="00E10EDE" w:rsidRPr="009218C3" w:rsidRDefault="00E10EDE" w:rsidP="009218C3">
            <w:pPr>
              <w:pStyle w:val="rvps14"/>
              <w:spacing w:before="150" w:after="150"/>
              <w:rPr>
                <w:rStyle w:val="spanrvts0"/>
                <w:lang w:val="uk" w:eastAsia="uk"/>
              </w:rPr>
            </w:pPr>
          </w:p>
        </w:tc>
      </w:tr>
      <w:tr w:rsidR="00E10EDE" w:rsidTr="009218C3">
        <w:trPr>
          <w:trHeight w:val="60"/>
          <w:jc w:val="center"/>
        </w:trPr>
        <w:tc>
          <w:tcPr>
            <w:tcW w:w="60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E10EDE" w:rsidRPr="009218C3" w:rsidRDefault="00E10EDE" w:rsidP="009218C3">
            <w:pPr>
              <w:pStyle w:val="rvps14"/>
              <w:spacing w:before="150" w:after="150"/>
              <w:rPr>
                <w:rStyle w:val="spanrvts0"/>
                <w:lang w:val="uk" w:eastAsia="uk"/>
              </w:rPr>
            </w:pPr>
            <w:r w:rsidRPr="009218C3">
              <w:rPr>
                <w:rStyle w:val="spanrvts0"/>
                <w:lang w:val="uk" w:eastAsia="uk"/>
              </w:rPr>
              <w:t>IBAN поточного рахунку та найменування банку, у якому відкрито рахунок</w:t>
            </w:r>
          </w:p>
        </w:tc>
        <w:tc>
          <w:tcPr>
            <w:tcW w:w="4155"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rsidR="00E10EDE" w:rsidRPr="009218C3" w:rsidRDefault="00E10EDE" w:rsidP="009218C3">
            <w:pPr>
              <w:pStyle w:val="rvps14"/>
              <w:spacing w:before="150" w:after="150"/>
              <w:rPr>
                <w:rStyle w:val="spanrvts0"/>
                <w:lang w:val="uk" w:eastAsia="uk"/>
              </w:rPr>
            </w:pPr>
          </w:p>
        </w:tc>
      </w:tr>
      <w:tr w:rsidR="00E10EDE" w:rsidTr="009218C3">
        <w:trPr>
          <w:trHeight w:val="60"/>
          <w:jc w:val="center"/>
        </w:trPr>
        <w:tc>
          <w:tcPr>
            <w:tcW w:w="60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E10EDE" w:rsidRPr="009218C3" w:rsidRDefault="00E10EDE" w:rsidP="009218C3">
            <w:pPr>
              <w:pStyle w:val="rvps14"/>
              <w:spacing w:before="150" w:after="150"/>
              <w:rPr>
                <w:rStyle w:val="spanrvts0"/>
                <w:lang w:val="uk" w:eastAsia="uk"/>
              </w:rPr>
            </w:pPr>
            <w:r w:rsidRPr="009218C3">
              <w:rPr>
                <w:rStyle w:val="spanrvts0"/>
                <w:lang w:val="uk" w:eastAsia="uk"/>
              </w:rPr>
              <w:t>Дата реєстрації та реєстраційний номер випуску згідно зі свідоцтвом про реєстрацію випуску кредитних нот</w:t>
            </w:r>
          </w:p>
        </w:tc>
        <w:tc>
          <w:tcPr>
            <w:tcW w:w="4155"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rsidR="00E10EDE" w:rsidRPr="009218C3" w:rsidRDefault="00E10EDE" w:rsidP="009218C3">
            <w:pPr>
              <w:pStyle w:val="rvps14"/>
              <w:spacing w:before="150" w:after="150"/>
              <w:rPr>
                <w:rStyle w:val="spanrvts0"/>
                <w:lang w:val="uk" w:eastAsia="uk"/>
              </w:rPr>
            </w:pPr>
          </w:p>
        </w:tc>
      </w:tr>
      <w:tr w:rsidR="00E10EDE" w:rsidTr="009218C3">
        <w:trPr>
          <w:trHeight w:val="60"/>
          <w:jc w:val="center"/>
        </w:trPr>
        <w:tc>
          <w:tcPr>
            <w:tcW w:w="60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E10EDE" w:rsidRPr="009218C3" w:rsidRDefault="00E10EDE" w:rsidP="009218C3">
            <w:pPr>
              <w:pStyle w:val="rvps14"/>
              <w:spacing w:before="150" w:after="150"/>
              <w:rPr>
                <w:rStyle w:val="spanrvts0"/>
                <w:lang w:val="uk" w:eastAsia="uk"/>
              </w:rPr>
            </w:pPr>
            <w:r w:rsidRPr="009218C3">
              <w:rPr>
                <w:rStyle w:val="spanrvts0"/>
                <w:lang w:val="uk" w:eastAsia="uk"/>
              </w:rPr>
              <w:t>Підстава для відновлення обігу кредитних нот</w:t>
            </w:r>
          </w:p>
        </w:tc>
        <w:tc>
          <w:tcPr>
            <w:tcW w:w="4155"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rsidR="00E10EDE" w:rsidRPr="009218C3" w:rsidRDefault="00E10EDE" w:rsidP="009218C3">
            <w:pPr>
              <w:pStyle w:val="rvps14"/>
              <w:spacing w:before="150" w:after="150"/>
              <w:rPr>
                <w:rStyle w:val="spanrvts0"/>
                <w:lang w:val="uk" w:eastAsia="uk"/>
              </w:rPr>
            </w:pPr>
          </w:p>
        </w:tc>
      </w:tr>
      <w:tr w:rsidR="00E10EDE" w:rsidTr="009218C3">
        <w:trPr>
          <w:trHeight w:val="60"/>
          <w:jc w:val="center"/>
        </w:trPr>
        <w:tc>
          <w:tcPr>
            <w:tcW w:w="60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E10EDE" w:rsidRPr="009218C3" w:rsidRDefault="00E10EDE" w:rsidP="009218C3">
            <w:pPr>
              <w:pStyle w:val="rvps14"/>
              <w:spacing w:before="150" w:after="150"/>
              <w:rPr>
                <w:rStyle w:val="spanrvts0"/>
                <w:lang w:val="uk" w:eastAsia="uk"/>
              </w:rPr>
            </w:pPr>
            <w:r w:rsidRPr="009218C3">
              <w:rPr>
                <w:rStyle w:val="spanrvts0"/>
                <w:lang w:val="uk" w:eastAsia="uk"/>
              </w:rPr>
              <w:t xml:space="preserve">Надання згоди на направлення НКЦПФР документів емітента до Центрального депозитарію відповідно до </w:t>
            </w:r>
            <w:hyperlink w:anchor="n194" w:history="1">
              <w:r w:rsidRPr="009218C3">
                <w:rPr>
                  <w:rStyle w:val="arvts99"/>
                  <w:lang w:val="uk" w:eastAsia="uk"/>
                </w:rPr>
                <w:t>пункту 40</w:t>
              </w:r>
            </w:hyperlink>
            <w:r w:rsidRPr="009218C3">
              <w:rPr>
                <w:rStyle w:val="spanrvts0"/>
                <w:lang w:val="uk" w:eastAsia="uk"/>
              </w:rPr>
              <w:t xml:space="preserve"> Положення (Так)</w:t>
            </w:r>
          </w:p>
        </w:tc>
        <w:tc>
          <w:tcPr>
            <w:tcW w:w="4155"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rsidR="00E10EDE" w:rsidRPr="009218C3" w:rsidRDefault="00E10EDE" w:rsidP="009218C3">
            <w:pPr>
              <w:pStyle w:val="rvps14"/>
              <w:spacing w:before="150" w:after="150"/>
              <w:rPr>
                <w:rStyle w:val="spanrvts0"/>
                <w:lang w:val="uk" w:eastAsia="uk"/>
              </w:rPr>
            </w:pPr>
          </w:p>
        </w:tc>
      </w:tr>
    </w:tbl>
    <w:p w:rsidR="00073C1C" w:rsidRPr="00073C1C" w:rsidRDefault="00073C1C" w:rsidP="0087507E"/>
    <w:sectPr w:rsidR="00073C1C" w:rsidRPr="00073C1C" w:rsidSect="007938B6">
      <w:pgSz w:w="11906" w:h="16838"/>
      <w:pgMar w:top="851" w:right="851" w:bottom="851"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7FA" w:rsidRDefault="00D017FA" w:rsidP="007938B6">
      <w:r>
        <w:separator/>
      </w:r>
    </w:p>
  </w:endnote>
  <w:endnote w:type="continuationSeparator" w:id="0">
    <w:p w:rsidR="00D017FA" w:rsidRDefault="00D017FA" w:rsidP="0079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7FA" w:rsidRDefault="00D017FA" w:rsidP="007938B6">
      <w:r>
        <w:separator/>
      </w:r>
    </w:p>
  </w:footnote>
  <w:footnote w:type="continuationSeparator" w:id="0">
    <w:p w:rsidR="00D017FA" w:rsidRDefault="00D017FA" w:rsidP="00793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8B6" w:rsidRDefault="007938B6">
    <w:pPr>
      <w:pStyle w:val="aa"/>
      <w:jc w:val="center"/>
    </w:pPr>
    <w:r>
      <w:fldChar w:fldCharType="begin"/>
    </w:r>
    <w:r>
      <w:instrText>PAGE   \* MERGEFORMAT</w:instrText>
    </w:r>
    <w:r>
      <w:fldChar w:fldCharType="separate"/>
    </w:r>
    <w:r w:rsidR="007A5216" w:rsidRPr="007A5216">
      <w:rPr>
        <w:noProof/>
        <w:lang w:val="ru-RU"/>
      </w:rPr>
      <w:t>8</w:t>
    </w:r>
    <w:r>
      <w:fldChar w:fldCharType="end"/>
    </w:r>
  </w:p>
  <w:p w:rsidR="007938B6" w:rsidRDefault="007938B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27EF4"/>
    <w:multiLevelType w:val="hybridMultilevel"/>
    <w:tmpl w:val="C32846B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15:restartNumberingAfterBreak="0">
    <w:nsid w:val="72847336"/>
    <w:multiLevelType w:val="hybridMultilevel"/>
    <w:tmpl w:val="808845CE"/>
    <w:lvl w:ilvl="0" w:tplc="5F3CF932">
      <w:start w:val="1"/>
      <w:numFmt w:val="bullet"/>
      <w:lvlText w:val="-"/>
      <w:lvlJc w:val="left"/>
      <w:pPr>
        <w:ind w:left="612" w:hanging="360"/>
      </w:pPr>
      <w:rPr>
        <w:rFonts w:ascii="Times New Roman" w:eastAsia="Times New Roman" w:hAnsi="Times New Roman" w:cs="Times New Roman"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57"/>
    <w:rsid w:val="00004AAA"/>
    <w:rsid w:val="00010732"/>
    <w:rsid w:val="000349E5"/>
    <w:rsid w:val="00060C12"/>
    <w:rsid w:val="00073C1C"/>
    <w:rsid w:val="00087A75"/>
    <w:rsid w:val="00091720"/>
    <w:rsid w:val="000932F8"/>
    <w:rsid w:val="000D6ABF"/>
    <w:rsid w:val="000F2D4A"/>
    <w:rsid w:val="00100AB3"/>
    <w:rsid w:val="00132756"/>
    <w:rsid w:val="00151E8A"/>
    <w:rsid w:val="0018272A"/>
    <w:rsid w:val="001B4B0F"/>
    <w:rsid w:val="001D04BE"/>
    <w:rsid w:val="001D3544"/>
    <w:rsid w:val="001F53B4"/>
    <w:rsid w:val="00200DB5"/>
    <w:rsid w:val="00203B1A"/>
    <w:rsid w:val="0022603C"/>
    <w:rsid w:val="002321CF"/>
    <w:rsid w:val="00240EBB"/>
    <w:rsid w:val="00271461"/>
    <w:rsid w:val="00290587"/>
    <w:rsid w:val="002C4B83"/>
    <w:rsid w:val="002F6736"/>
    <w:rsid w:val="003230DA"/>
    <w:rsid w:val="00327C58"/>
    <w:rsid w:val="003345A9"/>
    <w:rsid w:val="00346E5D"/>
    <w:rsid w:val="00347D26"/>
    <w:rsid w:val="00365120"/>
    <w:rsid w:val="0036708C"/>
    <w:rsid w:val="00370FA8"/>
    <w:rsid w:val="003754B9"/>
    <w:rsid w:val="00377E0A"/>
    <w:rsid w:val="003A3CC7"/>
    <w:rsid w:val="003A5442"/>
    <w:rsid w:val="003B665F"/>
    <w:rsid w:val="003C3D93"/>
    <w:rsid w:val="003E12C7"/>
    <w:rsid w:val="003F695E"/>
    <w:rsid w:val="00473DA2"/>
    <w:rsid w:val="004760EA"/>
    <w:rsid w:val="00487DB1"/>
    <w:rsid w:val="004924E6"/>
    <w:rsid w:val="004A099D"/>
    <w:rsid w:val="004A7E76"/>
    <w:rsid w:val="004C3CDB"/>
    <w:rsid w:val="004C47BE"/>
    <w:rsid w:val="00504102"/>
    <w:rsid w:val="005212D1"/>
    <w:rsid w:val="00523932"/>
    <w:rsid w:val="0052545E"/>
    <w:rsid w:val="00546400"/>
    <w:rsid w:val="00566EC9"/>
    <w:rsid w:val="00575024"/>
    <w:rsid w:val="00582B3E"/>
    <w:rsid w:val="00586273"/>
    <w:rsid w:val="005934D1"/>
    <w:rsid w:val="005970EA"/>
    <w:rsid w:val="005D2130"/>
    <w:rsid w:val="0060034D"/>
    <w:rsid w:val="00617F9C"/>
    <w:rsid w:val="00635B9C"/>
    <w:rsid w:val="00655A0C"/>
    <w:rsid w:val="00657905"/>
    <w:rsid w:val="006601DA"/>
    <w:rsid w:val="00663BA2"/>
    <w:rsid w:val="0066688F"/>
    <w:rsid w:val="0068501F"/>
    <w:rsid w:val="00696610"/>
    <w:rsid w:val="006D371B"/>
    <w:rsid w:val="00743FC3"/>
    <w:rsid w:val="0076731E"/>
    <w:rsid w:val="00776764"/>
    <w:rsid w:val="0078159B"/>
    <w:rsid w:val="00784293"/>
    <w:rsid w:val="007938B6"/>
    <w:rsid w:val="00795B03"/>
    <w:rsid w:val="007A4557"/>
    <w:rsid w:val="007A5216"/>
    <w:rsid w:val="007B005D"/>
    <w:rsid w:val="007B7746"/>
    <w:rsid w:val="007E163E"/>
    <w:rsid w:val="007F0569"/>
    <w:rsid w:val="0084446E"/>
    <w:rsid w:val="00845D77"/>
    <w:rsid w:val="00846BBE"/>
    <w:rsid w:val="0085232C"/>
    <w:rsid w:val="0087507E"/>
    <w:rsid w:val="008827C5"/>
    <w:rsid w:val="008A5623"/>
    <w:rsid w:val="008B0BB0"/>
    <w:rsid w:val="008B30A9"/>
    <w:rsid w:val="008C7C08"/>
    <w:rsid w:val="008E21D5"/>
    <w:rsid w:val="008E2854"/>
    <w:rsid w:val="008E62B7"/>
    <w:rsid w:val="008F589C"/>
    <w:rsid w:val="00900F85"/>
    <w:rsid w:val="0092187D"/>
    <w:rsid w:val="009218C3"/>
    <w:rsid w:val="009250DA"/>
    <w:rsid w:val="00955784"/>
    <w:rsid w:val="00967ADA"/>
    <w:rsid w:val="00973163"/>
    <w:rsid w:val="00984F77"/>
    <w:rsid w:val="00986DB8"/>
    <w:rsid w:val="00991BD2"/>
    <w:rsid w:val="009A0A45"/>
    <w:rsid w:val="009A4D36"/>
    <w:rsid w:val="009D6BF0"/>
    <w:rsid w:val="009F060B"/>
    <w:rsid w:val="00A42AA9"/>
    <w:rsid w:val="00A573EA"/>
    <w:rsid w:val="00A62215"/>
    <w:rsid w:val="00A652E8"/>
    <w:rsid w:val="00A73967"/>
    <w:rsid w:val="00AA78B5"/>
    <w:rsid w:val="00AC469E"/>
    <w:rsid w:val="00AC61B9"/>
    <w:rsid w:val="00AE6078"/>
    <w:rsid w:val="00AE7062"/>
    <w:rsid w:val="00B41733"/>
    <w:rsid w:val="00B43FB9"/>
    <w:rsid w:val="00B83CF2"/>
    <w:rsid w:val="00BB5FD8"/>
    <w:rsid w:val="00BC7E02"/>
    <w:rsid w:val="00BE2D80"/>
    <w:rsid w:val="00BE34F6"/>
    <w:rsid w:val="00C25216"/>
    <w:rsid w:val="00C3136C"/>
    <w:rsid w:val="00C36388"/>
    <w:rsid w:val="00C851EE"/>
    <w:rsid w:val="00C9373E"/>
    <w:rsid w:val="00CD1371"/>
    <w:rsid w:val="00CE3FBE"/>
    <w:rsid w:val="00CE5B92"/>
    <w:rsid w:val="00CF5DAC"/>
    <w:rsid w:val="00CF6027"/>
    <w:rsid w:val="00CF73F8"/>
    <w:rsid w:val="00D017FA"/>
    <w:rsid w:val="00D037FC"/>
    <w:rsid w:val="00D237D7"/>
    <w:rsid w:val="00D25CF2"/>
    <w:rsid w:val="00D66BF9"/>
    <w:rsid w:val="00D96F84"/>
    <w:rsid w:val="00DC2CA9"/>
    <w:rsid w:val="00DE2995"/>
    <w:rsid w:val="00DE3A5B"/>
    <w:rsid w:val="00DF7D78"/>
    <w:rsid w:val="00E10EDE"/>
    <w:rsid w:val="00E151F5"/>
    <w:rsid w:val="00E22024"/>
    <w:rsid w:val="00E34FCC"/>
    <w:rsid w:val="00E44ED6"/>
    <w:rsid w:val="00E63310"/>
    <w:rsid w:val="00E646D2"/>
    <w:rsid w:val="00E6720E"/>
    <w:rsid w:val="00E722BA"/>
    <w:rsid w:val="00E75851"/>
    <w:rsid w:val="00E94AF5"/>
    <w:rsid w:val="00E9522E"/>
    <w:rsid w:val="00EA3D20"/>
    <w:rsid w:val="00ED7566"/>
    <w:rsid w:val="00EE62D7"/>
    <w:rsid w:val="00F04C84"/>
    <w:rsid w:val="00F635CE"/>
    <w:rsid w:val="00F84D8F"/>
    <w:rsid w:val="00F92F9A"/>
    <w:rsid w:val="00FA2BE0"/>
    <w:rsid w:val="00FE2422"/>
    <w:rsid w:val="00FF3E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38A0AA-F79B-4F33-BD58-48D8D80B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57"/>
    <w:rPr>
      <w:sz w:val="24"/>
      <w:szCs w:val="24"/>
    </w:rPr>
  </w:style>
  <w:style w:type="paragraph" w:styleId="3">
    <w:name w:val="heading 3"/>
    <w:basedOn w:val="a"/>
    <w:link w:val="30"/>
    <w:uiPriority w:val="9"/>
    <w:unhideWhenUsed/>
    <w:qFormat/>
    <w:rsid w:val="0087507E"/>
    <w:pPr>
      <w:spacing w:before="100" w:beforeAutospacing="1" w:after="100" w:afterAutospacing="1"/>
      <w:outlineLvl w:val="2"/>
    </w:pPr>
    <w:rPr>
      <w:b/>
      <w:bCs/>
      <w:sz w:val="27"/>
      <w:szCs w:val="27"/>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spelle">
    <w:name w:val="spelle"/>
    <w:basedOn w:val="a0"/>
    <w:rsid w:val="007A4557"/>
  </w:style>
  <w:style w:type="character" w:styleId="a3">
    <w:name w:val="Hyperlink"/>
    <w:rsid w:val="007A4557"/>
    <w:rPr>
      <w:color w:val="0000FF"/>
      <w:u w:val="single"/>
    </w:rPr>
  </w:style>
  <w:style w:type="table" w:styleId="a4">
    <w:name w:val="Table Grid"/>
    <w:basedOn w:val="a1"/>
    <w:rsid w:val="007A4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rsid w:val="007A4557"/>
    <w:pPr>
      <w:spacing w:before="100" w:beforeAutospacing="1" w:after="100" w:afterAutospacing="1"/>
    </w:pPr>
  </w:style>
  <w:style w:type="paragraph" w:styleId="a6">
    <w:name w:val="footer"/>
    <w:basedOn w:val="a"/>
    <w:rsid w:val="007A4557"/>
    <w:pPr>
      <w:spacing w:before="100" w:beforeAutospacing="1" w:after="100" w:afterAutospacing="1"/>
    </w:pPr>
  </w:style>
  <w:style w:type="character" w:customStyle="1" w:styleId="rvts0">
    <w:name w:val="rvts0"/>
    <w:basedOn w:val="a0"/>
    <w:rsid w:val="00784293"/>
  </w:style>
  <w:style w:type="paragraph" w:styleId="HTML">
    <w:name w:val="HTML Preformatted"/>
    <w:basedOn w:val="a"/>
    <w:link w:val="HTML0"/>
    <w:rsid w:val="00C2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locked/>
    <w:rsid w:val="00C25216"/>
    <w:rPr>
      <w:rFonts w:ascii="Courier New" w:hAnsi="Courier New" w:cs="Courier New"/>
      <w:lang w:val="uk-UA" w:eastAsia="uk-UA" w:bidi="ar-SA"/>
    </w:rPr>
  </w:style>
  <w:style w:type="paragraph" w:customStyle="1" w:styleId="rvps2">
    <w:name w:val="rvps2"/>
    <w:basedOn w:val="a"/>
    <w:rsid w:val="00C25216"/>
    <w:pPr>
      <w:spacing w:before="100" w:beforeAutospacing="1" w:after="100" w:afterAutospacing="1"/>
    </w:pPr>
  </w:style>
  <w:style w:type="character" w:customStyle="1" w:styleId="st131">
    <w:name w:val="st131"/>
    <w:rsid w:val="00FA2BE0"/>
    <w:rPr>
      <w:i/>
      <w:iCs/>
      <w:color w:val="0000FF"/>
    </w:rPr>
  </w:style>
  <w:style w:type="paragraph" w:customStyle="1" w:styleId="rvps14">
    <w:name w:val="rvps14"/>
    <w:basedOn w:val="a"/>
    <w:rsid w:val="0018272A"/>
    <w:pPr>
      <w:spacing w:before="100" w:beforeAutospacing="1" w:after="100" w:afterAutospacing="1"/>
    </w:pPr>
  </w:style>
  <w:style w:type="paragraph" w:customStyle="1" w:styleId="rvps12">
    <w:name w:val="rvps12"/>
    <w:basedOn w:val="a"/>
    <w:rsid w:val="0018272A"/>
    <w:pPr>
      <w:spacing w:before="100" w:beforeAutospacing="1" w:after="100" w:afterAutospacing="1"/>
    </w:pPr>
  </w:style>
  <w:style w:type="character" w:customStyle="1" w:styleId="rvts9">
    <w:name w:val="rvts9"/>
    <w:basedOn w:val="a0"/>
    <w:rsid w:val="0018272A"/>
  </w:style>
  <w:style w:type="paragraph" w:customStyle="1" w:styleId="rvps7">
    <w:name w:val="rvps7"/>
    <w:basedOn w:val="a"/>
    <w:rsid w:val="0018272A"/>
    <w:pPr>
      <w:spacing w:before="100" w:beforeAutospacing="1" w:after="100" w:afterAutospacing="1"/>
    </w:pPr>
  </w:style>
  <w:style w:type="character" w:customStyle="1" w:styleId="rvts15">
    <w:name w:val="rvts15"/>
    <w:basedOn w:val="a0"/>
    <w:rsid w:val="0018272A"/>
  </w:style>
  <w:style w:type="character" w:customStyle="1" w:styleId="rvts82">
    <w:name w:val="rvts82"/>
    <w:basedOn w:val="a0"/>
    <w:rsid w:val="0018272A"/>
  </w:style>
  <w:style w:type="character" w:customStyle="1" w:styleId="st46">
    <w:name w:val="st46"/>
    <w:rsid w:val="0018272A"/>
    <w:rPr>
      <w:i/>
      <w:iCs/>
      <w:color w:val="000000"/>
    </w:rPr>
  </w:style>
  <w:style w:type="paragraph" w:customStyle="1" w:styleId="a7">
    <w:name w:val=" Знак Знак Знак Знак Знак Знак Знак Знак Знак Знак Знак Знак"/>
    <w:basedOn w:val="a"/>
    <w:rsid w:val="00377E0A"/>
    <w:rPr>
      <w:rFonts w:ascii="Verdana" w:hAnsi="Verdana" w:cs="Verdana"/>
      <w:sz w:val="20"/>
      <w:szCs w:val="20"/>
      <w:lang w:val="en-US" w:eastAsia="en-US"/>
    </w:rPr>
  </w:style>
  <w:style w:type="character" w:customStyle="1" w:styleId="rvts37">
    <w:name w:val="rvts37"/>
    <w:basedOn w:val="a0"/>
    <w:rsid w:val="00377E0A"/>
  </w:style>
  <w:style w:type="paragraph" w:customStyle="1" w:styleId="a8">
    <w:name w:val="Знак"/>
    <w:basedOn w:val="a"/>
    <w:rsid w:val="00E9522E"/>
    <w:rPr>
      <w:rFonts w:ascii="Verdana" w:hAnsi="Verdana" w:cs="Verdana"/>
      <w:sz w:val="20"/>
      <w:szCs w:val="20"/>
      <w:lang w:val="en-US" w:eastAsia="en-US"/>
    </w:rPr>
  </w:style>
  <w:style w:type="character" w:customStyle="1" w:styleId="rvts46">
    <w:name w:val="rvts46"/>
    <w:basedOn w:val="a0"/>
    <w:rsid w:val="0052545E"/>
  </w:style>
  <w:style w:type="character" w:customStyle="1" w:styleId="rvts11">
    <w:name w:val="rvts11"/>
    <w:basedOn w:val="a0"/>
    <w:rsid w:val="0052545E"/>
  </w:style>
  <w:style w:type="paragraph" w:customStyle="1" w:styleId="BodyTextIndent3">
    <w:name w:val="Body Text Indent 3"/>
    <w:basedOn w:val="a"/>
    <w:rsid w:val="0087507E"/>
    <w:pPr>
      <w:spacing w:after="120"/>
      <w:ind w:right="-766" w:firstLine="720"/>
      <w:jc w:val="both"/>
    </w:pPr>
    <w:rPr>
      <w:sz w:val="28"/>
      <w:szCs w:val="20"/>
      <w:lang w:eastAsia="ru-RU"/>
    </w:rPr>
  </w:style>
  <w:style w:type="character" w:customStyle="1" w:styleId="30">
    <w:name w:val="Заголовок 3 Знак"/>
    <w:link w:val="3"/>
    <w:uiPriority w:val="9"/>
    <w:rsid w:val="0087507E"/>
    <w:rPr>
      <w:b/>
      <w:bCs/>
      <w:sz w:val="27"/>
      <w:szCs w:val="27"/>
      <w:lang w:val="x-none" w:eastAsia="x-none"/>
    </w:rPr>
  </w:style>
  <w:style w:type="paragraph" w:customStyle="1" w:styleId="tl">
    <w:name w:val="tl"/>
    <w:basedOn w:val="a"/>
    <w:rsid w:val="00B83CF2"/>
    <w:pPr>
      <w:spacing w:before="100" w:beforeAutospacing="1" w:after="100" w:afterAutospacing="1"/>
    </w:pPr>
    <w:rPr>
      <w:lang w:val="ru-RU" w:eastAsia="ru-RU"/>
    </w:rPr>
  </w:style>
  <w:style w:type="paragraph" w:customStyle="1" w:styleId="tj">
    <w:name w:val="tj"/>
    <w:basedOn w:val="a"/>
    <w:rsid w:val="00B83CF2"/>
    <w:pPr>
      <w:spacing w:before="100" w:beforeAutospacing="1" w:after="100" w:afterAutospacing="1"/>
    </w:pPr>
    <w:rPr>
      <w:lang w:val="ru-RU" w:eastAsia="ru-RU"/>
    </w:rPr>
  </w:style>
  <w:style w:type="character" w:customStyle="1" w:styleId="fs2">
    <w:name w:val="fs2"/>
    <w:rsid w:val="00B83CF2"/>
  </w:style>
  <w:style w:type="paragraph" w:customStyle="1" w:styleId="tc">
    <w:name w:val="tc"/>
    <w:basedOn w:val="a"/>
    <w:rsid w:val="00B83CF2"/>
    <w:pPr>
      <w:spacing w:before="100" w:beforeAutospacing="1" w:after="100" w:afterAutospacing="1"/>
    </w:pPr>
    <w:rPr>
      <w:lang w:val="ru-RU" w:eastAsia="ru-RU"/>
    </w:rPr>
  </w:style>
  <w:style w:type="character" w:styleId="a9">
    <w:name w:val="Strong"/>
    <w:uiPriority w:val="22"/>
    <w:qFormat/>
    <w:rsid w:val="00F84D8F"/>
    <w:rPr>
      <w:b/>
      <w:bCs/>
    </w:rPr>
  </w:style>
  <w:style w:type="paragraph" w:styleId="aa">
    <w:name w:val="header"/>
    <w:basedOn w:val="a"/>
    <w:link w:val="ab"/>
    <w:uiPriority w:val="99"/>
    <w:rsid w:val="007938B6"/>
    <w:pPr>
      <w:tabs>
        <w:tab w:val="center" w:pos="4819"/>
        <w:tab w:val="right" w:pos="9639"/>
      </w:tabs>
    </w:pPr>
  </w:style>
  <w:style w:type="character" w:customStyle="1" w:styleId="ab">
    <w:name w:val="Верхній колонтитул Знак"/>
    <w:link w:val="aa"/>
    <w:uiPriority w:val="99"/>
    <w:rsid w:val="007938B6"/>
    <w:rPr>
      <w:sz w:val="24"/>
      <w:szCs w:val="24"/>
    </w:rPr>
  </w:style>
  <w:style w:type="character" w:customStyle="1" w:styleId="spanrvts0">
    <w:name w:val="span_rvts0"/>
    <w:rsid w:val="00370FA8"/>
    <w:rPr>
      <w:rFonts w:ascii="Times New Roman" w:eastAsia="Times New Roman" w:hAnsi="Times New Roman" w:cs="Times New Roman"/>
      <w:b w:val="0"/>
      <w:bCs w:val="0"/>
      <w:i w:val="0"/>
      <w:iCs w:val="0"/>
      <w:sz w:val="24"/>
      <w:szCs w:val="24"/>
    </w:rPr>
  </w:style>
  <w:style w:type="character" w:customStyle="1" w:styleId="arvts99">
    <w:name w:val="a_rvts99"/>
    <w:rsid w:val="00370FA8"/>
    <w:rPr>
      <w:rFonts w:ascii="Times New Roman" w:eastAsia="Times New Roman" w:hAnsi="Times New Roman" w:cs="Times New Roman"/>
      <w:b w:val="0"/>
      <w:bCs w:val="0"/>
      <w:i w:val="0"/>
      <w:iCs w:val="0"/>
      <w:color w:val="006600"/>
      <w:sz w:val="24"/>
      <w:szCs w:val="24"/>
    </w:rPr>
  </w:style>
  <w:style w:type="character" w:customStyle="1" w:styleId="spanrvts15">
    <w:name w:val="span_rvts15"/>
    <w:rsid w:val="00365120"/>
    <w:rPr>
      <w:rFonts w:ascii="Times New Roman" w:eastAsia="Times New Roman" w:hAnsi="Times New Roman" w:cs="Times New Roman"/>
      <w:b/>
      <w:bCs/>
      <w:i w:val="0"/>
      <w:iCs w:val="0"/>
      <w:sz w:val="28"/>
      <w:szCs w:val="28"/>
    </w:rPr>
  </w:style>
  <w:style w:type="table" w:customStyle="1" w:styleId="articletable">
    <w:name w:val="article_table"/>
    <w:basedOn w:val="a1"/>
    <w:rsid w:val="00365120"/>
    <w:rPr>
      <w:lang w:val="en-US" w:eastAsia="en-US"/>
    </w:rPr>
    <w:tblPr/>
  </w:style>
  <w:style w:type="character" w:customStyle="1" w:styleId="spanrvts82">
    <w:name w:val="span_rvts82"/>
    <w:rsid w:val="00365120"/>
    <w:rPr>
      <w:rFonts w:ascii="Times New Roman" w:eastAsia="Times New Roman" w:hAnsi="Times New Roman" w:cs="Times New Roman"/>
      <w:b w:val="0"/>
      <w:bCs w:val="0"/>
      <w:i w:val="0"/>
      <w:iCs w:val="0"/>
      <w:sz w:val="20"/>
      <w:szCs w:val="20"/>
    </w:rPr>
  </w:style>
  <w:style w:type="paragraph" w:customStyle="1" w:styleId="rvps9">
    <w:name w:val="rvps9"/>
    <w:basedOn w:val="a"/>
    <w:rsid w:val="0036512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27538">
      <w:bodyDiv w:val="1"/>
      <w:marLeft w:val="0"/>
      <w:marRight w:val="0"/>
      <w:marTop w:val="0"/>
      <w:marBottom w:val="0"/>
      <w:divBdr>
        <w:top w:val="none" w:sz="0" w:space="0" w:color="auto"/>
        <w:left w:val="none" w:sz="0" w:space="0" w:color="auto"/>
        <w:bottom w:val="none" w:sz="0" w:space="0" w:color="auto"/>
        <w:right w:val="none" w:sz="0" w:space="0" w:color="auto"/>
      </w:divBdr>
    </w:div>
    <w:div w:id="300116736">
      <w:bodyDiv w:val="1"/>
      <w:marLeft w:val="0"/>
      <w:marRight w:val="0"/>
      <w:marTop w:val="0"/>
      <w:marBottom w:val="0"/>
      <w:divBdr>
        <w:top w:val="none" w:sz="0" w:space="0" w:color="auto"/>
        <w:left w:val="none" w:sz="0" w:space="0" w:color="auto"/>
        <w:bottom w:val="none" w:sz="0" w:space="0" w:color="auto"/>
        <w:right w:val="none" w:sz="0" w:space="0" w:color="auto"/>
      </w:divBdr>
    </w:div>
    <w:div w:id="315962052">
      <w:bodyDiv w:val="1"/>
      <w:marLeft w:val="0"/>
      <w:marRight w:val="0"/>
      <w:marTop w:val="0"/>
      <w:marBottom w:val="0"/>
      <w:divBdr>
        <w:top w:val="none" w:sz="0" w:space="0" w:color="auto"/>
        <w:left w:val="none" w:sz="0" w:space="0" w:color="auto"/>
        <w:bottom w:val="none" w:sz="0" w:space="0" w:color="auto"/>
        <w:right w:val="none" w:sz="0" w:space="0" w:color="auto"/>
      </w:divBdr>
    </w:div>
    <w:div w:id="373193851">
      <w:bodyDiv w:val="1"/>
      <w:marLeft w:val="0"/>
      <w:marRight w:val="0"/>
      <w:marTop w:val="0"/>
      <w:marBottom w:val="0"/>
      <w:divBdr>
        <w:top w:val="none" w:sz="0" w:space="0" w:color="auto"/>
        <w:left w:val="none" w:sz="0" w:space="0" w:color="auto"/>
        <w:bottom w:val="none" w:sz="0" w:space="0" w:color="auto"/>
        <w:right w:val="none" w:sz="0" w:space="0" w:color="auto"/>
      </w:divBdr>
    </w:div>
    <w:div w:id="438179416">
      <w:bodyDiv w:val="1"/>
      <w:marLeft w:val="0"/>
      <w:marRight w:val="0"/>
      <w:marTop w:val="0"/>
      <w:marBottom w:val="0"/>
      <w:divBdr>
        <w:top w:val="none" w:sz="0" w:space="0" w:color="auto"/>
        <w:left w:val="none" w:sz="0" w:space="0" w:color="auto"/>
        <w:bottom w:val="none" w:sz="0" w:space="0" w:color="auto"/>
        <w:right w:val="none" w:sz="0" w:space="0" w:color="auto"/>
      </w:divBdr>
    </w:div>
    <w:div w:id="873350026">
      <w:bodyDiv w:val="1"/>
      <w:marLeft w:val="0"/>
      <w:marRight w:val="0"/>
      <w:marTop w:val="0"/>
      <w:marBottom w:val="0"/>
      <w:divBdr>
        <w:top w:val="none" w:sz="0" w:space="0" w:color="auto"/>
        <w:left w:val="none" w:sz="0" w:space="0" w:color="auto"/>
        <w:bottom w:val="none" w:sz="0" w:space="0" w:color="auto"/>
        <w:right w:val="none" w:sz="0" w:space="0" w:color="auto"/>
      </w:divBdr>
      <w:divsChild>
        <w:div w:id="387068527">
          <w:marLeft w:val="0"/>
          <w:marRight w:val="0"/>
          <w:marTop w:val="0"/>
          <w:marBottom w:val="0"/>
          <w:divBdr>
            <w:top w:val="none" w:sz="0" w:space="0" w:color="auto"/>
            <w:left w:val="none" w:sz="0" w:space="0" w:color="auto"/>
            <w:bottom w:val="none" w:sz="0" w:space="0" w:color="auto"/>
            <w:right w:val="none" w:sz="0" w:space="0" w:color="auto"/>
          </w:divBdr>
        </w:div>
        <w:div w:id="518813723">
          <w:marLeft w:val="0"/>
          <w:marRight w:val="0"/>
          <w:marTop w:val="0"/>
          <w:marBottom w:val="0"/>
          <w:divBdr>
            <w:top w:val="none" w:sz="0" w:space="0" w:color="auto"/>
            <w:left w:val="none" w:sz="0" w:space="0" w:color="auto"/>
            <w:bottom w:val="none" w:sz="0" w:space="0" w:color="auto"/>
            <w:right w:val="none" w:sz="0" w:space="0" w:color="auto"/>
          </w:divBdr>
        </w:div>
        <w:div w:id="663700929">
          <w:marLeft w:val="0"/>
          <w:marRight w:val="0"/>
          <w:marTop w:val="0"/>
          <w:marBottom w:val="0"/>
          <w:divBdr>
            <w:top w:val="none" w:sz="0" w:space="0" w:color="auto"/>
            <w:left w:val="none" w:sz="0" w:space="0" w:color="auto"/>
            <w:bottom w:val="none" w:sz="0" w:space="0" w:color="auto"/>
            <w:right w:val="none" w:sz="0" w:space="0" w:color="auto"/>
          </w:divBdr>
          <w:divsChild>
            <w:div w:id="1307517348">
              <w:marLeft w:val="0"/>
              <w:marRight w:val="0"/>
              <w:marTop w:val="0"/>
              <w:marBottom w:val="150"/>
              <w:divBdr>
                <w:top w:val="none" w:sz="0" w:space="0" w:color="auto"/>
                <w:left w:val="none" w:sz="0" w:space="0" w:color="auto"/>
                <w:bottom w:val="none" w:sz="0" w:space="0" w:color="auto"/>
                <w:right w:val="none" w:sz="0" w:space="0" w:color="auto"/>
              </w:divBdr>
            </w:div>
          </w:divsChild>
        </w:div>
        <w:div w:id="1136145551">
          <w:marLeft w:val="0"/>
          <w:marRight w:val="0"/>
          <w:marTop w:val="0"/>
          <w:marBottom w:val="0"/>
          <w:divBdr>
            <w:top w:val="none" w:sz="0" w:space="0" w:color="auto"/>
            <w:left w:val="none" w:sz="0" w:space="0" w:color="auto"/>
            <w:bottom w:val="none" w:sz="0" w:space="0" w:color="auto"/>
            <w:right w:val="none" w:sz="0" w:space="0" w:color="auto"/>
          </w:divBdr>
        </w:div>
        <w:div w:id="1538007193">
          <w:marLeft w:val="0"/>
          <w:marRight w:val="0"/>
          <w:marTop w:val="0"/>
          <w:marBottom w:val="0"/>
          <w:divBdr>
            <w:top w:val="none" w:sz="0" w:space="0" w:color="auto"/>
            <w:left w:val="none" w:sz="0" w:space="0" w:color="auto"/>
            <w:bottom w:val="none" w:sz="0" w:space="0" w:color="auto"/>
            <w:right w:val="none" w:sz="0" w:space="0" w:color="auto"/>
          </w:divBdr>
        </w:div>
        <w:div w:id="1772622818">
          <w:marLeft w:val="0"/>
          <w:marRight w:val="0"/>
          <w:marTop w:val="0"/>
          <w:marBottom w:val="0"/>
          <w:divBdr>
            <w:top w:val="none" w:sz="0" w:space="0" w:color="auto"/>
            <w:left w:val="none" w:sz="0" w:space="0" w:color="auto"/>
            <w:bottom w:val="none" w:sz="0" w:space="0" w:color="auto"/>
            <w:right w:val="none" w:sz="0" w:space="0" w:color="auto"/>
          </w:divBdr>
        </w:div>
      </w:divsChild>
    </w:div>
    <w:div w:id="931397777">
      <w:bodyDiv w:val="1"/>
      <w:marLeft w:val="0"/>
      <w:marRight w:val="0"/>
      <w:marTop w:val="0"/>
      <w:marBottom w:val="0"/>
      <w:divBdr>
        <w:top w:val="none" w:sz="0" w:space="0" w:color="auto"/>
        <w:left w:val="none" w:sz="0" w:space="0" w:color="auto"/>
        <w:bottom w:val="none" w:sz="0" w:space="0" w:color="auto"/>
        <w:right w:val="none" w:sz="0" w:space="0" w:color="auto"/>
      </w:divBdr>
      <w:divsChild>
        <w:div w:id="483086093">
          <w:marLeft w:val="0"/>
          <w:marRight w:val="0"/>
          <w:marTop w:val="0"/>
          <w:marBottom w:val="0"/>
          <w:divBdr>
            <w:top w:val="none" w:sz="0" w:space="0" w:color="auto"/>
            <w:left w:val="none" w:sz="0" w:space="0" w:color="auto"/>
            <w:bottom w:val="none" w:sz="0" w:space="0" w:color="auto"/>
            <w:right w:val="none" w:sz="0" w:space="0" w:color="auto"/>
          </w:divBdr>
        </w:div>
        <w:div w:id="960307801">
          <w:marLeft w:val="0"/>
          <w:marRight w:val="0"/>
          <w:marTop w:val="0"/>
          <w:marBottom w:val="0"/>
          <w:divBdr>
            <w:top w:val="none" w:sz="0" w:space="0" w:color="auto"/>
            <w:left w:val="none" w:sz="0" w:space="0" w:color="auto"/>
            <w:bottom w:val="none" w:sz="0" w:space="0" w:color="auto"/>
            <w:right w:val="none" w:sz="0" w:space="0" w:color="auto"/>
          </w:divBdr>
        </w:div>
        <w:div w:id="1141460985">
          <w:marLeft w:val="0"/>
          <w:marRight w:val="0"/>
          <w:marTop w:val="0"/>
          <w:marBottom w:val="0"/>
          <w:divBdr>
            <w:top w:val="none" w:sz="0" w:space="0" w:color="auto"/>
            <w:left w:val="none" w:sz="0" w:space="0" w:color="auto"/>
            <w:bottom w:val="none" w:sz="0" w:space="0" w:color="auto"/>
            <w:right w:val="none" w:sz="0" w:space="0" w:color="auto"/>
          </w:divBdr>
          <w:divsChild>
            <w:div w:id="2018773825">
              <w:marLeft w:val="0"/>
              <w:marRight w:val="0"/>
              <w:marTop w:val="0"/>
              <w:marBottom w:val="150"/>
              <w:divBdr>
                <w:top w:val="none" w:sz="0" w:space="0" w:color="auto"/>
                <w:left w:val="none" w:sz="0" w:space="0" w:color="auto"/>
                <w:bottom w:val="none" w:sz="0" w:space="0" w:color="auto"/>
                <w:right w:val="none" w:sz="0" w:space="0" w:color="auto"/>
              </w:divBdr>
            </w:div>
          </w:divsChild>
        </w:div>
        <w:div w:id="1306546602">
          <w:marLeft w:val="0"/>
          <w:marRight w:val="0"/>
          <w:marTop w:val="0"/>
          <w:marBottom w:val="0"/>
          <w:divBdr>
            <w:top w:val="none" w:sz="0" w:space="0" w:color="auto"/>
            <w:left w:val="none" w:sz="0" w:space="0" w:color="auto"/>
            <w:bottom w:val="none" w:sz="0" w:space="0" w:color="auto"/>
            <w:right w:val="none" w:sz="0" w:space="0" w:color="auto"/>
          </w:divBdr>
        </w:div>
        <w:div w:id="1387096822">
          <w:marLeft w:val="0"/>
          <w:marRight w:val="0"/>
          <w:marTop w:val="0"/>
          <w:marBottom w:val="0"/>
          <w:divBdr>
            <w:top w:val="none" w:sz="0" w:space="0" w:color="auto"/>
            <w:left w:val="none" w:sz="0" w:space="0" w:color="auto"/>
            <w:bottom w:val="none" w:sz="0" w:space="0" w:color="auto"/>
            <w:right w:val="none" w:sz="0" w:space="0" w:color="auto"/>
          </w:divBdr>
        </w:div>
        <w:div w:id="2023780469">
          <w:marLeft w:val="0"/>
          <w:marRight w:val="0"/>
          <w:marTop w:val="0"/>
          <w:marBottom w:val="0"/>
          <w:divBdr>
            <w:top w:val="none" w:sz="0" w:space="0" w:color="auto"/>
            <w:left w:val="none" w:sz="0" w:space="0" w:color="auto"/>
            <w:bottom w:val="none" w:sz="0" w:space="0" w:color="auto"/>
            <w:right w:val="none" w:sz="0" w:space="0" w:color="auto"/>
          </w:divBdr>
        </w:div>
        <w:div w:id="2056734520">
          <w:marLeft w:val="0"/>
          <w:marRight w:val="0"/>
          <w:marTop w:val="0"/>
          <w:marBottom w:val="0"/>
          <w:divBdr>
            <w:top w:val="none" w:sz="0" w:space="0" w:color="auto"/>
            <w:left w:val="none" w:sz="0" w:space="0" w:color="auto"/>
            <w:bottom w:val="none" w:sz="0" w:space="0" w:color="auto"/>
            <w:right w:val="none" w:sz="0" w:space="0" w:color="auto"/>
          </w:divBdr>
        </w:div>
      </w:divsChild>
    </w:div>
    <w:div w:id="1505435830">
      <w:bodyDiv w:val="1"/>
      <w:marLeft w:val="0"/>
      <w:marRight w:val="0"/>
      <w:marTop w:val="0"/>
      <w:marBottom w:val="0"/>
      <w:divBdr>
        <w:top w:val="none" w:sz="0" w:space="0" w:color="auto"/>
        <w:left w:val="none" w:sz="0" w:space="0" w:color="auto"/>
        <w:bottom w:val="none" w:sz="0" w:space="0" w:color="auto"/>
        <w:right w:val="none" w:sz="0" w:space="0" w:color="auto"/>
      </w:divBdr>
    </w:div>
    <w:div w:id="1530336065">
      <w:bodyDiv w:val="1"/>
      <w:marLeft w:val="0"/>
      <w:marRight w:val="0"/>
      <w:marTop w:val="0"/>
      <w:marBottom w:val="0"/>
      <w:divBdr>
        <w:top w:val="none" w:sz="0" w:space="0" w:color="auto"/>
        <w:left w:val="none" w:sz="0" w:space="0" w:color="auto"/>
        <w:bottom w:val="none" w:sz="0" w:space="0" w:color="auto"/>
        <w:right w:val="none" w:sz="0" w:space="0" w:color="auto"/>
      </w:divBdr>
    </w:div>
    <w:div w:id="1833250363">
      <w:bodyDiv w:val="1"/>
      <w:marLeft w:val="0"/>
      <w:marRight w:val="0"/>
      <w:marTop w:val="0"/>
      <w:marBottom w:val="0"/>
      <w:divBdr>
        <w:top w:val="none" w:sz="0" w:space="0" w:color="auto"/>
        <w:left w:val="none" w:sz="0" w:space="0" w:color="auto"/>
        <w:bottom w:val="none" w:sz="0" w:space="0" w:color="auto"/>
        <w:right w:val="none" w:sz="0" w:space="0" w:color="auto"/>
      </w:divBdr>
      <w:divsChild>
        <w:div w:id="299724487">
          <w:marLeft w:val="0"/>
          <w:marRight w:val="0"/>
          <w:marTop w:val="0"/>
          <w:marBottom w:val="150"/>
          <w:divBdr>
            <w:top w:val="none" w:sz="0" w:space="0" w:color="auto"/>
            <w:left w:val="none" w:sz="0" w:space="0" w:color="auto"/>
            <w:bottom w:val="none" w:sz="0" w:space="0" w:color="auto"/>
            <w:right w:val="none" w:sz="0" w:space="0" w:color="auto"/>
          </w:divBdr>
        </w:div>
      </w:divsChild>
    </w:div>
    <w:div w:id="187407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nssmc.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es.nssmc.gov.ua/login"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0B27A-878B-4936-B86C-D0A9C7BE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13691</Words>
  <Characters>7804</Characters>
  <Application>Microsoft Office Word</Application>
  <DocSecurity>0</DocSecurity>
  <Lines>65</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Національна комісія з цінних паперів та фондового ринку</vt:lpstr>
      <vt:lpstr>Національна комісія з цінних паперів та фондового ринку</vt:lpstr>
    </vt:vector>
  </TitlesOfParts>
  <Company>SSMSC</Company>
  <LinksUpToDate>false</LinksUpToDate>
  <CharactersWithSpaces>21453</CharactersWithSpaces>
  <SharedDoc>false</SharedDoc>
  <HLinks>
    <vt:vector size="48" baseType="variant">
      <vt:variant>
        <vt:i4>327767</vt:i4>
      </vt:variant>
      <vt:variant>
        <vt:i4>21</vt:i4>
      </vt:variant>
      <vt:variant>
        <vt:i4>0</vt:i4>
      </vt:variant>
      <vt:variant>
        <vt:i4>5</vt:i4>
      </vt:variant>
      <vt:variant>
        <vt:lpwstr/>
      </vt:variant>
      <vt:variant>
        <vt:lpwstr>n194</vt:lpwstr>
      </vt:variant>
      <vt:variant>
        <vt:i4>589913</vt:i4>
      </vt:variant>
      <vt:variant>
        <vt:i4>18</vt:i4>
      </vt:variant>
      <vt:variant>
        <vt:i4>0</vt:i4>
      </vt:variant>
      <vt:variant>
        <vt:i4>5</vt:i4>
      </vt:variant>
      <vt:variant>
        <vt:lpwstr/>
      </vt:variant>
      <vt:variant>
        <vt:lpwstr>n871</vt:lpwstr>
      </vt:variant>
      <vt:variant>
        <vt:i4>196703</vt:i4>
      </vt:variant>
      <vt:variant>
        <vt:i4>15</vt:i4>
      </vt:variant>
      <vt:variant>
        <vt:i4>0</vt:i4>
      </vt:variant>
      <vt:variant>
        <vt:i4>5</vt:i4>
      </vt:variant>
      <vt:variant>
        <vt:lpwstr/>
      </vt:variant>
      <vt:variant>
        <vt:lpwstr>n714</vt:lpwstr>
      </vt:variant>
      <vt:variant>
        <vt:i4>4194325</vt:i4>
      </vt:variant>
      <vt:variant>
        <vt:i4>12</vt:i4>
      </vt:variant>
      <vt:variant>
        <vt:i4>0</vt:i4>
      </vt:variant>
      <vt:variant>
        <vt:i4>5</vt:i4>
      </vt:variant>
      <vt:variant>
        <vt:lpwstr>https://zakon.rada.gov.ua/laws/show/z0570-14</vt:lpwstr>
      </vt:variant>
      <vt:variant>
        <vt:lpwstr>n491</vt:lpwstr>
      </vt:variant>
      <vt:variant>
        <vt:i4>65629</vt:i4>
      </vt:variant>
      <vt:variant>
        <vt:i4>9</vt:i4>
      </vt:variant>
      <vt:variant>
        <vt:i4>0</vt:i4>
      </vt:variant>
      <vt:variant>
        <vt:i4>5</vt:i4>
      </vt:variant>
      <vt:variant>
        <vt:lpwstr/>
      </vt:variant>
      <vt:variant>
        <vt:lpwstr>n1309</vt:lpwstr>
      </vt:variant>
      <vt:variant>
        <vt:i4>65629</vt:i4>
      </vt:variant>
      <vt:variant>
        <vt:i4>6</vt:i4>
      </vt:variant>
      <vt:variant>
        <vt:i4>0</vt:i4>
      </vt:variant>
      <vt:variant>
        <vt:i4>5</vt:i4>
      </vt:variant>
      <vt:variant>
        <vt:lpwstr/>
      </vt:variant>
      <vt:variant>
        <vt:lpwstr>n1309</vt:lpwstr>
      </vt:variant>
      <vt:variant>
        <vt:i4>2162808</vt:i4>
      </vt:variant>
      <vt:variant>
        <vt:i4>3</vt:i4>
      </vt:variant>
      <vt:variant>
        <vt:i4>0</vt:i4>
      </vt:variant>
      <vt:variant>
        <vt:i4>5</vt:i4>
      </vt:variant>
      <vt:variant>
        <vt:lpwstr>https://services.nssmc.gov.ua/login</vt:lpwstr>
      </vt:variant>
      <vt:variant>
        <vt:lpwstr/>
      </vt:variant>
      <vt:variant>
        <vt:i4>5767258</vt:i4>
      </vt:variant>
      <vt:variant>
        <vt:i4>0</vt:i4>
      </vt:variant>
      <vt:variant>
        <vt:i4>0</vt:i4>
      </vt:variant>
      <vt:variant>
        <vt:i4>5</vt:i4>
      </vt:variant>
      <vt:variant>
        <vt:lpwstr>https://www.nssmc.gov.ua/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Національна комісія з цінних паперів та фондового ринку</dc:title>
  <dc:subject/>
  <dc:creator>olena.hirchenko</dc:creator>
  <cp:keywords/>
  <cp:lastModifiedBy>Admin</cp:lastModifiedBy>
  <cp:revision>3</cp:revision>
  <cp:lastPrinted>2018-08-13T10:30:00Z</cp:lastPrinted>
  <dcterms:created xsi:type="dcterms:W3CDTF">2025-03-31T06:35:00Z</dcterms:created>
  <dcterms:modified xsi:type="dcterms:W3CDTF">2025-03-31T06:37:00Z</dcterms:modified>
</cp:coreProperties>
</file>