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B304" w14:textId="2D93D392" w:rsidR="00634CFF" w:rsidRPr="00E82B49" w:rsidRDefault="00021E1B" w:rsidP="004D3574">
      <w:pPr>
        <w:keepNext/>
        <w:spacing w:before="120" w:after="120"/>
        <w:jc w:val="center"/>
        <w:rPr>
          <w:i/>
          <w:lang w:eastAsia="ru-RU"/>
        </w:rPr>
      </w:pPr>
      <w:r w:rsidRPr="00E82B49">
        <w:rPr>
          <w:noProof/>
          <w:lang w:eastAsia="uk-UA"/>
        </w:rPr>
        <w:drawing>
          <wp:inline distT="0" distB="0" distL="0" distR="0" wp14:anchorId="245B09E2" wp14:editId="5327D6A6">
            <wp:extent cx="454629" cy="612000"/>
            <wp:effectExtent l="0" t="0" r="3175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2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7AE4" w14:textId="77777777" w:rsidR="00634CFF" w:rsidRPr="00E82B49" w:rsidRDefault="00634CFF" w:rsidP="00CA3143">
      <w:pPr>
        <w:keepNext/>
        <w:spacing w:before="120" w:after="120"/>
        <w:ind w:right="-285" w:hanging="284"/>
        <w:jc w:val="center"/>
        <w:rPr>
          <w:b/>
          <w:sz w:val="28"/>
          <w:szCs w:val="28"/>
          <w:lang w:eastAsia="ru-RU"/>
        </w:rPr>
      </w:pPr>
      <w:r w:rsidRPr="00E82B49">
        <w:rPr>
          <w:b/>
          <w:sz w:val="28"/>
          <w:szCs w:val="28"/>
          <w:lang w:eastAsia="ru-RU"/>
        </w:rPr>
        <w:t>НАЦІОНАЛЬНА КОМІСІЯ З ЦІННИХ ПАПЕРІВ ТА ФОНДОВОГО РИНКУ</w:t>
      </w:r>
    </w:p>
    <w:p w14:paraId="67395FE2" w14:textId="77777777" w:rsidR="00634CFF" w:rsidRPr="00E82B49" w:rsidRDefault="00634CFF" w:rsidP="004D3574">
      <w:pPr>
        <w:keepNext/>
        <w:tabs>
          <w:tab w:val="left" w:pos="993"/>
        </w:tabs>
        <w:spacing w:before="120" w:after="120"/>
        <w:jc w:val="center"/>
        <w:rPr>
          <w:lang w:eastAsia="ru-RU"/>
        </w:rPr>
      </w:pPr>
    </w:p>
    <w:p w14:paraId="1F203FE3" w14:textId="77777777" w:rsidR="00634CFF" w:rsidRPr="00E82B49" w:rsidRDefault="00634CFF" w:rsidP="004D3574">
      <w:pPr>
        <w:keepNext/>
        <w:spacing w:before="120" w:after="120"/>
        <w:jc w:val="center"/>
        <w:rPr>
          <w:b/>
          <w:caps/>
          <w:spacing w:val="100"/>
          <w:sz w:val="28"/>
          <w:szCs w:val="28"/>
          <w:lang w:eastAsia="ru-RU"/>
        </w:rPr>
      </w:pPr>
      <w:r w:rsidRPr="00E82B49">
        <w:rPr>
          <w:b/>
          <w:caps/>
          <w:spacing w:val="100"/>
          <w:sz w:val="28"/>
          <w:szCs w:val="28"/>
          <w:lang w:eastAsia="ru-RU"/>
        </w:rPr>
        <w:t>Наказ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616"/>
        <w:gridCol w:w="3401"/>
      </w:tblGrid>
      <w:tr w:rsidR="00634CFF" w:rsidRPr="00E82B49" w14:paraId="2572EACF" w14:textId="77777777" w:rsidTr="00634CFF">
        <w:trPr>
          <w:trHeight w:val="620"/>
          <w:jc w:val="center"/>
        </w:trPr>
        <w:tc>
          <w:tcPr>
            <w:tcW w:w="3622" w:type="dxa"/>
            <w:hideMark/>
          </w:tcPr>
          <w:p w14:paraId="333FB8B0" w14:textId="77777777" w:rsidR="00634CFF" w:rsidRPr="00E82B49" w:rsidRDefault="00634CFF" w:rsidP="004D357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14:paraId="2E9D0DE2" w14:textId="77777777" w:rsidR="00634CFF" w:rsidRPr="00E82B49" w:rsidRDefault="00634CFF" w:rsidP="004D3574">
            <w:pPr>
              <w:spacing w:before="120"/>
              <w:ind w:right="99"/>
              <w:jc w:val="center"/>
              <w:rPr>
                <w:b/>
                <w:sz w:val="28"/>
                <w:szCs w:val="28"/>
                <w:lang w:eastAsia="ru-RU"/>
              </w:rPr>
            </w:pPr>
            <w:r w:rsidRPr="00E82B49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401" w:type="dxa"/>
            <w:hideMark/>
          </w:tcPr>
          <w:p w14:paraId="5A2A57B0" w14:textId="77777777" w:rsidR="00634CFF" w:rsidRPr="00E82B49" w:rsidRDefault="00634CFF" w:rsidP="004D357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1C723960" w14:textId="77777777" w:rsidR="00515FF6" w:rsidRPr="00E82B49" w:rsidRDefault="00515FF6" w:rsidP="004D3574">
      <w:pPr>
        <w:spacing w:after="0"/>
        <w:rPr>
          <w:vanish/>
        </w:rPr>
      </w:pPr>
    </w:p>
    <w:p w14:paraId="5139BDB9" w14:textId="46E9FF28" w:rsidR="00FC1D67" w:rsidRDefault="00FC1D67" w:rsidP="00FC1D67">
      <w:pPr>
        <w:rPr>
          <w:b/>
          <w:sz w:val="28"/>
          <w:szCs w:val="28"/>
          <w:lang w:eastAsia="uk-UA"/>
        </w:rPr>
      </w:pPr>
      <w:r w:rsidRPr="00E82B49">
        <w:rPr>
          <w:b/>
          <w:bCs/>
          <w:sz w:val="28"/>
          <w:szCs w:val="28"/>
        </w:rPr>
        <w:t xml:space="preserve">Щодо затвердження Опису розділів та схем ХМL файлів електронної форми </w:t>
      </w:r>
      <w:r>
        <w:rPr>
          <w:b/>
          <w:bCs/>
          <w:sz w:val="28"/>
          <w:szCs w:val="28"/>
        </w:rPr>
        <w:t>і</w:t>
      </w:r>
      <w:r w:rsidRPr="00756942">
        <w:rPr>
          <w:b/>
          <w:bCs/>
          <w:sz w:val="28"/>
          <w:szCs w:val="28"/>
        </w:rPr>
        <w:t>нформації,</w:t>
      </w:r>
      <w:r>
        <w:rPr>
          <w:b/>
          <w:sz w:val="28"/>
          <w:szCs w:val="28"/>
        </w:rPr>
        <w:t xml:space="preserve"> що подається до Національної комісії з цінних паперів та фондового ринку підприємствами, установами, організаціями, які визначені критично важливими для галузі національної економіки, а саме для ринків капіталу та організованих товарних ринків</w:t>
      </w:r>
    </w:p>
    <w:p w14:paraId="16E102EB" w14:textId="1BEAA041" w:rsidR="00FC1D67" w:rsidRDefault="00FC1D67" w:rsidP="002D5DE1">
      <w:pPr>
        <w:ind w:right="7"/>
        <w:rPr>
          <w:sz w:val="28"/>
          <w:szCs w:val="28"/>
        </w:rPr>
      </w:pPr>
    </w:p>
    <w:p w14:paraId="690C579B" w14:textId="1BD8C1FB" w:rsidR="00756942" w:rsidRPr="002D5DE1" w:rsidRDefault="006B68CC" w:rsidP="00C00F1D">
      <w:pPr>
        <w:ind w:right="7" w:firstLine="567"/>
        <w:rPr>
          <w:sz w:val="28"/>
          <w:szCs w:val="28"/>
          <w:lang w:eastAsia="uk-UA"/>
        </w:rPr>
      </w:pPr>
      <w:r w:rsidRPr="00E82B49">
        <w:rPr>
          <w:sz w:val="28"/>
          <w:szCs w:val="28"/>
        </w:rPr>
        <w:t>Відповідно до пункту 4 рішення Державної комісії з цінних паперів та фондового ринку від 13.05.2011 №</w:t>
      </w:r>
      <w:r w:rsidR="00C23A48">
        <w:rPr>
          <w:sz w:val="28"/>
          <w:szCs w:val="28"/>
        </w:rPr>
        <w:t xml:space="preserve"> </w:t>
      </w:r>
      <w:r w:rsidRPr="00E82B49">
        <w:rPr>
          <w:sz w:val="28"/>
          <w:szCs w:val="28"/>
        </w:rPr>
        <w:t>491 «Про затвердження відкритого формату передачі даних між Національною комісією з цінних паперів та фондового ринку та суб'єктами інформаційної взаємодії», зареєстрованого в Міністерстві юстиції України 02.06.2011 за №</w:t>
      </w:r>
      <w:r w:rsidR="00C23A48">
        <w:rPr>
          <w:sz w:val="28"/>
          <w:szCs w:val="28"/>
        </w:rPr>
        <w:t xml:space="preserve"> </w:t>
      </w:r>
      <w:r w:rsidRPr="00E82B49">
        <w:rPr>
          <w:sz w:val="28"/>
          <w:szCs w:val="28"/>
        </w:rPr>
        <w:t>658/19396 (із змінами), та з метою упорядкування</w:t>
      </w:r>
      <w:r w:rsidR="00756942">
        <w:rPr>
          <w:sz w:val="28"/>
          <w:szCs w:val="28"/>
        </w:rPr>
        <w:t xml:space="preserve"> складання </w:t>
      </w:r>
      <w:r w:rsidR="002D5DE1">
        <w:rPr>
          <w:sz w:val="28"/>
          <w:szCs w:val="28"/>
        </w:rPr>
        <w:t>і</w:t>
      </w:r>
      <w:r w:rsidR="002D5DE1" w:rsidRPr="002D5DE1">
        <w:rPr>
          <w:sz w:val="28"/>
          <w:szCs w:val="28"/>
        </w:rPr>
        <w:t>нформації,</w:t>
      </w:r>
      <w:r w:rsidR="002D5DE1">
        <w:rPr>
          <w:sz w:val="28"/>
          <w:szCs w:val="28"/>
        </w:rPr>
        <w:t xml:space="preserve"> </w:t>
      </w:r>
      <w:r w:rsidR="002D5DE1" w:rsidRPr="002D5DE1">
        <w:rPr>
          <w:sz w:val="28"/>
          <w:szCs w:val="28"/>
        </w:rPr>
        <w:t>що подається до Національної комісії з цінних паперів та фондового ринку підприємствами, установами, організаціями, які визначені критично важливими для галузі національної економіки, а саме для ринків капіталу та організованих товарних ринків</w:t>
      </w:r>
      <w:r w:rsidR="002D5DE1">
        <w:rPr>
          <w:sz w:val="28"/>
          <w:szCs w:val="28"/>
        </w:rPr>
        <w:t xml:space="preserve"> </w:t>
      </w:r>
      <w:r w:rsidR="00756942" w:rsidRPr="00756942">
        <w:rPr>
          <w:sz w:val="28"/>
          <w:szCs w:val="28"/>
        </w:rPr>
        <w:t xml:space="preserve">відповідно до </w:t>
      </w:r>
      <w:r w:rsidR="002D5DE1">
        <w:rPr>
          <w:sz w:val="28"/>
          <w:szCs w:val="28"/>
        </w:rPr>
        <w:t>постанови</w:t>
      </w:r>
      <w:r w:rsidR="00756942" w:rsidRPr="00756942">
        <w:rPr>
          <w:sz w:val="28"/>
          <w:szCs w:val="28"/>
        </w:rPr>
        <w:t xml:space="preserve"> Національної комісії з цінних паперів та фондового ринку від 2</w:t>
      </w:r>
      <w:r w:rsidR="002D5DE1">
        <w:rPr>
          <w:sz w:val="28"/>
          <w:szCs w:val="28"/>
        </w:rPr>
        <w:t>0</w:t>
      </w:r>
      <w:r w:rsidR="00C23A48">
        <w:rPr>
          <w:sz w:val="28"/>
          <w:szCs w:val="28"/>
        </w:rPr>
        <w:t>.0</w:t>
      </w:r>
      <w:r w:rsidR="002D5DE1">
        <w:rPr>
          <w:sz w:val="28"/>
          <w:szCs w:val="28"/>
        </w:rPr>
        <w:t>5</w:t>
      </w:r>
      <w:r w:rsidR="00C23A48">
        <w:rPr>
          <w:sz w:val="28"/>
          <w:szCs w:val="28"/>
        </w:rPr>
        <w:t>.</w:t>
      </w:r>
      <w:r w:rsidR="00756942" w:rsidRPr="00756942">
        <w:rPr>
          <w:sz w:val="28"/>
          <w:szCs w:val="28"/>
        </w:rPr>
        <w:t>202</w:t>
      </w:r>
      <w:r w:rsidR="002D5DE1">
        <w:rPr>
          <w:sz w:val="28"/>
          <w:szCs w:val="28"/>
        </w:rPr>
        <w:t>5</w:t>
      </w:r>
      <w:r w:rsidR="00C23A48">
        <w:rPr>
          <w:sz w:val="28"/>
          <w:szCs w:val="28"/>
        </w:rPr>
        <w:t xml:space="preserve"> </w:t>
      </w:r>
      <w:r w:rsidR="00756942" w:rsidRPr="004D2A92">
        <w:rPr>
          <w:sz w:val="28"/>
          <w:szCs w:val="28"/>
        </w:rPr>
        <w:t>№</w:t>
      </w:r>
      <w:r w:rsidR="00FC1D67">
        <w:rPr>
          <w:sz w:val="28"/>
          <w:szCs w:val="28"/>
        </w:rPr>
        <w:t xml:space="preserve"> </w:t>
      </w:r>
      <w:r w:rsidR="004D2A92" w:rsidRPr="004D2A92">
        <w:rPr>
          <w:sz w:val="28"/>
          <w:szCs w:val="28"/>
        </w:rPr>
        <w:t>18/21/2303/К01</w:t>
      </w:r>
      <w:r w:rsidR="00756942" w:rsidRPr="00756942">
        <w:rPr>
          <w:sz w:val="28"/>
          <w:szCs w:val="28"/>
        </w:rPr>
        <w:t xml:space="preserve"> «</w:t>
      </w:r>
      <w:r w:rsidR="004D2A92" w:rsidRPr="004D2A92">
        <w:rPr>
          <w:sz w:val="28"/>
          <w:szCs w:val="28"/>
        </w:rPr>
        <w:t>Щодо моніторингу діяльності підприємств, установ, організацій, визначених Національною комісією з цінних паперів та фондового ринку такими, що мають важливе значення для галузі національної економіки, а саме для ринків капіталу та організованих товарних ринків</w:t>
      </w:r>
      <w:r w:rsidR="00756942" w:rsidRPr="00756942">
        <w:rPr>
          <w:sz w:val="28"/>
          <w:szCs w:val="28"/>
        </w:rPr>
        <w:t xml:space="preserve">» </w:t>
      </w:r>
      <w:r w:rsidR="001C3AA5">
        <w:rPr>
          <w:sz w:val="28"/>
          <w:szCs w:val="28"/>
        </w:rPr>
        <w:t xml:space="preserve">(далі - </w:t>
      </w:r>
      <w:r w:rsidR="002D5DE1">
        <w:rPr>
          <w:sz w:val="28"/>
          <w:szCs w:val="28"/>
        </w:rPr>
        <w:t>Постанова</w:t>
      </w:r>
      <w:r w:rsidR="001C3AA5">
        <w:rPr>
          <w:sz w:val="28"/>
          <w:szCs w:val="28"/>
        </w:rPr>
        <w:t>)</w:t>
      </w:r>
    </w:p>
    <w:p w14:paraId="3F7A8974" w14:textId="77777777" w:rsidR="00186E5B" w:rsidRPr="00E82B49" w:rsidRDefault="00186E5B" w:rsidP="00C23A48">
      <w:pPr>
        <w:spacing w:after="0"/>
        <w:ind w:firstLine="709"/>
        <w:rPr>
          <w:sz w:val="28"/>
          <w:szCs w:val="28"/>
        </w:rPr>
      </w:pPr>
    </w:p>
    <w:p w14:paraId="5AF8071F" w14:textId="77777777" w:rsidR="00186E5B" w:rsidRPr="00E82B49" w:rsidRDefault="00186E5B" w:rsidP="00C23A48">
      <w:pPr>
        <w:spacing w:after="0"/>
        <w:jc w:val="left"/>
        <w:rPr>
          <w:b/>
          <w:bCs/>
          <w:sz w:val="28"/>
          <w:szCs w:val="28"/>
        </w:rPr>
      </w:pPr>
      <w:r w:rsidRPr="00E82B49">
        <w:rPr>
          <w:b/>
          <w:bCs/>
          <w:sz w:val="28"/>
          <w:szCs w:val="28"/>
        </w:rPr>
        <w:t>Н А К А З У Ю :</w:t>
      </w:r>
    </w:p>
    <w:p w14:paraId="7836243F" w14:textId="77777777" w:rsidR="00186E5B" w:rsidRPr="00E82B49" w:rsidRDefault="00186E5B" w:rsidP="00C23A48">
      <w:pPr>
        <w:spacing w:after="0"/>
        <w:jc w:val="center"/>
        <w:rPr>
          <w:sz w:val="28"/>
          <w:szCs w:val="28"/>
        </w:rPr>
      </w:pPr>
    </w:p>
    <w:p w14:paraId="1410C214" w14:textId="6878E81F" w:rsidR="001574B6" w:rsidRPr="002F617B" w:rsidRDefault="00186E5B" w:rsidP="00C00F1D">
      <w:pPr>
        <w:pStyle w:val="aff"/>
        <w:numPr>
          <w:ilvl w:val="0"/>
          <w:numId w:val="32"/>
        </w:numPr>
        <w:spacing w:after="0"/>
        <w:ind w:left="0" w:right="-113" w:firstLine="567"/>
        <w:rPr>
          <w:sz w:val="28"/>
          <w:szCs w:val="28"/>
        </w:rPr>
      </w:pPr>
      <w:r w:rsidRPr="00C23A48">
        <w:rPr>
          <w:sz w:val="28"/>
          <w:szCs w:val="28"/>
        </w:rPr>
        <w:t>За</w:t>
      </w:r>
      <w:r w:rsidRPr="002F617B">
        <w:rPr>
          <w:sz w:val="28"/>
          <w:szCs w:val="28"/>
        </w:rPr>
        <w:t xml:space="preserve">твердити Опис </w:t>
      </w:r>
      <w:r w:rsidR="006B68CC" w:rsidRPr="002F617B">
        <w:rPr>
          <w:sz w:val="28"/>
          <w:szCs w:val="28"/>
        </w:rPr>
        <w:t xml:space="preserve">розділів та схем ХМL файлів електронної форми </w:t>
      </w:r>
      <w:r w:rsidR="00756942" w:rsidRPr="002F617B">
        <w:rPr>
          <w:sz w:val="28"/>
          <w:szCs w:val="28"/>
        </w:rPr>
        <w:t xml:space="preserve">інформації, що подається </w:t>
      </w:r>
      <w:r w:rsidR="002F617B" w:rsidRPr="002F617B">
        <w:rPr>
          <w:sz w:val="28"/>
          <w:szCs w:val="28"/>
        </w:rPr>
        <w:t>до Національної комісії з цінних паперів та фондового ринку (далі - НКЦПФР) підприємствами, установами, організаціями, які визначені критично важливими для галузі національної економіки, а саме для ринків капіталу та організованих товарних ринків</w:t>
      </w:r>
      <w:r w:rsidRPr="002F617B">
        <w:rPr>
          <w:sz w:val="28"/>
          <w:szCs w:val="28"/>
        </w:rPr>
        <w:t>, що додається.</w:t>
      </w:r>
    </w:p>
    <w:p w14:paraId="23A83B51" w14:textId="77777777" w:rsidR="001574B6" w:rsidRDefault="001574B6" w:rsidP="00C00F1D">
      <w:pPr>
        <w:pStyle w:val="aff"/>
        <w:spacing w:after="0"/>
        <w:ind w:left="0" w:right="-113" w:firstLine="567"/>
        <w:rPr>
          <w:sz w:val="28"/>
          <w:szCs w:val="28"/>
        </w:rPr>
      </w:pPr>
    </w:p>
    <w:p w14:paraId="7199F4BE" w14:textId="016DD0FF" w:rsidR="00186E5B" w:rsidRPr="001574B6" w:rsidRDefault="00186E5B" w:rsidP="00C00F1D">
      <w:pPr>
        <w:pStyle w:val="aff"/>
        <w:numPr>
          <w:ilvl w:val="0"/>
          <w:numId w:val="32"/>
        </w:numPr>
        <w:spacing w:after="0"/>
        <w:ind w:left="0" w:right="-113" w:firstLine="567"/>
        <w:rPr>
          <w:sz w:val="28"/>
          <w:szCs w:val="28"/>
        </w:rPr>
      </w:pPr>
      <w:r w:rsidRPr="001574B6">
        <w:rPr>
          <w:sz w:val="28"/>
          <w:szCs w:val="28"/>
        </w:rPr>
        <w:lastRenderedPageBreak/>
        <w:t xml:space="preserve">Електронна форма </w:t>
      </w:r>
      <w:r w:rsidR="00756942" w:rsidRPr="001574B6">
        <w:rPr>
          <w:sz w:val="28"/>
          <w:szCs w:val="28"/>
        </w:rPr>
        <w:t>інформації</w:t>
      </w:r>
      <w:r w:rsidRPr="001574B6">
        <w:rPr>
          <w:sz w:val="28"/>
          <w:szCs w:val="28"/>
        </w:rPr>
        <w:t xml:space="preserve"> (далі - Дані) складається з файлу в електронному вигляді з іменем «Report.xml», який відповідає схемі:</w:t>
      </w:r>
      <w:r w:rsidR="00EE449D" w:rsidRPr="001574B6">
        <w:rPr>
          <w:sz w:val="28"/>
          <w:szCs w:val="28"/>
        </w:rPr>
        <w:t xml:space="preserve"> </w:t>
      </w:r>
    </w:p>
    <w:p w14:paraId="51F9DF97" w14:textId="231A014A" w:rsidR="001661B0" w:rsidRDefault="001661B0" w:rsidP="00C00F1D">
      <w:pPr>
        <w:tabs>
          <w:tab w:val="left" w:pos="6090"/>
        </w:tabs>
        <w:ind w:right="-113" w:firstLine="567"/>
        <w:rPr>
          <w:sz w:val="28"/>
          <w:szCs w:val="28"/>
        </w:rPr>
      </w:pPr>
      <w:r w:rsidRPr="00E82B49">
        <w:rPr>
          <w:sz w:val="28"/>
          <w:szCs w:val="28"/>
        </w:rPr>
        <w:t>«</w:t>
      </w:r>
      <w:proofErr w:type="spellStart"/>
      <w:r w:rsidR="002F617B">
        <w:rPr>
          <w:color w:val="000000" w:themeColor="text1"/>
          <w:sz w:val="28"/>
          <w:szCs w:val="28"/>
        </w:rPr>
        <w:t>Qwart</w:t>
      </w:r>
      <w:proofErr w:type="spellEnd"/>
      <w:r w:rsidR="002F617B">
        <w:rPr>
          <w:color w:val="000000" w:themeColor="text1"/>
          <w:sz w:val="28"/>
          <w:szCs w:val="28"/>
          <w:lang w:val="en-US"/>
        </w:rPr>
        <w:t>BR</w:t>
      </w:r>
      <w:r w:rsidR="002F617B">
        <w:rPr>
          <w:color w:val="000000" w:themeColor="text1"/>
          <w:sz w:val="28"/>
          <w:szCs w:val="28"/>
        </w:rPr>
        <w:t>.</w:t>
      </w:r>
      <w:proofErr w:type="spellStart"/>
      <w:r w:rsidR="002F617B">
        <w:rPr>
          <w:color w:val="000000" w:themeColor="text1"/>
          <w:sz w:val="28"/>
          <w:szCs w:val="28"/>
        </w:rPr>
        <w:t>xsd</w:t>
      </w:r>
      <w:proofErr w:type="spellEnd"/>
      <w:r w:rsidR="002F617B" w:rsidRPr="00E82B49">
        <w:rPr>
          <w:sz w:val="28"/>
          <w:szCs w:val="28"/>
        </w:rPr>
        <w:t>»</w:t>
      </w:r>
      <w:r w:rsidR="002F617B">
        <w:rPr>
          <w:color w:val="000000" w:themeColor="text1"/>
          <w:sz w:val="28"/>
          <w:szCs w:val="28"/>
        </w:rPr>
        <w:t xml:space="preserve"> </w:t>
      </w:r>
      <w:r w:rsidRPr="00E82B4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F617B">
        <w:rPr>
          <w:sz w:val="28"/>
          <w:szCs w:val="28"/>
        </w:rPr>
        <w:t>квартальних</w:t>
      </w:r>
      <w:r>
        <w:rPr>
          <w:sz w:val="28"/>
          <w:szCs w:val="28"/>
        </w:rPr>
        <w:t xml:space="preserve"> </w:t>
      </w:r>
      <w:r w:rsidR="002B1FC5">
        <w:rPr>
          <w:sz w:val="28"/>
          <w:szCs w:val="28"/>
        </w:rPr>
        <w:t>Д</w:t>
      </w:r>
      <w:r w:rsidRPr="00E82B49">
        <w:rPr>
          <w:sz w:val="28"/>
          <w:szCs w:val="28"/>
        </w:rPr>
        <w:t>аних</w:t>
      </w:r>
      <w:r w:rsidR="00756942">
        <w:rPr>
          <w:sz w:val="28"/>
          <w:szCs w:val="28"/>
        </w:rPr>
        <w:t>.</w:t>
      </w:r>
      <w:r w:rsidR="00C23A48">
        <w:rPr>
          <w:sz w:val="28"/>
          <w:szCs w:val="28"/>
        </w:rPr>
        <w:tab/>
      </w:r>
    </w:p>
    <w:p w14:paraId="4FCE000D" w14:textId="77777777" w:rsidR="00C23A48" w:rsidRPr="00E82B49" w:rsidRDefault="00C23A48" w:rsidP="00C00F1D">
      <w:pPr>
        <w:tabs>
          <w:tab w:val="left" w:pos="6090"/>
        </w:tabs>
        <w:ind w:right="-113" w:firstLine="567"/>
        <w:rPr>
          <w:sz w:val="28"/>
          <w:szCs w:val="28"/>
        </w:rPr>
      </w:pPr>
    </w:p>
    <w:p w14:paraId="37406B38" w14:textId="65967959" w:rsidR="001574B6" w:rsidRDefault="00EE449D" w:rsidP="00C00F1D">
      <w:pPr>
        <w:pStyle w:val="aff"/>
        <w:numPr>
          <w:ilvl w:val="0"/>
          <w:numId w:val="32"/>
        </w:numPr>
        <w:ind w:left="0" w:right="-113" w:firstLine="567"/>
        <w:rPr>
          <w:sz w:val="28"/>
          <w:szCs w:val="28"/>
        </w:rPr>
      </w:pPr>
      <w:r w:rsidRPr="00C23A48">
        <w:rPr>
          <w:sz w:val="28"/>
          <w:szCs w:val="28"/>
        </w:rPr>
        <w:t>Електронна форма складається з використанням Системи довідників та класифікаторів Національної комісії з цінних паперів та фондового ринку, затвердженої рішенням</w:t>
      </w:r>
      <w:r w:rsidR="007436D0">
        <w:rPr>
          <w:sz w:val="28"/>
          <w:szCs w:val="28"/>
        </w:rPr>
        <w:t xml:space="preserve"> НКЦПФР</w:t>
      </w:r>
      <w:r w:rsidRPr="00C23A48">
        <w:rPr>
          <w:sz w:val="28"/>
          <w:szCs w:val="28"/>
        </w:rPr>
        <w:t xml:space="preserve"> від 08.05.2012 № 646, </w:t>
      </w:r>
      <w:r w:rsidR="00FC1D67" w:rsidRPr="00C23A48">
        <w:rPr>
          <w:sz w:val="28"/>
          <w:szCs w:val="28"/>
        </w:rPr>
        <w:t>зареєстрован</w:t>
      </w:r>
      <w:r w:rsidR="00FC1D67">
        <w:rPr>
          <w:sz w:val="28"/>
          <w:szCs w:val="28"/>
        </w:rPr>
        <w:t>им</w:t>
      </w:r>
      <w:r w:rsidR="00FC1D67" w:rsidRPr="00C23A48">
        <w:rPr>
          <w:sz w:val="28"/>
          <w:szCs w:val="28"/>
        </w:rPr>
        <w:t xml:space="preserve"> </w:t>
      </w:r>
      <w:r w:rsidRPr="00C23A48">
        <w:rPr>
          <w:sz w:val="28"/>
          <w:szCs w:val="28"/>
        </w:rPr>
        <w:t>в Міністерстві юстиції України 25.05.2012 за № 831/21143 (із змінами).</w:t>
      </w:r>
    </w:p>
    <w:p w14:paraId="5DBACF72" w14:textId="77777777" w:rsidR="001574B6" w:rsidRDefault="001574B6" w:rsidP="00C00F1D">
      <w:pPr>
        <w:pStyle w:val="aff"/>
        <w:ind w:left="0" w:right="-113" w:firstLine="567"/>
        <w:rPr>
          <w:sz w:val="28"/>
          <w:szCs w:val="28"/>
        </w:rPr>
      </w:pPr>
    </w:p>
    <w:p w14:paraId="0029B163" w14:textId="58BA29E4" w:rsidR="001574B6" w:rsidRDefault="00EE449D" w:rsidP="00C00F1D">
      <w:pPr>
        <w:pStyle w:val="aff"/>
        <w:numPr>
          <w:ilvl w:val="0"/>
          <w:numId w:val="32"/>
        </w:numPr>
        <w:ind w:left="0" w:right="-113" w:firstLine="567"/>
        <w:rPr>
          <w:sz w:val="28"/>
          <w:szCs w:val="28"/>
        </w:rPr>
      </w:pPr>
      <w:r w:rsidRPr="001574B6">
        <w:rPr>
          <w:sz w:val="28"/>
          <w:szCs w:val="28"/>
        </w:rPr>
        <w:t>Цей наказ набирає чинності</w:t>
      </w:r>
      <w:r w:rsidR="006D12DA" w:rsidRPr="001574B6">
        <w:rPr>
          <w:sz w:val="28"/>
          <w:szCs w:val="28"/>
        </w:rPr>
        <w:t xml:space="preserve"> з дня його </w:t>
      </w:r>
      <w:r w:rsidR="00FC1D67">
        <w:rPr>
          <w:sz w:val="28"/>
          <w:szCs w:val="28"/>
        </w:rPr>
        <w:t>прийняття</w:t>
      </w:r>
      <w:r w:rsidRPr="001574B6">
        <w:rPr>
          <w:sz w:val="28"/>
          <w:szCs w:val="28"/>
        </w:rPr>
        <w:t>.</w:t>
      </w:r>
    </w:p>
    <w:p w14:paraId="5A86D64A" w14:textId="77777777" w:rsidR="001574B6" w:rsidRPr="001574B6" w:rsidRDefault="001574B6" w:rsidP="00C00F1D">
      <w:pPr>
        <w:pStyle w:val="aff"/>
        <w:ind w:left="0" w:firstLine="567"/>
        <w:rPr>
          <w:sz w:val="28"/>
          <w:szCs w:val="28"/>
        </w:rPr>
      </w:pPr>
    </w:p>
    <w:p w14:paraId="1F754B2A" w14:textId="28954789" w:rsidR="001574B6" w:rsidRDefault="00EE449D" w:rsidP="00C00F1D">
      <w:pPr>
        <w:pStyle w:val="aff"/>
        <w:numPr>
          <w:ilvl w:val="0"/>
          <w:numId w:val="32"/>
        </w:numPr>
        <w:ind w:left="0" w:right="-113" w:firstLine="567"/>
        <w:rPr>
          <w:sz w:val="28"/>
          <w:szCs w:val="28"/>
        </w:rPr>
      </w:pPr>
      <w:r w:rsidRPr="001574B6">
        <w:rPr>
          <w:sz w:val="28"/>
          <w:szCs w:val="28"/>
        </w:rPr>
        <w:t xml:space="preserve">Управлінню документообігу забезпечити </w:t>
      </w:r>
      <w:r w:rsidR="00FC1D67">
        <w:rPr>
          <w:sz w:val="28"/>
          <w:szCs w:val="28"/>
        </w:rPr>
        <w:t xml:space="preserve">оприлюднення цього наказу на офіційному </w:t>
      </w:r>
      <w:proofErr w:type="spellStart"/>
      <w:r w:rsidR="00FC1D67">
        <w:rPr>
          <w:sz w:val="28"/>
          <w:szCs w:val="28"/>
        </w:rPr>
        <w:t>вебсайті</w:t>
      </w:r>
      <w:proofErr w:type="spellEnd"/>
      <w:r w:rsidRPr="001574B6">
        <w:rPr>
          <w:sz w:val="28"/>
          <w:szCs w:val="28"/>
        </w:rPr>
        <w:t xml:space="preserve"> НКЦПФР.</w:t>
      </w:r>
    </w:p>
    <w:p w14:paraId="71D13A22" w14:textId="77777777" w:rsidR="001574B6" w:rsidRPr="001574B6" w:rsidRDefault="001574B6" w:rsidP="00C00F1D">
      <w:pPr>
        <w:pStyle w:val="aff"/>
        <w:ind w:left="0" w:firstLine="567"/>
        <w:rPr>
          <w:sz w:val="28"/>
          <w:szCs w:val="28"/>
        </w:rPr>
      </w:pPr>
    </w:p>
    <w:p w14:paraId="192663EE" w14:textId="77777777" w:rsidR="001574B6" w:rsidRDefault="00EE449D" w:rsidP="00C00F1D">
      <w:pPr>
        <w:pStyle w:val="aff"/>
        <w:numPr>
          <w:ilvl w:val="0"/>
          <w:numId w:val="32"/>
        </w:numPr>
        <w:ind w:left="0" w:right="-113" w:firstLine="567"/>
        <w:rPr>
          <w:sz w:val="28"/>
          <w:szCs w:val="28"/>
        </w:rPr>
      </w:pPr>
      <w:r w:rsidRPr="001574B6">
        <w:rPr>
          <w:sz w:val="28"/>
          <w:szCs w:val="28"/>
        </w:rPr>
        <w:t>Цей наказ є окремим документом нормативно-технічного характеру.</w:t>
      </w:r>
    </w:p>
    <w:p w14:paraId="70D44E31" w14:textId="77777777" w:rsidR="001574B6" w:rsidRPr="001574B6" w:rsidRDefault="001574B6" w:rsidP="00C00F1D">
      <w:pPr>
        <w:pStyle w:val="aff"/>
        <w:ind w:left="0" w:firstLine="567"/>
        <w:rPr>
          <w:sz w:val="28"/>
          <w:szCs w:val="28"/>
        </w:rPr>
      </w:pPr>
    </w:p>
    <w:p w14:paraId="6F4966EA" w14:textId="561906CA" w:rsidR="00EE449D" w:rsidRPr="001574B6" w:rsidRDefault="00EE449D" w:rsidP="00C00F1D">
      <w:pPr>
        <w:pStyle w:val="aff"/>
        <w:numPr>
          <w:ilvl w:val="0"/>
          <w:numId w:val="32"/>
        </w:numPr>
        <w:ind w:left="0" w:right="-113" w:firstLine="567"/>
        <w:rPr>
          <w:sz w:val="28"/>
          <w:szCs w:val="28"/>
        </w:rPr>
      </w:pPr>
      <w:r w:rsidRPr="001574B6">
        <w:rPr>
          <w:sz w:val="28"/>
          <w:szCs w:val="28"/>
        </w:rPr>
        <w:t xml:space="preserve">Контроль за виконанням цього наказу покласти на члена Комісії </w:t>
      </w:r>
      <w:r w:rsidRPr="001574B6">
        <w:rPr>
          <w:sz w:val="28"/>
          <w:szCs w:val="28"/>
        </w:rPr>
        <w:br/>
        <w:t>Ю. Шаповала.</w:t>
      </w:r>
    </w:p>
    <w:p w14:paraId="6DFE22A8" w14:textId="77777777" w:rsidR="00EE449D" w:rsidRPr="00E82B49" w:rsidRDefault="00EE449D" w:rsidP="001574B6">
      <w:pPr>
        <w:ind w:right="-113" w:firstLine="426"/>
        <w:rPr>
          <w:sz w:val="28"/>
          <w:szCs w:val="28"/>
        </w:rPr>
      </w:pPr>
    </w:p>
    <w:p w14:paraId="4984666A" w14:textId="77777777" w:rsidR="00EE449D" w:rsidRPr="00E82B49" w:rsidRDefault="00EE449D" w:rsidP="00EE449D">
      <w:pPr>
        <w:ind w:right="-113"/>
        <w:rPr>
          <w:sz w:val="28"/>
          <w:szCs w:val="28"/>
        </w:rPr>
      </w:pPr>
    </w:p>
    <w:p w14:paraId="7759D32F" w14:textId="77777777" w:rsidR="00EE449D" w:rsidRPr="00E82B49" w:rsidRDefault="00EE449D" w:rsidP="00EE449D">
      <w:pPr>
        <w:ind w:right="-113"/>
        <w:rPr>
          <w:sz w:val="28"/>
          <w:szCs w:val="28"/>
        </w:rPr>
      </w:pPr>
    </w:p>
    <w:p w14:paraId="4C07BABE" w14:textId="7E455C24" w:rsidR="00EE449D" w:rsidRPr="00E82B49" w:rsidRDefault="00EE449D" w:rsidP="00EE449D">
      <w:pPr>
        <w:ind w:right="-113"/>
        <w:rPr>
          <w:b/>
          <w:sz w:val="28"/>
          <w:szCs w:val="28"/>
        </w:rPr>
      </w:pPr>
      <w:r w:rsidRPr="00E82B49">
        <w:rPr>
          <w:b/>
          <w:sz w:val="28"/>
          <w:szCs w:val="28"/>
        </w:rPr>
        <w:t xml:space="preserve">Голова Комісії </w:t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Pr="00E82B49">
        <w:rPr>
          <w:b/>
          <w:sz w:val="28"/>
          <w:szCs w:val="28"/>
        </w:rPr>
        <w:tab/>
      </w:r>
      <w:r w:rsidR="002C0309">
        <w:rPr>
          <w:b/>
          <w:sz w:val="28"/>
          <w:szCs w:val="28"/>
        </w:rPr>
        <w:t xml:space="preserve">   </w:t>
      </w:r>
      <w:r w:rsidRPr="00E82B49">
        <w:rPr>
          <w:b/>
          <w:sz w:val="28"/>
          <w:szCs w:val="28"/>
        </w:rPr>
        <w:t>Руслан</w:t>
      </w:r>
      <w:r w:rsidRPr="00E82B49">
        <w:rPr>
          <w:b/>
          <w:sz w:val="28"/>
          <w:szCs w:val="28"/>
          <w:lang w:val="ru-RU"/>
        </w:rPr>
        <w:t xml:space="preserve"> </w:t>
      </w:r>
      <w:r w:rsidRPr="00E82B49">
        <w:rPr>
          <w:b/>
          <w:sz w:val="28"/>
          <w:szCs w:val="28"/>
        </w:rPr>
        <w:t>МАГОМЕДОВ</w:t>
      </w:r>
    </w:p>
    <w:p w14:paraId="5F93F0D9" w14:textId="77777777" w:rsidR="00EE449D" w:rsidRPr="00E82B49" w:rsidRDefault="00EE449D" w:rsidP="00EE449D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76D6D1A" w14:textId="29E8C3DB" w:rsidR="00EE449D" w:rsidRDefault="00EE449D" w:rsidP="004D3574">
      <w:pPr>
        <w:ind w:right="-113" w:firstLine="709"/>
        <w:rPr>
          <w:sz w:val="28"/>
          <w:szCs w:val="28"/>
        </w:rPr>
      </w:pPr>
    </w:p>
    <w:p w14:paraId="61AE750F" w14:textId="77777777" w:rsidR="00EE449D" w:rsidRDefault="00EE449D" w:rsidP="004D3574">
      <w:pPr>
        <w:ind w:right="-113" w:firstLine="709"/>
        <w:rPr>
          <w:sz w:val="28"/>
          <w:szCs w:val="28"/>
        </w:rPr>
      </w:pPr>
    </w:p>
    <w:p w14:paraId="02072CD0" w14:textId="77777777" w:rsidR="0086652D" w:rsidRPr="00E82B49" w:rsidRDefault="0086652D" w:rsidP="004D3574">
      <w:pPr>
        <w:ind w:right="-113" w:firstLine="709"/>
        <w:rPr>
          <w:sz w:val="28"/>
          <w:szCs w:val="28"/>
        </w:rPr>
        <w:sectPr w:rsidR="0086652D" w:rsidRPr="00E82B49" w:rsidSect="00C23A48">
          <w:headerReference w:type="first" r:id="rId9"/>
          <w:footerReference w:type="first" r:id="rId10"/>
          <w:pgSz w:w="11906" w:h="16838"/>
          <w:pgMar w:top="851" w:right="851" w:bottom="2268" w:left="1134" w:header="709" w:footer="709" w:gutter="567"/>
          <w:cols w:space="708"/>
          <w:docGrid w:linePitch="360"/>
        </w:sectPr>
      </w:pPr>
    </w:p>
    <w:p w14:paraId="6723F7F6" w14:textId="77777777" w:rsidR="00614BF9" w:rsidRPr="00E82B49" w:rsidRDefault="00614BF9" w:rsidP="00C00F1D">
      <w:pPr>
        <w:widowControl w:val="0"/>
        <w:autoSpaceDE w:val="0"/>
        <w:ind w:left="5245"/>
        <w:jc w:val="left"/>
        <w:rPr>
          <w:rFonts w:ascii="Times New Roman CYR" w:hAnsi="Times New Roman CYR" w:cs="Times New Roman CYR"/>
          <w:sz w:val="28"/>
          <w:szCs w:val="28"/>
        </w:rPr>
      </w:pPr>
      <w:r w:rsidRPr="00E82B49">
        <w:rPr>
          <w:rFonts w:ascii="Times New Roman CYR" w:hAnsi="Times New Roman CYR" w:cs="Times New Roman CYR"/>
          <w:sz w:val="28"/>
          <w:szCs w:val="28"/>
        </w:rPr>
        <w:lastRenderedPageBreak/>
        <w:t xml:space="preserve">ЗАТВЕРДЖЕНО </w:t>
      </w:r>
    </w:p>
    <w:p w14:paraId="69EC81A4" w14:textId="760F25D8" w:rsidR="00614BF9" w:rsidRPr="00E82B49" w:rsidRDefault="00614BF9" w:rsidP="00C00F1D">
      <w:pPr>
        <w:widowControl w:val="0"/>
        <w:autoSpaceDE w:val="0"/>
        <w:ind w:left="5245"/>
        <w:jc w:val="left"/>
        <w:rPr>
          <w:rFonts w:ascii="Times New Roman CYR" w:hAnsi="Times New Roman CYR" w:cs="Times New Roman CYR"/>
          <w:sz w:val="28"/>
          <w:szCs w:val="28"/>
        </w:rPr>
      </w:pPr>
      <w:r w:rsidRPr="00E82B49">
        <w:rPr>
          <w:rFonts w:ascii="Times New Roman CYR" w:hAnsi="Times New Roman CYR" w:cs="Times New Roman CYR"/>
          <w:sz w:val="28"/>
          <w:szCs w:val="28"/>
        </w:rPr>
        <w:t xml:space="preserve">наказ Голови </w:t>
      </w:r>
      <w:r w:rsidR="00FC1D67">
        <w:rPr>
          <w:rFonts w:ascii="Times New Roman CYR" w:hAnsi="Times New Roman CYR" w:cs="Times New Roman CYR"/>
          <w:sz w:val="28"/>
          <w:szCs w:val="28"/>
        </w:rPr>
        <w:t>Національної комісії з цінних паперів та фондового ринку</w:t>
      </w:r>
      <w:r w:rsidR="00FC1D67">
        <w:rPr>
          <w:rFonts w:ascii="Times New Roman CYR" w:hAnsi="Times New Roman CYR" w:cs="Times New Roman CYR"/>
          <w:sz w:val="28"/>
          <w:szCs w:val="28"/>
        </w:rPr>
        <w:br/>
        <w:t>___________ № _____</w:t>
      </w:r>
    </w:p>
    <w:p w14:paraId="49BFB72B" w14:textId="77777777" w:rsidR="003764C8" w:rsidRPr="00E82B49" w:rsidRDefault="003764C8" w:rsidP="0083146A">
      <w:pPr>
        <w:widowControl w:val="0"/>
        <w:autoSpaceDE w:val="0"/>
        <w:ind w:left="6521"/>
        <w:jc w:val="left"/>
        <w:rPr>
          <w:rFonts w:ascii="Times New Roman CYR" w:hAnsi="Times New Roman CYR" w:cs="Times New Roman CYR"/>
          <w:sz w:val="28"/>
          <w:szCs w:val="28"/>
        </w:rPr>
      </w:pPr>
    </w:p>
    <w:p w14:paraId="257E344D" w14:textId="4D1318AA" w:rsidR="003764C8" w:rsidRPr="00E82B49" w:rsidRDefault="003764C8" w:rsidP="003764C8">
      <w:pPr>
        <w:pStyle w:val="Style8"/>
        <w:shd w:val="clear" w:color="auto" w:fill="auto"/>
        <w:spacing w:after="249" w:line="322" w:lineRule="exact"/>
        <w:ind w:left="20"/>
        <w:jc w:val="center"/>
      </w:pPr>
      <w:r w:rsidRPr="00E82B49">
        <w:rPr>
          <w:color w:val="000000"/>
          <w:lang w:eastAsia="ru-RU" w:bidi="ru-RU"/>
        </w:rPr>
        <w:t xml:space="preserve">Опис </w:t>
      </w:r>
      <w:r w:rsidR="00FC1D67">
        <w:rPr>
          <w:color w:val="000000"/>
          <w:lang w:eastAsia="ru-RU" w:bidi="ru-RU"/>
        </w:rPr>
        <w:br/>
      </w:r>
      <w:r w:rsidRPr="00E82B49">
        <w:rPr>
          <w:color w:val="000000"/>
          <w:lang w:bidi="uk-UA"/>
        </w:rPr>
        <w:t xml:space="preserve">розділів </w:t>
      </w:r>
      <w:r w:rsidRPr="00E82B49">
        <w:rPr>
          <w:color w:val="000000"/>
          <w:lang w:eastAsia="ru-RU" w:bidi="ru-RU"/>
        </w:rPr>
        <w:t xml:space="preserve">та схем </w:t>
      </w:r>
      <w:r w:rsidRPr="00E82B49">
        <w:rPr>
          <w:color w:val="000000"/>
          <w:lang w:val="en-US" w:eastAsia="en-US" w:bidi="en-US"/>
        </w:rPr>
        <w:t>XML</w:t>
      </w:r>
      <w:r w:rsidRPr="00E82B49">
        <w:rPr>
          <w:color w:val="000000"/>
          <w:lang w:eastAsia="en-US" w:bidi="en-US"/>
        </w:rPr>
        <w:t xml:space="preserve"> </w:t>
      </w:r>
      <w:r w:rsidRPr="00E82B49">
        <w:rPr>
          <w:color w:val="000000"/>
          <w:lang w:bidi="uk-UA"/>
        </w:rPr>
        <w:t xml:space="preserve">файлів електронної </w:t>
      </w:r>
      <w:r w:rsidRPr="00E82B49">
        <w:rPr>
          <w:color w:val="000000"/>
          <w:lang w:eastAsia="ru-RU" w:bidi="ru-RU"/>
        </w:rPr>
        <w:t>форми</w:t>
      </w:r>
      <w:r w:rsidRPr="002B1FC5">
        <w:rPr>
          <w:color w:val="000000"/>
          <w:lang w:eastAsia="en-US" w:bidi="en-US"/>
        </w:rPr>
        <w:t xml:space="preserve"> </w:t>
      </w:r>
      <w:r w:rsidR="002F617B" w:rsidRPr="002F617B">
        <w:t>інформації, що подається до НКЦПФР підприємствами, установами, організаціями, які визначені критично важливими для галузі національної економіки, а саме для ринків капіталу та організованих товарних ринків</w:t>
      </w:r>
    </w:p>
    <w:p w14:paraId="75A93454" w14:textId="45EB8D84" w:rsidR="003764C8" w:rsidRPr="002C0309" w:rsidRDefault="002C0309" w:rsidP="00061879">
      <w:pPr>
        <w:pStyle w:val="Style8"/>
        <w:shd w:val="clear" w:color="auto" w:fill="auto"/>
        <w:spacing w:after="240"/>
        <w:ind w:firstLine="567"/>
        <w:jc w:val="both"/>
      </w:pPr>
      <w:r w:rsidRPr="002C0309">
        <w:rPr>
          <w:rStyle w:val="CharStyle12"/>
          <w:b/>
          <w:bCs/>
          <w:lang w:val="uk-UA"/>
        </w:rPr>
        <w:t>І.</w:t>
      </w:r>
      <w:r w:rsidRPr="002C0309">
        <w:rPr>
          <w:rStyle w:val="CharStyle12"/>
          <w:lang w:val="uk-UA"/>
        </w:rPr>
        <w:t xml:space="preserve"> </w:t>
      </w:r>
      <w:r w:rsidR="003764C8" w:rsidRPr="002C0309">
        <w:rPr>
          <w:color w:val="000000"/>
          <w:lang w:eastAsia="ru-RU" w:bidi="ru-RU"/>
        </w:rPr>
        <w:t>Загальна частина</w:t>
      </w:r>
    </w:p>
    <w:p w14:paraId="035CAACF" w14:textId="2C0EAD31" w:rsidR="003764C8" w:rsidRPr="002F617B" w:rsidRDefault="003764C8" w:rsidP="002F617B">
      <w:pPr>
        <w:pStyle w:val="Style13"/>
        <w:shd w:val="clear" w:color="auto" w:fill="auto"/>
        <w:spacing w:before="0" w:after="0" w:line="240" w:lineRule="auto"/>
        <w:ind w:firstLine="567"/>
        <w:rPr>
          <w:rStyle w:val="CharStyle16"/>
          <w:sz w:val="28"/>
          <w:szCs w:val="28"/>
          <w:u w:val="single"/>
        </w:rPr>
      </w:pPr>
      <w:r w:rsidRPr="002C0309">
        <w:rPr>
          <w:color w:val="000000"/>
          <w:sz w:val="28"/>
          <w:szCs w:val="28"/>
          <w:lang w:val="uk-UA" w:eastAsia="uk-UA" w:bidi="uk-UA"/>
        </w:rPr>
        <w:t>Електронна форма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 xml:space="preserve"> інформації</w:t>
      </w:r>
      <w:r w:rsidR="005A2B28" w:rsidRPr="005A2B28">
        <w:rPr>
          <w:color w:val="000000"/>
          <w:sz w:val="28"/>
          <w:szCs w:val="28"/>
          <w:lang w:val="uk-UA" w:eastAsia="uk-UA" w:bidi="uk-UA"/>
        </w:rPr>
        <w:t xml:space="preserve"> </w:t>
      </w:r>
      <w:r w:rsidR="005A2B28" w:rsidRPr="002C0309">
        <w:rPr>
          <w:color w:val="000000"/>
          <w:sz w:val="28"/>
          <w:szCs w:val="28"/>
          <w:lang w:val="uk-UA" w:eastAsia="uk-UA" w:bidi="uk-UA"/>
        </w:rPr>
        <w:t>(далі - Дані)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 xml:space="preserve">, що </w:t>
      </w:r>
      <w:r w:rsidR="002F617B" w:rsidRPr="002F617B">
        <w:rPr>
          <w:color w:val="000000"/>
          <w:sz w:val="28"/>
          <w:szCs w:val="28"/>
          <w:lang w:val="uk-UA" w:eastAsia="uk-UA" w:bidi="uk-UA"/>
        </w:rPr>
        <w:t xml:space="preserve">подається до НКЦПФР підприємствами, установами, організаціями, які визначені критично важливими для галузі національної економіки, а саме для ринків капіталу та організованих товарних ринків 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>(далі -</w:t>
      </w:r>
      <w:r w:rsidR="006D12DA" w:rsidRPr="002F617B">
        <w:rPr>
          <w:color w:val="000000"/>
          <w:sz w:val="28"/>
          <w:szCs w:val="28"/>
          <w:lang w:val="uk-UA" w:eastAsia="uk-UA" w:bidi="uk-UA"/>
        </w:rPr>
        <w:t xml:space="preserve"> суб’єкти подання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>)</w:t>
      </w:r>
      <w:r w:rsidR="005A2B28" w:rsidRPr="005A2B2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>складається у вигляді файлів в форматі XML -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(</w:t>
      </w:r>
      <w:proofErr w:type="spellStart"/>
      <w:r w:rsidRPr="002F617B">
        <w:rPr>
          <w:color w:val="000000"/>
          <w:sz w:val="28"/>
          <w:szCs w:val="28"/>
          <w:lang w:val="uk-UA" w:eastAsia="uk-UA" w:bidi="uk-UA"/>
        </w:rPr>
        <w:t>eXtensible</w:t>
      </w:r>
      <w:proofErr w:type="spellEnd"/>
      <w:r w:rsidRPr="002C030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2F617B">
        <w:rPr>
          <w:color w:val="000000"/>
          <w:sz w:val="28"/>
          <w:szCs w:val="28"/>
          <w:lang w:val="uk-UA" w:eastAsia="uk-UA" w:bidi="uk-UA"/>
        </w:rPr>
        <w:t>Markup</w:t>
      </w:r>
      <w:proofErr w:type="spellEnd"/>
      <w:r w:rsidRPr="002C030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2F617B">
        <w:rPr>
          <w:color w:val="000000"/>
          <w:sz w:val="28"/>
          <w:szCs w:val="28"/>
          <w:lang w:val="uk-UA" w:eastAsia="uk-UA" w:bidi="uk-UA"/>
        </w:rPr>
        <w:t>Language</w:t>
      </w:r>
      <w:proofErr w:type="spellEnd"/>
      <w:r w:rsidRPr="002C0309">
        <w:rPr>
          <w:color w:val="000000"/>
          <w:sz w:val="28"/>
          <w:szCs w:val="28"/>
          <w:lang w:val="uk-UA" w:eastAsia="uk-UA" w:bidi="uk-UA"/>
        </w:rPr>
        <w:t xml:space="preserve">, далі - </w:t>
      </w:r>
      <w:r w:rsidRPr="002F617B">
        <w:rPr>
          <w:rStyle w:val="CharStyle16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), розробленому міжнародним консорціумом </w:t>
      </w:r>
      <w:r w:rsidRPr="002F617B">
        <w:rPr>
          <w:color w:val="000000"/>
          <w:sz w:val="28"/>
          <w:szCs w:val="28"/>
          <w:lang w:val="uk-UA" w:eastAsia="uk-UA" w:bidi="uk-UA"/>
        </w:rPr>
        <w:t>W</w:t>
      </w:r>
      <w:r w:rsidRPr="005A2B28">
        <w:rPr>
          <w:lang w:val="uk-UA" w:eastAsia="uk-UA" w:bidi="uk-UA"/>
        </w:rPr>
        <w:t>3</w:t>
      </w:r>
      <w:r w:rsidRPr="002F617B">
        <w:rPr>
          <w:color w:val="000000"/>
          <w:sz w:val="28"/>
          <w:szCs w:val="28"/>
          <w:lang w:val="uk-UA" w:eastAsia="uk-UA" w:bidi="uk-UA"/>
        </w:rPr>
        <w:t>C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2F617B">
        <w:rPr>
          <w:rStyle w:val="CharStyle16"/>
          <w:sz w:val="28"/>
          <w:szCs w:val="28"/>
          <w:u w:val="single"/>
        </w:rPr>
        <w:t>(</w:t>
      </w:r>
      <w:hyperlink r:id="rId11" w:history="1">
        <w:r w:rsidRPr="002F617B">
          <w:rPr>
            <w:rStyle w:val="CharStyle16"/>
            <w:sz w:val="28"/>
            <w:szCs w:val="28"/>
            <w:u w:val="single"/>
          </w:rPr>
          <w:t>http://www.w3.org/TR/REC-xml</w:t>
        </w:r>
      </w:hyperlink>
      <w:r w:rsidRPr="002F617B">
        <w:rPr>
          <w:rStyle w:val="CharStyle16"/>
          <w:sz w:val="28"/>
          <w:szCs w:val="28"/>
          <w:u w:val="single"/>
        </w:rPr>
        <w:t>).</w:t>
      </w:r>
    </w:p>
    <w:p w14:paraId="3A5F89E0" w14:textId="77777777" w:rsidR="003764C8" w:rsidRPr="002C0309" w:rsidRDefault="003764C8" w:rsidP="002C0309">
      <w:pPr>
        <w:spacing w:after="0"/>
        <w:ind w:firstLine="567"/>
        <w:rPr>
          <w:color w:val="000000"/>
          <w:sz w:val="28"/>
          <w:szCs w:val="28"/>
          <w:lang w:eastAsia="uk-UA" w:bidi="uk-UA"/>
        </w:rPr>
      </w:pPr>
      <w:r w:rsidRPr="002C0309">
        <w:rPr>
          <w:color w:val="000000" w:themeColor="text1"/>
          <w:sz w:val="28"/>
          <w:szCs w:val="28"/>
        </w:rPr>
        <w:t>Файл</w:t>
      </w:r>
      <w:r w:rsidRPr="002C0309">
        <w:rPr>
          <w:color w:val="000000"/>
          <w:sz w:val="28"/>
          <w:szCs w:val="28"/>
          <w:lang w:eastAsia="uk-UA" w:bidi="uk-UA"/>
        </w:rPr>
        <w:t>и подаються з іменем «Report.xml».</w:t>
      </w:r>
    </w:p>
    <w:p w14:paraId="58F86366" w14:textId="6077FBC2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2C0309">
        <w:rPr>
          <w:color w:val="000000"/>
          <w:sz w:val="28"/>
          <w:szCs w:val="28"/>
          <w:lang w:val="uk-UA" w:eastAsia="uk-UA" w:bidi="uk-UA"/>
        </w:rPr>
        <w:t>Дані різних видів (</w:t>
      </w:r>
      <w:r w:rsidR="006D12DA" w:rsidRPr="002C0309">
        <w:rPr>
          <w:color w:val="000000"/>
          <w:sz w:val="28"/>
          <w:szCs w:val="28"/>
          <w:lang w:val="uk-UA" w:eastAsia="uk-UA" w:bidi="uk-UA"/>
        </w:rPr>
        <w:t xml:space="preserve">нерегулярні,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щоденні, щомісячні, щоквартальні)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або за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різні звітні періоди </w:t>
      </w:r>
      <w:r w:rsidRPr="002C0309">
        <w:rPr>
          <w:color w:val="000000"/>
          <w:sz w:val="28"/>
          <w:szCs w:val="28"/>
          <w:lang w:val="uk-UA" w:eastAsia="ru-RU" w:bidi="ru-RU"/>
        </w:rPr>
        <w:t>подаються в окремих файлах.</w:t>
      </w:r>
    </w:p>
    <w:p w14:paraId="53997A1F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val="uk-UA" w:eastAsia="uk-UA" w:bidi="uk-UA"/>
        </w:rPr>
      </w:pPr>
      <w:r w:rsidRPr="002C030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відповідності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до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,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файли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електронної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форми складаються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структурних одиниць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інформації, які поділяються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на елементи, атрибути,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інструкції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обробки 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коментарі. </w:t>
      </w:r>
    </w:p>
    <w:p w14:paraId="4C0A33AB" w14:textId="321B124A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ru-RU" w:eastAsia="ru-RU" w:bidi="ru-RU"/>
        </w:rPr>
        <w:t xml:space="preserve">На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вміст файлів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залежності від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виду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покладаються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певні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правила та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обмеження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частині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допустимих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елементів, атрибутів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їх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.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Дані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правила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обмеження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з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урахуванням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правил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обмежень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складають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електронних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форм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файлів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залежності від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виду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.</w:t>
      </w:r>
    </w:p>
    <w:p w14:paraId="3E6D0B60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ru-RU" w:eastAsia="ru-RU" w:bidi="ru-RU"/>
        </w:rPr>
        <w:t xml:space="preserve">Структура 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зміст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кожної окремої специфікації відповідають певній окремій схемі,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що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виражається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за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допомогою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схеми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</w:rPr>
        <w:t>XSD</w:t>
      </w:r>
      <w:r w:rsidRPr="002C0309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загальнопоширеного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відкритого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стандарту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визначення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вимог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до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структури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та складу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форматі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(далі </w:t>
      </w:r>
      <w:r w:rsidRPr="002C0309">
        <w:rPr>
          <w:color w:val="000000"/>
          <w:sz w:val="28"/>
          <w:szCs w:val="28"/>
          <w:lang w:val="ru-RU"/>
        </w:rPr>
        <w:t xml:space="preserve">- </w:t>
      </w:r>
      <w:r w:rsidRPr="002C0309">
        <w:rPr>
          <w:rStyle w:val="CharStyle16"/>
          <w:sz w:val="28"/>
          <w:szCs w:val="28"/>
        </w:rPr>
        <w:t>XSD</w:t>
      </w:r>
      <w:r w:rsidRPr="002C0309">
        <w:rPr>
          <w:color w:val="000000"/>
          <w:sz w:val="28"/>
          <w:szCs w:val="28"/>
          <w:lang w:val="ru-RU"/>
        </w:rPr>
        <w:t xml:space="preserve">),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розробленого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міжнародним консорціумом </w:t>
      </w:r>
      <w:r w:rsidRPr="002C0309">
        <w:rPr>
          <w:color w:val="000000"/>
          <w:sz w:val="28"/>
          <w:szCs w:val="28"/>
        </w:rPr>
        <w:t>W</w:t>
      </w:r>
      <w:r w:rsidRPr="002C0309">
        <w:rPr>
          <w:rStyle w:val="CharStyle15"/>
          <w:sz w:val="28"/>
          <w:szCs w:val="28"/>
          <w:lang w:val="ru-RU"/>
        </w:rPr>
        <w:t>3</w:t>
      </w:r>
      <w:r w:rsidRPr="002C0309">
        <w:rPr>
          <w:color w:val="000000"/>
          <w:sz w:val="28"/>
          <w:szCs w:val="28"/>
        </w:rPr>
        <w:t>C</w:t>
      </w:r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rStyle w:val="CharStyle16"/>
          <w:sz w:val="28"/>
          <w:szCs w:val="28"/>
          <w:u w:val="single"/>
          <w:lang w:val="ru-RU"/>
        </w:rPr>
        <w:t>(</w:t>
      </w:r>
      <w:hyperlink r:id="rId12" w:history="1">
        <w:r w:rsidRPr="002C0309">
          <w:rPr>
            <w:rStyle w:val="CharStyle16"/>
            <w:sz w:val="28"/>
            <w:szCs w:val="28"/>
            <w:u w:val="single"/>
          </w:rPr>
          <w:t>http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://</w:t>
        </w:r>
        <w:r w:rsidRPr="002C0309">
          <w:rPr>
            <w:rStyle w:val="CharStyle16"/>
            <w:sz w:val="28"/>
            <w:szCs w:val="28"/>
            <w:u w:val="single"/>
          </w:rPr>
          <w:t>www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.</w:t>
        </w:r>
        <w:r w:rsidRPr="002C0309">
          <w:rPr>
            <w:rStyle w:val="CharStyle16"/>
            <w:sz w:val="28"/>
            <w:szCs w:val="28"/>
            <w:u w:val="single"/>
          </w:rPr>
          <w:t>w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3.</w:t>
        </w:r>
        <w:r w:rsidRPr="002C0309">
          <w:rPr>
            <w:rStyle w:val="CharStyle16"/>
            <w:sz w:val="28"/>
            <w:szCs w:val="28"/>
            <w:u w:val="single"/>
          </w:rPr>
          <w:t>org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/2001/</w:t>
        </w:r>
        <w:r w:rsidRPr="002C0309">
          <w:rPr>
            <w:rStyle w:val="CharStyle16"/>
            <w:sz w:val="28"/>
            <w:szCs w:val="28"/>
            <w:u w:val="single"/>
          </w:rPr>
          <w:t>XMLSchema</w:t>
        </w:r>
        <w:r w:rsidRPr="002C0309">
          <w:rPr>
            <w:rStyle w:val="CharStyle16"/>
            <w:sz w:val="28"/>
            <w:szCs w:val="28"/>
            <w:u w:val="single"/>
            <w:lang w:val="ru-RU"/>
          </w:rPr>
          <w:t>-</w:t>
        </w:r>
        <w:proofErr w:type="spellStart"/>
        <w:r w:rsidRPr="002C0309">
          <w:rPr>
            <w:rStyle w:val="CharStyle16"/>
            <w:sz w:val="28"/>
            <w:szCs w:val="28"/>
            <w:u w:val="single"/>
          </w:rPr>
          <w:t>instance</w:t>
        </w:r>
        <w:proofErr w:type="spellEnd"/>
      </w:hyperlink>
      <w:r w:rsidRPr="002C0309">
        <w:rPr>
          <w:rStyle w:val="CharStyle16"/>
          <w:sz w:val="28"/>
          <w:szCs w:val="28"/>
          <w:u w:val="single"/>
          <w:lang w:val="ru-RU"/>
        </w:rPr>
        <w:t>).</w:t>
      </w:r>
    </w:p>
    <w:p w14:paraId="785A3D0F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uk-UA" w:eastAsia="uk-UA" w:bidi="uk-UA"/>
        </w:rPr>
        <w:t xml:space="preserve">Дані містять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своєму складі ідентифікатор специфікації. Ідентифікатор зазначається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за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допомогою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спеціального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атрибуту </w:t>
      </w:r>
      <w:r w:rsidRPr="002C0309">
        <w:rPr>
          <w:color w:val="000000"/>
          <w:sz w:val="28"/>
          <w:szCs w:val="28"/>
          <w:lang w:val="ru-RU"/>
        </w:rPr>
        <w:t>«</w:t>
      </w:r>
      <w:proofErr w:type="spellStart"/>
      <w:r w:rsidRPr="002C0309">
        <w:rPr>
          <w:rStyle w:val="CharStyle26"/>
          <w:rFonts w:ascii="Times New Roman" w:hAnsi="Times New Roman" w:cs="Times New Roman"/>
          <w:sz w:val="28"/>
          <w:szCs w:val="28"/>
        </w:rPr>
        <w:t>xmlns</w:t>
      </w:r>
      <w:proofErr w:type="spellEnd"/>
      <w:r w:rsidRPr="002C0309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кореневого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елементу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відповідності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до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ru-RU"/>
        </w:rPr>
        <w:t xml:space="preserve">.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Ідентифікатор використовується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для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ідентифікації відповідної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схеми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</w:rPr>
        <w:t>XSD</w:t>
      </w:r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та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призначення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.</w:t>
      </w:r>
    </w:p>
    <w:p w14:paraId="38E56AD3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допускається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включення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gramStart"/>
      <w:r w:rsidRPr="002C0309">
        <w:rPr>
          <w:color w:val="000000"/>
          <w:sz w:val="28"/>
          <w:szCs w:val="28"/>
          <w:lang w:val="ru-RU" w:eastAsia="ru-RU" w:bidi="ru-RU"/>
        </w:rPr>
        <w:t>до складу</w:t>
      </w:r>
      <w:proofErr w:type="gram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текстового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вмісту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вигляді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окремих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структурних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одиниць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передбачених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специфікацією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>.</w:t>
      </w:r>
    </w:p>
    <w:p w14:paraId="543FFC97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2C0309">
        <w:rPr>
          <w:color w:val="000000"/>
          <w:sz w:val="28"/>
          <w:szCs w:val="28"/>
          <w:lang w:val="uk-UA" w:eastAsia="uk-UA" w:bidi="uk-UA"/>
        </w:rPr>
        <w:t xml:space="preserve">Інструкції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обробки 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коментарі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вважаються незначущою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інформацією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2C0309">
        <w:rPr>
          <w:color w:val="000000"/>
          <w:sz w:val="28"/>
          <w:szCs w:val="28"/>
          <w:lang w:val="uk-UA" w:eastAsia="uk-UA" w:bidi="uk-UA"/>
        </w:rPr>
        <w:lastRenderedPageBreak/>
        <w:t xml:space="preserve">ігноруються, крім інструкції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обробки </w:t>
      </w:r>
      <w:r w:rsidRPr="002C0309">
        <w:rPr>
          <w:color w:val="000000"/>
          <w:sz w:val="28"/>
          <w:szCs w:val="28"/>
          <w:lang w:val="uk-UA"/>
        </w:rPr>
        <w:t>«</w:t>
      </w:r>
      <w:r w:rsidRPr="002C0309">
        <w:rPr>
          <w:rStyle w:val="CharStyle26"/>
          <w:rFonts w:ascii="Times New Roman" w:hAnsi="Times New Roman" w:cs="Times New Roman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»,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яка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визначає специфікацію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та таблицю кодування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символів, </w:t>
      </w:r>
      <w:r w:rsidRPr="002C0309">
        <w:rPr>
          <w:color w:val="000000"/>
          <w:sz w:val="28"/>
          <w:szCs w:val="28"/>
          <w:lang w:val="uk-UA" w:eastAsia="ru-RU" w:bidi="ru-RU"/>
        </w:rPr>
        <w:t>використаних для подання даних.</w:t>
      </w:r>
    </w:p>
    <w:p w14:paraId="35CA01D3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uk-UA" w:eastAsia="ru-RU" w:bidi="ru-RU"/>
        </w:rPr>
        <w:t xml:space="preserve">Обмеження на використання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різних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таблиць кодування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символів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різних специфікацій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uk-UA"/>
        </w:rPr>
        <w:t xml:space="preserve">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при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поданні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даних не встановлюються. Проте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всі використані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даних символи мають бути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сумісними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з таблицею кодування </w:t>
      </w:r>
      <w:r w:rsidRPr="002C0309">
        <w:rPr>
          <w:rStyle w:val="CharStyle16"/>
          <w:sz w:val="28"/>
          <w:szCs w:val="28"/>
        </w:rPr>
        <w:t>windows</w:t>
      </w:r>
      <w:r w:rsidRPr="002C0309">
        <w:rPr>
          <w:rStyle w:val="CharStyle27"/>
          <w:sz w:val="28"/>
          <w:szCs w:val="28"/>
          <w:lang w:val="uk-UA"/>
        </w:rPr>
        <w:t>-1251</w:t>
      </w:r>
      <w:r w:rsidRPr="002C0309">
        <w:rPr>
          <w:color w:val="000000"/>
          <w:sz w:val="28"/>
          <w:szCs w:val="28"/>
          <w:lang w:val="uk-UA"/>
        </w:rPr>
        <w:t xml:space="preserve">,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а використана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специфікація має </w:t>
      </w:r>
      <w:r w:rsidRPr="002C0309">
        <w:rPr>
          <w:color w:val="000000"/>
          <w:sz w:val="28"/>
          <w:szCs w:val="28"/>
          <w:lang w:val="uk-UA" w:eastAsia="ru-RU" w:bidi="ru-RU"/>
        </w:rPr>
        <w:t xml:space="preserve">бути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сумісна зі специфікацією </w:t>
      </w:r>
      <w:r w:rsidRPr="002C0309">
        <w:rPr>
          <w:color w:val="000000"/>
          <w:sz w:val="28"/>
          <w:szCs w:val="28"/>
        </w:rPr>
        <w:t>XML</w:t>
      </w:r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rStyle w:val="CharStyle27"/>
          <w:sz w:val="28"/>
          <w:szCs w:val="28"/>
          <w:lang w:val="ru-RU"/>
        </w:rPr>
        <w:t>1.0</w:t>
      </w:r>
      <w:r w:rsidRPr="002C0309">
        <w:rPr>
          <w:color w:val="000000"/>
          <w:sz w:val="28"/>
          <w:szCs w:val="28"/>
          <w:lang w:val="ru-RU"/>
        </w:rPr>
        <w:t>.</w:t>
      </w:r>
    </w:p>
    <w:p w14:paraId="21B4D4BF" w14:textId="77777777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uk-UA" w:eastAsia="uk-UA" w:bidi="uk-UA"/>
        </w:rPr>
        <w:t xml:space="preserve">Дані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складаються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структурних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елементів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наступного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призначення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за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наступними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принципами:</w:t>
      </w:r>
    </w:p>
    <w:p w14:paraId="315255BD" w14:textId="4A505F61" w:rsidR="003764C8" w:rsidRPr="002C0309" w:rsidRDefault="003764C8" w:rsidP="002C0309">
      <w:pPr>
        <w:pStyle w:val="Style13"/>
        <w:shd w:val="clear" w:color="auto" w:fill="auto"/>
        <w:tabs>
          <w:tab w:val="left" w:pos="942"/>
        </w:tabs>
        <w:spacing w:before="0" w:after="0" w:line="240" w:lineRule="auto"/>
        <w:ind w:left="284"/>
        <w:rPr>
          <w:sz w:val="28"/>
          <w:szCs w:val="28"/>
          <w:lang w:val="ru-RU"/>
        </w:rPr>
      </w:pP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кореневий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з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іменем </w:t>
      </w:r>
      <w:r w:rsidRPr="002C0309">
        <w:rPr>
          <w:color w:val="000000"/>
          <w:sz w:val="28"/>
          <w:szCs w:val="28"/>
          <w:lang w:val="ru-RU"/>
        </w:rPr>
        <w:t>«</w:t>
      </w:r>
      <w:r w:rsidRPr="002C0309">
        <w:rPr>
          <w:rStyle w:val="CharStyle26"/>
          <w:rFonts w:ascii="Times New Roman" w:hAnsi="Times New Roman" w:cs="Times New Roman"/>
          <w:sz w:val="28"/>
          <w:szCs w:val="28"/>
        </w:rPr>
        <w:t>root</w:t>
      </w:r>
      <w:r w:rsidRPr="002C0309">
        <w:rPr>
          <w:color w:val="000000"/>
          <w:sz w:val="28"/>
          <w:szCs w:val="28"/>
          <w:lang w:val="ru-RU"/>
        </w:rPr>
        <w:t xml:space="preserve">» -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перший та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обов'язковий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форми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який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містить загальні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для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всіх специфікацій реквізити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та 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якого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подається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вся </w:t>
      </w:r>
      <w:r w:rsidRPr="002C0309">
        <w:rPr>
          <w:color w:val="000000"/>
          <w:sz w:val="28"/>
          <w:szCs w:val="28"/>
          <w:lang w:val="uk-UA" w:eastAsia="uk-UA" w:bidi="uk-UA"/>
        </w:rPr>
        <w:t>інша змістовна інформація;</w:t>
      </w:r>
    </w:p>
    <w:p w14:paraId="3EB00FE6" w14:textId="77777777" w:rsidR="003764C8" w:rsidRPr="002C0309" w:rsidRDefault="003764C8" w:rsidP="002C0309">
      <w:pPr>
        <w:pStyle w:val="Style13"/>
        <w:shd w:val="clear" w:color="auto" w:fill="auto"/>
        <w:tabs>
          <w:tab w:val="left" w:pos="942"/>
        </w:tabs>
        <w:spacing w:before="0" w:after="0" w:line="240" w:lineRule="auto"/>
        <w:ind w:left="284"/>
        <w:rPr>
          <w:sz w:val="28"/>
          <w:szCs w:val="28"/>
          <w:lang w:val="ru-RU"/>
        </w:rPr>
      </w:pPr>
      <w:r w:rsidRPr="002C0309">
        <w:rPr>
          <w:color w:val="000000"/>
          <w:sz w:val="28"/>
          <w:szCs w:val="28"/>
          <w:lang w:val="uk-UA" w:eastAsia="uk-UA" w:bidi="uk-UA"/>
        </w:rPr>
        <w:t xml:space="preserve">спеціалізовані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контейнери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окремих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змістовних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частин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(довідок)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кореневого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елементу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які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містять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власних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реквізитів і призначені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для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подання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інформаційних рядків змістовної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частини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у </w:t>
      </w:r>
      <w:r w:rsidRPr="002C0309">
        <w:rPr>
          <w:color w:val="000000"/>
          <w:sz w:val="28"/>
          <w:szCs w:val="28"/>
          <w:lang w:val="uk-UA" w:eastAsia="uk-UA" w:bidi="uk-UA"/>
        </w:rPr>
        <w:t>своєму складі;</w:t>
      </w:r>
    </w:p>
    <w:p w14:paraId="035EB50A" w14:textId="074056D8" w:rsidR="003764C8" w:rsidRPr="002C0309" w:rsidRDefault="003764C8" w:rsidP="002C0309">
      <w:pPr>
        <w:pStyle w:val="Style13"/>
        <w:shd w:val="clear" w:color="auto" w:fill="auto"/>
        <w:tabs>
          <w:tab w:val="left" w:pos="942"/>
        </w:tabs>
        <w:spacing w:before="0" w:after="0" w:line="240" w:lineRule="auto"/>
        <w:ind w:left="284"/>
        <w:rPr>
          <w:sz w:val="28"/>
          <w:szCs w:val="28"/>
          <w:lang w:val="ru-RU"/>
        </w:rPr>
      </w:pP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з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іменем </w:t>
      </w:r>
      <w:r w:rsidRPr="002C0309">
        <w:rPr>
          <w:color w:val="000000"/>
          <w:sz w:val="28"/>
          <w:szCs w:val="28"/>
          <w:lang w:val="ru-RU"/>
        </w:rPr>
        <w:t>«</w:t>
      </w:r>
      <w:r w:rsidRPr="002C0309">
        <w:rPr>
          <w:rStyle w:val="CharStyle26"/>
          <w:rFonts w:ascii="Times New Roman" w:hAnsi="Times New Roman" w:cs="Times New Roman"/>
          <w:sz w:val="28"/>
          <w:szCs w:val="28"/>
        </w:rPr>
        <w:t>row</w:t>
      </w:r>
      <w:r w:rsidRPr="002C0309">
        <w:rPr>
          <w:color w:val="000000"/>
          <w:sz w:val="28"/>
          <w:szCs w:val="28"/>
          <w:lang w:val="ru-RU"/>
        </w:rPr>
        <w:t xml:space="preserve">» -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інформаційні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рядки,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що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подаються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контейнерів змістовної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частини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(довідки),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містять інших елементів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своєму складі 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подають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складі 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кількості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залежності від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вимог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gramStart"/>
      <w:r w:rsidRPr="002C0309">
        <w:rPr>
          <w:color w:val="000000"/>
          <w:sz w:val="28"/>
          <w:szCs w:val="28"/>
          <w:lang w:val="ru-RU" w:eastAsia="ru-RU" w:bidi="ru-RU"/>
        </w:rPr>
        <w:t>до складу</w:t>
      </w:r>
      <w:proofErr w:type="gram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інформації окремої змістовної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частини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>(довідки);</w:t>
      </w:r>
    </w:p>
    <w:p w14:paraId="6353E2E0" w14:textId="0DAA51CF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val="ru-RU" w:eastAsia="ru-RU" w:bidi="ru-RU"/>
        </w:rPr>
      </w:pP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Кореневий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елемент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містить реквізити,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що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ідентифікують суб'єкта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подання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та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звітний період,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а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саме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8"/>
        <w:gridCol w:w="2089"/>
        <w:gridCol w:w="6639"/>
      </w:tblGrid>
      <w:tr w:rsidR="008A010F" w:rsidRPr="002C0309" w14:paraId="7BBD7CB4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0A82" w14:textId="77777777" w:rsidR="008A010F" w:rsidRPr="002C0309" w:rsidRDefault="008A010F" w:rsidP="005B0526">
            <w:pPr>
              <w:spacing w:after="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2C0309">
              <w:rPr>
                <w:b/>
                <w:color w:val="000000" w:themeColor="text1"/>
                <w:sz w:val="24"/>
              </w:rPr>
              <w:t>№ з/п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DCB2" w14:textId="77777777" w:rsidR="008A010F" w:rsidRPr="002C0309" w:rsidRDefault="008A010F" w:rsidP="005B0526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2C0309">
              <w:rPr>
                <w:b/>
                <w:color w:val="000000" w:themeColor="text1"/>
                <w:sz w:val="24"/>
                <w:lang w:val="ru-RU"/>
              </w:rPr>
              <w:t>Атрибут</w:t>
            </w:r>
            <w:r w:rsidRPr="002C0309">
              <w:rPr>
                <w:b/>
                <w:color w:val="000000" w:themeColor="text1"/>
                <w:sz w:val="24"/>
              </w:rPr>
              <w:t xml:space="preserve"> </w:t>
            </w:r>
            <w:r w:rsidRPr="002C0309">
              <w:rPr>
                <w:b/>
                <w:color w:val="000000" w:themeColor="text1"/>
                <w:sz w:val="24"/>
                <w:lang w:val="en-US"/>
              </w:rPr>
              <w:t>XML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465E" w14:textId="77777777" w:rsidR="008A010F" w:rsidRPr="002C0309" w:rsidRDefault="008A010F" w:rsidP="005B052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2C0309">
              <w:rPr>
                <w:b/>
                <w:color w:val="000000" w:themeColor="text1"/>
                <w:sz w:val="24"/>
              </w:rPr>
              <w:t>Призначення</w:t>
            </w:r>
          </w:p>
        </w:tc>
      </w:tr>
      <w:tr w:rsidR="008A010F" w:rsidRPr="002C0309" w14:paraId="6A77C2AF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0F8F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B8B0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D_EDRPOU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2CAD" w14:textId="292E78FC" w:rsidR="008A010F" w:rsidRPr="0065156C" w:rsidRDefault="0069159F" w:rsidP="005B0526">
            <w:pPr>
              <w:spacing w:after="0"/>
              <w:rPr>
                <w:color w:val="000000" w:themeColor="text1"/>
                <w:sz w:val="24"/>
              </w:rPr>
            </w:pPr>
            <w:r w:rsidRPr="0065156C">
              <w:rPr>
                <w:sz w:val="24"/>
              </w:rPr>
              <w:t>Код за ЄДРПОУ</w:t>
            </w:r>
            <w:r w:rsidRPr="0065156C">
              <w:rPr>
                <w:color w:val="000000" w:themeColor="text1"/>
                <w:sz w:val="24"/>
              </w:rPr>
              <w:t xml:space="preserve"> </w:t>
            </w:r>
            <w:r w:rsidR="008A010F" w:rsidRPr="0065156C">
              <w:rPr>
                <w:color w:val="000000" w:themeColor="text1"/>
                <w:sz w:val="24"/>
              </w:rPr>
              <w:t xml:space="preserve">суб’єкта подання </w:t>
            </w:r>
            <w:r w:rsidRPr="0065156C">
              <w:rPr>
                <w:color w:val="000000" w:themeColor="text1"/>
                <w:sz w:val="24"/>
              </w:rPr>
              <w:t>Д</w:t>
            </w:r>
            <w:r w:rsidR="008A010F" w:rsidRPr="0065156C">
              <w:rPr>
                <w:color w:val="000000" w:themeColor="text1"/>
                <w:sz w:val="24"/>
              </w:rPr>
              <w:t>аних</w:t>
            </w:r>
          </w:p>
        </w:tc>
      </w:tr>
      <w:tr w:rsidR="008A010F" w:rsidRPr="002C0309" w14:paraId="696F1062" w14:textId="77777777" w:rsidTr="002C0309">
        <w:trPr>
          <w:trHeight w:val="32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AB9D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5911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D_NAME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890A" w14:textId="1BD6A3DF" w:rsidR="008A010F" w:rsidRPr="0065156C" w:rsidRDefault="0069159F" w:rsidP="005B0526">
            <w:pPr>
              <w:spacing w:after="0"/>
              <w:rPr>
                <w:color w:val="000000" w:themeColor="text1"/>
                <w:sz w:val="24"/>
              </w:rPr>
            </w:pPr>
            <w:r w:rsidRPr="0065156C">
              <w:rPr>
                <w:color w:val="000000" w:themeColor="text1"/>
                <w:sz w:val="24"/>
              </w:rPr>
              <w:t>Повне н</w:t>
            </w:r>
            <w:r w:rsidR="008A010F" w:rsidRPr="0065156C">
              <w:rPr>
                <w:color w:val="000000" w:themeColor="text1"/>
                <w:sz w:val="24"/>
              </w:rPr>
              <w:t xml:space="preserve">айменування суб’єкта подання </w:t>
            </w:r>
            <w:r w:rsidRPr="0065156C">
              <w:rPr>
                <w:color w:val="000000" w:themeColor="text1"/>
                <w:sz w:val="24"/>
              </w:rPr>
              <w:t>Д</w:t>
            </w:r>
            <w:r w:rsidR="008A010F" w:rsidRPr="0065156C">
              <w:rPr>
                <w:color w:val="000000" w:themeColor="text1"/>
                <w:sz w:val="24"/>
              </w:rPr>
              <w:t>аних</w:t>
            </w:r>
          </w:p>
        </w:tc>
      </w:tr>
      <w:tr w:rsidR="00E06ED9" w:rsidRPr="002C0309" w14:paraId="061BC0A6" w14:textId="77777777" w:rsidTr="002C0309">
        <w:trPr>
          <w:trHeight w:val="32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6702" w14:textId="77777777" w:rsidR="00E06ED9" w:rsidRPr="002C0309" w:rsidRDefault="00E06ED9" w:rsidP="00E06ED9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492FD" w14:textId="0417AF07" w:rsidR="00E06ED9" w:rsidRPr="002C0309" w:rsidRDefault="00E06ED9" w:rsidP="00E06ED9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</w:pPr>
            <w:r w:rsidRPr="00E06ED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REGDATE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D6E4" w14:textId="35619D84" w:rsidR="00E06ED9" w:rsidRPr="0065156C" w:rsidRDefault="00E06ED9" w:rsidP="00E06ED9">
            <w:pPr>
              <w:spacing w:after="0"/>
              <w:rPr>
                <w:color w:val="000000" w:themeColor="text1"/>
                <w:sz w:val="24"/>
              </w:rPr>
            </w:pPr>
            <w:r w:rsidRPr="00E06ED9">
              <w:rPr>
                <w:color w:val="000000" w:themeColor="text1"/>
                <w:sz w:val="24"/>
              </w:rPr>
              <w:t xml:space="preserve">Дата реєстрації </w:t>
            </w:r>
            <w:r w:rsidRPr="0065156C">
              <w:rPr>
                <w:color w:val="000000" w:themeColor="text1"/>
                <w:sz w:val="24"/>
              </w:rPr>
              <w:t>суб’єкт</w:t>
            </w:r>
            <w:r>
              <w:rPr>
                <w:color w:val="000000" w:themeColor="text1"/>
                <w:sz w:val="24"/>
              </w:rPr>
              <w:t>ом</w:t>
            </w:r>
            <w:r w:rsidRPr="0065156C">
              <w:rPr>
                <w:color w:val="000000" w:themeColor="text1"/>
                <w:sz w:val="24"/>
              </w:rPr>
              <w:t xml:space="preserve"> подання Даних</w:t>
            </w:r>
          </w:p>
        </w:tc>
      </w:tr>
      <w:tr w:rsidR="00E06ED9" w:rsidRPr="002C0309" w14:paraId="3F2DF878" w14:textId="77777777" w:rsidTr="002C0309">
        <w:trPr>
          <w:trHeight w:val="32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C8A7" w14:textId="77777777" w:rsidR="00E06ED9" w:rsidRPr="002C0309" w:rsidRDefault="00E06ED9" w:rsidP="00E06ED9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7DDE" w14:textId="3F23A3CC" w:rsidR="00E06ED9" w:rsidRPr="002C0309" w:rsidRDefault="00E06ED9" w:rsidP="00E06ED9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</w:pPr>
            <w:r w:rsidRPr="00E06ED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REGNUM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8744" w14:textId="2DB65202" w:rsidR="00E06ED9" w:rsidRPr="0065156C" w:rsidRDefault="00E06ED9" w:rsidP="00E06ED9">
            <w:pPr>
              <w:spacing w:after="0"/>
              <w:rPr>
                <w:color w:val="000000" w:themeColor="text1"/>
                <w:sz w:val="24"/>
              </w:rPr>
            </w:pPr>
            <w:r w:rsidRPr="00E06ED9">
              <w:rPr>
                <w:color w:val="000000" w:themeColor="text1"/>
                <w:sz w:val="24"/>
              </w:rPr>
              <w:t xml:space="preserve">Вихідний реєстраційний номер </w:t>
            </w:r>
            <w:r w:rsidRPr="0065156C">
              <w:rPr>
                <w:color w:val="000000" w:themeColor="text1"/>
                <w:sz w:val="24"/>
              </w:rPr>
              <w:t>Даних</w:t>
            </w:r>
          </w:p>
        </w:tc>
      </w:tr>
      <w:tr w:rsidR="008A010F" w:rsidRPr="002C0309" w14:paraId="6ED0B51C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71F1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0B6F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STD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75D9" w14:textId="77777777" w:rsidR="008A010F" w:rsidRPr="0065156C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65156C">
              <w:rPr>
                <w:color w:val="000000" w:themeColor="text1"/>
                <w:sz w:val="24"/>
              </w:rPr>
              <w:t>Дата початку звітного періоду</w:t>
            </w:r>
          </w:p>
        </w:tc>
      </w:tr>
      <w:tr w:rsidR="008A010F" w:rsidRPr="002C0309" w14:paraId="36081850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E49D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352D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FID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C688" w14:textId="77777777" w:rsidR="008A010F" w:rsidRPr="0065156C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65156C">
              <w:rPr>
                <w:color w:val="000000" w:themeColor="text1"/>
                <w:sz w:val="24"/>
              </w:rPr>
              <w:t>Дата закінчення звітного періоду</w:t>
            </w:r>
          </w:p>
        </w:tc>
      </w:tr>
      <w:tr w:rsidR="008A010F" w:rsidRPr="002C0309" w14:paraId="5AFB12AF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84C9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F70C" w14:textId="77777777" w:rsidR="008A010F" w:rsidRPr="002C0309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NREG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7414" w14:textId="6086189D" w:rsidR="008A010F" w:rsidRPr="0065156C" w:rsidRDefault="008A010F" w:rsidP="005B0526">
            <w:pPr>
              <w:spacing w:after="0"/>
              <w:rPr>
                <w:color w:val="000000" w:themeColor="text1"/>
                <w:sz w:val="24"/>
              </w:rPr>
            </w:pPr>
            <w:r w:rsidRPr="0065156C">
              <w:rPr>
                <w:color w:val="000000" w:themeColor="text1"/>
                <w:sz w:val="24"/>
              </w:rPr>
              <w:t>Ознака нерегулярних даних: «</w:t>
            </w:r>
            <w:r w:rsidRPr="0065156C">
              <w:rPr>
                <w:b/>
                <w:color w:val="000000" w:themeColor="text1"/>
                <w:sz w:val="24"/>
                <w:lang w:val="en-US"/>
              </w:rPr>
              <w:t>True</w:t>
            </w:r>
            <w:r w:rsidRPr="0065156C">
              <w:rPr>
                <w:color w:val="000000" w:themeColor="text1"/>
                <w:sz w:val="24"/>
              </w:rPr>
              <w:t>»</w:t>
            </w:r>
            <w:r w:rsidRPr="0065156C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65156C">
              <w:rPr>
                <w:color w:val="000000" w:themeColor="text1"/>
                <w:sz w:val="24"/>
              </w:rPr>
              <w:t xml:space="preserve">для нерегулярних </w:t>
            </w:r>
            <w:r w:rsidR="00602116" w:rsidRPr="0065156C">
              <w:rPr>
                <w:color w:val="000000" w:themeColor="text1"/>
                <w:sz w:val="24"/>
              </w:rPr>
              <w:t>Да</w:t>
            </w:r>
            <w:r w:rsidRPr="0065156C">
              <w:rPr>
                <w:color w:val="000000" w:themeColor="text1"/>
                <w:sz w:val="24"/>
              </w:rPr>
              <w:t>них та «</w:t>
            </w:r>
            <w:r w:rsidRPr="0065156C">
              <w:rPr>
                <w:b/>
                <w:color w:val="000000" w:themeColor="text1"/>
                <w:sz w:val="24"/>
                <w:lang w:val="en-US"/>
              </w:rPr>
              <w:t>False</w:t>
            </w:r>
            <w:r w:rsidRPr="0065156C">
              <w:rPr>
                <w:color w:val="000000" w:themeColor="text1"/>
                <w:sz w:val="24"/>
              </w:rPr>
              <w:t>» в інших випадках</w:t>
            </w:r>
          </w:p>
        </w:tc>
      </w:tr>
      <w:tr w:rsidR="008A010F" w:rsidRPr="002C0309" w14:paraId="10E7F8F6" w14:textId="77777777" w:rsidTr="002C03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8A13B" w14:textId="77777777" w:rsidR="008A010F" w:rsidRPr="002C0309" w:rsidRDefault="008A010F" w:rsidP="00223915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5695" w14:textId="77777777" w:rsidR="008A010F" w:rsidRPr="002C0309" w:rsidRDefault="008A010F" w:rsidP="005B0526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</w:pPr>
            <w:r w:rsidRPr="002C0309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>TTYPE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7F99" w14:textId="0CC90772" w:rsidR="006D12DA" w:rsidRPr="0065156C" w:rsidRDefault="008A010F" w:rsidP="005B0526">
            <w:pPr>
              <w:spacing w:after="0"/>
              <w:rPr>
                <w:sz w:val="24"/>
              </w:rPr>
            </w:pPr>
            <w:r w:rsidRPr="0065156C">
              <w:rPr>
                <w:color w:val="000000" w:themeColor="text1"/>
                <w:sz w:val="24"/>
              </w:rPr>
              <w:t xml:space="preserve">Код типу суб’єкта подання </w:t>
            </w:r>
            <w:r w:rsidR="0069159F" w:rsidRPr="0065156C">
              <w:rPr>
                <w:color w:val="000000" w:themeColor="text1"/>
                <w:sz w:val="24"/>
              </w:rPr>
              <w:t>Д</w:t>
            </w:r>
            <w:r w:rsidRPr="0065156C">
              <w:rPr>
                <w:color w:val="000000" w:themeColor="text1"/>
                <w:sz w:val="24"/>
              </w:rPr>
              <w:t xml:space="preserve">аних: </w:t>
            </w:r>
            <w:r w:rsidR="00895816" w:rsidRPr="0065156C">
              <w:rPr>
                <w:sz w:val="24"/>
              </w:rPr>
              <w:t>«</w:t>
            </w:r>
            <w:r w:rsidRPr="0065156C">
              <w:rPr>
                <w:b/>
                <w:sz w:val="24"/>
              </w:rPr>
              <w:t>0</w:t>
            </w:r>
            <w:r w:rsidR="00B00EE6" w:rsidRPr="0065156C">
              <w:rPr>
                <w:b/>
                <w:sz w:val="24"/>
              </w:rPr>
              <w:t>4</w:t>
            </w:r>
            <w:r w:rsidR="005A2B28" w:rsidRPr="0065156C">
              <w:rPr>
                <w:b/>
                <w:sz w:val="24"/>
                <w:lang w:val="ru-RU"/>
              </w:rPr>
              <w:t>7</w:t>
            </w:r>
            <w:r w:rsidR="00895816" w:rsidRPr="0065156C">
              <w:rPr>
                <w:sz w:val="24"/>
              </w:rPr>
              <w:t>»</w:t>
            </w:r>
            <w:r w:rsidRPr="0065156C">
              <w:rPr>
                <w:color w:val="000000" w:themeColor="text1"/>
                <w:sz w:val="24"/>
              </w:rPr>
              <w:t xml:space="preserve"> </w:t>
            </w:r>
            <w:r w:rsidR="00895816" w:rsidRPr="0065156C">
              <w:rPr>
                <w:color w:val="000000" w:themeColor="text1"/>
                <w:sz w:val="24"/>
              </w:rPr>
              <w:t xml:space="preserve">для </w:t>
            </w:r>
            <w:r w:rsidR="00DB5152" w:rsidRPr="0065156C">
              <w:rPr>
                <w:color w:val="000000" w:themeColor="text1"/>
                <w:sz w:val="24"/>
              </w:rPr>
              <w:t>суб’єктів</w:t>
            </w:r>
            <w:r w:rsidR="005A2B28" w:rsidRPr="0065156C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5A2B28" w:rsidRPr="0065156C">
              <w:rPr>
                <w:color w:val="000000" w:themeColor="text1"/>
                <w:sz w:val="24"/>
              </w:rPr>
              <w:t>подання</w:t>
            </w:r>
          </w:p>
        </w:tc>
      </w:tr>
    </w:tbl>
    <w:p w14:paraId="0C7FA241" w14:textId="77777777" w:rsidR="003764C8" w:rsidRPr="002C0309" w:rsidRDefault="003764C8" w:rsidP="002C0309">
      <w:pPr>
        <w:pStyle w:val="Style13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  <w:lang w:val="ru-RU"/>
        </w:rPr>
      </w:pP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Атрибути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елементів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входять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gramStart"/>
      <w:r w:rsidRPr="002C0309">
        <w:rPr>
          <w:color w:val="000000"/>
          <w:sz w:val="28"/>
          <w:szCs w:val="28"/>
          <w:lang w:val="ru-RU" w:eastAsia="ru-RU" w:bidi="ru-RU"/>
        </w:rPr>
        <w:t>до складу</w:t>
      </w:r>
      <w:proofErr w:type="gram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елементів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за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наявності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в них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даних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.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включається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до складу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інформації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разі,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якщо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він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не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містить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.</w:t>
      </w:r>
    </w:p>
    <w:p w14:paraId="17805A4D" w14:textId="4EFFBF8D" w:rsidR="003764C8" w:rsidRPr="002C0309" w:rsidRDefault="003764C8" w:rsidP="002C0309">
      <w:pPr>
        <w:pStyle w:val="Style13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val="ru-RU" w:eastAsia="ru-RU" w:bidi="ru-RU"/>
        </w:rPr>
      </w:pPr>
      <w:r w:rsidRPr="002C0309">
        <w:rPr>
          <w:color w:val="000000"/>
          <w:sz w:val="28"/>
          <w:szCs w:val="28"/>
          <w:lang w:val="ru-RU" w:eastAsia="ru-RU" w:bidi="ru-RU"/>
        </w:rPr>
        <w:t xml:space="preserve">Для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реквізитів,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тип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яких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за схемою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зазначено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як </w:t>
      </w:r>
      <w:proofErr w:type="spellStart"/>
      <w:r w:rsidRPr="002C0309">
        <w:rPr>
          <w:color w:val="000000"/>
          <w:sz w:val="28"/>
          <w:szCs w:val="28"/>
        </w:rPr>
        <w:t>dateTime</w:t>
      </w:r>
      <w:proofErr w:type="spellEnd"/>
      <w:r w:rsidRPr="002C0309">
        <w:rPr>
          <w:color w:val="000000"/>
          <w:sz w:val="28"/>
          <w:szCs w:val="28"/>
          <w:lang w:val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специфікації </w:t>
      </w:r>
      <w:r w:rsidRPr="002C0309">
        <w:rPr>
          <w:color w:val="000000"/>
          <w:sz w:val="28"/>
          <w:szCs w:val="28"/>
        </w:rPr>
        <w:t>XSD</w:t>
      </w:r>
      <w:r w:rsidRPr="002C0309">
        <w:rPr>
          <w:color w:val="000000"/>
          <w:sz w:val="28"/>
          <w:szCs w:val="28"/>
          <w:lang w:val="ru-RU"/>
        </w:rPr>
        <w:t xml:space="preserve">,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а в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якості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значення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реквізиту подається </w:t>
      </w:r>
      <w:r w:rsidRPr="002C0309">
        <w:rPr>
          <w:color w:val="000000"/>
          <w:sz w:val="28"/>
          <w:szCs w:val="28"/>
          <w:lang w:val="ru-RU" w:eastAsia="ru-RU" w:bidi="ru-RU"/>
        </w:rPr>
        <w:t xml:space="preserve">дата,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окрім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дати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у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всіх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випадках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r w:rsidRPr="002C0309">
        <w:rPr>
          <w:color w:val="000000"/>
          <w:sz w:val="28"/>
          <w:szCs w:val="28"/>
          <w:lang w:val="uk-UA" w:eastAsia="uk-UA" w:bidi="uk-UA"/>
        </w:rPr>
        <w:t xml:space="preserve">подається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також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складова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часу,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заповнена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нульовими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2C0309">
        <w:rPr>
          <w:color w:val="000000"/>
          <w:sz w:val="28"/>
          <w:szCs w:val="28"/>
          <w:lang w:val="ru-RU" w:eastAsia="ru-RU" w:bidi="ru-RU"/>
        </w:rPr>
        <w:t>значеннями</w:t>
      </w:r>
      <w:proofErr w:type="spellEnd"/>
      <w:r w:rsidRPr="002C0309">
        <w:rPr>
          <w:color w:val="000000"/>
          <w:sz w:val="28"/>
          <w:szCs w:val="28"/>
          <w:lang w:val="ru-RU" w:eastAsia="ru-RU" w:bidi="ru-RU"/>
        </w:rPr>
        <w:t>.</w:t>
      </w:r>
    </w:p>
    <w:p w14:paraId="331955BC" w14:textId="77777777" w:rsidR="00640270" w:rsidRPr="002C0309" w:rsidRDefault="00640270" w:rsidP="002C0309">
      <w:pPr>
        <w:spacing w:after="0"/>
        <w:ind w:firstLine="567"/>
        <w:rPr>
          <w:sz w:val="28"/>
          <w:szCs w:val="28"/>
        </w:rPr>
      </w:pPr>
      <w:r w:rsidRPr="002C0309">
        <w:rPr>
          <w:sz w:val="28"/>
          <w:szCs w:val="28"/>
        </w:rPr>
        <w:t>Загальним для всіх специфікацій є елемент у складі кореневого – контейнер з іменем «</w:t>
      </w:r>
      <w:proofErr w:type="spellStart"/>
      <w:r w:rsidRPr="002C0309">
        <w:rPr>
          <w:b/>
          <w:sz w:val="28"/>
          <w:szCs w:val="28"/>
          <w:lang w:val="en-US"/>
        </w:rPr>
        <w:t>DTSSuprovod</w:t>
      </w:r>
      <w:proofErr w:type="spellEnd"/>
      <w:r w:rsidRPr="002C0309">
        <w:rPr>
          <w:sz w:val="28"/>
          <w:szCs w:val="28"/>
        </w:rPr>
        <w:t>» для подання змісту Супровідної довідки для виправлених даних суб’єкта подання даних. Інформаційний рядок даного елементу містить такі реквізити: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816"/>
        <w:gridCol w:w="6938"/>
      </w:tblGrid>
      <w:tr w:rsidR="00640270" w:rsidRPr="00524411" w14:paraId="292C2F95" w14:textId="77777777" w:rsidTr="005F1BF5">
        <w:trPr>
          <w:cantSplit/>
        </w:trPr>
        <w:tc>
          <w:tcPr>
            <w:tcW w:w="319" w:type="pct"/>
          </w:tcPr>
          <w:p w14:paraId="6DFAE449" w14:textId="77777777" w:rsidR="00640270" w:rsidRPr="00524411" w:rsidRDefault="00640270" w:rsidP="005B0526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>№ з/п</w:t>
            </w:r>
          </w:p>
        </w:tc>
        <w:tc>
          <w:tcPr>
            <w:tcW w:w="971" w:type="pct"/>
          </w:tcPr>
          <w:p w14:paraId="4D14C04D" w14:textId="77777777" w:rsidR="00640270" w:rsidRPr="00524411" w:rsidRDefault="00640270" w:rsidP="005B0526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  <w:lang w:val="ru-RU"/>
              </w:rPr>
              <w:t>Атрибут</w:t>
            </w:r>
            <w:r w:rsidRPr="00524411">
              <w:rPr>
                <w:b/>
                <w:sz w:val="24"/>
              </w:rPr>
              <w:t xml:space="preserve"> </w:t>
            </w:r>
            <w:r w:rsidRPr="0052441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3710" w:type="pct"/>
          </w:tcPr>
          <w:p w14:paraId="30222683" w14:textId="77777777" w:rsidR="00640270" w:rsidRPr="00524411" w:rsidRDefault="00640270" w:rsidP="005B0526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>Призначення</w:t>
            </w:r>
          </w:p>
        </w:tc>
      </w:tr>
      <w:tr w:rsidR="00640270" w:rsidRPr="00524411" w14:paraId="55054533" w14:textId="77777777" w:rsidTr="005F1BF5">
        <w:tc>
          <w:tcPr>
            <w:tcW w:w="319" w:type="pct"/>
          </w:tcPr>
          <w:p w14:paraId="1F2A1F41" w14:textId="77777777" w:rsidR="00640270" w:rsidRPr="00524411" w:rsidRDefault="00640270" w:rsidP="00223915">
            <w:pPr>
              <w:numPr>
                <w:ilvl w:val="0"/>
                <w:numId w:val="7"/>
              </w:numPr>
              <w:suppressAutoHyphens w:val="0"/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971" w:type="pct"/>
          </w:tcPr>
          <w:p w14:paraId="2DFDB5F7" w14:textId="77777777" w:rsidR="00640270" w:rsidRPr="00524411" w:rsidRDefault="00640270" w:rsidP="005B052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ISPDAT</w:t>
            </w:r>
          </w:p>
        </w:tc>
        <w:tc>
          <w:tcPr>
            <w:tcW w:w="3710" w:type="pct"/>
          </w:tcPr>
          <w:p w14:paraId="793A84CA" w14:textId="77777777" w:rsidR="00640270" w:rsidRPr="00524411" w:rsidRDefault="00640270" w:rsidP="005B0526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Дата заповнення</w:t>
            </w:r>
          </w:p>
        </w:tc>
      </w:tr>
      <w:tr w:rsidR="00640270" w:rsidRPr="00524411" w14:paraId="3B7EB2C2" w14:textId="77777777" w:rsidTr="005F1BF5">
        <w:tc>
          <w:tcPr>
            <w:tcW w:w="319" w:type="pct"/>
          </w:tcPr>
          <w:p w14:paraId="463C8D45" w14:textId="77777777" w:rsidR="00640270" w:rsidRPr="00524411" w:rsidRDefault="00640270" w:rsidP="00223915">
            <w:pPr>
              <w:numPr>
                <w:ilvl w:val="0"/>
                <w:numId w:val="7"/>
              </w:numPr>
              <w:suppressAutoHyphens w:val="0"/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971" w:type="pct"/>
          </w:tcPr>
          <w:p w14:paraId="1C045E72" w14:textId="77777777" w:rsidR="00640270" w:rsidRPr="00524411" w:rsidRDefault="00640270" w:rsidP="005B052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VIPRAV</w:t>
            </w:r>
          </w:p>
        </w:tc>
        <w:tc>
          <w:tcPr>
            <w:tcW w:w="3710" w:type="pct"/>
          </w:tcPr>
          <w:p w14:paraId="6EA7EEBD" w14:textId="77777777" w:rsidR="00640270" w:rsidRPr="00524411" w:rsidRDefault="00640270" w:rsidP="005B0526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Перелік виправлень та обґрунтування виправлених Даних</w:t>
            </w:r>
          </w:p>
        </w:tc>
      </w:tr>
      <w:tr w:rsidR="00640270" w:rsidRPr="00524411" w14:paraId="546F0845" w14:textId="77777777" w:rsidTr="005F1BF5">
        <w:tc>
          <w:tcPr>
            <w:tcW w:w="319" w:type="pct"/>
          </w:tcPr>
          <w:p w14:paraId="069C9E1D" w14:textId="77777777" w:rsidR="00640270" w:rsidRPr="00524411" w:rsidRDefault="00640270" w:rsidP="00223915">
            <w:pPr>
              <w:numPr>
                <w:ilvl w:val="0"/>
                <w:numId w:val="7"/>
              </w:numPr>
              <w:suppressAutoHyphens w:val="0"/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971" w:type="pct"/>
          </w:tcPr>
          <w:p w14:paraId="416A65A6" w14:textId="77777777" w:rsidR="00640270" w:rsidRPr="00524411" w:rsidRDefault="00640270" w:rsidP="005B052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TAG</w:t>
            </w:r>
          </w:p>
        </w:tc>
        <w:tc>
          <w:tcPr>
            <w:tcW w:w="3710" w:type="pct"/>
          </w:tcPr>
          <w:p w14:paraId="29CA641A" w14:textId="77777777" w:rsidR="00640270" w:rsidRPr="00524411" w:rsidRDefault="00640270" w:rsidP="005B0526">
            <w:pPr>
              <w:spacing w:after="0"/>
              <w:rPr>
                <w:sz w:val="24"/>
              </w:rPr>
            </w:pPr>
            <w:r w:rsidRPr="00524411">
              <w:rPr>
                <w:sz w:val="24"/>
              </w:rPr>
              <w:t>Примітки</w:t>
            </w:r>
          </w:p>
        </w:tc>
      </w:tr>
    </w:tbl>
    <w:p w14:paraId="7B76E968" w14:textId="1511DBA9" w:rsidR="001661B0" w:rsidRPr="002C0309" w:rsidRDefault="00524411" w:rsidP="00061879">
      <w:pPr>
        <w:pStyle w:val="1"/>
        <w:numPr>
          <w:ilvl w:val="0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ІІ. </w:t>
      </w:r>
      <w:r w:rsidR="00B31F61">
        <w:rPr>
          <w:sz w:val="28"/>
          <w:szCs w:val="28"/>
        </w:rPr>
        <w:t>Квартальні</w:t>
      </w:r>
      <w:r w:rsidR="001661B0" w:rsidRPr="002C0309">
        <w:rPr>
          <w:sz w:val="28"/>
          <w:szCs w:val="28"/>
        </w:rPr>
        <w:t xml:space="preserve"> </w:t>
      </w:r>
      <w:r w:rsidR="00B00EE6" w:rsidRPr="002C0309">
        <w:rPr>
          <w:sz w:val="28"/>
          <w:szCs w:val="28"/>
        </w:rPr>
        <w:t>Д</w:t>
      </w:r>
      <w:r w:rsidR="001661B0" w:rsidRPr="002C0309">
        <w:rPr>
          <w:sz w:val="28"/>
          <w:szCs w:val="28"/>
        </w:rPr>
        <w:t>ані</w:t>
      </w:r>
    </w:p>
    <w:p w14:paraId="1BE532D2" w14:textId="2BDA6C87" w:rsidR="001661B0" w:rsidRPr="00524411" w:rsidRDefault="001661B0" w:rsidP="00524411">
      <w:pPr>
        <w:spacing w:after="0"/>
        <w:ind w:firstLine="567"/>
        <w:rPr>
          <w:sz w:val="28"/>
          <w:szCs w:val="28"/>
        </w:rPr>
      </w:pPr>
      <w:r w:rsidRPr="00524411">
        <w:rPr>
          <w:sz w:val="28"/>
          <w:szCs w:val="28"/>
        </w:rPr>
        <w:t xml:space="preserve">При поданні </w:t>
      </w:r>
      <w:r w:rsidR="00B31F61">
        <w:rPr>
          <w:sz w:val="28"/>
          <w:szCs w:val="28"/>
        </w:rPr>
        <w:t>квартальних</w:t>
      </w:r>
      <w:r w:rsidRPr="00524411">
        <w:rPr>
          <w:sz w:val="28"/>
          <w:szCs w:val="28"/>
        </w:rPr>
        <w:t xml:space="preserve"> даних ідентифікатор специфікації має значення:</w:t>
      </w:r>
    </w:p>
    <w:p w14:paraId="42DB5577" w14:textId="110A21FC" w:rsidR="001661B0" w:rsidRPr="00524411" w:rsidRDefault="001661B0" w:rsidP="00524411">
      <w:pPr>
        <w:spacing w:after="0"/>
        <w:jc w:val="center"/>
        <w:rPr>
          <w:sz w:val="28"/>
          <w:szCs w:val="28"/>
        </w:rPr>
      </w:pPr>
      <w:r w:rsidRPr="00524411">
        <w:rPr>
          <w:sz w:val="28"/>
          <w:szCs w:val="28"/>
        </w:rPr>
        <w:t>«</w:t>
      </w:r>
      <w:r w:rsidRPr="00524411">
        <w:rPr>
          <w:b/>
          <w:sz w:val="28"/>
          <w:szCs w:val="28"/>
        </w:rPr>
        <w:t>http://nssmc.gov.ua</w:t>
      </w:r>
      <w:r w:rsidRPr="00B31F61">
        <w:rPr>
          <w:b/>
          <w:sz w:val="28"/>
          <w:szCs w:val="28"/>
        </w:rPr>
        <w:t>/Schem/</w:t>
      </w:r>
      <w:r w:rsidR="00B31F61" w:rsidRPr="00B31F61">
        <w:rPr>
          <w:b/>
          <w:color w:val="000000" w:themeColor="text1"/>
          <w:sz w:val="28"/>
          <w:szCs w:val="28"/>
        </w:rPr>
        <w:t>Qwart</w:t>
      </w:r>
      <w:r w:rsidR="00B31F61" w:rsidRPr="00B31F61">
        <w:rPr>
          <w:b/>
          <w:color w:val="000000" w:themeColor="text1"/>
          <w:sz w:val="28"/>
          <w:szCs w:val="28"/>
          <w:lang w:val="en-US"/>
        </w:rPr>
        <w:t>BR</w:t>
      </w:r>
      <w:r w:rsidRPr="00B31F61">
        <w:rPr>
          <w:b/>
          <w:sz w:val="28"/>
          <w:szCs w:val="28"/>
        </w:rPr>
        <w:t>»</w:t>
      </w:r>
    </w:p>
    <w:p w14:paraId="736A9264" w14:textId="30FBD48B" w:rsidR="001661B0" w:rsidRPr="00524411" w:rsidRDefault="001661B0" w:rsidP="00524411">
      <w:pPr>
        <w:spacing w:after="0"/>
        <w:ind w:firstLine="567"/>
        <w:rPr>
          <w:sz w:val="28"/>
          <w:szCs w:val="28"/>
        </w:rPr>
      </w:pPr>
      <w:r w:rsidRPr="00524411">
        <w:rPr>
          <w:sz w:val="28"/>
          <w:szCs w:val="28"/>
        </w:rPr>
        <w:t xml:space="preserve">Схема </w:t>
      </w:r>
      <w:r w:rsidRPr="00524411">
        <w:rPr>
          <w:sz w:val="28"/>
          <w:szCs w:val="28"/>
          <w:lang w:val="en-US"/>
        </w:rPr>
        <w:t>XSD</w:t>
      </w:r>
      <w:r w:rsidRPr="00524411">
        <w:rPr>
          <w:sz w:val="28"/>
          <w:szCs w:val="28"/>
        </w:rPr>
        <w:t xml:space="preserve"> </w:t>
      </w:r>
      <w:r w:rsidR="00B31F61">
        <w:rPr>
          <w:sz w:val="28"/>
          <w:szCs w:val="28"/>
        </w:rPr>
        <w:t>квартальних</w:t>
      </w:r>
      <w:r w:rsidRPr="00524411">
        <w:rPr>
          <w:sz w:val="28"/>
          <w:szCs w:val="28"/>
        </w:rPr>
        <w:t xml:space="preserve"> даних «</w:t>
      </w:r>
      <w:proofErr w:type="spellStart"/>
      <w:r w:rsidR="00B31F61" w:rsidRPr="00B31F61">
        <w:rPr>
          <w:b/>
          <w:bCs/>
          <w:color w:val="000000" w:themeColor="text1"/>
          <w:sz w:val="28"/>
          <w:szCs w:val="28"/>
        </w:rPr>
        <w:t>Qwart</w:t>
      </w:r>
      <w:proofErr w:type="spellEnd"/>
      <w:r w:rsidR="00B31F61" w:rsidRPr="00B31F61">
        <w:rPr>
          <w:b/>
          <w:bCs/>
          <w:color w:val="000000" w:themeColor="text1"/>
          <w:sz w:val="28"/>
          <w:szCs w:val="28"/>
          <w:lang w:val="en-US"/>
        </w:rPr>
        <w:t>BR</w:t>
      </w:r>
      <w:r w:rsidRPr="00B31F61">
        <w:rPr>
          <w:b/>
          <w:bCs/>
          <w:sz w:val="28"/>
          <w:szCs w:val="28"/>
        </w:rPr>
        <w:t>.</w:t>
      </w:r>
      <w:proofErr w:type="spellStart"/>
      <w:r w:rsidRPr="00524411">
        <w:rPr>
          <w:b/>
          <w:sz w:val="28"/>
          <w:szCs w:val="28"/>
          <w:lang w:val="en-US"/>
        </w:rPr>
        <w:t>xsd</w:t>
      </w:r>
      <w:proofErr w:type="spellEnd"/>
      <w:r w:rsidRPr="00524411">
        <w:rPr>
          <w:sz w:val="28"/>
          <w:szCs w:val="28"/>
        </w:rPr>
        <w:t xml:space="preserve">» наведена в </w:t>
      </w:r>
      <w:r w:rsidR="00FC1D67">
        <w:rPr>
          <w:sz w:val="28"/>
          <w:szCs w:val="28"/>
        </w:rPr>
        <w:t>додатку</w:t>
      </w:r>
      <w:r w:rsidRPr="00524411">
        <w:rPr>
          <w:sz w:val="28"/>
          <w:szCs w:val="28"/>
        </w:rPr>
        <w:t>.</w:t>
      </w:r>
    </w:p>
    <w:p w14:paraId="5A7EF033" w14:textId="19AC3AD6" w:rsidR="001661B0" w:rsidRPr="00524411" w:rsidRDefault="001661B0" w:rsidP="00524411">
      <w:pPr>
        <w:spacing w:after="0"/>
        <w:ind w:firstLine="567"/>
        <w:rPr>
          <w:sz w:val="28"/>
          <w:szCs w:val="28"/>
        </w:rPr>
      </w:pPr>
      <w:r w:rsidRPr="00524411">
        <w:rPr>
          <w:sz w:val="28"/>
          <w:szCs w:val="28"/>
        </w:rPr>
        <w:t xml:space="preserve">До </w:t>
      </w:r>
      <w:r w:rsidR="00B31F61">
        <w:rPr>
          <w:sz w:val="28"/>
          <w:szCs w:val="28"/>
        </w:rPr>
        <w:t>квартальних</w:t>
      </w:r>
      <w:r w:rsidRPr="00524411">
        <w:rPr>
          <w:sz w:val="28"/>
          <w:szCs w:val="28"/>
        </w:rPr>
        <w:t xml:space="preserve"> даних включаються такі елементи XML – контейнери вмісту: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45"/>
        <w:gridCol w:w="6844"/>
      </w:tblGrid>
      <w:tr w:rsidR="001661B0" w:rsidRPr="00524411" w14:paraId="3EBAF7F9" w14:textId="77777777" w:rsidTr="00524411">
        <w:tc>
          <w:tcPr>
            <w:tcW w:w="562" w:type="dxa"/>
          </w:tcPr>
          <w:p w14:paraId="52D1C7B1" w14:textId="77777777" w:rsidR="001661B0" w:rsidRPr="00524411" w:rsidRDefault="001661B0" w:rsidP="005951CE">
            <w:pPr>
              <w:spacing w:after="0"/>
              <w:jc w:val="left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>№ з/п</w:t>
            </w:r>
          </w:p>
        </w:tc>
        <w:tc>
          <w:tcPr>
            <w:tcW w:w="1945" w:type="dxa"/>
          </w:tcPr>
          <w:p w14:paraId="54E6B21B" w14:textId="77777777" w:rsidR="001661B0" w:rsidRPr="00524411" w:rsidRDefault="001661B0" w:rsidP="005951CE">
            <w:pPr>
              <w:spacing w:after="0"/>
              <w:jc w:val="left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 xml:space="preserve">Елемент </w:t>
            </w:r>
            <w:r w:rsidRPr="0052441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6844" w:type="dxa"/>
          </w:tcPr>
          <w:p w14:paraId="314BA9B9" w14:textId="77777777" w:rsidR="001661B0" w:rsidRPr="00524411" w:rsidRDefault="001661B0" w:rsidP="005951CE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</w:rPr>
              <w:t>Призначення</w:t>
            </w:r>
          </w:p>
        </w:tc>
      </w:tr>
      <w:tr w:rsidR="001661B0" w:rsidRPr="00524411" w14:paraId="556F170B" w14:textId="77777777" w:rsidTr="00524411">
        <w:tc>
          <w:tcPr>
            <w:tcW w:w="562" w:type="dxa"/>
          </w:tcPr>
          <w:p w14:paraId="54BF08F7" w14:textId="77777777" w:rsidR="001661B0" w:rsidRPr="00524411" w:rsidRDefault="001661B0" w:rsidP="004F4294">
            <w:pPr>
              <w:numPr>
                <w:ilvl w:val="0"/>
                <w:numId w:val="30"/>
              </w:numPr>
              <w:tabs>
                <w:tab w:val="clear" w:pos="720"/>
              </w:tabs>
              <w:suppressAutoHyphens w:val="0"/>
              <w:spacing w:after="0"/>
              <w:ind w:left="306" w:hanging="284"/>
              <w:rPr>
                <w:sz w:val="24"/>
              </w:rPr>
            </w:pPr>
          </w:p>
        </w:tc>
        <w:tc>
          <w:tcPr>
            <w:tcW w:w="1945" w:type="dxa"/>
          </w:tcPr>
          <w:p w14:paraId="3FC7D2E8" w14:textId="0DF308F5" w:rsidR="001661B0" w:rsidRPr="00B31F61" w:rsidRDefault="001661B0" w:rsidP="005951C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DTS</w:t>
            </w:r>
            <w:r w:rsidR="00DB5152" w:rsidRPr="00524411">
              <w:rPr>
                <w:rFonts w:ascii="Courier New" w:hAnsi="Courier New" w:cs="Courier New"/>
                <w:b/>
                <w:sz w:val="24"/>
                <w:lang w:val="en-US"/>
              </w:rPr>
              <w:t>P_</w:t>
            </w:r>
            <w:r w:rsidR="00B31F61">
              <w:rPr>
                <w:rFonts w:ascii="Courier New" w:hAnsi="Courier New" w:cs="Courier New"/>
                <w:b/>
                <w:sz w:val="24"/>
                <w:lang w:val="en-US"/>
              </w:rPr>
              <w:t>BP</w:t>
            </w:r>
          </w:p>
        </w:tc>
        <w:tc>
          <w:tcPr>
            <w:tcW w:w="6844" w:type="dxa"/>
          </w:tcPr>
          <w:p w14:paraId="6FF2ECB0" w14:textId="3950AD00" w:rsidR="001661B0" w:rsidRPr="00B31F61" w:rsidRDefault="00B31F61" w:rsidP="005951CE">
            <w:pPr>
              <w:spacing w:after="0"/>
              <w:rPr>
                <w:rFonts w:ascii="Times New Roman CYR" w:hAnsi="Times New Roman CYR" w:cs="Times New Roman CYR"/>
                <w:bCs/>
                <w:color w:val="000000"/>
                <w:sz w:val="24"/>
              </w:rPr>
            </w:pPr>
            <w:r w:rsidRPr="00B31F61">
              <w:rPr>
                <w:bCs/>
                <w:sz w:val="24"/>
              </w:rPr>
              <w:t xml:space="preserve">Інформація про заброньованих осіб засобами Єдиного державного </w:t>
            </w:r>
            <w:proofErr w:type="spellStart"/>
            <w:r w:rsidRPr="00B31F61">
              <w:rPr>
                <w:bCs/>
                <w:sz w:val="24"/>
              </w:rPr>
              <w:t>вебпорталу</w:t>
            </w:r>
            <w:proofErr w:type="spellEnd"/>
            <w:r w:rsidRPr="00B31F61">
              <w:rPr>
                <w:bCs/>
                <w:sz w:val="24"/>
              </w:rPr>
              <w:t xml:space="preserve"> електронних послуг</w:t>
            </w:r>
          </w:p>
        </w:tc>
      </w:tr>
      <w:tr w:rsidR="00B31F61" w:rsidRPr="00524411" w14:paraId="7E31F424" w14:textId="77777777" w:rsidTr="00524411">
        <w:tc>
          <w:tcPr>
            <w:tcW w:w="562" w:type="dxa"/>
          </w:tcPr>
          <w:p w14:paraId="01C018BC" w14:textId="77777777" w:rsidR="00B31F61" w:rsidRPr="00524411" w:rsidRDefault="00B31F61" w:rsidP="004F4294">
            <w:pPr>
              <w:numPr>
                <w:ilvl w:val="0"/>
                <w:numId w:val="30"/>
              </w:numPr>
              <w:tabs>
                <w:tab w:val="clear" w:pos="720"/>
              </w:tabs>
              <w:suppressAutoHyphens w:val="0"/>
              <w:spacing w:after="0"/>
              <w:ind w:left="306" w:hanging="284"/>
              <w:rPr>
                <w:sz w:val="24"/>
              </w:rPr>
            </w:pPr>
          </w:p>
        </w:tc>
        <w:tc>
          <w:tcPr>
            <w:tcW w:w="1945" w:type="dxa"/>
          </w:tcPr>
          <w:p w14:paraId="4181A6FC" w14:textId="7C3ED456" w:rsidR="00B31F61" w:rsidRPr="00B31F61" w:rsidRDefault="00044146" w:rsidP="005951CE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DTSP_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RZP</w:t>
            </w:r>
          </w:p>
        </w:tc>
        <w:tc>
          <w:tcPr>
            <w:tcW w:w="6844" w:type="dxa"/>
          </w:tcPr>
          <w:p w14:paraId="25EFDE5A" w14:textId="12CBD791" w:rsidR="00B31F61" w:rsidRPr="00B31F61" w:rsidRDefault="00B31F61" w:rsidP="005951CE">
            <w:pPr>
              <w:spacing w:after="0"/>
              <w:rPr>
                <w:bCs/>
                <w:sz w:val="24"/>
              </w:rPr>
            </w:pPr>
            <w:r w:rsidRPr="00B31F61">
              <w:rPr>
                <w:bCs/>
                <w:sz w:val="24"/>
              </w:rPr>
              <w:t>Довідка про розмір середньої заробітної плати застрахованих осіб працівників</w:t>
            </w:r>
          </w:p>
        </w:tc>
      </w:tr>
      <w:tr w:rsidR="00B31F61" w:rsidRPr="00524411" w14:paraId="50FA047D" w14:textId="77777777" w:rsidTr="00524411">
        <w:tc>
          <w:tcPr>
            <w:tcW w:w="562" w:type="dxa"/>
          </w:tcPr>
          <w:p w14:paraId="60FE9F4E" w14:textId="77777777" w:rsidR="00B31F61" w:rsidRPr="00524411" w:rsidRDefault="00B31F61" w:rsidP="004F4294">
            <w:pPr>
              <w:numPr>
                <w:ilvl w:val="0"/>
                <w:numId w:val="30"/>
              </w:numPr>
              <w:tabs>
                <w:tab w:val="clear" w:pos="720"/>
              </w:tabs>
              <w:suppressAutoHyphens w:val="0"/>
              <w:spacing w:after="0"/>
              <w:ind w:left="306" w:hanging="284"/>
              <w:rPr>
                <w:sz w:val="24"/>
              </w:rPr>
            </w:pPr>
          </w:p>
        </w:tc>
        <w:tc>
          <w:tcPr>
            <w:tcW w:w="1945" w:type="dxa"/>
          </w:tcPr>
          <w:p w14:paraId="2332709E" w14:textId="1B85183C" w:rsidR="00B31F61" w:rsidRPr="00B31F61" w:rsidRDefault="00044146" w:rsidP="005951CE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DTS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V</w:t>
            </w: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ZB</w:t>
            </w:r>
          </w:p>
        </w:tc>
        <w:tc>
          <w:tcPr>
            <w:tcW w:w="6844" w:type="dxa"/>
          </w:tcPr>
          <w:p w14:paraId="61172BD9" w14:textId="4CC058F8" w:rsidR="00B31F61" w:rsidRPr="00B31F61" w:rsidRDefault="00B31F61" w:rsidP="005951CE">
            <w:pPr>
              <w:spacing w:after="0"/>
              <w:rPr>
                <w:bCs/>
                <w:sz w:val="24"/>
              </w:rPr>
            </w:pPr>
            <w:r w:rsidRPr="00B31F61">
              <w:rPr>
                <w:bCs/>
                <w:sz w:val="24"/>
              </w:rPr>
              <w:t>Довідка про відсутність заборгованості з платежів, контроль за справлянням яких покладено на контролюючі органи</w:t>
            </w:r>
          </w:p>
        </w:tc>
      </w:tr>
    </w:tbl>
    <w:p w14:paraId="5A43F0BA" w14:textId="1B68D55E" w:rsidR="001661B0" w:rsidRPr="002C0309" w:rsidRDefault="001661B0" w:rsidP="00F0240A">
      <w:pPr>
        <w:pStyle w:val="ad"/>
        <w:spacing w:before="0" w:after="0"/>
        <w:rPr>
          <w:color w:val="000000"/>
          <w:sz w:val="28"/>
          <w:szCs w:val="28"/>
        </w:rPr>
      </w:pPr>
    </w:p>
    <w:p w14:paraId="0A68D54F" w14:textId="4A16E94C" w:rsidR="001661B0" w:rsidRPr="00044146" w:rsidRDefault="00DB5152" w:rsidP="00524411">
      <w:pPr>
        <w:pStyle w:val="3"/>
        <w:keepNext w:val="0"/>
        <w:keepLines w:val="0"/>
        <w:numPr>
          <w:ilvl w:val="0"/>
          <w:numId w:val="33"/>
        </w:numPr>
        <w:spacing w:before="0" w:after="0"/>
        <w:ind w:left="0" w:firstLine="426"/>
      </w:pPr>
      <w:r w:rsidRPr="00524411">
        <w:t>Інформація</w:t>
      </w:r>
      <w:r w:rsidR="00B35CC4">
        <w:t xml:space="preserve"> </w:t>
      </w:r>
      <w:r w:rsidR="00044146" w:rsidRPr="00044146">
        <w:t xml:space="preserve">про заброньованих осіб засобами Єдиного державного </w:t>
      </w:r>
      <w:proofErr w:type="spellStart"/>
      <w:r w:rsidR="00044146" w:rsidRPr="00044146">
        <w:t>вебпорталу</w:t>
      </w:r>
      <w:proofErr w:type="spellEnd"/>
      <w:r w:rsidR="00044146" w:rsidRPr="00044146">
        <w:t xml:space="preserve"> електронних послуг</w:t>
      </w:r>
      <w:r w:rsidR="00044146" w:rsidRPr="00044146">
        <w:rPr>
          <w:lang w:val="ru-RU"/>
        </w:rPr>
        <w:t>*.</w:t>
      </w:r>
    </w:p>
    <w:p w14:paraId="72CBDC30" w14:textId="346C486B" w:rsidR="001661B0" w:rsidRPr="00524411" w:rsidRDefault="001661B0" w:rsidP="00524411">
      <w:pPr>
        <w:ind w:firstLine="567"/>
        <w:rPr>
          <w:b/>
          <w:sz w:val="28"/>
          <w:szCs w:val="28"/>
        </w:rPr>
      </w:pPr>
      <w:r w:rsidRPr="00524411">
        <w:rPr>
          <w:sz w:val="28"/>
          <w:szCs w:val="28"/>
        </w:rPr>
        <w:t xml:space="preserve">Інформаційні рядки довідки вкладаються до елементу </w:t>
      </w:r>
      <w:r w:rsidRPr="00524411">
        <w:rPr>
          <w:sz w:val="28"/>
          <w:szCs w:val="28"/>
          <w:lang w:val="en-US"/>
        </w:rPr>
        <w:t>XML</w:t>
      </w:r>
      <w:r w:rsidRPr="00524411">
        <w:rPr>
          <w:sz w:val="28"/>
          <w:szCs w:val="28"/>
        </w:rPr>
        <w:t xml:space="preserve"> «</w:t>
      </w:r>
      <w:r w:rsidR="00DB5152" w:rsidRPr="00524411">
        <w:rPr>
          <w:b/>
          <w:sz w:val="28"/>
          <w:szCs w:val="28"/>
          <w:lang w:val="en-US"/>
        </w:rPr>
        <w:t>D</w:t>
      </w:r>
      <w:r w:rsidR="00044146" w:rsidRPr="00044146">
        <w:rPr>
          <w:b/>
          <w:sz w:val="28"/>
          <w:szCs w:val="28"/>
          <w:lang w:val="en-US"/>
        </w:rPr>
        <w:t>TSP</w:t>
      </w:r>
      <w:r w:rsidR="00044146" w:rsidRPr="00044146">
        <w:rPr>
          <w:b/>
          <w:sz w:val="28"/>
          <w:szCs w:val="28"/>
          <w:lang w:val="ru-RU"/>
        </w:rPr>
        <w:t>_</w:t>
      </w:r>
      <w:r w:rsidR="00044146" w:rsidRPr="00044146">
        <w:rPr>
          <w:b/>
          <w:sz w:val="28"/>
          <w:szCs w:val="28"/>
          <w:lang w:val="en-US"/>
        </w:rPr>
        <w:t>BP</w:t>
      </w:r>
      <w:r w:rsidRPr="00044146">
        <w:rPr>
          <w:b/>
          <w:sz w:val="28"/>
          <w:szCs w:val="28"/>
          <w:lang w:val="ru-RU"/>
        </w:rPr>
        <w:t>»</w:t>
      </w:r>
      <w:r w:rsidRPr="00524411">
        <w:rPr>
          <w:sz w:val="28"/>
          <w:szCs w:val="28"/>
        </w:rPr>
        <w:t xml:space="preserve"> та містять реквізити: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6"/>
        <w:gridCol w:w="1971"/>
        <w:gridCol w:w="6744"/>
      </w:tblGrid>
      <w:tr w:rsidR="001661B0" w:rsidRPr="00524411" w14:paraId="4772FB6B" w14:textId="77777777" w:rsidTr="00524411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B08E3" w14:textId="77777777" w:rsidR="001661B0" w:rsidRPr="00524411" w:rsidRDefault="001661B0" w:rsidP="005951CE">
            <w:pPr>
              <w:spacing w:after="0"/>
              <w:jc w:val="left"/>
              <w:rPr>
                <w:b/>
                <w:sz w:val="24"/>
                <w:lang w:val="ru-RU"/>
              </w:rPr>
            </w:pPr>
            <w:bookmarkStart w:id="0" w:name="_Hlk178859023"/>
            <w:r w:rsidRPr="00524411">
              <w:rPr>
                <w:b/>
                <w:sz w:val="24"/>
              </w:rPr>
              <w:t>№ з/п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0B239" w14:textId="77777777" w:rsidR="001661B0" w:rsidRPr="00524411" w:rsidRDefault="001661B0" w:rsidP="00204546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  <w:lang w:val="ru-RU"/>
              </w:rPr>
              <w:t xml:space="preserve">Атрибут </w:t>
            </w:r>
            <w:r w:rsidRPr="0052441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12AB" w14:textId="77777777" w:rsidR="001661B0" w:rsidRPr="00524411" w:rsidRDefault="001661B0" w:rsidP="00204546">
            <w:pPr>
              <w:spacing w:after="0"/>
              <w:jc w:val="center"/>
              <w:rPr>
                <w:sz w:val="24"/>
              </w:rPr>
            </w:pPr>
            <w:r w:rsidRPr="00524411">
              <w:rPr>
                <w:b/>
                <w:sz w:val="24"/>
              </w:rPr>
              <w:t>Призначення</w:t>
            </w:r>
          </w:p>
        </w:tc>
      </w:tr>
      <w:tr w:rsidR="00F32E3E" w:rsidRPr="00524411" w14:paraId="6FDAF1A2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5AB4E" w14:textId="77777777" w:rsidR="00F32E3E" w:rsidRPr="00524411" w:rsidRDefault="00F32E3E" w:rsidP="00F32E3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97999" w14:textId="1C70DB62" w:rsidR="00F32E3E" w:rsidRPr="00524411" w:rsidRDefault="00F32E3E" w:rsidP="00F32E3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color w:val="000000" w:themeColor="text1"/>
                <w:sz w:val="24"/>
              </w:rPr>
              <w:t>NN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A725" w14:textId="14D98312" w:rsidR="00F32E3E" w:rsidRPr="00044146" w:rsidRDefault="00F32E3E" w:rsidP="00F32E3E">
            <w:pPr>
              <w:spacing w:after="0"/>
              <w:rPr>
                <w:sz w:val="24"/>
              </w:rPr>
            </w:pPr>
            <w:r w:rsidRPr="00044146">
              <w:rPr>
                <w:color w:val="000000" w:themeColor="text1"/>
                <w:sz w:val="24"/>
              </w:rPr>
              <w:t>Номер за порядком</w:t>
            </w:r>
          </w:p>
        </w:tc>
      </w:tr>
      <w:tr w:rsidR="001661B0" w:rsidRPr="00524411" w14:paraId="51F29C78" w14:textId="77777777" w:rsidTr="00044146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414C9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E1F7E" w14:textId="3FDB2094" w:rsidR="001661B0" w:rsidRPr="00524411" w:rsidRDefault="000441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N_M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AC84A" w14:textId="0046C818" w:rsidR="001661B0" w:rsidRPr="00044146" w:rsidRDefault="00044146" w:rsidP="005951CE">
            <w:pPr>
              <w:spacing w:after="0"/>
              <w:rPr>
                <w:sz w:val="24"/>
              </w:rPr>
            </w:pPr>
            <w:r w:rsidRPr="00044146">
              <w:rPr>
                <w:sz w:val="24"/>
                <w:shd w:val="clear" w:color="auto" w:fill="FFFFFF"/>
              </w:rPr>
              <w:t>Порядковий номер календарного місяця**</w:t>
            </w:r>
          </w:p>
        </w:tc>
      </w:tr>
      <w:tr w:rsidR="001661B0" w:rsidRPr="00524411" w14:paraId="331BA41D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98ACC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EA0D4" w14:textId="1451707A" w:rsidR="001661B0" w:rsidRPr="00524411" w:rsidRDefault="000441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P_ZO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CD45C" w14:textId="20C1CF24" w:rsidR="001661B0" w:rsidRPr="00044146" w:rsidRDefault="00044146" w:rsidP="005951CE">
            <w:pPr>
              <w:spacing w:after="0"/>
              <w:rPr>
                <w:sz w:val="24"/>
              </w:rPr>
            </w:pPr>
            <w:r w:rsidRPr="00044146">
              <w:rPr>
                <w:sz w:val="24"/>
                <w:shd w:val="clear" w:color="auto" w:fill="FFFFFF"/>
              </w:rPr>
              <w:t>Прізвище заброньованої особи</w:t>
            </w:r>
          </w:p>
        </w:tc>
      </w:tr>
      <w:tr w:rsidR="001661B0" w:rsidRPr="00524411" w14:paraId="35B07BE6" w14:textId="77777777" w:rsidTr="00524411">
        <w:trPr>
          <w:trHeight w:val="3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3CC71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6F812" w14:textId="1492882A" w:rsidR="001661B0" w:rsidRPr="00524411" w:rsidRDefault="000441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I_ZO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7AF64" w14:textId="60D1F499" w:rsidR="001661B0" w:rsidRPr="00044146" w:rsidRDefault="00044146" w:rsidP="005951CE">
            <w:pPr>
              <w:spacing w:after="0"/>
              <w:rPr>
                <w:sz w:val="24"/>
              </w:rPr>
            </w:pPr>
            <w:r w:rsidRPr="00044146">
              <w:rPr>
                <w:sz w:val="24"/>
                <w:shd w:val="clear" w:color="auto" w:fill="FFFFFF"/>
              </w:rPr>
              <w:t>Ім’я заброньованої особи</w:t>
            </w:r>
          </w:p>
        </w:tc>
      </w:tr>
      <w:tr w:rsidR="001661B0" w:rsidRPr="00524411" w14:paraId="2B9CCA0E" w14:textId="77777777" w:rsidTr="00524411">
        <w:trPr>
          <w:trHeight w:val="3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E07F6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4474D" w14:textId="02DF74A3" w:rsidR="001661B0" w:rsidRPr="00524411" w:rsidRDefault="00044146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</w:t>
            </w:r>
            <w:r w:rsidR="00920674">
              <w:rPr>
                <w:rFonts w:ascii="Courier New" w:hAnsi="Courier New" w:cs="Courier New"/>
                <w:b/>
                <w:sz w:val="24"/>
                <w:lang w:val="en-US"/>
              </w:rPr>
              <w:t>_ZO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03422" w14:textId="770A505B" w:rsidR="001661B0" w:rsidRPr="00044146" w:rsidRDefault="00044146" w:rsidP="005951CE">
            <w:pPr>
              <w:spacing w:after="0"/>
              <w:rPr>
                <w:sz w:val="24"/>
              </w:rPr>
            </w:pPr>
            <w:r w:rsidRPr="00044146">
              <w:rPr>
                <w:sz w:val="24"/>
                <w:shd w:val="clear" w:color="auto" w:fill="FFFFFF"/>
                <w:lang w:val="ru-RU"/>
              </w:rPr>
              <w:t xml:space="preserve">По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батькові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заброньованої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особи (за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наявності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>)</w:t>
            </w:r>
          </w:p>
        </w:tc>
      </w:tr>
      <w:tr w:rsidR="001661B0" w:rsidRPr="00524411" w14:paraId="1A6499ED" w14:textId="77777777" w:rsidTr="00524411">
        <w:trPr>
          <w:trHeight w:val="38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03C6D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AE40F" w14:textId="1C873115" w:rsidR="001661B0" w:rsidRPr="00920674" w:rsidRDefault="00920674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INN_ZO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BF1B5" w14:textId="27FFE1BA" w:rsidR="001661B0" w:rsidRPr="00044146" w:rsidRDefault="00044146" w:rsidP="005951CE">
            <w:pPr>
              <w:spacing w:after="0"/>
              <w:rPr>
                <w:sz w:val="24"/>
              </w:rPr>
            </w:pP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Реєстраційний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номер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облікової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картки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платника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податків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або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серія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та номер паспорта***</w:t>
            </w:r>
          </w:p>
        </w:tc>
      </w:tr>
      <w:tr w:rsidR="001661B0" w:rsidRPr="00524411" w14:paraId="2EF2B632" w14:textId="77777777" w:rsidTr="00044146">
        <w:trPr>
          <w:trHeight w:val="2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1E59A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209E1" w14:textId="68DEDAB9" w:rsidR="001661B0" w:rsidRPr="00920674" w:rsidRDefault="00920674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POS_ZO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1DAC6" w14:textId="56A87FD7" w:rsidR="001661B0" w:rsidRPr="00044146" w:rsidRDefault="00044146" w:rsidP="005951CE">
            <w:pPr>
              <w:spacing w:after="0"/>
              <w:rPr>
                <w:sz w:val="24"/>
              </w:rPr>
            </w:pPr>
            <w:r w:rsidRPr="00044146">
              <w:rPr>
                <w:sz w:val="24"/>
                <w:shd w:val="clear" w:color="auto" w:fill="FFFFFF"/>
              </w:rPr>
              <w:t>Посада заброньованої особи</w:t>
            </w:r>
          </w:p>
        </w:tc>
      </w:tr>
      <w:tr w:rsidR="001661B0" w:rsidRPr="00524411" w14:paraId="645AEEC7" w14:textId="77777777" w:rsidTr="00044146">
        <w:trPr>
          <w:trHeight w:val="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474F5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797D8" w14:textId="0A74DC91" w:rsidR="001661B0" w:rsidRPr="00920674" w:rsidRDefault="00920674" w:rsidP="0020454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ZP_ZO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92630" w14:textId="09088B53" w:rsidR="001661B0" w:rsidRPr="00044146" w:rsidRDefault="00044146" w:rsidP="005951CE">
            <w:pPr>
              <w:spacing w:after="0"/>
              <w:rPr>
                <w:sz w:val="24"/>
              </w:rPr>
            </w:pP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Заробітна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плата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заброньованої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 xml:space="preserve"> особи за </w:t>
            </w:r>
            <w:proofErr w:type="spellStart"/>
            <w:r w:rsidRPr="00044146">
              <w:rPr>
                <w:sz w:val="24"/>
                <w:shd w:val="clear" w:color="auto" w:fill="FFFFFF"/>
                <w:lang w:val="ru-RU"/>
              </w:rPr>
              <w:t>місяць</w:t>
            </w:r>
            <w:proofErr w:type="spellEnd"/>
            <w:r w:rsidRPr="00044146">
              <w:rPr>
                <w:sz w:val="24"/>
                <w:shd w:val="clear" w:color="auto" w:fill="FFFFFF"/>
                <w:lang w:val="ru-RU"/>
              </w:rPr>
              <w:t>, грн.</w:t>
            </w:r>
          </w:p>
        </w:tc>
      </w:tr>
      <w:tr w:rsidR="001661B0" w:rsidRPr="00524411" w14:paraId="6B7656B2" w14:textId="77777777" w:rsidTr="0052441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131D0" w14:textId="77777777" w:rsidR="001661B0" w:rsidRPr="00524411" w:rsidRDefault="001661B0" w:rsidP="005951CE">
            <w:pPr>
              <w:numPr>
                <w:ilvl w:val="0"/>
                <w:numId w:val="22"/>
              </w:numPr>
              <w:tabs>
                <w:tab w:val="clear" w:pos="0"/>
                <w:tab w:val="num" w:pos="720"/>
              </w:tabs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0FB76" w14:textId="21FA771C" w:rsidR="001661B0" w:rsidRPr="00524411" w:rsidRDefault="00B23014" w:rsidP="001711C6">
            <w:pPr>
              <w:spacing w:after="0"/>
              <w:rPr>
                <w:color w:val="000000"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BC44B" w14:textId="168D70BB" w:rsidR="001661B0" w:rsidRPr="00044146" w:rsidRDefault="00204546" w:rsidP="005951CE">
            <w:pPr>
              <w:spacing w:after="0"/>
              <w:rPr>
                <w:sz w:val="24"/>
              </w:rPr>
            </w:pPr>
            <w:r w:rsidRPr="00044146">
              <w:rPr>
                <w:sz w:val="24"/>
              </w:rPr>
              <w:t>Примітки</w:t>
            </w:r>
          </w:p>
        </w:tc>
      </w:tr>
    </w:tbl>
    <w:p w14:paraId="61011FB3" w14:textId="77777777" w:rsidR="00920674" w:rsidRDefault="00920674" w:rsidP="00920674">
      <w:pPr>
        <w:spacing w:after="0"/>
        <w:rPr>
          <w:sz w:val="20"/>
          <w:szCs w:val="20"/>
          <w:shd w:val="clear" w:color="auto" w:fill="FFFFFF"/>
          <w:lang w:eastAsia="uk-UA"/>
        </w:rPr>
      </w:pPr>
      <w:bookmarkStart w:id="1" w:name="_Toc428956095"/>
      <w:bookmarkEnd w:id="0"/>
      <w:r>
        <w:rPr>
          <w:sz w:val="20"/>
          <w:szCs w:val="20"/>
          <w:shd w:val="clear" w:color="auto" w:fill="FFFFFF"/>
        </w:rPr>
        <w:t>*Заповнюється окремо по кожному місяцю звітного кварталу щодо кожної заброньованої особи;</w:t>
      </w:r>
    </w:p>
    <w:p w14:paraId="0329FD6F" w14:textId="77777777" w:rsidR="00920674" w:rsidRDefault="00920674" w:rsidP="00920674">
      <w:pPr>
        <w:spacing w:after="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**Зазначаються цифри від 1до 12;</w:t>
      </w:r>
    </w:p>
    <w:p w14:paraId="7CEC31E9" w14:textId="77777777" w:rsidR="00920674" w:rsidRDefault="00920674" w:rsidP="00920674">
      <w:pPr>
        <w:spacing w:after="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***Для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наявність права здійснювати будь-які платежі за серією та номером паспорта).</w:t>
      </w:r>
    </w:p>
    <w:p w14:paraId="2A51E89A" w14:textId="11B515FC" w:rsidR="00F360BB" w:rsidRDefault="00F360BB" w:rsidP="004278EA">
      <w:pPr>
        <w:tabs>
          <w:tab w:val="left" w:pos="180"/>
        </w:tabs>
        <w:rPr>
          <w:sz w:val="20"/>
          <w:szCs w:val="20"/>
        </w:rPr>
      </w:pPr>
    </w:p>
    <w:p w14:paraId="3D930627" w14:textId="6E85F6C1" w:rsidR="00920674" w:rsidRPr="00044146" w:rsidRDefault="00920674" w:rsidP="00920674">
      <w:pPr>
        <w:pStyle w:val="3"/>
        <w:keepNext w:val="0"/>
        <w:keepLines w:val="0"/>
        <w:numPr>
          <w:ilvl w:val="0"/>
          <w:numId w:val="33"/>
        </w:numPr>
        <w:spacing w:before="0" w:after="0"/>
        <w:ind w:left="0" w:firstLine="426"/>
      </w:pPr>
      <w:r w:rsidRPr="00920674">
        <w:t>Довідка про розмір середньої заробітної плати застрахованих осіб працівників*.</w:t>
      </w:r>
    </w:p>
    <w:p w14:paraId="4C5FDD76" w14:textId="2AA20355" w:rsidR="00920674" w:rsidRPr="00524411" w:rsidRDefault="00920674" w:rsidP="00920674">
      <w:pPr>
        <w:ind w:firstLine="567"/>
        <w:rPr>
          <w:b/>
          <w:sz w:val="28"/>
          <w:szCs w:val="28"/>
        </w:rPr>
      </w:pPr>
      <w:r w:rsidRPr="00524411">
        <w:rPr>
          <w:sz w:val="28"/>
          <w:szCs w:val="28"/>
        </w:rPr>
        <w:t xml:space="preserve">Інформаційні рядки довідки вкладаються до елементу </w:t>
      </w:r>
      <w:r w:rsidRPr="00524411">
        <w:rPr>
          <w:sz w:val="28"/>
          <w:szCs w:val="28"/>
          <w:lang w:val="en-US"/>
        </w:rPr>
        <w:t>XML</w:t>
      </w:r>
      <w:r w:rsidRPr="00524411">
        <w:rPr>
          <w:sz w:val="28"/>
          <w:szCs w:val="28"/>
        </w:rPr>
        <w:t xml:space="preserve"> «</w:t>
      </w:r>
      <w:r w:rsidRPr="00920674">
        <w:rPr>
          <w:b/>
          <w:sz w:val="28"/>
          <w:szCs w:val="28"/>
          <w:lang w:val="en-US"/>
        </w:rPr>
        <w:t>DTSP</w:t>
      </w:r>
      <w:r w:rsidRPr="00920674">
        <w:rPr>
          <w:b/>
          <w:sz w:val="28"/>
          <w:szCs w:val="28"/>
        </w:rPr>
        <w:t>_</w:t>
      </w:r>
      <w:r w:rsidRPr="00920674">
        <w:rPr>
          <w:b/>
          <w:sz w:val="28"/>
          <w:szCs w:val="28"/>
          <w:lang w:val="en-US"/>
        </w:rPr>
        <w:t>RZP</w:t>
      </w:r>
      <w:r w:rsidRPr="00920674">
        <w:rPr>
          <w:b/>
          <w:sz w:val="28"/>
          <w:szCs w:val="28"/>
        </w:rPr>
        <w:t>»</w:t>
      </w:r>
      <w:r w:rsidRPr="00524411">
        <w:rPr>
          <w:sz w:val="28"/>
          <w:szCs w:val="28"/>
        </w:rPr>
        <w:t xml:space="preserve"> та містять реквізити: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6"/>
        <w:gridCol w:w="1971"/>
        <w:gridCol w:w="6744"/>
      </w:tblGrid>
      <w:tr w:rsidR="00920674" w:rsidRPr="00524411" w14:paraId="5D9E63C9" w14:textId="77777777" w:rsidTr="0017740A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FC2CC" w14:textId="77777777" w:rsidR="00920674" w:rsidRPr="00524411" w:rsidRDefault="00920674" w:rsidP="0017740A">
            <w:pPr>
              <w:spacing w:after="0"/>
              <w:jc w:val="left"/>
              <w:rPr>
                <w:b/>
                <w:sz w:val="24"/>
                <w:lang w:val="ru-RU"/>
              </w:rPr>
            </w:pPr>
            <w:r w:rsidRPr="00524411">
              <w:rPr>
                <w:b/>
                <w:sz w:val="24"/>
              </w:rPr>
              <w:t>№ з/п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0D82A" w14:textId="77777777" w:rsidR="00920674" w:rsidRPr="00524411" w:rsidRDefault="00920674" w:rsidP="0017740A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  <w:lang w:val="ru-RU"/>
              </w:rPr>
              <w:t xml:space="preserve">Атрибут </w:t>
            </w:r>
            <w:r w:rsidRPr="0052441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84C0" w14:textId="77777777" w:rsidR="00920674" w:rsidRPr="00524411" w:rsidRDefault="00920674" w:rsidP="0017740A">
            <w:pPr>
              <w:spacing w:after="0"/>
              <w:jc w:val="center"/>
              <w:rPr>
                <w:sz w:val="24"/>
              </w:rPr>
            </w:pPr>
            <w:r w:rsidRPr="00524411">
              <w:rPr>
                <w:b/>
                <w:sz w:val="24"/>
              </w:rPr>
              <w:t>Призначення</w:t>
            </w:r>
          </w:p>
        </w:tc>
      </w:tr>
      <w:tr w:rsidR="00920674" w:rsidRPr="00524411" w14:paraId="3DB3D08E" w14:textId="77777777" w:rsidTr="0017740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6EC0A" w14:textId="77777777" w:rsidR="00920674" w:rsidRPr="00524411" w:rsidRDefault="00920674" w:rsidP="00920674">
            <w:pPr>
              <w:numPr>
                <w:ilvl w:val="0"/>
                <w:numId w:val="34"/>
              </w:numPr>
              <w:snapToGrid w:val="0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A0331" w14:textId="77777777" w:rsidR="00920674" w:rsidRPr="00524411" w:rsidRDefault="00920674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color w:val="000000" w:themeColor="text1"/>
                <w:sz w:val="24"/>
              </w:rPr>
              <w:t>NN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3430" w14:textId="77777777" w:rsidR="00920674" w:rsidRPr="0097527B" w:rsidRDefault="00920674" w:rsidP="0017740A">
            <w:pPr>
              <w:spacing w:after="0"/>
              <w:rPr>
                <w:sz w:val="24"/>
              </w:rPr>
            </w:pPr>
            <w:r w:rsidRPr="0097527B">
              <w:rPr>
                <w:color w:val="000000" w:themeColor="text1"/>
                <w:sz w:val="24"/>
              </w:rPr>
              <w:t>Номер за порядком</w:t>
            </w:r>
          </w:p>
        </w:tc>
      </w:tr>
      <w:tr w:rsidR="00920674" w:rsidRPr="00524411" w14:paraId="7C474B85" w14:textId="77777777" w:rsidTr="0017740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4BD7D" w14:textId="77777777" w:rsidR="00920674" w:rsidRPr="00524411" w:rsidRDefault="00920674" w:rsidP="00920674">
            <w:pPr>
              <w:numPr>
                <w:ilvl w:val="0"/>
                <w:numId w:val="34"/>
              </w:numPr>
              <w:snapToGrid w:val="0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63F72" w14:textId="77777777" w:rsidR="00920674" w:rsidRPr="00524411" w:rsidRDefault="00920674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N_M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CECDA" w14:textId="77777777" w:rsidR="00920674" w:rsidRPr="0097527B" w:rsidRDefault="00920674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  <w:shd w:val="clear" w:color="auto" w:fill="FFFFFF"/>
              </w:rPr>
              <w:t>Порядковий номер календарного місяця**</w:t>
            </w:r>
          </w:p>
        </w:tc>
      </w:tr>
      <w:tr w:rsidR="00920674" w:rsidRPr="00524411" w14:paraId="3BCDA17D" w14:textId="77777777" w:rsidTr="00920674">
        <w:trPr>
          <w:trHeight w:val="6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935D6" w14:textId="77777777" w:rsidR="00920674" w:rsidRPr="00524411" w:rsidRDefault="00920674" w:rsidP="00920674">
            <w:pPr>
              <w:numPr>
                <w:ilvl w:val="0"/>
                <w:numId w:val="34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32AC9" w14:textId="20B14337" w:rsidR="00920674" w:rsidRPr="00524411" w:rsidRDefault="0065156C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KL_ST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D24E8" w14:textId="0888E5F1" w:rsidR="00920674" w:rsidRPr="0097527B" w:rsidRDefault="00920674" w:rsidP="0017740A">
            <w:pPr>
              <w:spacing w:after="0"/>
              <w:rPr>
                <w:sz w:val="24"/>
              </w:rPr>
            </w:pPr>
            <w:proofErr w:type="spellStart"/>
            <w:r w:rsidRPr="0097527B">
              <w:rPr>
                <w:sz w:val="24"/>
                <w:lang w:val="ru-RU"/>
              </w:rPr>
              <w:t>Кількість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застрахованих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осіб</w:t>
            </w:r>
            <w:proofErr w:type="spellEnd"/>
            <w:r w:rsidRPr="0097527B">
              <w:rPr>
                <w:sz w:val="24"/>
                <w:lang w:val="ru-RU"/>
              </w:rPr>
              <w:t xml:space="preserve"> у </w:t>
            </w:r>
            <w:proofErr w:type="spellStart"/>
            <w:r w:rsidRPr="0097527B">
              <w:rPr>
                <w:sz w:val="24"/>
                <w:lang w:val="ru-RU"/>
              </w:rPr>
              <w:t>звітному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періоді</w:t>
            </w:r>
            <w:proofErr w:type="spellEnd"/>
            <w:r w:rsidRPr="0097527B">
              <w:rPr>
                <w:sz w:val="24"/>
                <w:lang w:val="ru-RU"/>
              </w:rPr>
              <w:t xml:space="preserve">, </w:t>
            </w:r>
            <w:proofErr w:type="spellStart"/>
            <w:r w:rsidRPr="0097527B">
              <w:rPr>
                <w:sz w:val="24"/>
                <w:lang w:val="ru-RU"/>
              </w:rPr>
              <w:t>яким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нараховано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заробітну</w:t>
            </w:r>
            <w:proofErr w:type="spellEnd"/>
            <w:r w:rsidRPr="0097527B">
              <w:rPr>
                <w:sz w:val="24"/>
                <w:lang w:val="ru-RU"/>
              </w:rPr>
              <w:t xml:space="preserve"> плату</w:t>
            </w:r>
            <w:proofErr w:type="gramStart"/>
            <w:r w:rsidRPr="0097527B">
              <w:rPr>
                <w:sz w:val="24"/>
                <w:lang w:val="ru-RU"/>
              </w:rPr>
              <w:t>/(</w:t>
            </w:r>
            <w:proofErr w:type="spellStart"/>
            <w:proofErr w:type="gramEnd"/>
            <w:r w:rsidRPr="0097527B">
              <w:rPr>
                <w:sz w:val="24"/>
                <w:lang w:val="ru-RU"/>
              </w:rPr>
              <w:t>крім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осіб</w:t>
            </w:r>
            <w:proofErr w:type="spellEnd"/>
            <w:r w:rsidRPr="0097527B">
              <w:rPr>
                <w:sz w:val="24"/>
                <w:lang w:val="ru-RU"/>
              </w:rPr>
              <w:t xml:space="preserve">, </w:t>
            </w:r>
            <w:proofErr w:type="spellStart"/>
            <w:r w:rsidRPr="0097527B">
              <w:rPr>
                <w:sz w:val="24"/>
                <w:lang w:val="ru-RU"/>
              </w:rPr>
              <w:t>яким</w:t>
            </w:r>
            <w:proofErr w:type="spellEnd"/>
            <w:r w:rsidRPr="0097527B">
              <w:rPr>
                <w:sz w:val="24"/>
                <w:lang w:val="ru-RU"/>
              </w:rPr>
              <w:t xml:space="preserve"> у </w:t>
            </w:r>
            <w:proofErr w:type="spellStart"/>
            <w:r w:rsidRPr="0097527B">
              <w:rPr>
                <w:sz w:val="24"/>
                <w:lang w:val="ru-RU"/>
              </w:rPr>
              <w:t>звітному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періоді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нараховано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грошове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забезпечення</w:t>
            </w:r>
            <w:proofErr w:type="spellEnd"/>
            <w:r w:rsidRPr="0097527B">
              <w:rPr>
                <w:sz w:val="24"/>
                <w:lang w:val="ru-RU"/>
              </w:rPr>
              <w:t xml:space="preserve"> (код рядка 103)***</w:t>
            </w:r>
          </w:p>
        </w:tc>
      </w:tr>
      <w:tr w:rsidR="00920674" w:rsidRPr="00524411" w14:paraId="31D26F17" w14:textId="77777777" w:rsidTr="00920674">
        <w:trPr>
          <w:trHeight w:val="2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8FDA5" w14:textId="77777777" w:rsidR="00920674" w:rsidRPr="00524411" w:rsidRDefault="00920674" w:rsidP="00920674">
            <w:pPr>
              <w:numPr>
                <w:ilvl w:val="0"/>
                <w:numId w:val="34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7767E" w14:textId="06A5B1CA" w:rsidR="00920674" w:rsidRPr="0065156C" w:rsidRDefault="0065156C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SUM_ZP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96132" w14:textId="1304292B" w:rsidR="00920674" w:rsidRPr="0097527B" w:rsidRDefault="00920674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  <w:lang w:val="ru-RU"/>
              </w:rPr>
              <w:t xml:space="preserve">Сума </w:t>
            </w:r>
            <w:proofErr w:type="spellStart"/>
            <w:r w:rsidRPr="0097527B">
              <w:rPr>
                <w:sz w:val="24"/>
                <w:lang w:val="ru-RU"/>
              </w:rPr>
              <w:t>нарахованої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заробітної</w:t>
            </w:r>
            <w:proofErr w:type="spellEnd"/>
            <w:r w:rsidRPr="0097527B">
              <w:rPr>
                <w:sz w:val="24"/>
                <w:lang w:val="ru-RU"/>
              </w:rPr>
              <w:t xml:space="preserve"> плати (код рядка </w:t>
            </w:r>
            <w:proofErr w:type="gramStart"/>
            <w:r w:rsidRPr="0097527B">
              <w:rPr>
                <w:sz w:val="24"/>
                <w:lang w:val="ru-RU"/>
              </w:rPr>
              <w:t>1.1)*</w:t>
            </w:r>
            <w:proofErr w:type="gramEnd"/>
            <w:r w:rsidRPr="0097527B">
              <w:rPr>
                <w:sz w:val="24"/>
                <w:lang w:val="ru-RU"/>
              </w:rPr>
              <w:t>**</w:t>
            </w:r>
          </w:p>
        </w:tc>
      </w:tr>
      <w:tr w:rsidR="00920674" w:rsidRPr="00524411" w14:paraId="25EC8AAD" w14:textId="77777777" w:rsidTr="0017740A">
        <w:trPr>
          <w:trHeight w:val="3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C9A79" w14:textId="77777777" w:rsidR="00920674" w:rsidRPr="00524411" w:rsidRDefault="00920674" w:rsidP="00920674">
            <w:pPr>
              <w:numPr>
                <w:ilvl w:val="0"/>
                <w:numId w:val="34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EFAFC" w14:textId="40CE83D9" w:rsidR="00920674" w:rsidRPr="00920674" w:rsidRDefault="0065156C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SUM_NP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F6619" w14:textId="75557329" w:rsidR="00920674" w:rsidRPr="0097527B" w:rsidRDefault="00920674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  <w:lang w:val="ru-RU"/>
              </w:rPr>
              <w:t xml:space="preserve">Сума оплати перших </w:t>
            </w:r>
            <w:proofErr w:type="spellStart"/>
            <w:r w:rsidRPr="0097527B">
              <w:rPr>
                <w:sz w:val="24"/>
                <w:lang w:val="ru-RU"/>
              </w:rPr>
              <w:t>п’яти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днів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тимчасової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непрацездатності</w:t>
            </w:r>
            <w:proofErr w:type="spellEnd"/>
            <w:r w:rsidRPr="0097527B">
              <w:rPr>
                <w:sz w:val="24"/>
                <w:lang w:val="ru-RU"/>
              </w:rPr>
              <w:t xml:space="preserve">, </w:t>
            </w:r>
            <w:proofErr w:type="spellStart"/>
            <w:r w:rsidRPr="0097527B">
              <w:rPr>
                <w:sz w:val="24"/>
                <w:lang w:val="ru-RU"/>
              </w:rPr>
              <w:t>що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здійснюється</w:t>
            </w:r>
            <w:proofErr w:type="spellEnd"/>
            <w:r w:rsidRPr="0097527B">
              <w:rPr>
                <w:sz w:val="24"/>
                <w:lang w:val="ru-RU"/>
              </w:rPr>
              <w:t xml:space="preserve"> за </w:t>
            </w:r>
            <w:proofErr w:type="spellStart"/>
            <w:r w:rsidRPr="0097527B">
              <w:rPr>
                <w:sz w:val="24"/>
                <w:lang w:val="ru-RU"/>
              </w:rPr>
              <w:t>рахунок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коштів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платника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податків</w:t>
            </w:r>
            <w:proofErr w:type="spellEnd"/>
            <w:r w:rsidRPr="0097527B">
              <w:rPr>
                <w:sz w:val="24"/>
                <w:lang w:val="ru-RU"/>
              </w:rPr>
              <w:t xml:space="preserve"> (код рядка </w:t>
            </w:r>
            <w:proofErr w:type="gramStart"/>
            <w:r w:rsidRPr="0097527B">
              <w:rPr>
                <w:sz w:val="24"/>
                <w:lang w:val="ru-RU"/>
              </w:rPr>
              <w:t>1.3)*</w:t>
            </w:r>
            <w:proofErr w:type="gramEnd"/>
            <w:r w:rsidRPr="0097527B">
              <w:rPr>
                <w:sz w:val="24"/>
                <w:lang w:val="ru-RU"/>
              </w:rPr>
              <w:t>**</w:t>
            </w:r>
          </w:p>
        </w:tc>
      </w:tr>
      <w:tr w:rsidR="00920674" w:rsidRPr="00524411" w14:paraId="7E545F41" w14:textId="77777777" w:rsidTr="00920674">
        <w:trPr>
          <w:trHeight w:val="5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0CE29" w14:textId="77777777" w:rsidR="00920674" w:rsidRPr="00524411" w:rsidRDefault="00920674" w:rsidP="00920674">
            <w:pPr>
              <w:numPr>
                <w:ilvl w:val="0"/>
                <w:numId w:val="34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1E765" w14:textId="145B2566" w:rsidR="00920674" w:rsidRPr="00920674" w:rsidRDefault="0065156C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SUM_TN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6C1C4" w14:textId="3074E7DE" w:rsidR="00920674" w:rsidRPr="0097527B" w:rsidRDefault="00920674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  <w:lang w:val="ru-RU"/>
              </w:rPr>
              <w:t xml:space="preserve">Сума </w:t>
            </w:r>
            <w:proofErr w:type="spellStart"/>
            <w:r w:rsidRPr="0097527B">
              <w:rPr>
                <w:sz w:val="24"/>
                <w:lang w:val="ru-RU"/>
              </w:rPr>
              <w:t>допомоги</w:t>
            </w:r>
            <w:proofErr w:type="spellEnd"/>
            <w:r w:rsidRPr="0097527B">
              <w:rPr>
                <w:sz w:val="24"/>
                <w:lang w:val="ru-RU"/>
              </w:rPr>
              <w:t xml:space="preserve"> по </w:t>
            </w:r>
            <w:proofErr w:type="spellStart"/>
            <w:r w:rsidRPr="0097527B">
              <w:rPr>
                <w:sz w:val="24"/>
                <w:lang w:val="ru-RU"/>
              </w:rPr>
              <w:t>тимчасовій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непрацездатності</w:t>
            </w:r>
            <w:proofErr w:type="spellEnd"/>
            <w:r w:rsidRPr="0097527B">
              <w:rPr>
                <w:sz w:val="24"/>
                <w:lang w:val="ru-RU"/>
              </w:rPr>
              <w:t xml:space="preserve">, яка </w:t>
            </w:r>
            <w:proofErr w:type="spellStart"/>
            <w:r w:rsidRPr="0097527B">
              <w:rPr>
                <w:sz w:val="24"/>
                <w:lang w:val="ru-RU"/>
              </w:rPr>
              <w:t>виплачується</w:t>
            </w:r>
            <w:proofErr w:type="spellEnd"/>
            <w:r w:rsidRPr="0097527B">
              <w:rPr>
                <w:sz w:val="24"/>
                <w:lang w:val="ru-RU"/>
              </w:rPr>
              <w:t xml:space="preserve"> за </w:t>
            </w:r>
            <w:proofErr w:type="spellStart"/>
            <w:r w:rsidRPr="0097527B">
              <w:rPr>
                <w:sz w:val="24"/>
                <w:lang w:val="ru-RU"/>
              </w:rPr>
              <w:t>рахунок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коштів</w:t>
            </w:r>
            <w:proofErr w:type="spellEnd"/>
            <w:r w:rsidRPr="0097527B">
              <w:rPr>
                <w:sz w:val="24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lang w:val="ru-RU"/>
              </w:rPr>
              <w:t>Пенсійного</w:t>
            </w:r>
            <w:proofErr w:type="spellEnd"/>
            <w:r w:rsidRPr="0097527B">
              <w:rPr>
                <w:sz w:val="24"/>
                <w:lang w:val="ru-RU"/>
              </w:rPr>
              <w:t xml:space="preserve"> фонду </w:t>
            </w:r>
            <w:proofErr w:type="spellStart"/>
            <w:r w:rsidRPr="0097527B">
              <w:rPr>
                <w:sz w:val="24"/>
                <w:lang w:val="ru-RU"/>
              </w:rPr>
              <w:t>України</w:t>
            </w:r>
            <w:proofErr w:type="spellEnd"/>
            <w:r w:rsidRPr="0097527B">
              <w:rPr>
                <w:sz w:val="24"/>
                <w:lang w:val="ru-RU"/>
              </w:rPr>
              <w:t xml:space="preserve"> (код рядка </w:t>
            </w:r>
            <w:proofErr w:type="gramStart"/>
            <w:r w:rsidRPr="0097527B">
              <w:rPr>
                <w:sz w:val="24"/>
                <w:lang w:val="ru-RU"/>
              </w:rPr>
              <w:t>1.4)*</w:t>
            </w:r>
            <w:proofErr w:type="gramEnd"/>
            <w:r w:rsidRPr="0097527B">
              <w:rPr>
                <w:sz w:val="24"/>
                <w:lang w:val="ru-RU"/>
              </w:rPr>
              <w:t>*</w:t>
            </w:r>
          </w:p>
        </w:tc>
      </w:tr>
      <w:tr w:rsidR="00920674" w:rsidRPr="00524411" w14:paraId="298B4849" w14:textId="77777777" w:rsidTr="0017740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6CB73" w14:textId="77777777" w:rsidR="00920674" w:rsidRPr="00524411" w:rsidRDefault="00920674" w:rsidP="00920674">
            <w:pPr>
              <w:numPr>
                <w:ilvl w:val="0"/>
                <w:numId w:val="34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7B00E" w14:textId="77777777" w:rsidR="00920674" w:rsidRPr="00524411" w:rsidRDefault="00920674" w:rsidP="0017740A">
            <w:pPr>
              <w:spacing w:after="0"/>
              <w:rPr>
                <w:color w:val="000000"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9C22F" w14:textId="77777777" w:rsidR="00920674" w:rsidRPr="0097527B" w:rsidRDefault="00920674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</w:rPr>
              <w:t>Примітки</w:t>
            </w:r>
          </w:p>
        </w:tc>
      </w:tr>
    </w:tbl>
    <w:p w14:paraId="3B930282" w14:textId="77777777" w:rsidR="00920674" w:rsidRDefault="00920674" w:rsidP="00920674">
      <w:pPr>
        <w:rPr>
          <w:sz w:val="20"/>
          <w:szCs w:val="20"/>
          <w:shd w:val="clear" w:color="auto" w:fill="FFFFFF"/>
          <w:lang w:eastAsia="uk-UA"/>
        </w:rPr>
      </w:pPr>
      <w:r>
        <w:rPr>
          <w:sz w:val="20"/>
          <w:szCs w:val="20"/>
          <w:shd w:val="clear" w:color="auto" w:fill="FFFFFF"/>
        </w:rPr>
        <w:t>*Заповнюється окремо по кожному місяцю звітного кварталу;</w:t>
      </w:r>
    </w:p>
    <w:p w14:paraId="11D3F7B1" w14:textId="77777777" w:rsidR="00920674" w:rsidRDefault="00920674" w:rsidP="00920674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**Зазначаються цифри від 1до 12;</w:t>
      </w:r>
    </w:p>
    <w:p w14:paraId="0BD1F933" w14:textId="77777777" w:rsidR="00920674" w:rsidRDefault="00920674" w:rsidP="00920674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***Заповнюється згідно поданого до контролюючих органів Податкового розрахунку сум доходу, нарахованого (сплаченого) на користь платників податків — фізичних осіб, і сум утриманого з них податку, а також сум нарахованого єдиного внеску на загальнообов’язкове державне соціальне страхування за відповідний звітний період.</w:t>
      </w:r>
    </w:p>
    <w:p w14:paraId="5B470572" w14:textId="77777777" w:rsidR="0065156C" w:rsidRDefault="0065156C" w:rsidP="0065156C">
      <w:pPr>
        <w:tabs>
          <w:tab w:val="left" w:pos="180"/>
        </w:tabs>
        <w:rPr>
          <w:sz w:val="20"/>
          <w:szCs w:val="20"/>
        </w:rPr>
      </w:pPr>
    </w:p>
    <w:p w14:paraId="4EA8CC3E" w14:textId="1469D225" w:rsidR="0065156C" w:rsidRPr="00044146" w:rsidRDefault="0065156C" w:rsidP="0065156C">
      <w:pPr>
        <w:pStyle w:val="3"/>
        <w:keepNext w:val="0"/>
        <w:keepLines w:val="0"/>
        <w:numPr>
          <w:ilvl w:val="0"/>
          <w:numId w:val="33"/>
        </w:numPr>
        <w:spacing w:before="0" w:after="0"/>
        <w:ind w:left="0" w:firstLine="426"/>
      </w:pPr>
      <w:r w:rsidRPr="0065156C">
        <w:t>Довідка про відсутність заборгованості з платежів, контроль за справлянням яких покладено на контролюючі органи</w:t>
      </w:r>
      <w:r w:rsidRPr="00920674">
        <w:t>.</w:t>
      </w:r>
    </w:p>
    <w:p w14:paraId="3CB03A98" w14:textId="1EAAB20A" w:rsidR="0065156C" w:rsidRPr="00524411" w:rsidRDefault="0065156C" w:rsidP="0065156C">
      <w:pPr>
        <w:ind w:firstLine="567"/>
        <w:rPr>
          <w:b/>
          <w:sz w:val="28"/>
          <w:szCs w:val="28"/>
        </w:rPr>
      </w:pPr>
      <w:r w:rsidRPr="00524411">
        <w:rPr>
          <w:sz w:val="28"/>
          <w:szCs w:val="28"/>
        </w:rPr>
        <w:t xml:space="preserve">Інформаційні рядки довідки вкладаються до елементу </w:t>
      </w:r>
      <w:r w:rsidRPr="00524411">
        <w:rPr>
          <w:sz w:val="28"/>
          <w:szCs w:val="28"/>
          <w:lang w:val="en-US"/>
        </w:rPr>
        <w:t>XML</w:t>
      </w:r>
      <w:r w:rsidRPr="00524411">
        <w:rPr>
          <w:sz w:val="28"/>
          <w:szCs w:val="28"/>
        </w:rPr>
        <w:t xml:space="preserve"> «</w:t>
      </w:r>
      <w:r w:rsidRPr="0065156C">
        <w:rPr>
          <w:b/>
          <w:sz w:val="28"/>
          <w:szCs w:val="28"/>
          <w:lang w:val="en-US"/>
        </w:rPr>
        <w:t>DTSV</w:t>
      </w:r>
      <w:r w:rsidRPr="0065156C">
        <w:rPr>
          <w:b/>
          <w:sz w:val="28"/>
          <w:szCs w:val="28"/>
        </w:rPr>
        <w:t>_</w:t>
      </w:r>
      <w:r w:rsidRPr="0065156C">
        <w:rPr>
          <w:b/>
          <w:sz w:val="28"/>
          <w:szCs w:val="28"/>
          <w:lang w:val="en-US"/>
        </w:rPr>
        <w:t>ZB</w:t>
      </w:r>
      <w:r w:rsidRPr="0065156C">
        <w:rPr>
          <w:b/>
          <w:sz w:val="28"/>
          <w:szCs w:val="28"/>
        </w:rPr>
        <w:t>»</w:t>
      </w:r>
      <w:r w:rsidRPr="00524411">
        <w:rPr>
          <w:sz w:val="28"/>
          <w:szCs w:val="28"/>
        </w:rPr>
        <w:t xml:space="preserve"> та містять реквізити: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6"/>
        <w:gridCol w:w="1971"/>
        <w:gridCol w:w="6744"/>
      </w:tblGrid>
      <w:tr w:rsidR="0065156C" w:rsidRPr="00524411" w14:paraId="09DD7E37" w14:textId="77777777" w:rsidTr="0017740A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4AB6A" w14:textId="77777777" w:rsidR="0065156C" w:rsidRPr="00524411" w:rsidRDefault="0065156C" w:rsidP="0017740A">
            <w:pPr>
              <w:spacing w:after="0"/>
              <w:jc w:val="left"/>
              <w:rPr>
                <w:b/>
                <w:sz w:val="24"/>
                <w:lang w:val="ru-RU"/>
              </w:rPr>
            </w:pPr>
            <w:r w:rsidRPr="00524411">
              <w:rPr>
                <w:b/>
                <w:sz w:val="24"/>
              </w:rPr>
              <w:t>№ з/п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0E550" w14:textId="77777777" w:rsidR="0065156C" w:rsidRPr="00524411" w:rsidRDefault="0065156C" w:rsidP="0017740A">
            <w:pPr>
              <w:spacing w:after="0"/>
              <w:jc w:val="center"/>
              <w:rPr>
                <w:b/>
                <w:sz w:val="24"/>
              </w:rPr>
            </w:pPr>
            <w:r w:rsidRPr="00524411">
              <w:rPr>
                <w:b/>
                <w:sz w:val="24"/>
                <w:lang w:val="ru-RU"/>
              </w:rPr>
              <w:t xml:space="preserve">Атрибут </w:t>
            </w:r>
            <w:r w:rsidRPr="0052441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05CE" w14:textId="77777777" w:rsidR="0065156C" w:rsidRPr="00524411" w:rsidRDefault="0065156C" w:rsidP="0017740A">
            <w:pPr>
              <w:spacing w:after="0"/>
              <w:jc w:val="center"/>
              <w:rPr>
                <w:sz w:val="24"/>
              </w:rPr>
            </w:pPr>
            <w:r w:rsidRPr="00524411">
              <w:rPr>
                <w:b/>
                <w:sz w:val="24"/>
              </w:rPr>
              <w:t>Призначення</w:t>
            </w:r>
          </w:p>
        </w:tc>
      </w:tr>
      <w:tr w:rsidR="0065156C" w:rsidRPr="00524411" w14:paraId="1E95987B" w14:textId="77777777" w:rsidTr="0017740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FB74F" w14:textId="77777777" w:rsidR="0065156C" w:rsidRPr="00524411" w:rsidRDefault="0065156C" w:rsidP="0065156C">
            <w:pPr>
              <w:numPr>
                <w:ilvl w:val="0"/>
                <w:numId w:val="35"/>
              </w:numPr>
              <w:snapToGrid w:val="0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8156F" w14:textId="77777777" w:rsidR="0065156C" w:rsidRPr="00524411" w:rsidRDefault="0065156C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color w:val="000000" w:themeColor="text1"/>
                <w:sz w:val="24"/>
              </w:rPr>
              <w:t>NN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24F5" w14:textId="77777777" w:rsidR="0065156C" w:rsidRPr="0097527B" w:rsidRDefault="0065156C" w:rsidP="0017740A">
            <w:pPr>
              <w:spacing w:after="0"/>
              <w:rPr>
                <w:sz w:val="24"/>
              </w:rPr>
            </w:pPr>
            <w:r w:rsidRPr="0097527B">
              <w:rPr>
                <w:color w:val="000000" w:themeColor="text1"/>
                <w:sz w:val="24"/>
              </w:rPr>
              <w:t>Номер за порядком</w:t>
            </w:r>
          </w:p>
        </w:tc>
      </w:tr>
      <w:tr w:rsidR="0065156C" w:rsidRPr="00524411" w14:paraId="4F27FB3B" w14:textId="77777777" w:rsidTr="0017740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7797A" w14:textId="77777777" w:rsidR="0065156C" w:rsidRPr="00524411" w:rsidRDefault="0065156C" w:rsidP="0065156C">
            <w:pPr>
              <w:numPr>
                <w:ilvl w:val="0"/>
                <w:numId w:val="35"/>
              </w:numPr>
              <w:snapToGrid w:val="0"/>
              <w:spacing w:after="0"/>
              <w:jc w:val="left"/>
              <w:rPr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C3281" w14:textId="1178B7B0" w:rsidR="0065156C" w:rsidRPr="00524411" w:rsidRDefault="0097527B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ZB_PL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A825D" w14:textId="27A2ADA1" w:rsidR="0065156C" w:rsidRPr="0097527B" w:rsidRDefault="0065156C" w:rsidP="0017740A">
            <w:pPr>
              <w:spacing w:after="0"/>
              <w:rPr>
                <w:sz w:val="24"/>
              </w:rPr>
            </w:pP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Заборгованість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платежів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, контроль за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справлянням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яких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покладено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контролюючі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органи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відсутня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(</w:t>
            </w:r>
            <w:r w:rsidR="005866D6" w:rsidRPr="005866D6">
              <w:rPr>
                <w:sz w:val="24"/>
                <w:shd w:val="clear" w:color="auto" w:fill="FFFFFF"/>
                <w:lang w:val="ru-RU"/>
              </w:rPr>
              <w:t xml:space="preserve">1 - </w:t>
            </w:r>
            <w:r w:rsidRPr="0097527B">
              <w:rPr>
                <w:sz w:val="24"/>
                <w:shd w:val="clear" w:color="auto" w:fill="FFFFFF"/>
                <w:lang w:val="ru-RU"/>
              </w:rPr>
              <w:t>так</w:t>
            </w:r>
            <w:r w:rsidR="005866D6" w:rsidRPr="005866D6">
              <w:rPr>
                <w:sz w:val="24"/>
                <w:shd w:val="clear" w:color="auto" w:fill="FFFFFF"/>
                <w:lang w:val="ru-RU"/>
              </w:rPr>
              <w:t xml:space="preserve"> </w:t>
            </w:r>
            <w:r w:rsidRPr="0097527B">
              <w:rPr>
                <w:sz w:val="24"/>
                <w:shd w:val="clear" w:color="auto" w:fill="FFFFFF"/>
                <w:lang w:val="ru-RU"/>
              </w:rPr>
              <w:t>/</w:t>
            </w:r>
            <w:r w:rsidR="00691319">
              <w:rPr>
                <w:sz w:val="24"/>
                <w:shd w:val="clear" w:color="auto" w:fill="FFFFFF"/>
                <w:lang w:val="ru-RU"/>
              </w:rPr>
              <w:t>2</w:t>
            </w:r>
            <w:r w:rsidR="005866D6" w:rsidRPr="005866D6">
              <w:rPr>
                <w:sz w:val="24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ні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>)</w:t>
            </w:r>
          </w:p>
        </w:tc>
      </w:tr>
      <w:tr w:rsidR="0065156C" w:rsidRPr="00524411" w14:paraId="37166AFF" w14:textId="77777777" w:rsidTr="0065156C">
        <w:trPr>
          <w:trHeight w:val="13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DF148" w14:textId="77777777" w:rsidR="0065156C" w:rsidRPr="00524411" w:rsidRDefault="0065156C" w:rsidP="0065156C">
            <w:pPr>
              <w:numPr>
                <w:ilvl w:val="0"/>
                <w:numId w:val="35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E31BF" w14:textId="7B5BC0F6" w:rsidR="0065156C" w:rsidRPr="0097527B" w:rsidRDefault="0097527B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K_ORG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73704" w14:textId="686FFE6D" w:rsidR="0065156C" w:rsidRPr="0097527B" w:rsidRDefault="0065156C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  <w:shd w:val="clear" w:color="auto" w:fill="FFFFFF"/>
              </w:rPr>
              <w:t>Найменування контролюючого органу</w:t>
            </w:r>
          </w:p>
        </w:tc>
      </w:tr>
      <w:tr w:rsidR="0065156C" w:rsidRPr="00524411" w14:paraId="734262A3" w14:textId="77777777" w:rsidTr="0017740A">
        <w:trPr>
          <w:trHeight w:val="26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38A9B" w14:textId="77777777" w:rsidR="0065156C" w:rsidRPr="00524411" w:rsidRDefault="0065156C" w:rsidP="0065156C">
            <w:pPr>
              <w:numPr>
                <w:ilvl w:val="0"/>
                <w:numId w:val="35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95192" w14:textId="589B365B" w:rsidR="0065156C" w:rsidRPr="0097527B" w:rsidRDefault="0097527B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DAT_DOV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B3238" w14:textId="056D636C" w:rsidR="0065156C" w:rsidRPr="0097527B" w:rsidRDefault="0065156C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  <w:shd w:val="clear" w:color="auto" w:fill="FFFFFF"/>
              </w:rPr>
              <w:t>Дата видачі довідки</w:t>
            </w:r>
          </w:p>
        </w:tc>
      </w:tr>
      <w:tr w:rsidR="0065156C" w:rsidRPr="00524411" w14:paraId="0C5804C4" w14:textId="77777777" w:rsidTr="0017740A">
        <w:trPr>
          <w:trHeight w:val="3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EEE51" w14:textId="77777777" w:rsidR="0065156C" w:rsidRPr="00524411" w:rsidRDefault="0065156C" w:rsidP="0065156C">
            <w:pPr>
              <w:numPr>
                <w:ilvl w:val="0"/>
                <w:numId w:val="35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970DF" w14:textId="0BDA0203" w:rsidR="0065156C" w:rsidRPr="0097527B" w:rsidRDefault="0097527B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NUM_DOV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BCD84" w14:textId="066BA218" w:rsidR="0065156C" w:rsidRPr="0097527B" w:rsidRDefault="0065156C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  <w:shd w:val="clear" w:color="auto" w:fill="FFFFFF"/>
              </w:rPr>
              <w:t>Номер довідки</w:t>
            </w:r>
          </w:p>
        </w:tc>
      </w:tr>
      <w:tr w:rsidR="0065156C" w:rsidRPr="00524411" w14:paraId="513284F1" w14:textId="77777777" w:rsidTr="0017740A">
        <w:trPr>
          <w:trHeight w:val="5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B9571" w14:textId="77777777" w:rsidR="0065156C" w:rsidRPr="00524411" w:rsidRDefault="0065156C" w:rsidP="0065156C">
            <w:pPr>
              <w:numPr>
                <w:ilvl w:val="0"/>
                <w:numId w:val="35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0D967" w14:textId="2444F421" w:rsidR="0065156C" w:rsidRPr="0097527B" w:rsidRDefault="0097527B" w:rsidP="0017740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URL_DOV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13DF4" w14:textId="1BC4DCE5" w:rsidR="0065156C" w:rsidRPr="0097527B" w:rsidRDefault="0065156C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  <w:shd w:val="clear" w:color="auto" w:fill="FFFFFF"/>
              </w:rPr>
              <w:t>URL</w:t>
            </w:r>
            <w:r w:rsidRPr="0097527B">
              <w:rPr>
                <w:sz w:val="24"/>
                <w:shd w:val="clear" w:color="auto" w:fill="FFFFFF"/>
                <w:lang w:val="ru-RU"/>
              </w:rPr>
              <w:t xml:space="preserve"> адреса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довідки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виданої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контролюючим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органом за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основним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місцем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обліку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платника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уповноваженим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здійснювати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заходи з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погашення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податкового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боргу,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недоїмки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зі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сплати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єдиного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внеску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іншої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заборгованості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платежів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, контроль за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справлянням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яких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покладено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контролюючі</w:t>
            </w:r>
            <w:proofErr w:type="spellEnd"/>
            <w:r w:rsidRPr="0097527B">
              <w:rPr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527B">
              <w:rPr>
                <w:sz w:val="24"/>
                <w:shd w:val="clear" w:color="auto" w:fill="FFFFFF"/>
                <w:lang w:val="ru-RU"/>
              </w:rPr>
              <w:t>органи</w:t>
            </w:r>
            <w:proofErr w:type="spellEnd"/>
          </w:p>
        </w:tc>
      </w:tr>
      <w:tr w:rsidR="0065156C" w:rsidRPr="00524411" w14:paraId="72F1FD87" w14:textId="77777777" w:rsidTr="0017740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30073" w14:textId="77777777" w:rsidR="0065156C" w:rsidRPr="00524411" w:rsidRDefault="0065156C" w:rsidP="0065156C">
            <w:pPr>
              <w:numPr>
                <w:ilvl w:val="0"/>
                <w:numId w:val="35"/>
              </w:numPr>
              <w:snapToGrid w:val="0"/>
              <w:spacing w:after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4E8A9" w14:textId="77777777" w:rsidR="0065156C" w:rsidRPr="00524411" w:rsidRDefault="0065156C" w:rsidP="0017740A">
            <w:pPr>
              <w:spacing w:after="0"/>
              <w:rPr>
                <w:color w:val="000000"/>
                <w:sz w:val="24"/>
                <w:lang w:val="en-US"/>
              </w:rPr>
            </w:pPr>
            <w:r w:rsidRPr="00524411"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E6DAA" w14:textId="77777777" w:rsidR="0065156C" w:rsidRPr="0097527B" w:rsidRDefault="0065156C" w:rsidP="0017740A">
            <w:pPr>
              <w:spacing w:after="0"/>
              <w:rPr>
                <w:sz w:val="24"/>
              </w:rPr>
            </w:pPr>
            <w:r w:rsidRPr="0097527B">
              <w:rPr>
                <w:sz w:val="24"/>
              </w:rPr>
              <w:t>Примітки</w:t>
            </w:r>
          </w:p>
        </w:tc>
      </w:tr>
    </w:tbl>
    <w:p w14:paraId="7049D396" w14:textId="77777777" w:rsidR="0065156C" w:rsidRDefault="0065156C" w:rsidP="004278EA">
      <w:pPr>
        <w:tabs>
          <w:tab w:val="left" w:pos="180"/>
        </w:tabs>
        <w:rPr>
          <w:sz w:val="20"/>
          <w:szCs w:val="20"/>
        </w:rPr>
      </w:pPr>
    </w:p>
    <w:p w14:paraId="6252019C" w14:textId="77777777" w:rsidR="00B23014" w:rsidRDefault="00B23014" w:rsidP="004278EA">
      <w:pPr>
        <w:tabs>
          <w:tab w:val="left" w:pos="180"/>
        </w:tabs>
        <w:rPr>
          <w:sz w:val="20"/>
          <w:szCs w:val="20"/>
        </w:rPr>
      </w:pPr>
    </w:p>
    <w:p w14:paraId="370C7144" w14:textId="77777777" w:rsidR="00F360BB" w:rsidRPr="001B37C6" w:rsidRDefault="00F360BB" w:rsidP="00F360BB">
      <w:pPr>
        <w:spacing w:after="0"/>
        <w:rPr>
          <w:b/>
          <w:bCs/>
          <w:color w:val="000000" w:themeColor="text1"/>
          <w:sz w:val="28"/>
          <w:szCs w:val="28"/>
        </w:rPr>
      </w:pPr>
      <w:r w:rsidRPr="001B37C6">
        <w:rPr>
          <w:b/>
          <w:bCs/>
          <w:color w:val="000000" w:themeColor="text1"/>
          <w:sz w:val="28"/>
          <w:szCs w:val="28"/>
        </w:rPr>
        <w:t>Директор департаменту</w:t>
      </w:r>
    </w:p>
    <w:p w14:paraId="7361FC6A" w14:textId="1F1460CA" w:rsidR="00F360BB" w:rsidRDefault="00F360BB" w:rsidP="00F360BB">
      <w:pPr>
        <w:spacing w:after="0"/>
        <w:rPr>
          <w:b/>
          <w:bCs/>
          <w:color w:val="000000" w:themeColor="text1"/>
          <w:sz w:val="28"/>
          <w:szCs w:val="28"/>
        </w:rPr>
      </w:pPr>
      <w:r w:rsidRPr="001B37C6">
        <w:rPr>
          <w:b/>
          <w:bCs/>
          <w:color w:val="000000" w:themeColor="text1"/>
          <w:sz w:val="28"/>
          <w:szCs w:val="28"/>
        </w:rPr>
        <w:t>інформаційних технологій</w:t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</w:r>
      <w:r w:rsidRPr="001B37C6">
        <w:rPr>
          <w:b/>
          <w:bCs/>
          <w:color w:val="000000" w:themeColor="text1"/>
          <w:sz w:val="28"/>
          <w:szCs w:val="28"/>
        </w:rPr>
        <w:tab/>
        <w:t>Андрій ЗАЇКА</w:t>
      </w:r>
    </w:p>
    <w:p w14:paraId="6BD1F2EE" w14:textId="77777777" w:rsidR="00CA3143" w:rsidRPr="001B37C6" w:rsidRDefault="00CA3143" w:rsidP="00F360BB">
      <w:pPr>
        <w:spacing w:after="0"/>
        <w:rPr>
          <w:b/>
          <w:bCs/>
          <w:color w:val="000000" w:themeColor="text1"/>
          <w:sz w:val="28"/>
          <w:szCs w:val="28"/>
        </w:rPr>
      </w:pPr>
    </w:p>
    <w:p w14:paraId="252C7E47" w14:textId="4815AEAA" w:rsidR="0045195B" w:rsidRPr="000659E4" w:rsidRDefault="0045195B" w:rsidP="0045195B">
      <w:pPr>
        <w:pStyle w:val="a"/>
        <w:numPr>
          <w:ilvl w:val="0"/>
          <w:numId w:val="0"/>
        </w:numPr>
        <w:ind w:left="5812"/>
        <w:rPr>
          <w:b w:val="0"/>
          <w:bCs w:val="0"/>
          <w:color w:val="000000" w:themeColor="text1"/>
          <w:sz w:val="20"/>
          <w:szCs w:val="20"/>
        </w:rPr>
      </w:pPr>
      <w:r w:rsidRPr="00E82B49">
        <w:rPr>
          <w:b w:val="0"/>
          <w:bCs w:val="0"/>
          <w:color w:val="000000" w:themeColor="text1"/>
          <w:sz w:val="20"/>
          <w:szCs w:val="20"/>
        </w:rPr>
        <w:lastRenderedPageBreak/>
        <w:t xml:space="preserve">Додаток до опису розділів та схем ХМL файлів </w:t>
      </w:r>
      <w:r w:rsidR="007D6858" w:rsidRPr="007D6858">
        <w:rPr>
          <w:b w:val="0"/>
          <w:bCs w:val="0"/>
          <w:color w:val="000000" w:themeColor="text1"/>
          <w:sz w:val="20"/>
          <w:szCs w:val="20"/>
        </w:rPr>
        <w:t>електронної форми інформації, що подається до НКЦПФР підприємствами, установами, організаціями, які визначені критично важливими для галузі національної економіки, а саме для ринків капіталу та організованих товарних ринків</w:t>
      </w:r>
    </w:p>
    <w:p w14:paraId="31275BC8" w14:textId="44E9A2E4" w:rsidR="00640270" w:rsidRDefault="00640270" w:rsidP="0045195B">
      <w:pPr>
        <w:pStyle w:val="a"/>
        <w:numPr>
          <w:ilvl w:val="0"/>
          <w:numId w:val="0"/>
        </w:numPr>
        <w:tabs>
          <w:tab w:val="clear" w:pos="1843"/>
        </w:tabs>
        <w:ind w:firstLine="66"/>
        <w:jc w:val="center"/>
        <w:rPr>
          <w:sz w:val="28"/>
          <w:szCs w:val="28"/>
        </w:rPr>
      </w:pPr>
      <w:r w:rsidRPr="00E82B49">
        <w:rPr>
          <w:sz w:val="28"/>
          <w:szCs w:val="28"/>
        </w:rPr>
        <w:t>Схема XSD «</w:t>
      </w:r>
      <w:proofErr w:type="spellStart"/>
      <w:r w:rsidR="007D6858" w:rsidRPr="007D6858">
        <w:rPr>
          <w:sz w:val="28"/>
          <w:szCs w:val="28"/>
        </w:rPr>
        <w:t>QwartBR</w:t>
      </w:r>
      <w:proofErr w:type="spellEnd"/>
      <w:r w:rsidRPr="00E82B49">
        <w:rPr>
          <w:sz w:val="28"/>
          <w:szCs w:val="28"/>
        </w:rPr>
        <w:t xml:space="preserve">» </w:t>
      </w:r>
      <w:r w:rsidR="007D6858">
        <w:rPr>
          <w:sz w:val="28"/>
          <w:szCs w:val="28"/>
        </w:rPr>
        <w:t>квартальних</w:t>
      </w:r>
      <w:r w:rsidRPr="00E82B49">
        <w:rPr>
          <w:sz w:val="28"/>
          <w:szCs w:val="28"/>
        </w:rPr>
        <w:t xml:space="preserve"> </w:t>
      </w:r>
      <w:r w:rsidR="00602116">
        <w:rPr>
          <w:sz w:val="28"/>
          <w:szCs w:val="28"/>
        </w:rPr>
        <w:t>Д</w:t>
      </w:r>
      <w:r w:rsidRPr="00E82B49">
        <w:rPr>
          <w:sz w:val="28"/>
          <w:szCs w:val="28"/>
        </w:rPr>
        <w:t>аних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21"/>
        <w:gridCol w:w="8981"/>
      </w:tblGrid>
      <w:tr w:rsidR="00433D78" w:rsidRPr="00E82B49" w14:paraId="7B65666D" w14:textId="77777777" w:rsidTr="0017740A">
        <w:tc>
          <w:tcPr>
            <w:tcW w:w="421" w:type="dxa"/>
            <w:vAlign w:val="center"/>
          </w:tcPr>
          <w:p w14:paraId="4D0D8755" w14:textId="77777777" w:rsidR="00433D78" w:rsidRPr="00E82B49" w:rsidRDefault="00433D78" w:rsidP="0017740A">
            <w:pPr>
              <w:pStyle w:val="a"/>
              <w:numPr>
                <w:ilvl w:val="0"/>
                <w:numId w:val="0"/>
              </w:numPr>
              <w:tabs>
                <w:tab w:val="clear" w:pos="1843"/>
              </w:tabs>
              <w:spacing w:before="0" w:after="0"/>
              <w:rPr>
                <w:sz w:val="18"/>
                <w:szCs w:val="18"/>
              </w:rPr>
            </w:pPr>
            <w:r w:rsidRPr="00E82B49">
              <w:rPr>
                <w:sz w:val="18"/>
                <w:szCs w:val="18"/>
              </w:rPr>
              <w:t>№</w:t>
            </w:r>
          </w:p>
          <w:p w14:paraId="1B0DB37A" w14:textId="77777777" w:rsidR="00433D78" w:rsidRPr="00E82B49" w:rsidRDefault="00433D78" w:rsidP="0017740A">
            <w:pPr>
              <w:pStyle w:val="a"/>
              <w:numPr>
                <w:ilvl w:val="0"/>
                <w:numId w:val="0"/>
              </w:numPr>
              <w:tabs>
                <w:tab w:val="clear" w:pos="1843"/>
              </w:tabs>
              <w:spacing w:before="0" w:after="0"/>
              <w:rPr>
                <w:sz w:val="18"/>
                <w:szCs w:val="18"/>
              </w:rPr>
            </w:pPr>
            <w:r w:rsidRPr="00E82B49">
              <w:rPr>
                <w:sz w:val="18"/>
                <w:szCs w:val="18"/>
              </w:rPr>
              <w:t>з/п</w:t>
            </w:r>
          </w:p>
        </w:tc>
        <w:tc>
          <w:tcPr>
            <w:tcW w:w="8981" w:type="dxa"/>
            <w:vAlign w:val="center"/>
          </w:tcPr>
          <w:p w14:paraId="77AB22DD" w14:textId="77777777" w:rsidR="00433D78" w:rsidRPr="00E82B49" w:rsidRDefault="00433D78" w:rsidP="0017740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E82B49">
              <w:rPr>
                <w:sz w:val="18"/>
                <w:szCs w:val="18"/>
              </w:rPr>
              <w:t>Рядок схеми</w:t>
            </w:r>
          </w:p>
        </w:tc>
      </w:tr>
      <w:tr w:rsidR="00433D78" w:rsidRPr="00E82B49" w14:paraId="720970E6" w14:textId="77777777" w:rsidTr="0017740A">
        <w:tc>
          <w:tcPr>
            <w:tcW w:w="421" w:type="dxa"/>
          </w:tcPr>
          <w:p w14:paraId="7C176465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28738030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>&lt;?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xml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version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='1.0'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encoding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='windows-1251'?&gt;</w:t>
            </w:r>
          </w:p>
        </w:tc>
      </w:tr>
      <w:tr w:rsidR="00433D78" w:rsidRPr="00E82B49" w14:paraId="1BC8E46F" w14:textId="77777777" w:rsidTr="0017740A">
        <w:tc>
          <w:tcPr>
            <w:tcW w:w="421" w:type="dxa"/>
          </w:tcPr>
          <w:p w14:paraId="6F3D21FC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74DB942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>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schema</w:t>
            </w:r>
            <w:proofErr w:type="spellEnd"/>
          </w:p>
        </w:tc>
      </w:tr>
      <w:tr w:rsidR="00433D78" w:rsidRPr="00E82B49" w14:paraId="53D41AC0" w14:textId="77777777" w:rsidTr="0017740A">
        <w:tc>
          <w:tcPr>
            <w:tcW w:w="421" w:type="dxa"/>
          </w:tcPr>
          <w:p w14:paraId="04F0266F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BFF14F8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xmlns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="http://www.w3.org/2001/XMLSchema"</w:t>
            </w:r>
          </w:p>
        </w:tc>
      </w:tr>
      <w:tr w:rsidR="00433D78" w:rsidRPr="00E82B49" w14:paraId="0AC17101" w14:textId="77777777" w:rsidTr="0017740A">
        <w:tc>
          <w:tcPr>
            <w:tcW w:w="421" w:type="dxa"/>
          </w:tcPr>
          <w:p w14:paraId="0B131B7C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77120E74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xmlns:z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="http://nssmc.gov.ua/Schem/</w:t>
            </w:r>
            <w:r w:rsidRPr="007D6858">
              <w:rPr>
                <w:rFonts w:ascii="Courier New" w:hAnsi="Courier New" w:cs="Courier New"/>
                <w:sz w:val="18"/>
                <w:szCs w:val="18"/>
              </w:rPr>
              <w:t>QwartBR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</w:p>
        </w:tc>
      </w:tr>
      <w:tr w:rsidR="00433D78" w:rsidRPr="00E82B49" w14:paraId="2D910B57" w14:textId="77777777" w:rsidTr="0017740A">
        <w:tc>
          <w:tcPr>
            <w:tcW w:w="421" w:type="dxa"/>
          </w:tcPr>
          <w:p w14:paraId="3A18E664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684B588D" w14:textId="77777777" w:rsidR="00433D78" w:rsidRPr="00B3108C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3108C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B3108C">
              <w:rPr>
                <w:rFonts w:ascii="Courier New" w:hAnsi="Courier New" w:cs="Courier New"/>
                <w:sz w:val="18"/>
                <w:szCs w:val="18"/>
              </w:rPr>
              <w:t>targetNamespace</w:t>
            </w:r>
            <w:proofErr w:type="spellEnd"/>
            <w:r w:rsidRPr="00B3108C">
              <w:rPr>
                <w:rFonts w:ascii="Courier New" w:hAnsi="Courier New" w:cs="Courier New"/>
                <w:sz w:val="18"/>
                <w:szCs w:val="18"/>
              </w:rPr>
              <w:t>="http://nssmc.gov.ua/Schem/QwartBR"</w:t>
            </w:r>
          </w:p>
        </w:tc>
      </w:tr>
      <w:tr w:rsidR="00433D78" w:rsidRPr="00E82B49" w14:paraId="3AABFC9C" w14:textId="77777777" w:rsidTr="0017740A">
        <w:tc>
          <w:tcPr>
            <w:tcW w:w="421" w:type="dxa"/>
          </w:tcPr>
          <w:p w14:paraId="306CD496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5A243903" w14:textId="77777777" w:rsidR="00433D78" w:rsidRPr="00B3108C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3108C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B3108C">
              <w:rPr>
                <w:rFonts w:ascii="Courier New" w:hAnsi="Courier New" w:cs="Courier New"/>
                <w:sz w:val="18"/>
                <w:szCs w:val="18"/>
              </w:rPr>
              <w:t>elementFormDefault</w:t>
            </w:r>
            <w:proofErr w:type="spellEnd"/>
            <w:r w:rsidRPr="00B3108C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B3108C">
              <w:rPr>
                <w:rFonts w:ascii="Courier New" w:hAnsi="Courier New" w:cs="Courier New"/>
                <w:sz w:val="18"/>
                <w:szCs w:val="18"/>
              </w:rPr>
              <w:t>qualified</w:t>
            </w:r>
            <w:proofErr w:type="spellEnd"/>
            <w:r w:rsidRPr="00B3108C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320AF701" w14:textId="77777777" w:rsidTr="0017740A">
        <w:tc>
          <w:tcPr>
            <w:tcW w:w="421" w:type="dxa"/>
          </w:tcPr>
          <w:p w14:paraId="7306C250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65596881" w14:textId="77777777" w:rsidR="00433D78" w:rsidRPr="00B3108C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3108C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B3108C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B3108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B3108C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B3108C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B3108C">
              <w:rPr>
                <w:rFonts w:ascii="Courier New" w:hAnsi="Courier New" w:cs="Courier New"/>
                <w:sz w:val="18"/>
                <w:szCs w:val="18"/>
              </w:rPr>
              <w:t>ObjM</w:t>
            </w:r>
            <w:r w:rsidRPr="00B3108C">
              <w:rPr>
                <w:rFonts w:ascii="Courier New" w:hAnsi="Courier New" w:cs="Courier New"/>
                <w:sz w:val="18"/>
                <w:szCs w:val="18"/>
                <w:lang w:val="en-US"/>
              </w:rPr>
              <w:t>onth</w:t>
            </w:r>
            <w:proofErr w:type="spellEnd"/>
            <w:r w:rsidRPr="00B3108C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34ADEDEE" w14:textId="77777777" w:rsidTr="0017740A">
        <w:tc>
          <w:tcPr>
            <w:tcW w:w="421" w:type="dxa"/>
          </w:tcPr>
          <w:p w14:paraId="69B2A88B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5F8CBC5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7F2E6070" w14:textId="77777777" w:rsidTr="0017740A">
        <w:tc>
          <w:tcPr>
            <w:tcW w:w="421" w:type="dxa"/>
          </w:tcPr>
          <w:p w14:paraId="0F8D8121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29F9545" w14:textId="77777777" w:rsidR="00433D78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641EDC77" w14:textId="77777777" w:rsidTr="0017740A">
        <w:tc>
          <w:tcPr>
            <w:tcW w:w="421" w:type="dxa"/>
          </w:tcPr>
          <w:p w14:paraId="3136A9DD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91F62D2" w14:textId="77777777" w:rsidR="00433D78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6D2725DD" w14:textId="77777777" w:rsidTr="0017740A">
        <w:tc>
          <w:tcPr>
            <w:tcW w:w="421" w:type="dxa"/>
          </w:tcPr>
          <w:p w14:paraId="0EFCBAB1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092DCA3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="3"/&gt;</w:t>
            </w:r>
          </w:p>
        </w:tc>
      </w:tr>
      <w:tr w:rsidR="00433D78" w:rsidRPr="00E82B49" w14:paraId="0FECC6EE" w14:textId="77777777" w:rsidTr="0017740A">
        <w:tc>
          <w:tcPr>
            <w:tcW w:w="421" w:type="dxa"/>
          </w:tcPr>
          <w:p w14:paraId="11E48886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7562C43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="4"/&gt;</w:t>
            </w:r>
          </w:p>
        </w:tc>
      </w:tr>
      <w:tr w:rsidR="00433D78" w:rsidRPr="00E82B49" w14:paraId="4B65F82A" w14:textId="77777777" w:rsidTr="0017740A">
        <w:tc>
          <w:tcPr>
            <w:tcW w:w="421" w:type="dxa"/>
          </w:tcPr>
          <w:p w14:paraId="099861F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35F321D7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49AF58AF" w14:textId="77777777" w:rsidTr="0017740A">
        <w:tc>
          <w:tcPr>
            <w:tcW w:w="421" w:type="dxa"/>
          </w:tcPr>
          <w:p w14:paraId="21EE52E7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EEF341F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6804EEEC" w14:textId="77777777" w:rsidTr="0017740A">
        <w:tc>
          <w:tcPr>
            <w:tcW w:w="421" w:type="dxa"/>
          </w:tcPr>
          <w:p w14:paraId="66EA2017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3EDE0F7C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3EB68051" w14:textId="77777777" w:rsidTr="0017740A">
        <w:tc>
          <w:tcPr>
            <w:tcW w:w="421" w:type="dxa"/>
          </w:tcPr>
          <w:p w14:paraId="204EBCA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7A77815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32DF224A" w14:textId="77777777" w:rsidTr="0017740A">
        <w:tc>
          <w:tcPr>
            <w:tcW w:w="421" w:type="dxa"/>
          </w:tcPr>
          <w:p w14:paraId="7A657039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208F41E1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6805633C" w14:textId="77777777" w:rsidTr="0017740A">
        <w:tc>
          <w:tcPr>
            <w:tcW w:w="421" w:type="dxa"/>
          </w:tcPr>
          <w:p w14:paraId="35334AA6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BC38D03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430FBB5E" w14:textId="77777777" w:rsidTr="0017740A">
        <w:tc>
          <w:tcPr>
            <w:tcW w:w="421" w:type="dxa"/>
          </w:tcPr>
          <w:p w14:paraId="31BCE90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3743E75D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11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734CF4F9" w14:textId="77777777" w:rsidTr="0017740A">
        <w:tc>
          <w:tcPr>
            <w:tcW w:w="421" w:type="dxa"/>
          </w:tcPr>
          <w:p w14:paraId="4D93E42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3DA4B8A9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12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178C19A5" w14:textId="77777777" w:rsidTr="0017740A">
        <w:tc>
          <w:tcPr>
            <w:tcW w:w="421" w:type="dxa"/>
          </w:tcPr>
          <w:p w14:paraId="6A5EDC8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543F32C9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3CCF411B" w14:textId="77777777" w:rsidTr="0017740A">
        <w:tc>
          <w:tcPr>
            <w:tcW w:w="421" w:type="dxa"/>
          </w:tcPr>
          <w:p w14:paraId="74C0937F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1AE7770F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&gt; </w:t>
            </w:r>
          </w:p>
        </w:tc>
      </w:tr>
      <w:tr w:rsidR="00433D78" w:rsidRPr="00E82B49" w14:paraId="24C17D37" w14:textId="77777777" w:rsidTr="0017740A">
        <w:tc>
          <w:tcPr>
            <w:tcW w:w="421" w:type="dxa"/>
          </w:tcPr>
          <w:p w14:paraId="76018DA9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34A478F7" w14:textId="77777777" w:rsidR="00433D78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B3108C">
              <w:rPr>
                <w:rFonts w:ascii="Courier New" w:hAnsi="Courier New" w:cs="Courier New"/>
                <w:sz w:val="18"/>
                <w:szCs w:val="18"/>
              </w:rPr>
              <w:t>Opt1Or2Type</w:t>
            </w:r>
            <w:r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418C8C22" w14:textId="77777777" w:rsidTr="0017740A">
        <w:tc>
          <w:tcPr>
            <w:tcW w:w="421" w:type="dxa"/>
          </w:tcPr>
          <w:p w14:paraId="2DED6685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782D75C" w14:textId="77777777" w:rsidR="00433D78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695CB341" w14:textId="77777777" w:rsidTr="0017740A">
        <w:tc>
          <w:tcPr>
            <w:tcW w:w="421" w:type="dxa"/>
          </w:tcPr>
          <w:p w14:paraId="47E8D88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AC7ADA0" w14:textId="77777777" w:rsidR="00433D78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04BCE576" w14:textId="77777777" w:rsidTr="0017740A">
        <w:tc>
          <w:tcPr>
            <w:tcW w:w="421" w:type="dxa"/>
          </w:tcPr>
          <w:p w14:paraId="2455C68A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9AE74A0" w14:textId="77777777" w:rsidR="00433D78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="2"/&gt;</w:t>
            </w:r>
          </w:p>
        </w:tc>
      </w:tr>
      <w:tr w:rsidR="00433D78" w:rsidRPr="00E82B49" w14:paraId="558AA957" w14:textId="77777777" w:rsidTr="0017740A">
        <w:tc>
          <w:tcPr>
            <w:tcW w:w="421" w:type="dxa"/>
          </w:tcPr>
          <w:p w14:paraId="5DBB905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7F9D6DCF" w14:textId="77777777" w:rsidR="00433D78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0053F31C" w14:textId="77777777" w:rsidTr="0017740A">
        <w:tc>
          <w:tcPr>
            <w:tcW w:w="421" w:type="dxa"/>
          </w:tcPr>
          <w:p w14:paraId="438F5449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6CA13AA6" w14:textId="77777777" w:rsidR="00433D78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&gt; </w:t>
            </w:r>
          </w:p>
        </w:tc>
      </w:tr>
      <w:tr w:rsidR="00E06ED9" w:rsidRPr="00E82B49" w14:paraId="41001D43" w14:textId="77777777" w:rsidTr="0017740A">
        <w:tc>
          <w:tcPr>
            <w:tcW w:w="421" w:type="dxa"/>
          </w:tcPr>
          <w:p w14:paraId="7A23B5F9" w14:textId="77777777" w:rsidR="00E06ED9" w:rsidRPr="00E82B49" w:rsidRDefault="00E06ED9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7090B37" w14:textId="381EFE98" w:rsidR="00E06ED9" w:rsidRDefault="00E06ED9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&lt;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URL_Type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E06ED9" w:rsidRPr="00E82B49" w14:paraId="12758A3E" w14:textId="77777777" w:rsidTr="0017740A">
        <w:tc>
          <w:tcPr>
            <w:tcW w:w="421" w:type="dxa"/>
          </w:tcPr>
          <w:p w14:paraId="205394BD" w14:textId="77777777" w:rsidR="00E06ED9" w:rsidRPr="00E82B49" w:rsidRDefault="00E06ED9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17DCEDB" w14:textId="0619BF95" w:rsidR="00E06ED9" w:rsidRDefault="00E06ED9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 </w:t>
            </w:r>
            <w:r w:rsidRPr="00E06ED9">
              <w:rPr>
                <w:rFonts w:ascii="Courier New" w:hAnsi="Courier New" w:cs="Courier New"/>
                <w:sz w:val="18"/>
                <w:szCs w:val="18"/>
              </w:rPr>
              <w:t>&lt;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anyURI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E06ED9" w:rsidRPr="00E82B49" w14:paraId="0F0FA635" w14:textId="77777777" w:rsidTr="0017740A">
        <w:tc>
          <w:tcPr>
            <w:tcW w:w="421" w:type="dxa"/>
          </w:tcPr>
          <w:p w14:paraId="13DDBCBA" w14:textId="77777777" w:rsidR="00E06ED9" w:rsidRPr="00E82B49" w:rsidRDefault="00E06ED9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3C9DDC0D" w14:textId="43CFD1E3" w:rsidR="00E06ED9" w:rsidRDefault="00E06ED9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     </w:t>
            </w:r>
            <w:r w:rsidRPr="00E06ED9">
              <w:rPr>
                <w:rFonts w:ascii="Courier New" w:hAnsi="Courier New" w:cs="Courier New"/>
                <w:sz w:val="18"/>
                <w:szCs w:val="18"/>
              </w:rPr>
              <w:t>&lt;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minLength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>="3"/&gt;</w:t>
            </w:r>
          </w:p>
        </w:tc>
      </w:tr>
      <w:tr w:rsidR="00E06ED9" w:rsidRPr="00E82B49" w14:paraId="43BD24B6" w14:textId="77777777" w:rsidTr="0017740A">
        <w:tc>
          <w:tcPr>
            <w:tcW w:w="421" w:type="dxa"/>
          </w:tcPr>
          <w:p w14:paraId="76B3776C" w14:textId="77777777" w:rsidR="00E06ED9" w:rsidRPr="00E82B49" w:rsidRDefault="00E06ED9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5DF965A4" w14:textId="37DA4EB0" w:rsidR="00E06ED9" w:rsidRDefault="00E06ED9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     </w:t>
            </w:r>
            <w:r w:rsidRPr="00E06ED9">
              <w:rPr>
                <w:rFonts w:ascii="Courier New" w:hAnsi="Courier New" w:cs="Courier New"/>
                <w:sz w:val="18"/>
                <w:szCs w:val="18"/>
              </w:rPr>
              <w:t>&lt;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maxLength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>="25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  <w:r w:rsidRPr="00E06ED9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E06ED9" w:rsidRPr="00E82B49" w14:paraId="553661A0" w14:textId="77777777" w:rsidTr="0017740A">
        <w:tc>
          <w:tcPr>
            <w:tcW w:w="421" w:type="dxa"/>
          </w:tcPr>
          <w:p w14:paraId="7D898D76" w14:textId="77777777" w:rsidR="00E06ED9" w:rsidRPr="00E82B49" w:rsidRDefault="00E06ED9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2104EE4A" w14:textId="5B98CECB" w:rsidR="00E06ED9" w:rsidRDefault="00E06ED9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 </w:t>
            </w:r>
            <w:r w:rsidRPr="00E06ED9">
              <w:rPr>
                <w:rFonts w:ascii="Courier New" w:hAnsi="Courier New" w:cs="Courier New"/>
                <w:sz w:val="18"/>
                <w:szCs w:val="18"/>
              </w:rPr>
              <w:t>&lt;/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E06ED9" w:rsidRPr="00E82B49" w14:paraId="070576B8" w14:textId="77777777" w:rsidTr="0017740A">
        <w:tc>
          <w:tcPr>
            <w:tcW w:w="421" w:type="dxa"/>
          </w:tcPr>
          <w:p w14:paraId="39068AB8" w14:textId="77777777" w:rsidR="00E06ED9" w:rsidRPr="00E82B49" w:rsidRDefault="00E06ED9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4B04823F" w14:textId="09923833" w:rsidR="00E06ED9" w:rsidRDefault="00E06ED9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  <w:r w:rsidRPr="00E06ED9">
              <w:rPr>
                <w:rFonts w:ascii="Courier New" w:hAnsi="Courier New" w:cs="Courier New"/>
                <w:sz w:val="18"/>
                <w:szCs w:val="18"/>
              </w:rPr>
              <w:t>&lt;/</w:t>
            </w:r>
            <w:proofErr w:type="spellStart"/>
            <w:r w:rsidRPr="00E06ED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06ED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6F158209" w14:textId="77777777" w:rsidTr="0017740A">
        <w:tc>
          <w:tcPr>
            <w:tcW w:w="421" w:type="dxa"/>
          </w:tcPr>
          <w:p w14:paraId="2FA235F1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7CFC1DF0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="EDRPOU"&gt;</w:t>
            </w:r>
          </w:p>
        </w:tc>
      </w:tr>
      <w:tr w:rsidR="00433D78" w:rsidRPr="00E82B49" w14:paraId="072B0BC7" w14:textId="77777777" w:rsidTr="0017740A">
        <w:tc>
          <w:tcPr>
            <w:tcW w:w="421" w:type="dxa"/>
          </w:tcPr>
          <w:p w14:paraId="272A8B3B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262C28EE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44016FAF" w14:textId="77777777" w:rsidTr="0017740A">
        <w:tc>
          <w:tcPr>
            <w:tcW w:w="421" w:type="dxa"/>
          </w:tcPr>
          <w:p w14:paraId="196F988D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693C2918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maxLength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3B758AAF" w14:textId="77777777" w:rsidTr="0017740A">
        <w:tc>
          <w:tcPr>
            <w:tcW w:w="421" w:type="dxa"/>
          </w:tcPr>
          <w:p w14:paraId="062670FB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0BC90FF3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287D76F3" w14:textId="77777777" w:rsidTr="0017740A">
        <w:tc>
          <w:tcPr>
            <w:tcW w:w="421" w:type="dxa"/>
          </w:tcPr>
          <w:p w14:paraId="2756384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81" w:type="dxa"/>
          </w:tcPr>
          <w:p w14:paraId="31B93044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0E9F2EA9" w14:textId="77777777" w:rsidTr="0017740A">
        <w:tc>
          <w:tcPr>
            <w:tcW w:w="421" w:type="dxa"/>
          </w:tcPr>
          <w:p w14:paraId="7048FE5F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B538842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7144389B" w14:textId="77777777" w:rsidTr="0017740A">
        <w:tc>
          <w:tcPr>
            <w:tcW w:w="421" w:type="dxa"/>
          </w:tcPr>
          <w:p w14:paraId="0BCDC557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0185A11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31CCCF89" w14:textId="77777777" w:rsidTr="0017740A">
        <w:tc>
          <w:tcPr>
            <w:tcW w:w="421" w:type="dxa"/>
          </w:tcPr>
          <w:p w14:paraId="613C8B04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AAE0A44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maxLength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74C08101" w14:textId="77777777" w:rsidTr="0017740A">
        <w:tc>
          <w:tcPr>
            <w:tcW w:w="421" w:type="dxa"/>
          </w:tcPr>
          <w:p w14:paraId="194285C7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812CFF4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5B289A" w14:paraId="441819B1" w14:textId="77777777" w:rsidTr="0017740A">
        <w:tc>
          <w:tcPr>
            <w:tcW w:w="421" w:type="dxa"/>
          </w:tcPr>
          <w:p w14:paraId="1821FA81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A93D325" w14:textId="77777777" w:rsidR="00433D78" w:rsidRPr="005B289A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5B289A">
              <w:rPr>
                <w:rFonts w:ascii="Courier New" w:hAnsi="Courier New" w:cs="Courier New"/>
                <w:sz w:val="18"/>
                <w:szCs w:val="18"/>
              </w:rPr>
              <w:t>&lt;/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5B289A" w14:paraId="41F1CD4D" w14:textId="77777777" w:rsidTr="0017740A">
        <w:tc>
          <w:tcPr>
            <w:tcW w:w="421" w:type="dxa"/>
          </w:tcPr>
          <w:p w14:paraId="6B9E80AD" w14:textId="77777777" w:rsidR="00433D78" w:rsidRPr="005B289A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ABB63D6" w14:textId="77777777" w:rsidR="00433D78" w:rsidRPr="005B289A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5B289A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  <w:lang w:val="en-US"/>
              </w:rPr>
              <w:t>20</w:t>
            </w:r>
            <w:r w:rsidRPr="005B289A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5B289A" w14:paraId="2D111700" w14:textId="77777777" w:rsidTr="0017740A">
        <w:tc>
          <w:tcPr>
            <w:tcW w:w="421" w:type="dxa"/>
          </w:tcPr>
          <w:p w14:paraId="745DE487" w14:textId="77777777" w:rsidR="00433D78" w:rsidRPr="005B289A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114FBEA" w14:textId="77777777" w:rsidR="00433D78" w:rsidRPr="005B289A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5B289A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base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5B289A" w14:paraId="103B5D23" w14:textId="77777777" w:rsidTr="0017740A">
        <w:tc>
          <w:tcPr>
            <w:tcW w:w="421" w:type="dxa"/>
          </w:tcPr>
          <w:p w14:paraId="03AC306C" w14:textId="77777777" w:rsidR="00433D78" w:rsidRPr="005B289A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FCA5567" w14:textId="77777777" w:rsidR="00433D78" w:rsidRPr="005B289A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5B289A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maxLength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value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5B289A">
              <w:rPr>
                <w:rFonts w:ascii="Courier New" w:hAnsi="Courier New" w:cs="Courier New"/>
                <w:sz w:val="18"/>
                <w:szCs w:val="18"/>
                <w:lang w:val="en-US"/>
              </w:rPr>
              <w:t>20</w:t>
            </w:r>
            <w:r w:rsidRPr="005B289A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5B289A" w14:paraId="68B42C59" w14:textId="77777777" w:rsidTr="0017740A">
        <w:tc>
          <w:tcPr>
            <w:tcW w:w="421" w:type="dxa"/>
          </w:tcPr>
          <w:p w14:paraId="5070BFFC" w14:textId="77777777" w:rsidR="00433D78" w:rsidRPr="005B289A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0821033" w14:textId="77777777" w:rsidR="00433D78" w:rsidRPr="005B289A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5B289A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650FF761" w14:textId="77777777" w:rsidTr="0017740A">
        <w:tc>
          <w:tcPr>
            <w:tcW w:w="421" w:type="dxa"/>
          </w:tcPr>
          <w:p w14:paraId="63163888" w14:textId="6DE5ABC8" w:rsidR="00433D78" w:rsidRPr="005B289A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683B051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5B289A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3D24494D" w14:textId="77777777" w:rsidTr="0017740A">
        <w:tc>
          <w:tcPr>
            <w:tcW w:w="421" w:type="dxa"/>
          </w:tcPr>
          <w:p w14:paraId="309229EB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25EE280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root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80785F" w14:paraId="45B432A1" w14:textId="77777777" w:rsidTr="0017740A">
        <w:tc>
          <w:tcPr>
            <w:tcW w:w="421" w:type="dxa"/>
          </w:tcPr>
          <w:p w14:paraId="341CF21B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580B532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</w:tbl>
    <w:p w14:paraId="010A2734" w14:textId="77777777" w:rsidR="004D2A92" w:rsidRDefault="004D2A92">
      <w:r>
        <w:rPr>
          <w:b/>
          <w:bCs/>
        </w:rPr>
        <w:br w:type="page"/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21"/>
        <w:gridCol w:w="8981"/>
      </w:tblGrid>
      <w:tr w:rsidR="00433D78" w:rsidRPr="0080785F" w14:paraId="7600A5F6" w14:textId="77777777" w:rsidTr="0017740A">
        <w:tc>
          <w:tcPr>
            <w:tcW w:w="421" w:type="dxa"/>
          </w:tcPr>
          <w:p w14:paraId="2D0720CF" w14:textId="4728BDE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5826245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all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05FADE0B" w14:textId="77777777" w:rsidTr="0017740A">
        <w:tc>
          <w:tcPr>
            <w:tcW w:w="421" w:type="dxa"/>
          </w:tcPr>
          <w:p w14:paraId="11EBD7B7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FBF3903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DTSSuprovod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80785F" w14:paraId="20F62420" w14:textId="77777777" w:rsidTr="0017740A">
        <w:tc>
          <w:tcPr>
            <w:tcW w:w="421" w:type="dxa"/>
          </w:tcPr>
          <w:p w14:paraId="0424F715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927A51E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0FBA0E82" w14:textId="77777777" w:rsidTr="0017740A">
        <w:tc>
          <w:tcPr>
            <w:tcW w:w="421" w:type="dxa"/>
          </w:tcPr>
          <w:p w14:paraId="1DD4AA42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2945629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minOccurs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="0"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maxOccurs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unbounded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80785F" w14:paraId="13BC768A" w14:textId="77777777" w:rsidTr="0017740A">
        <w:tc>
          <w:tcPr>
            <w:tcW w:w="421" w:type="dxa"/>
          </w:tcPr>
          <w:p w14:paraId="6FCB39C3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273E8F2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row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form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qualified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80785F" w14:paraId="35332DCA" w14:textId="77777777" w:rsidTr="0017740A">
        <w:tc>
          <w:tcPr>
            <w:tcW w:w="421" w:type="dxa"/>
          </w:tcPr>
          <w:p w14:paraId="401C51D1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97B95EC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0752EAB2" w14:textId="77777777" w:rsidTr="0017740A">
        <w:tc>
          <w:tcPr>
            <w:tcW w:w="421" w:type="dxa"/>
          </w:tcPr>
          <w:p w14:paraId="07707AEC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1286FBA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="ISPDAT"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389DC28E" w14:textId="77777777" w:rsidTr="0017740A">
        <w:tc>
          <w:tcPr>
            <w:tcW w:w="421" w:type="dxa"/>
          </w:tcPr>
          <w:p w14:paraId="13026404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DC3B904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="TAG"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6365B730" w14:textId="77777777" w:rsidTr="0017740A">
        <w:tc>
          <w:tcPr>
            <w:tcW w:w="421" w:type="dxa"/>
          </w:tcPr>
          <w:p w14:paraId="173D998E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1389981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="VIPRAV"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5EA25C41" w14:textId="77777777" w:rsidTr="0017740A">
        <w:tc>
          <w:tcPr>
            <w:tcW w:w="421" w:type="dxa"/>
          </w:tcPr>
          <w:p w14:paraId="503197A9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9940577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61C00B07" w14:textId="77777777" w:rsidTr="0017740A">
        <w:tc>
          <w:tcPr>
            <w:tcW w:w="421" w:type="dxa"/>
          </w:tcPr>
          <w:p w14:paraId="15BA0208" w14:textId="01685883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BECAD46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025B602D" w14:textId="77777777" w:rsidTr="0017740A">
        <w:tc>
          <w:tcPr>
            <w:tcW w:w="421" w:type="dxa"/>
          </w:tcPr>
          <w:p w14:paraId="1F73F904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F24D064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7B5FD936" w14:textId="77777777" w:rsidTr="0017740A">
        <w:tc>
          <w:tcPr>
            <w:tcW w:w="421" w:type="dxa"/>
          </w:tcPr>
          <w:p w14:paraId="06855BA5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5196C63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0663E259" w14:textId="77777777" w:rsidTr="0017740A">
        <w:tc>
          <w:tcPr>
            <w:tcW w:w="421" w:type="dxa"/>
          </w:tcPr>
          <w:p w14:paraId="271CD392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7ED51B2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586D06AF" w14:textId="77777777" w:rsidTr="0017740A">
        <w:tc>
          <w:tcPr>
            <w:tcW w:w="421" w:type="dxa"/>
          </w:tcPr>
          <w:p w14:paraId="40EF2B27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2574133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C2140C">
              <w:rPr>
                <w:rFonts w:ascii="Courier New" w:hAnsi="Courier New" w:cs="Courier New"/>
                <w:sz w:val="18"/>
                <w:szCs w:val="18"/>
              </w:rPr>
              <w:t>DTSP_BP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80785F" w14:paraId="35E3BC79" w14:textId="77777777" w:rsidTr="0017740A">
        <w:tc>
          <w:tcPr>
            <w:tcW w:w="421" w:type="dxa"/>
          </w:tcPr>
          <w:p w14:paraId="69A65A83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DEB45DB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622DE9F1" w14:textId="77777777" w:rsidTr="0017740A">
        <w:tc>
          <w:tcPr>
            <w:tcW w:w="421" w:type="dxa"/>
          </w:tcPr>
          <w:p w14:paraId="7CC24698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41B30DA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minOccurs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maxOccurs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unbounded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80785F" w14:paraId="22CEAEC5" w14:textId="77777777" w:rsidTr="0017740A">
        <w:tc>
          <w:tcPr>
            <w:tcW w:w="421" w:type="dxa"/>
          </w:tcPr>
          <w:p w14:paraId="1674BF16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7D35E20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row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form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qualified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80785F" w14:paraId="6B152F6A" w14:textId="77777777" w:rsidTr="0017740A">
        <w:tc>
          <w:tcPr>
            <w:tcW w:w="421" w:type="dxa"/>
          </w:tcPr>
          <w:p w14:paraId="6E13776E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BD9BC2E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80785F" w14:paraId="70FF05E0" w14:textId="77777777" w:rsidTr="0017740A">
        <w:tc>
          <w:tcPr>
            <w:tcW w:w="421" w:type="dxa"/>
          </w:tcPr>
          <w:p w14:paraId="26C8D558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1AD50BD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="NN" </w:t>
            </w:r>
            <w:proofErr w:type="spellStart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433D78" w:rsidRPr="0080785F" w14:paraId="6F0F7E95" w14:textId="77777777" w:rsidTr="0017740A">
        <w:trPr>
          <w:trHeight w:val="264"/>
        </w:trPr>
        <w:tc>
          <w:tcPr>
            <w:tcW w:w="421" w:type="dxa"/>
          </w:tcPr>
          <w:p w14:paraId="02914A75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AE21A16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CF294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CF2941">
              <w:rPr>
                <w:rFonts w:ascii="Courier New" w:hAnsi="Courier New" w:cs="Courier New"/>
                <w:sz w:val="18"/>
                <w:szCs w:val="18"/>
              </w:rPr>
              <w:t>N_M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="z:Obj</w:t>
            </w:r>
            <w:r w:rsidRPr="00CF2941">
              <w:rPr>
                <w:rFonts w:ascii="Courier New" w:hAnsi="Courier New" w:cs="Courier New"/>
                <w:sz w:val="18"/>
                <w:szCs w:val="18"/>
              </w:rPr>
              <w:t>Month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37A402DD" w14:textId="77777777" w:rsidTr="0017740A">
        <w:trPr>
          <w:trHeight w:val="264"/>
        </w:trPr>
        <w:tc>
          <w:tcPr>
            <w:tcW w:w="421" w:type="dxa"/>
          </w:tcPr>
          <w:p w14:paraId="4077FAA3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5D71741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CF2941">
              <w:rPr>
                <w:rFonts w:ascii="Courier New" w:hAnsi="Courier New" w:cs="Courier New"/>
                <w:sz w:val="18"/>
                <w:szCs w:val="18"/>
              </w:rPr>
              <w:t>P_ZO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="z:Type254"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19B03446" w14:textId="77777777" w:rsidTr="0017740A">
        <w:trPr>
          <w:trHeight w:val="264"/>
        </w:trPr>
        <w:tc>
          <w:tcPr>
            <w:tcW w:w="421" w:type="dxa"/>
          </w:tcPr>
          <w:p w14:paraId="2A0EA17E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E562403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CF2941">
              <w:rPr>
                <w:rFonts w:ascii="Courier New" w:hAnsi="Courier New" w:cs="Courier New"/>
                <w:sz w:val="18"/>
                <w:szCs w:val="18"/>
              </w:rPr>
              <w:t>I_ZO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="z:Type254"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00D85767" w14:textId="77777777" w:rsidTr="0017740A">
        <w:trPr>
          <w:trHeight w:val="264"/>
        </w:trPr>
        <w:tc>
          <w:tcPr>
            <w:tcW w:w="421" w:type="dxa"/>
          </w:tcPr>
          <w:p w14:paraId="17D22937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483D6E7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</w:t>
            </w:r>
            <w:r w:rsidRPr="00CF2941">
              <w:rPr>
                <w:rFonts w:ascii="Courier New" w:hAnsi="Courier New" w:cs="Courier New"/>
                <w:sz w:val="18"/>
                <w:szCs w:val="18"/>
              </w:rPr>
              <w:t>_ZO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="z:Type254"/&gt;</w:t>
            </w:r>
          </w:p>
        </w:tc>
      </w:tr>
      <w:tr w:rsidR="00433D78" w:rsidRPr="0080785F" w14:paraId="74248EED" w14:textId="77777777" w:rsidTr="0017740A">
        <w:trPr>
          <w:trHeight w:val="264"/>
        </w:trPr>
        <w:tc>
          <w:tcPr>
            <w:tcW w:w="421" w:type="dxa"/>
          </w:tcPr>
          <w:p w14:paraId="069DCB16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E84B51A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CF2941">
              <w:rPr>
                <w:rFonts w:ascii="Courier New" w:hAnsi="Courier New" w:cs="Courier New"/>
                <w:sz w:val="18"/>
                <w:szCs w:val="18"/>
              </w:rPr>
              <w:t>INN_ZO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="z:Type2</w:t>
            </w:r>
            <w:r w:rsidRPr="005B289A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  <w:r w:rsidRPr="005B289A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34998A82" w14:textId="77777777" w:rsidTr="0017740A">
        <w:trPr>
          <w:trHeight w:val="264"/>
        </w:trPr>
        <w:tc>
          <w:tcPr>
            <w:tcW w:w="421" w:type="dxa"/>
          </w:tcPr>
          <w:p w14:paraId="398C0B04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C8F681A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5B289A">
              <w:rPr>
                <w:rFonts w:ascii="Courier New" w:hAnsi="Courier New" w:cs="Courier New"/>
                <w:sz w:val="18"/>
                <w:szCs w:val="18"/>
              </w:rPr>
              <w:t>POS_ZO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="z:Type254"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49DA60BF" w14:textId="77777777" w:rsidTr="0017740A">
        <w:trPr>
          <w:trHeight w:val="264"/>
        </w:trPr>
        <w:tc>
          <w:tcPr>
            <w:tcW w:w="421" w:type="dxa"/>
          </w:tcPr>
          <w:p w14:paraId="016367A2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D8B737D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5B289A">
              <w:rPr>
                <w:rFonts w:ascii="Courier New" w:hAnsi="Courier New" w:cs="Courier New"/>
                <w:sz w:val="18"/>
                <w:szCs w:val="18"/>
              </w:rPr>
              <w:t>ZP_ZO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89A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double</w:t>
            </w:r>
            <w:proofErr w:type="spellEnd"/>
            <w:r w:rsidRPr="005B289A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80785F" w14:paraId="163B1E4A" w14:textId="77777777" w:rsidTr="0017740A">
        <w:tc>
          <w:tcPr>
            <w:tcW w:w="421" w:type="dxa"/>
          </w:tcPr>
          <w:p w14:paraId="59BE58A0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65AD8C6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="PRIM"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469B7A57" w14:textId="77777777" w:rsidTr="0017740A">
        <w:tc>
          <w:tcPr>
            <w:tcW w:w="421" w:type="dxa"/>
          </w:tcPr>
          <w:p w14:paraId="7505C82F" w14:textId="77777777" w:rsidR="00433D78" w:rsidRPr="0080785F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9DDA1F7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78F95050" w14:textId="77777777" w:rsidTr="0017740A">
        <w:tc>
          <w:tcPr>
            <w:tcW w:w="421" w:type="dxa"/>
          </w:tcPr>
          <w:p w14:paraId="55B12DF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93CB506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533404E6" w14:textId="77777777" w:rsidTr="0017740A">
        <w:tc>
          <w:tcPr>
            <w:tcW w:w="421" w:type="dxa"/>
          </w:tcPr>
          <w:p w14:paraId="0F8B028E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2EDADDE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35EDCD56" w14:textId="77777777" w:rsidTr="0017740A">
        <w:tc>
          <w:tcPr>
            <w:tcW w:w="421" w:type="dxa"/>
          </w:tcPr>
          <w:p w14:paraId="0DACD0F0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9D83173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446F1F2D" w14:textId="77777777" w:rsidTr="0017740A">
        <w:tc>
          <w:tcPr>
            <w:tcW w:w="421" w:type="dxa"/>
          </w:tcPr>
          <w:p w14:paraId="7EEB3DCC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1AEA7FB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548BAE16" w14:textId="77777777" w:rsidTr="0017740A">
        <w:tc>
          <w:tcPr>
            <w:tcW w:w="421" w:type="dxa"/>
          </w:tcPr>
          <w:p w14:paraId="760BD6C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F3AF9BD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BB6179">
              <w:rPr>
                <w:rFonts w:ascii="Courier New" w:hAnsi="Courier New" w:cs="Courier New"/>
                <w:sz w:val="18"/>
                <w:szCs w:val="18"/>
              </w:rPr>
              <w:t>DTSP_RZP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59A8052A" w14:textId="77777777" w:rsidTr="0017740A">
        <w:tc>
          <w:tcPr>
            <w:tcW w:w="421" w:type="dxa"/>
          </w:tcPr>
          <w:p w14:paraId="0DA2677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A675802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0DCBE7B3" w14:textId="77777777" w:rsidTr="0017740A">
        <w:tc>
          <w:tcPr>
            <w:tcW w:w="421" w:type="dxa"/>
          </w:tcPr>
          <w:p w14:paraId="1DDAFE31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55660C9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minOccurs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maxOccurs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unbounded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6534C9EF" w14:textId="77777777" w:rsidTr="0017740A">
        <w:tc>
          <w:tcPr>
            <w:tcW w:w="421" w:type="dxa"/>
          </w:tcPr>
          <w:p w14:paraId="6284680F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C9903D5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row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form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qualified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19ACD739" w14:textId="77777777" w:rsidTr="0017740A">
        <w:tc>
          <w:tcPr>
            <w:tcW w:w="421" w:type="dxa"/>
          </w:tcPr>
          <w:p w14:paraId="3533C192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D95DF86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3A3AE407" w14:textId="77777777" w:rsidTr="0017740A">
        <w:tc>
          <w:tcPr>
            <w:tcW w:w="421" w:type="dxa"/>
          </w:tcPr>
          <w:p w14:paraId="16C95A62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59D2FAD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E199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3E199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3E1994">
              <w:rPr>
                <w:rFonts w:ascii="Courier New" w:hAnsi="Courier New" w:cs="Courier New"/>
                <w:sz w:val="18"/>
                <w:szCs w:val="18"/>
              </w:rPr>
              <w:t xml:space="preserve">="NN" 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3E1994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3E1994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66983805" w14:textId="77777777" w:rsidTr="0017740A">
        <w:tc>
          <w:tcPr>
            <w:tcW w:w="421" w:type="dxa"/>
          </w:tcPr>
          <w:p w14:paraId="004AB4C4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D057CF9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CF294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CF2941">
              <w:rPr>
                <w:rFonts w:ascii="Courier New" w:hAnsi="Courier New" w:cs="Courier New"/>
                <w:sz w:val="18"/>
                <w:szCs w:val="18"/>
              </w:rPr>
              <w:t>N_M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="z:Obj</w:t>
            </w:r>
            <w:r w:rsidRPr="00CF2941">
              <w:rPr>
                <w:rFonts w:ascii="Courier New" w:hAnsi="Courier New" w:cs="Courier New"/>
                <w:sz w:val="18"/>
                <w:szCs w:val="18"/>
              </w:rPr>
              <w:t>Month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12E04AC2" w14:textId="77777777" w:rsidTr="0017740A">
        <w:tc>
          <w:tcPr>
            <w:tcW w:w="421" w:type="dxa"/>
          </w:tcPr>
          <w:p w14:paraId="78A9FEB1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C9CB534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3E1994">
              <w:rPr>
                <w:rFonts w:ascii="Courier New" w:hAnsi="Courier New" w:cs="Courier New"/>
                <w:sz w:val="18"/>
                <w:szCs w:val="18"/>
              </w:rPr>
              <w:t>KL_ST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7DD98741" w14:textId="77777777" w:rsidTr="0017740A">
        <w:tc>
          <w:tcPr>
            <w:tcW w:w="421" w:type="dxa"/>
          </w:tcPr>
          <w:p w14:paraId="41A0B72A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D9F930F" w14:textId="77777777" w:rsidR="00433D78" w:rsidRPr="00E82B49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3E1994">
              <w:rPr>
                <w:rFonts w:ascii="Courier New" w:hAnsi="Courier New" w:cs="Courier New"/>
                <w:sz w:val="18"/>
                <w:szCs w:val="18"/>
              </w:rPr>
              <w:t>SUM_ZP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1F608FC7" w14:textId="77777777" w:rsidTr="0017740A">
        <w:tc>
          <w:tcPr>
            <w:tcW w:w="421" w:type="dxa"/>
          </w:tcPr>
          <w:p w14:paraId="1D26BC8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21B60E1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3E1994">
              <w:rPr>
                <w:rFonts w:ascii="Courier New" w:hAnsi="Courier New" w:cs="Courier New"/>
                <w:sz w:val="18"/>
                <w:szCs w:val="18"/>
              </w:rPr>
              <w:t>SUM_NP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667628FC" w14:textId="77777777" w:rsidTr="0017740A">
        <w:tc>
          <w:tcPr>
            <w:tcW w:w="421" w:type="dxa"/>
          </w:tcPr>
          <w:p w14:paraId="5678787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6B26FC1" w14:textId="5F5C7E99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3E1994">
              <w:rPr>
                <w:rFonts w:ascii="Courier New" w:hAnsi="Courier New" w:cs="Courier New"/>
                <w:sz w:val="18"/>
                <w:szCs w:val="18"/>
              </w:rPr>
              <w:t>SUM_</w:t>
            </w:r>
            <w:r w:rsidR="00410551">
              <w:rPr>
                <w:rFonts w:ascii="Courier New" w:hAnsi="Courier New" w:cs="Courier New"/>
                <w:sz w:val="18"/>
                <w:szCs w:val="18"/>
                <w:lang w:val="en-US"/>
              </w:rPr>
              <w:t>TN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5CE163C2" w14:textId="77777777" w:rsidTr="0017740A">
        <w:tc>
          <w:tcPr>
            <w:tcW w:w="421" w:type="dxa"/>
          </w:tcPr>
          <w:p w14:paraId="5E0F3EA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9E2CD0F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="PRIM"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6BBE5920" w14:textId="77777777" w:rsidTr="0017740A">
        <w:tc>
          <w:tcPr>
            <w:tcW w:w="421" w:type="dxa"/>
          </w:tcPr>
          <w:p w14:paraId="4DBCE2DE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2582CDF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6BD8114B" w14:textId="77777777" w:rsidTr="0017740A">
        <w:tc>
          <w:tcPr>
            <w:tcW w:w="421" w:type="dxa"/>
          </w:tcPr>
          <w:p w14:paraId="006E12F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9DA6EC4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221C2C57" w14:textId="77777777" w:rsidTr="0017740A">
        <w:tc>
          <w:tcPr>
            <w:tcW w:w="421" w:type="dxa"/>
          </w:tcPr>
          <w:p w14:paraId="5B1C698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C08A12D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22F3F432" w14:textId="77777777" w:rsidTr="0017740A">
        <w:tc>
          <w:tcPr>
            <w:tcW w:w="421" w:type="dxa"/>
          </w:tcPr>
          <w:p w14:paraId="2DDDDC26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3536FC7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23C409AA" w14:textId="77777777" w:rsidTr="0017740A">
        <w:tc>
          <w:tcPr>
            <w:tcW w:w="421" w:type="dxa"/>
          </w:tcPr>
          <w:p w14:paraId="03EBDFE9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AF99489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47C6FC04" w14:textId="77777777" w:rsidTr="0017740A">
        <w:tc>
          <w:tcPr>
            <w:tcW w:w="421" w:type="dxa"/>
          </w:tcPr>
          <w:p w14:paraId="32B37395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965F724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767309">
              <w:rPr>
                <w:rFonts w:ascii="Courier New" w:hAnsi="Courier New" w:cs="Courier New"/>
                <w:sz w:val="18"/>
                <w:szCs w:val="18"/>
              </w:rPr>
              <w:t>DTSV_ZB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0D597ADF" w14:textId="77777777" w:rsidTr="0017740A">
        <w:tc>
          <w:tcPr>
            <w:tcW w:w="421" w:type="dxa"/>
          </w:tcPr>
          <w:p w14:paraId="37BEFA6C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499DA53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6AAC6484" w14:textId="77777777" w:rsidTr="0017740A">
        <w:tc>
          <w:tcPr>
            <w:tcW w:w="421" w:type="dxa"/>
          </w:tcPr>
          <w:p w14:paraId="3CCB72E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40338F1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minOccurs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maxOccurs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unbounded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4B0D41CF" w14:textId="77777777" w:rsidTr="0017740A">
        <w:tc>
          <w:tcPr>
            <w:tcW w:w="421" w:type="dxa"/>
          </w:tcPr>
          <w:p w14:paraId="72991C87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6E85B8E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row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form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qualified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433D78" w:rsidRPr="00E82B49" w14:paraId="0C8A6EAA" w14:textId="77777777" w:rsidTr="0017740A">
        <w:tc>
          <w:tcPr>
            <w:tcW w:w="421" w:type="dxa"/>
          </w:tcPr>
          <w:p w14:paraId="56A27957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215E1F6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0F4AB9A2" w14:textId="77777777" w:rsidTr="0017740A">
        <w:tc>
          <w:tcPr>
            <w:tcW w:w="421" w:type="dxa"/>
          </w:tcPr>
          <w:p w14:paraId="35C4307F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2854F94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E199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3E199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3E1994">
              <w:rPr>
                <w:rFonts w:ascii="Courier New" w:hAnsi="Courier New" w:cs="Courier New"/>
                <w:sz w:val="18"/>
                <w:szCs w:val="18"/>
              </w:rPr>
              <w:t xml:space="preserve">="NN" 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3E1994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3E1994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  <w:r w:rsidRPr="003E1994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6B4CE5FD" w14:textId="77777777" w:rsidTr="0017740A">
        <w:tc>
          <w:tcPr>
            <w:tcW w:w="421" w:type="dxa"/>
          </w:tcPr>
          <w:p w14:paraId="40C03FA9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A571EFF" w14:textId="383670A3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767309">
              <w:rPr>
                <w:rFonts w:ascii="Courier New" w:hAnsi="Courier New" w:cs="Courier New"/>
                <w:sz w:val="18"/>
                <w:szCs w:val="18"/>
              </w:rPr>
              <w:t>ZB_PL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="00410551" w:rsidRPr="0080785F">
              <w:rPr>
                <w:rFonts w:ascii="Courier New" w:hAnsi="Courier New" w:cs="Courier New"/>
                <w:sz w:val="18"/>
                <w:szCs w:val="18"/>
              </w:rPr>
              <w:t>z:</w:t>
            </w:r>
            <w:r w:rsidRPr="00B3108C">
              <w:rPr>
                <w:rFonts w:ascii="Courier New" w:hAnsi="Courier New" w:cs="Courier New"/>
                <w:sz w:val="18"/>
                <w:szCs w:val="18"/>
              </w:rPr>
              <w:t>Opt1Or2Type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183C2F1F" w14:textId="77777777" w:rsidTr="0017740A">
        <w:tc>
          <w:tcPr>
            <w:tcW w:w="421" w:type="dxa"/>
          </w:tcPr>
          <w:p w14:paraId="0020147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9BD24DD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767309">
              <w:rPr>
                <w:rFonts w:ascii="Courier New" w:hAnsi="Courier New" w:cs="Courier New"/>
                <w:sz w:val="18"/>
                <w:szCs w:val="18"/>
              </w:rPr>
              <w:t>K_ORG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5B289A">
              <w:rPr>
                <w:rFonts w:ascii="Courier New" w:hAnsi="Courier New" w:cs="Courier New"/>
                <w:sz w:val="18"/>
                <w:szCs w:val="18"/>
              </w:rPr>
              <w:t>z:Type254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703831EC" w14:textId="77777777" w:rsidTr="0017740A">
        <w:tc>
          <w:tcPr>
            <w:tcW w:w="421" w:type="dxa"/>
          </w:tcPr>
          <w:p w14:paraId="57E86B49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A68C41D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767309">
              <w:rPr>
                <w:rFonts w:ascii="Courier New" w:hAnsi="Courier New" w:cs="Courier New"/>
                <w:sz w:val="18"/>
                <w:szCs w:val="18"/>
              </w:rPr>
              <w:t>DAT_DOV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73BCAD47" w14:textId="77777777" w:rsidTr="0017740A">
        <w:tc>
          <w:tcPr>
            <w:tcW w:w="421" w:type="dxa"/>
          </w:tcPr>
          <w:p w14:paraId="36E01D1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EC842EF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767309">
              <w:rPr>
                <w:rFonts w:ascii="Courier New" w:hAnsi="Courier New" w:cs="Courier New"/>
                <w:sz w:val="18"/>
                <w:szCs w:val="18"/>
              </w:rPr>
              <w:t>NUM_DOV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5B289A">
              <w:rPr>
                <w:rFonts w:ascii="Courier New" w:hAnsi="Courier New" w:cs="Courier New"/>
                <w:sz w:val="18"/>
                <w:szCs w:val="18"/>
              </w:rPr>
              <w:t>z:Type25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24EA2A1C" w14:textId="77777777" w:rsidTr="0017740A">
        <w:tc>
          <w:tcPr>
            <w:tcW w:w="421" w:type="dxa"/>
          </w:tcPr>
          <w:p w14:paraId="2850708F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0FAE9DA" w14:textId="64181BF3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Pr="00767309">
              <w:rPr>
                <w:rFonts w:ascii="Courier New" w:hAnsi="Courier New" w:cs="Courier New"/>
                <w:sz w:val="18"/>
                <w:szCs w:val="18"/>
              </w:rPr>
              <w:t>URL_DOV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r w:rsidR="00E06ED9" w:rsidRPr="005B289A">
              <w:rPr>
                <w:rFonts w:ascii="Courier New" w:hAnsi="Courier New" w:cs="Courier New"/>
                <w:sz w:val="18"/>
                <w:szCs w:val="18"/>
              </w:rPr>
              <w:t>z:</w:t>
            </w:r>
            <w:r w:rsidR="00E06ED9" w:rsidRPr="00E06ED9">
              <w:rPr>
                <w:rFonts w:ascii="Courier New" w:hAnsi="Courier New" w:cs="Courier New"/>
                <w:sz w:val="18"/>
                <w:szCs w:val="18"/>
              </w:rPr>
              <w:t>URL_Type</w:t>
            </w:r>
            <w:r w:rsidRPr="0080785F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144E65FB" w14:textId="77777777" w:rsidTr="0017740A">
        <w:tc>
          <w:tcPr>
            <w:tcW w:w="421" w:type="dxa"/>
          </w:tcPr>
          <w:p w14:paraId="465E4CD0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AB59CD5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="PRIM" 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33D78" w:rsidRPr="00E82B49" w14:paraId="069A3348" w14:textId="77777777" w:rsidTr="0017740A">
        <w:tc>
          <w:tcPr>
            <w:tcW w:w="421" w:type="dxa"/>
          </w:tcPr>
          <w:p w14:paraId="1EAB166B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487BE3F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0785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&lt;/</w:t>
            </w:r>
            <w:proofErr w:type="spellStart"/>
            <w:r w:rsidRPr="0080785F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80785F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3768FF8C" w14:textId="77777777" w:rsidTr="0017740A">
        <w:tc>
          <w:tcPr>
            <w:tcW w:w="421" w:type="dxa"/>
          </w:tcPr>
          <w:p w14:paraId="64AE1411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0544B1E3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68430DB5" w14:textId="77777777" w:rsidTr="0017740A">
        <w:tc>
          <w:tcPr>
            <w:tcW w:w="421" w:type="dxa"/>
          </w:tcPr>
          <w:p w14:paraId="52206C89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0F092F8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sequence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687748CF" w14:textId="77777777" w:rsidTr="0017740A">
        <w:tc>
          <w:tcPr>
            <w:tcW w:w="421" w:type="dxa"/>
          </w:tcPr>
          <w:p w14:paraId="6F71BBE2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941B2DA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0A7D5E6C" w14:textId="77777777" w:rsidTr="0017740A">
        <w:tc>
          <w:tcPr>
            <w:tcW w:w="421" w:type="dxa"/>
          </w:tcPr>
          <w:p w14:paraId="43311187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4C7A4A33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7DA36829" w14:textId="77777777" w:rsidTr="0017740A">
        <w:tc>
          <w:tcPr>
            <w:tcW w:w="421" w:type="dxa"/>
          </w:tcPr>
          <w:p w14:paraId="069C0B30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B65DB86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all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091B2D49" w14:textId="77777777" w:rsidTr="0017740A">
        <w:tc>
          <w:tcPr>
            <w:tcW w:w="421" w:type="dxa"/>
          </w:tcPr>
          <w:p w14:paraId="00DFEDDA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9B4688A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="D_EDRPOU"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="z:EDRPOU"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433D78" w:rsidRPr="00E82B49" w14:paraId="189EC3D7" w14:textId="77777777" w:rsidTr="0017740A">
        <w:tc>
          <w:tcPr>
            <w:tcW w:w="421" w:type="dxa"/>
          </w:tcPr>
          <w:p w14:paraId="72A4FC81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E77E526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="D_NAME"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E06ED9" w:rsidRPr="00E82B49" w14:paraId="35369E25" w14:textId="77777777" w:rsidTr="0017740A">
        <w:tc>
          <w:tcPr>
            <w:tcW w:w="421" w:type="dxa"/>
          </w:tcPr>
          <w:p w14:paraId="38638D12" w14:textId="77777777" w:rsidR="00E06ED9" w:rsidRPr="00E82B49" w:rsidRDefault="00E06ED9" w:rsidP="00E06ED9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E27BAD0" w14:textId="01C707B2" w:rsidR="00E06ED9" w:rsidRPr="00E82B49" w:rsidRDefault="00E06ED9" w:rsidP="00E06ED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="REGDATE"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E06ED9" w:rsidRPr="00E82B49" w14:paraId="11AB9933" w14:textId="77777777" w:rsidTr="0017740A">
        <w:tc>
          <w:tcPr>
            <w:tcW w:w="421" w:type="dxa"/>
          </w:tcPr>
          <w:p w14:paraId="4C1A81A3" w14:textId="77777777" w:rsidR="00E06ED9" w:rsidRPr="00E82B49" w:rsidRDefault="00E06ED9" w:rsidP="00E06ED9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FEC2747" w14:textId="373B2C25" w:rsidR="00E06ED9" w:rsidRPr="00E82B49" w:rsidRDefault="00E06ED9" w:rsidP="00E06ED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="REGNUM"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433D78" w:rsidRPr="00E82B49" w14:paraId="4944E64A" w14:textId="77777777" w:rsidTr="0017740A">
        <w:tc>
          <w:tcPr>
            <w:tcW w:w="421" w:type="dxa"/>
          </w:tcPr>
          <w:p w14:paraId="1DCBCB3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2E3F30EE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="STD"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433D78" w:rsidRPr="00E82B49" w14:paraId="321A9356" w14:textId="77777777" w:rsidTr="0017740A">
        <w:tc>
          <w:tcPr>
            <w:tcW w:w="421" w:type="dxa"/>
          </w:tcPr>
          <w:p w14:paraId="734377D3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7E58DCC6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="FID"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dateTime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433D78" w:rsidRPr="00E82B49" w14:paraId="2EC5212E" w14:textId="77777777" w:rsidTr="0017740A">
        <w:tc>
          <w:tcPr>
            <w:tcW w:w="421" w:type="dxa"/>
          </w:tcPr>
          <w:p w14:paraId="40932A60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68CD806F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="NREG"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433D78" w:rsidRPr="00E82B49" w14:paraId="50E7BC96" w14:textId="77777777" w:rsidTr="0017740A">
        <w:tc>
          <w:tcPr>
            <w:tcW w:w="421" w:type="dxa"/>
          </w:tcPr>
          <w:p w14:paraId="5B96A90B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3DDFE1D7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name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="TTYPE" 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use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required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E82B49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433D78" w:rsidRPr="00E82B49" w14:paraId="45CE94A6" w14:textId="77777777" w:rsidTr="0017740A">
        <w:tc>
          <w:tcPr>
            <w:tcW w:w="421" w:type="dxa"/>
          </w:tcPr>
          <w:p w14:paraId="653AAB45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16C95BAC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complexType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7B78F808" w14:textId="77777777" w:rsidTr="0017740A">
        <w:tc>
          <w:tcPr>
            <w:tcW w:w="421" w:type="dxa"/>
          </w:tcPr>
          <w:p w14:paraId="212982DE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08E3AF7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element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433D78" w:rsidRPr="00E82B49" w14:paraId="7CBC404E" w14:textId="77777777" w:rsidTr="0017740A">
        <w:tc>
          <w:tcPr>
            <w:tcW w:w="421" w:type="dxa"/>
          </w:tcPr>
          <w:p w14:paraId="6AD05718" w14:textId="77777777" w:rsidR="00433D78" w:rsidRPr="00E82B49" w:rsidRDefault="00433D78" w:rsidP="00433D78">
            <w:pPr>
              <w:pStyle w:val="a"/>
              <w:numPr>
                <w:ilvl w:val="0"/>
                <w:numId w:val="14"/>
              </w:numPr>
              <w:tabs>
                <w:tab w:val="clear" w:pos="0"/>
                <w:tab w:val="clear" w:pos="1843"/>
                <w:tab w:val="num" w:pos="4601"/>
              </w:tabs>
              <w:spacing w:before="0" w:after="0"/>
              <w:ind w:left="411" w:hanging="360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81" w:type="dxa"/>
          </w:tcPr>
          <w:p w14:paraId="55AA2E3A" w14:textId="77777777" w:rsidR="00433D78" w:rsidRPr="0080785F" w:rsidRDefault="00433D78" w:rsidP="0017740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E82B49">
              <w:rPr>
                <w:rFonts w:ascii="Courier New" w:hAnsi="Courier New" w:cs="Courier New"/>
                <w:sz w:val="18"/>
                <w:szCs w:val="18"/>
              </w:rPr>
              <w:t>&lt;/</w:t>
            </w:r>
            <w:proofErr w:type="spellStart"/>
            <w:r w:rsidRPr="00E82B49">
              <w:rPr>
                <w:rFonts w:ascii="Courier New" w:hAnsi="Courier New" w:cs="Courier New"/>
                <w:sz w:val="18"/>
                <w:szCs w:val="18"/>
              </w:rPr>
              <w:t>schema</w:t>
            </w:r>
            <w:proofErr w:type="spellEnd"/>
            <w:r w:rsidRPr="00E82B49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bookmarkEnd w:id="1"/>
    </w:tbl>
    <w:p w14:paraId="6B383DD4" w14:textId="5E25FC8E" w:rsidR="000659E4" w:rsidRDefault="000659E4" w:rsidP="004D2A92">
      <w:pPr>
        <w:pStyle w:val="1"/>
        <w:numPr>
          <w:ilvl w:val="0"/>
          <w:numId w:val="0"/>
        </w:numPr>
        <w:tabs>
          <w:tab w:val="left" w:pos="540"/>
        </w:tabs>
        <w:rPr>
          <w:sz w:val="24"/>
          <w:lang w:eastAsia="en-US" w:bidi="en-US"/>
        </w:rPr>
      </w:pPr>
    </w:p>
    <w:sectPr w:rsidR="000659E4" w:rsidSect="00C23A48">
      <w:headerReference w:type="first" r:id="rId13"/>
      <w:footerReference w:type="first" r:id="rId14"/>
      <w:pgSz w:w="11906" w:h="16840"/>
      <w:pgMar w:top="851" w:right="851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CDCC" w14:textId="77777777" w:rsidR="00F34A7B" w:rsidRDefault="00F34A7B" w:rsidP="00D971C2">
      <w:pPr>
        <w:spacing w:after="0"/>
      </w:pPr>
      <w:r>
        <w:separator/>
      </w:r>
    </w:p>
  </w:endnote>
  <w:endnote w:type="continuationSeparator" w:id="0">
    <w:p w14:paraId="7D62C96C" w14:textId="77777777" w:rsidR="00F34A7B" w:rsidRDefault="00F34A7B" w:rsidP="00D971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8735" w14:textId="70268784" w:rsidR="00640270" w:rsidRPr="00872B3F" w:rsidRDefault="00640270" w:rsidP="00872B3F">
    <w:pPr>
      <w:pStyle w:val="af2"/>
      <w:pBdr>
        <w:top w:val="single" w:sz="4" w:space="1" w:color="4F81BD"/>
      </w:pBdr>
      <w:tabs>
        <w:tab w:val="clear" w:pos="9639"/>
        <w:tab w:val="right" w:pos="10206"/>
      </w:tabs>
      <w:rPr>
        <w:sz w:val="16"/>
        <w:szCs w:val="16"/>
      </w:rPr>
    </w:pPr>
    <w:r w:rsidRPr="00350D4B">
      <w:rPr>
        <w:b/>
        <w:i/>
        <w:sz w:val="16"/>
        <w:szCs w:val="16"/>
      </w:rPr>
      <w:fldChar w:fldCharType="begin"/>
    </w:r>
    <w:r w:rsidRPr="00350D4B">
      <w:rPr>
        <w:b/>
        <w:i/>
        <w:sz w:val="16"/>
        <w:szCs w:val="16"/>
      </w:rPr>
      <w:instrText xml:space="preserve"> DOCPROPERTY  Company  \* MERGEFORMAT </w:instrText>
    </w:r>
    <w:r w:rsidRPr="00350D4B">
      <w:rPr>
        <w:b/>
        <w:i/>
        <w:sz w:val="16"/>
        <w:szCs w:val="16"/>
      </w:rPr>
      <w:fldChar w:fldCharType="separate"/>
    </w:r>
    <w:r w:rsidR="002E5476">
      <w:rPr>
        <w:b/>
        <w:i/>
        <w:sz w:val="16"/>
        <w:szCs w:val="16"/>
      </w:rPr>
      <w:t>SSMSC</w:t>
    </w:r>
    <w:r w:rsidRPr="00350D4B">
      <w:rPr>
        <w:b/>
        <w:i/>
        <w:sz w:val="16"/>
        <w:szCs w:val="16"/>
      </w:rPr>
      <w:fldChar w:fldCharType="end"/>
    </w:r>
    <w:r>
      <w:tab/>
    </w:r>
    <w:r>
      <w:tab/>
    </w:r>
    <w:r w:rsidRPr="008262DB">
      <w:rPr>
        <w:b/>
        <w:sz w:val="16"/>
        <w:szCs w:val="16"/>
      </w:rPr>
      <w:fldChar w:fldCharType="begin"/>
    </w:r>
    <w:r w:rsidRPr="008262DB">
      <w:rPr>
        <w:b/>
        <w:sz w:val="16"/>
        <w:szCs w:val="16"/>
      </w:rPr>
      <w:instrText xml:space="preserve"> PAGE </w:instrText>
    </w:r>
    <w:r w:rsidRPr="008262D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38</w:t>
    </w:r>
    <w:r w:rsidRPr="008262DB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0B49" w14:textId="28BD1C02" w:rsidR="00640270" w:rsidRPr="00872B3F" w:rsidRDefault="00640270" w:rsidP="00872B3F">
    <w:pPr>
      <w:pStyle w:val="af2"/>
      <w:pBdr>
        <w:top w:val="single" w:sz="4" w:space="1" w:color="4F81BD"/>
      </w:pBdr>
      <w:tabs>
        <w:tab w:val="clear" w:pos="9639"/>
        <w:tab w:val="right" w:pos="10206"/>
      </w:tabs>
      <w:rPr>
        <w:sz w:val="16"/>
        <w:szCs w:val="16"/>
      </w:rPr>
    </w:pPr>
    <w:r w:rsidRPr="00350D4B">
      <w:rPr>
        <w:b/>
        <w:i/>
        <w:sz w:val="16"/>
        <w:szCs w:val="16"/>
      </w:rPr>
      <w:fldChar w:fldCharType="begin"/>
    </w:r>
    <w:r w:rsidRPr="00350D4B">
      <w:rPr>
        <w:b/>
        <w:i/>
        <w:sz w:val="16"/>
        <w:szCs w:val="16"/>
      </w:rPr>
      <w:instrText xml:space="preserve"> DOCPROPERTY  Company  \* MERGEFORMAT </w:instrText>
    </w:r>
    <w:r w:rsidRPr="00350D4B">
      <w:rPr>
        <w:b/>
        <w:i/>
        <w:sz w:val="16"/>
        <w:szCs w:val="16"/>
      </w:rPr>
      <w:fldChar w:fldCharType="separate"/>
    </w:r>
    <w:r w:rsidR="002E5476">
      <w:rPr>
        <w:b/>
        <w:i/>
        <w:sz w:val="16"/>
        <w:szCs w:val="16"/>
      </w:rPr>
      <w:t>SSMSC</w:t>
    </w:r>
    <w:r w:rsidRPr="00350D4B">
      <w:rPr>
        <w:b/>
        <w:i/>
        <w:sz w:val="16"/>
        <w:szCs w:val="16"/>
      </w:rPr>
      <w:fldChar w:fldCharType="end"/>
    </w:r>
    <w:r>
      <w:tab/>
    </w:r>
    <w:r>
      <w:tab/>
    </w:r>
    <w:r w:rsidRPr="008262DB">
      <w:rPr>
        <w:b/>
        <w:sz w:val="16"/>
        <w:szCs w:val="16"/>
      </w:rPr>
      <w:fldChar w:fldCharType="begin"/>
    </w:r>
    <w:r w:rsidRPr="008262DB">
      <w:rPr>
        <w:b/>
        <w:sz w:val="16"/>
        <w:szCs w:val="16"/>
      </w:rPr>
      <w:instrText xml:space="preserve"> PAGE </w:instrText>
    </w:r>
    <w:r w:rsidRPr="008262D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38</w:t>
    </w:r>
    <w:r w:rsidRPr="008262D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0800" w14:textId="77777777" w:rsidR="00F34A7B" w:rsidRDefault="00F34A7B" w:rsidP="00D971C2">
      <w:pPr>
        <w:spacing w:after="0"/>
      </w:pPr>
      <w:r>
        <w:separator/>
      </w:r>
    </w:p>
  </w:footnote>
  <w:footnote w:type="continuationSeparator" w:id="0">
    <w:p w14:paraId="77231936" w14:textId="77777777" w:rsidR="00F34A7B" w:rsidRDefault="00F34A7B" w:rsidP="00D971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A589" w14:textId="74BCA1B4" w:rsidR="00640270" w:rsidRPr="00B275C6" w:rsidRDefault="00640270" w:rsidP="00872B3F">
    <w:pPr>
      <w:pBdr>
        <w:bottom w:val="single" w:sz="4" w:space="1" w:color="4F81BD"/>
      </w:pBdr>
      <w:tabs>
        <w:tab w:val="right" w:pos="10205"/>
      </w:tabs>
      <w:rPr>
        <w:i/>
      </w:rPr>
    </w:pPr>
    <w:r w:rsidRPr="0040572A">
      <w:rPr>
        <w:b/>
        <w:i/>
        <w:sz w:val="16"/>
        <w:szCs w:val="16"/>
      </w:rPr>
      <w:fldChar w:fldCharType="begin"/>
    </w:r>
    <w:r w:rsidRPr="0040572A">
      <w:rPr>
        <w:b/>
        <w:i/>
        <w:sz w:val="16"/>
        <w:szCs w:val="16"/>
      </w:rPr>
      <w:instrText xml:space="preserve"> DOCPROPERTY  Title  \* MERGEFORMAT </w:instrText>
    </w:r>
    <w:r w:rsidRPr="0040572A">
      <w:rPr>
        <w:b/>
        <w:i/>
        <w:sz w:val="16"/>
        <w:szCs w:val="16"/>
      </w:rPr>
      <w:fldChar w:fldCharType="separate"/>
    </w:r>
    <w:r w:rsidR="002E5476">
      <w:rPr>
        <w:b/>
        <w:i/>
        <w:sz w:val="16"/>
        <w:szCs w:val="16"/>
      </w:rPr>
      <w:t>Наказ №256 від 28.12.2015 (зі змінами 15.02.2019)</w:t>
    </w:r>
    <w:r w:rsidRPr="0040572A">
      <w:rPr>
        <w:b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 xml:space="preserve">, </w:t>
    </w:r>
    <w:r w:rsidRPr="0040572A">
      <w:rPr>
        <w:rStyle w:val="10"/>
        <w:b w:val="0"/>
        <w:i/>
        <w:sz w:val="16"/>
        <w:szCs w:val="16"/>
      </w:rPr>
      <w:fldChar w:fldCharType="begin"/>
    </w:r>
    <w:r w:rsidRPr="0040572A">
      <w:rPr>
        <w:rStyle w:val="10"/>
        <w:b w:val="0"/>
        <w:i/>
        <w:sz w:val="16"/>
        <w:szCs w:val="16"/>
      </w:rPr>
      <w:instrText xml:space="preserve"> SUBJECT   \* MERGEFORMAT </w:instrText>
    </w:r>
    <w:r w:rsidRPr="0040572A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 w:val="0"/>
        <w:i/>
        <w:sz w:val="16"/>
        <w:szCs w:val="16"/>
      </w:rPr>
      <w:t>Щодо затвердження Опису розділів та схем ХМL файлів електронної форми адміністративних даних про депозитарну діяльність Центрального депозитарію</w:t>
    </w:r>
    <w:r w:rsidRPr="0040572A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Edition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Dated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679E" w14:textId="30283B50" w:rsidR="00640270" w:rsidRPr="00B275C6" w:rsidRDefault="00640270" w:rsidP="00872B3F">
    <w:pPr>
      <w:pBdr>
        <w:bottom w:val="single" w:sz="4" w:space="1" w:color="4F81BD"/>
      </w:pBdr>
      <w:tabs>
        <w:tab w:val="right" w:pos="10205"/>
      </w:tabs>
      <w:rPr>
        <w:i/>
      </w:rPr>
    </w:pPr>
    <w:r w:rsidRPr="0040572A">
      <w:rPr>
        <w:b/>
        <w:i/>
        <w:sz w:val="16"/>
        <w:szCs w:val="16"/>
      </w:rPr>
      <w:fldChar w:fldCharType="begin"/>
    </w:r>
    <w:r w:rsidRPr="0040572A">
      <w:rPr>
        <w:b/>
        <w:i/>
        <w:sz w:val="16"/>
        <w:szCs w:val="16"/>
      </w:rPr>
      <w:instrText xml:space="preserve"> DOCPROPERTY  Title  \* MERGEFORMAT </w:instrText>
    </w:r>
    <w:r w:rsidRPr="0040572A">
      <w:rPr>
        <w:b/>
        <w:i/>
        <w:sz w:val="16"/>
        <w:szCs w:val="16"/>
      </w:rPr>
      <w:fldChar w:fldCharType="separate"/>
    </w:r>
    <w:r w:rsidR="002E5476">
      <w:rPr>
        <w:b/>
        <w:i/>
        <w:sz w:val="16"/>
        <w:szCs w:val="16"/>
      </w:rPr>
      <w:t>Наказ №256 від 28.12.2015 (зі змінами 15.02.2019)</w:t>
    </w:r>
    <w:r w:rsidRPr="0040572A">
      <w:rPr>
        <w:b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 xml:space="preserve">, </w:t>
    </w:r>
    <w:r w:rsidRPr="0040572A">
      <w:rPr>
        <w:rStyle w:val="10"/>
        <w:b w:val="0"/>
        <w:i/>
        <w:sz w:val="16"/>
        <w:szCs w:val="16"/>
      </w:rPr>
      <w:fldChar w:fldCharType="begin"/>
    </w:r>
    <w:r w:rsidRPr="0040572A">
      <w:rPr>
        <w:rStyle w:val="10"/>
        <w:b w:val="0"/>
        <w:i/>
        <w:sz w:val="16"/>
        <w:szCs w:val="16"/>
      </w:rPr>
      <w:instrText xml:space="preserve"> SUBJECT   \* MERGEFORMAT </w:instrText>
    </w:r>
    <w:r w:rsidRPr="0040572A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 w:val="0"/>
        <w:i/>
        <w:sz w:val="16"/>
        <w:szCs w:val="16"/>
      </w:rPr>
      <w:t>Щодо затвердження Опису розділів та схем ХМL файлів електронної форми адміністративних даних про депозитарну діяльність Центрального депозитарію</w:t>
    </w:r>
    <w:r w:rsidRPr="0040572A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Edition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 w:rsidRPr="006C2FC3">
      <w:rPr>
        <w:rStyle w:val="10"/>
        <w:b w:val="0"/>
        <w:i/>
        <w:sz w:val="16"/>
        <w:szCs w:val="16"/>
      </w:rPr>
      <w:t xml:space="preserve">, </w:t>
    </w:r>
    <w:r w:rsidRPr="006C2FC3">
      <w:rPr>
        <w:rStyle w:val="10"/>
        <w:b w:val="0"/>
        <w:i/>
        <w:sz w:val="16"/>
        <w:szCs w:val="16"/>
      </w:rPr>
      <w:fldChar w:fldCharType="begin"/>
    </w:r>
    <w:r w:rsidRPr="006C2FC3">
      <w:rPr>
        <w:rStyle w:val="10"/>
        <w:b w:val="0"/>
        <w:i/>
        <w:sz w:val="16"/>
        <w:szCs w:val="16"/>
      </w:rPr>
      <w:instrText xml:space="preserve"> DOCPROPERTY  Dated  \* MERGEFORMAT </w:instrText>
    </w:r>
    <w:r w:rsidRPr="006C2FC3">
      <w:rPr>
        <w:rStyle w:val="10"/>
        <w:b w:val="0"/>
        <w:i/>
        <w:sz w:val="16"/>
        <w:szCs w:val="16"/>
      </w:rPr>
      <w:fldChar w:fldCharType="separate"/>
    </w:r>
    <w:r w:rsidR="002E5476">
      <w:rPr>
        <w:rStyle w:val="10"/>
        <w:bCs w:val="0"/>
        <w:i/>
        <w:sz w:val="16"/>
        <w:szCs w:val="16"/>
        <w:lang w:val="ru-RU"/>
      </w:rPr>
      <w:t>Ошибка! Неизвестное имя свойства документа.</w:t>
    </w:r>
    <w:r w:rsidRPr="006C2FC3">
      <w:rPr>
        <w:rStyle w:val="10"/>
        <w:b w:val="0"/>
        <w:i/>
        <w:sz w:val="16"/>
        <w:szCs w:val="16"/>
      </w:rPr>
      <w:fldChar w:fldCharType="end"/>
    </w:r>
    <w:r>
      <w:rPr>
        <w:rStyle w:val="10"/>
        <w:b w:val="0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b w:val="0"/>
        <w:sz w:val="28"/>
        <w:szCs w:val="28"/>
      </w:rPr>
    </w:lvl>
  </w:abstractNum>
  <w:abstractNum w:abstractNumId="1" w15:restartNumberingAfterBreak="0">
    <w:nsid w:val="00000003"/>
    <w:multiLevelType w:val="singleLevel"/>
    <w:tmpl w:val="57E2E4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4"/>
    <w:multiLevelType w:val="singleLevel"/>
    <w:tmpl w:val="EB2E024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9BD81E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8" w15:restartNumberingAfterBreak="0">
    <w:nsid w:val="0000000A"/>
    <w:multiLevelType w:val="singleLevel"/>
    <w:tmpl w:val="F80A5CB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9" w15:restartNumberingAfterBreak="0">
    <w:nsid w:val="0000000B"/>
    <w:multiLevelType w:val="singleLevel"/>
    <w:tmpl w:val="23AA812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F"/>
    <w:multiLevelType w:val="singleLevel"/>
    <w:tmpl w:val="86F04996"/>
    <w:name w:val="WW8Num19"/>
    <w:lvl w:ilvl="0">
      <w:start w:val="1"/>
      <w:numFmt w:val="decimal"/>
      <w:pStyle w:val="a"/>
      <w:lvlText w:val="Додаток %1."/>
      <w:lvlJc w:val="left"/>
      <w:pPr>
        <w:tabs>
          <w:tab w:val="num" w:pos="4601"/>
        </w:tabs>
        <w:ind w:left="5321" w:hanging="360"/>
      </w:pPr>
      <w:rPr>
        <w:sz w:val="28"/>
        <w:szCs w:val="28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singleLevel"/>
    <w:tmpl w:val="28D615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0" w15:restartNumberingAfterBreak="0">
    <w:nsid w:val="00000016"/>
    <w:multiLevelType w:val="singleLevel"/>
    <w:tmpl w:val="98D0C99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8"/>
    <w:multiLevelType w:val="singleLevel"/>
    <w:tmpl w:val="6130FC0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</w:abstractNum>
  <w:abstractNum w:abstractNumId="24" w15:restartNumberingAfterBreak="0">
    <w:nsid w:val="0000001A"/>
    <w:multiLevelType w:val="singleLevel"/>
    <w:tmpl w:val="0000001A"/>
    <w:name w:val="WW8Num3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B"/>
    <w:multiLevelType w:val="singleLevel"/>
    <w:tmpl w:val="D51649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6" w15:restartNumberingAfterBreak="0">
    <w:nsid w:val="0000001C"/>
    <w:multiLevelType w:val="singleLevel"/>
    <w:tmpl w:val="0000001C"/>
    <w:name w:val="WW8Num3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singleLevel"/>
    <w:tmpl w:val="FDC87B9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28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0"/>
    <w:multiLevelType w:val="singleLevel"/>
    <w:tmpl w:val="4636165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1" w15:restartNumberingAfterBreak="0">
    <w:nsid w:val="00000021"/>
    <w:multiLevelType w:val="singleLevel"/>
    <w:tmpl w:val="D91A6DE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3"/>
    <w:multiLevelType w:val="singleLevel"/>
    <w:tmpl w:val="6764EA4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34" w15:restartNumberingAfterBreak="0">
    <w:nsid w:val="00000024"/>
    <w:multiLevelType w:val="multilevel"/>
    <w:tmpl w:val="00000024"/>
    <w:name w:val="WW8Num51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135"/>
        </w:tabs>
        <w:ind w:left="1135" w:hanging="851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6"/>
    <w:multiLevelType w:val="singleLevel"/>
    <w:tmpl w:val="00000026"/>
    <w:name w:val="WW8Num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7"/>
    <w:multiLevelType w:val="singleLevel"/>
    <w:tmpl w:val="00000027"/>
    <w:name w:val="WW8Num5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D148F8"/>
    <w:multiLevelType w:val="hybridMultilevel"/>
    <w:tmpl w:val="44C8379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5497BF4"/>
    <w:multiLevelType w:val="hybridMultilevel"/>
    <w:tmpl w:val="20104A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89F7C07"/>
    <w:multiLevelType w:val="hybridMultilevel"/>
    <w:tmpl w:val="5CF46716"/>
    <w:lvl w:ilvl="0" w:tplc="8CDEA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25B6390"/>
    <w:multiLevelType w:val="hybridMultilevel"/>
    <w:tmpl w:val="B3ECE7A0"/>
    <w:lvl w:ilvl="0" w:tplc="F9946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FF6123"/>
    <w:multiLevelType w:val="hybridMultilevel"/>
    <w:tmpl w:val="953825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083886"/>
    <w:multiLevelType w:val="hybridMultilevel"/>
    <w:tmpl w:val="83560FD8"/>
    <w:lvl w:ilvl="0" w:tplc="FAD6A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5383D"/>
    <w:multiLevelType w:val="hybridMultilevel"/>
    <w:tmpl w:val="0E8EC68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163751"/>
    <w:multiLevelType w:val="hybridMultilevel"/>
    <w:tmpl w:val="FBD85498"/>
    <w:lvl w:ilvl="0" w:tplc="C694AA66">
      <w:start w:val="1"/>
      <w:numFmt w:val="decimal"/>
      <w:lvlText w:val="Додаток 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2D40FC"/>
    <w:multiLevelType w:val="multilevel"/>
    <w:tmpl w:val="042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2EC8617A"/>
    <w:multiLevelType w:val="multilevel"/>
    <w:tmpl w:val="A28C5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8901A32"/>
    <w:multiLevelType w:val="singleLevel"/>
    <w:tmpl w:val="EB2E0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49" w15:restartNumberingAfterBreak="0">
    <w:nsid w:val="3AAF7A1D"/>
    <w:multiLevelType w:val="singleLevel"/>
    <w:tmpl w:val="EB2E0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50" w15:restartNumberingAfterBreak="0">
    <w:nsid w:val="3FED20E4"/>
    <w:multiLevelType w:val="hybridMultilevel"/>
    <w:tmpl w:val="12C8F6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4DA2A32"/>
    <w:multiLevelType w:val="hybridMultilevel"/>
    <w:tmpl w:val="0E8EC68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97F1A"/>
    <w:multiLevelType w:val="hybridMultilevel"/>
    <w:tmpl w:val="DB1EC6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4741D2C"/>
    <w:multiLevelType w:val="hybridMultilevel"/>
    <w:tmpl w:val="9298478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55D240E"/>
    <w:multiLevelType w:val="hybridMultilevel"/>
    <w:tmpl w:val="CEEE10F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6A131F"/>
    <w:multiLevelType w:val="hybridMultilevel"/>
    <w:tmpl w:val="7F0C4E2A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61539DE"/>
    <w:multiLevelType w:val="hybridMultilevel"/>
    <w:tmpl w:val="A306B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A94567"/>
    <w:multiLevelType w:val="hybridMultilevel"/>
    <w:tmpl w:val="18C24852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8E7C2B"/>
    <w:multiLevelType w:val="hybridMultilevel"/>
    <w:tmpl w:val="A306BD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53E40C3"/>
    <w:multiLevelType w:val="hybridMultilevel"/>
    <w:tmpl w:val="81725644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F20BE3"/>
    <w:multiLevelType w:val="hybridMultilevel"/>
    <w:tmpl w:val="6A0EF6B2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B6671AC"/>
    <w:multiLevelType w:val="hybridMultilevel"/>
    <w:tmpl w:val="95382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FB2171"/>
    <w:multiLevelType w:val="hybridMultilevel"/>
    <w:tmpl w:val="92984782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A64C4B"/>
    <w:multiLevelType w:val="hybridMultilevel"/>
    <w:tmpl w:val="5448DF5E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75D0710"/>
    <w:multiLevelType w:val="multilevel"/>
    <w:tmpl w:val="238AC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5" w15:restartNumberingAfterBreak="0">
    <w:nsid w:val="7EC3529C"/>
    <w:multiLevelType w:val="hybridMultilevel"/>
    <w:tmpl w:val="92984782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360980"/>
    <w:multiLevelType w:val="hybridMultilevel"/>
    <w:tmpl w:val="32B6FE10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4"/>
  </w:num>
  <w:num w:numId="4">
    <w:abstractNumId w:val="47"/>
  </w:num>
  <w:num w:numId="5">
    <w:abstractNumId w:val="64"/>
  </w:num>
  <w:num w:numId="6">
    <w:abstractNumId w:val="46"/>
  </w:num>
  <w:num w:numId="7">
    <w:abstractNumId w:val="52"/>
  </w:num>
  <w:num w:numId="8">
    <w:abstractNumId w:val="42"/>
  </w:num>
  <w:num w:numId="9">
    <w:abstractNumId w:val="51"/>
  </w:num>
  <w:num w:numId="10">
    <w:abstractNumId w:val="39"/>
  </w:num>
  <w:num w:numId="11">
    <w:abstractNumId w:val="60"/>
  </w:num>
  <w:num w:numId="12">
    <w:abstractNumId w:val="58"/>
  </w:num>
  <w:num w:numId="13">
    <w:abstractNumId w:val="54"/>
  </w:num>
  <w:num w:numId="14">
    <w:abstractNumId w:val="53"/>
  </w:num>
  <w:num w:numId="15">
    <w:abstractNumId w:val="57"/>
  </w:num>
  <w:num w:numId="16">
    <w:abstractNumId w:val="66"/>
  </w:num>
  <w:num w:numId="17">
    <w:abstractNumId w:val="50"/>
  </w:num>
  <w:num w:numId="18">
    <w:abstractNumId w:val="59"/>
  </w:num>
  <w:num w:numId="19">
    <w:abstractNumId w:val="63"/>
  </w:num>
  <w:num w:numId="20">
    <w:abstractNumId w:val="55"/>
  </w:num>
  <w:num w:numId="21">
    <w:abstractNumId w:val="38"/>
  </w:num>
  <w:num w:numId="22">
    <w:abstractNumId w:val="2"/>
    <w:lvlOverride w:ilvl="0">
      <w:startOverride w:val="1"/>
    </w:lvlOverride>
  </w:num>
  <w:num w:numId="23">
    <w:abstractNumId w:val="41"/>
  </w:num>
  <w:num w:numId="24">
    <w:abstractNumId w:val="56"/>
  </w:num>
  <w:num w:numId="25">
    <w:abstractNumId w:val="34"/>
  </w:num>
  <w:num w:numId="26">
    <w:abstractNumId w:val="34"/>
  </w:num>
  <w:num w:numId="27">
    <w:abstractNumId w:val="44"/>
  </w:num>
  <w:num w:numId="28">
    <w:abstractNumId w:val="45"/>
  </w:num>
  <w:num w:numId="29">
    <w:abstractNumId w:val="65"/>
  </w:num>
  <w:num w:numId="30">
    <w:abstractNumId w:val="61"/>
  </w:num>
  <w:num w:numId="31">
    <w:abstractNumId w:val="62"/>
  </w:num>
  <w:num w:numId="32">
    <w:abstractNumId w:val="40"/>
  </w:num>
  <w:num w:numId="33">
    <w:abstractNumId w:val="43"/>
  </w:num>
  <w:num w:numId="34">
    <w:abstractNumId w:val="48"/>
  </w:num>
  <w:num w:numId="35">
    <w:abstractNumId w:val="4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54"/>
    <w:rsid w:val="000032B4"/>
    <w:rsid w:val="00021E1B"/>
    <w:rsid w:val="00044146"/>
    <w:rsid w:val="00046D84"/>
    <w:rsid w:val="00061879"/>
    <w:rsid w:val="000648AA"/>
    <w:rsid w:val="000659E4"/>
    <w:rsid w:val="00072E3C"/>
    <w:rsid w:val="000735DD"/>
    <w:rsid w:val="00076E42"/>
    <w:rsid w:val="00087D89"/>
    <w:rsid w:val="000B24D4"/>
    <w:rsid w:val="000B7D12"/>
    <w:rsid w:val="000C58CC"/>
    <w:rsid w:val="000D67E5"/>
    <w:rsid w:val="000F1CF0"/>
    <w:rsid w:val="000F381C"/>
    <w:rsid w:val="000F7E0A"/>
    <w:rsid w:val="00103A34"/>
    <w:rsid w:val="00104B7B"/>
    <w:rsid w:val="00107F46"/>
    <w:rsid w:val="00115DA9"/>
    <w:rsid w:val="0011632C"/>
    <w:rsid w:val="001248C4"/>
    <w:rsid w:val="00130DEC"/>
    <w:rsid w:val="0014760F"/>
    <w:rsid w:val="001574B6"/>
    <w:rsid w:val="001661B0"/>
    <w:rsid w:val="001711C6"/>
    <w:rsid w:val="001826D1"/>
    <w:rsid w:val="0018524B"/>
    <w:rsid w:val="00186E5B"/>
    <w:rsid w:val="00192B02"/>
    <w:rsid w:val="001A0BD6"/>
    <w:rsid w:val="001A2F48"/>
    <w:rsid w:val="001A5C78"/>
    <w:rsid w:val="001C3AA5"/>
    <w:rsid w:val="001D7BA1"/>
    <w:rsid w:val="001E7C6A"/>
    <w:rsid w:val="001F1164"/>
    <w:rsid w:val="00204546"/>
    <w:rsid w:val="002121EE"/>
    <w:rsid w:val="00213F18"/>
    <w:rsid w:val="00223915"/>
    <w:rsid w:val="00243856"/>
    <w:rsid w:val="0026733C"/>
    <w:rsid w:val="002B1FC5"/>
    <w:rsid w:val="002C0309"/>
    <w:rsid w:val="002C5792"/>
    <w:rsid w:val="002D5DE1"/>
    <w:rsid w:val="002D72D2"/>
    <w:rsid w:val="002E5476"/>
    <w:rsid w:val="002F2D35"/>
    <w:rsid w:val="002F617B"/>
    <w:rsid w:val="003106D4"/>
    <w:rsid w:val="00326A93"/>
    <w:rsid w:val="003273E1"/>
    <w:rsid w:val="00337AAC"/>
    <w:rsid w:val="0034141E"/>
    <w:rsid w:val="00343F5A"/>
    <w:rsid w:val="00344F04"/>
    <w:rsid w:val="00355842"/>
    <w:rsid w:val="003661F2"/>
    <w:rsid w:val="00373644"/>
    <w:rsid w:val="00373C69"/>
    <w:rsid w:val="003764C8"/>
    <w:rsid w:val="00381A32"/>
    <w:rsid w:val="00381C1C"/>
    <w:rsid w:val="0038380D"/>
    <w:rsid w:val="00383E33"/>
    <w:rsid w:val="003A6FA9"/>
    <w:rsid w:val="003B104B"/>
    <w:rsid w:val="003B41E5"/>
    <w:rsid w:val="003B70A0"/>
    <w:rsid w:val="003C406B"/>
    <w:rsid w:val="003D0703"/>
    <w:rsid w:val="003D6585"/>
    <w:rsid w:val="003F7FDE"/>
    <w:rsid w:val="0040486E"/>
    <w:rsid w:val="00410551"/>
    <w:rsid w:val="00411B17"/>
    <w:rsid w:val="00422EE3"/>
    <w:rsid w:val="00427278"/>
    <w:rsid w:val="004278EA"/>
    <w:rsid w:val="00433D78"/>
    <w:rsid w:val="00447208"/>
    <w:rsid w:val="0045195B"/>
    <w:rsid w:val="0045702A"/>
    <w:rsid w:val="00467977"/>
    <w:rsid w:val="00496517"/>
    <w:rsid w:val="004968D5"/>
    <w:rsid w:val="004B1704"/>
    <w:rsid w:val="004C45B3"/>
    <w:rsid w:val="004C51AF"/>
    <w:rsid w:val="004D22D2"/>
    <w:rsid w:val="004D2A92"/>
    <w:rsid w:val="004D3574"/>
    <w:rsid w:val="004D64CB"/>
    <w:rsid w:val="004E0711"/>
    <w:rsid w:val="004E7D09"/>
    <w:rsid w:val="004F4294"/>
    <w:rsid w:val="00510893"/>
    <w:rsid w:val="005143C9"/>
    <w:rsid w:val="00515C65"/>
    <w:rsid w:val="00515FF6"/>
    <w:rsid w:val="00521026"/>
    <w:rsid w:val="00524411"/>
    <w:rsid w:val="00530A2E"/>
    <w:rsid w:val="00575074"/>
    <w:rsid w:val="005866D6"/>
    <w:rsid w:val="00591C7B"/>
    <w:rsid w:val="005A1BC1"/>
    <w:rsid w:val="005A2B28"/>
    <w:rsid w:val="005A6AD7"/>
    <w:rsid w:val="005B5473"/>
    <w:rsid w:val="005C1391"/>
    <w:rsid w:val="005C60D1"/>
    <w:rsid w:val="005D0BBD"/>
    <w:rsid w:val="005D126B"/>
    <w:rsid w:val="005D25A9"/>
    <w:rsid w:val="005E0781"/>
    <w:rsid w:val="005E6831"/>
    <w:rsid w:val="005F1BF5"/>
    <w:rsid w:val="00602116"/>
    <w:rsid w:val="0061482F"/>
    <w:rsid w:val="00614BF9"/>
    <w:rsid w:val="00617754"/>
    <w:rsid w:val="00620047"/>
    <w:rsid w:val="00632917"/>
    <w:rsid w:val="006330DA"/>
    <w:rsid w:val="00634CFF"/>
    <w:rsid w:val="006361C3"/>
    <w:rsid w:val="00640270"/>
    <w:rsid w:val="00647DB2"/>
    <w:rsid w:val="0065156C"/>
    <w:rsid w:val="00655CC8"/>
    <w:rsid w:val="00657D6A"/>
    <w:rsid w:val="00661AE4"/>
    <w:rsid w:val="006649B0"/>
    <w:rsid w:val="00683EF7"/>
    <w:rsid w:val="00691319"/>
    <w:rsid w:val="0069159F"/>
    <w:rsid w:val="006A381B"/>
    <w:rsid w:val="006A6DCB"/>
    <w:rsid w:val="006B1977"/>
    <w:rsid w:val="006B1DEB"/>
    <w:rsid w:val="006B68CC"/>
    <w:rsid w:val="006C0FA0"/>
    <w:rsid w:val="006C3B89"/>
    <w:rsid w:val="006D12DA"/>
    <w:rsid w:val="006D2347"/>
    <w:rsid w:val="006D46C6"/>
    <w:rsid w:val="006D7FD1"/>
    <w:rsid w:val="006E160B"/>
    <w:rsid w:val="006F2479"/>
    <w:rsid w:val="00705C4B"/>
    <w:rsid w:val="00712134"/>
    <w:rsid w:val="00730F79"/>
    <w:rsid w:val="007436D0"/>
    <w:rsid w:val="00744D40"/>
    <w:rsid w:val="00756942"/>
    <w:rsid w:val="00756FB0"/>
    <w:rsid w:val="00766C2C"/>
    <w:rsid w:val="00771120"/>
    <w:rsid w:val="00771C4F"/>
    <w:rsid w:val="00771E04"/>
    <w:rsid w:val="00781B00"/>
    <w:rsid w:val="00786A3A"/>
    <w:rsid w:val="007902C9"/>
    <w:rsid w:val="007A48D2"/>
    <w:rsid w:val="007A66D5"/>
    <w:rsid w:val="007A700D"/>
    <w:rsid w:val="007C5D31"/>
    <w:rsid w:val="007D5E47"/>
    <w:rsid w:val="007D6858"/>
    <w:rsid w:val="007E3943"/>
    <w:rsid w:val="007E7897"/>
    <w:rsid w:val="007F486B"/>
    <w:rsid w:val="007F4CE5"/>
    <w:rsid w:val="0080785F"/>
    <w:rsid w:val="008103D7"/>
    <w:rsid w:val="0083146A"/>
    <w:rsid w:val="00842A39"/>
    <w:rsid w:val="00865245"/>
    <w:rsid w:val="0086592F"/>
    <w:rsid w:val="0086652D"/>
    <w:rsid w:val="00894632"/>
    <w:rsid w:val="00895816"/>
    <w:rsid w:val="008A010F"/>
    <w:rsid w:val="008A0AE2"/>
    <w:rsid w:val="008D16AC"/>
    <w:rsid w:val="008D17ED"/>
    <w:rsid w:val="008D5116"/>
    <w:rsid w:val="008E3A60"/>
    <w:rsid w:val="008E4674"/>
    <w:rsid w:val="008E5ABE"/>
    <w:rsid w:val="008F14DC"/>
    <w:rsid w:val="008F1CC6"/>
    <w:rsid w:val="00903472"/>
    <w:rsid w:val="00920674"/>
    <w:rsid w:val="00930D06"/>
    <w:rsid w:val="00950BEA"/>
    <w:rsid w:val="00952696"/>
    <w:rsid w:val="009742E3"/>
    <w:rsid w:val="0097527B"/>
    <w:rsid w:val="009B06AE"/>
    <w:rsid w:val="009C7950"/>
    <w:rsid w:val="009F32E6"/>
    <w:rsid w:val="00A0594A"/>
    <w:rsid w:val="00A11C41"/>
    <w:rsid w:val="00A1231B"/>
    <w:rsid w:val="00A14522"/>
    <w:rsid w:val="00A4569A"/>
    <w:rsid w:val="00A57A9D"/>
    <w:rsid w:val="00A72B0F"/>
    <w:rsid w:val="00A935CB"/>
    <w:rsid w:val="00A9511F"/>
    <w:rsid w:val="00AA034A"/>
    <w:rsid w:val="00AA759B"/>
    <w:rsid w:val="00AF3144"/>
    <w:rsid w:val="00B00B2D"/>
    <w:rsid w:val="00B00EE6"/>
    <w:rsid w:val="00B053A1"/>
    <w:rsid w:val="00B068D0"/>
    <w:rsid w:val="00B07822"/>
    <w:rsid w:val="00B23014"/>
    <w:rsid w:val="00B31F56"/>
    <w:rsid w:val="00B31F61"/>
    <w:rsid w:val="00B34461"/>
    <w:rsid w:val="00B35CC4"/>
    <w:rsid w:val="00B67172"/>
    <w:rsid w:val="00B75901"/>
    <w:rsid w:val="00B82058"/>
    <w:rsid w:val="00B83182"/>
    <w:rsid w:val="00B87B35"/>
    <w:rsid w:val="00B87DD9"/>
    <w:rsid w:val="00B92E1F"/>
    <w:rsid w:val="00BA026F"/>
    <w:rsid w:val="00BA2933"/>
    <w:rsid w:val="00BC34FD"/>
    <w:rsid w:val="00BF4B41"/>
    <w:rsid w:val="00C00F1D"/>
    <w:rsid w:val="00C2140C"/>
    <w:rsid w:val="00C23A48"/>
    <w:rsid w:val="00C27E97"/>
    <w:rsid w:val="00C34E6A"/>
    <w:rsid w:val="00C43925"/>
    <w:rsid w:val="00C53A96"/>
    <w:rsid w:val="00C87FEF"/>
    <w:rsid w:val="00C96C54"/>
    <w:rsid w:val="00CA26A3"/>
    <w:rsid w:val="00CA3143"/>
    <w:rsid w:val="00CA4861"/>
    <w:rsid w:val="00CB3673"/>
    <w:rsid w:val="00CB6A8B"/>
    <w:rsid w:val="00CD3718"/>
    <w:rsid w:val="00D05DBF"/>
    <w:rsid w:val="00D223D7"/>
    <w:rsid w:val="00D27814"/>
    <w:rsid w:val="00D3030F"/>
    <w:rsid w:val="00D30EE5"/>
    <w:rsid w:val="00D32BDE"/>
    <w:rsid w:val="00D358C3"/>
    <w:rsid w:val="00D518B9"/>
    <w:rsid w:val="00D57734"/>
    <w:rsid w:val="00D60BBD"/>
    <w:rsid w:val="00D76246"/>
    <w:rsid w:val="00D84A53"/>
    <w:rsid w:val="00D923B5"/>
    <w:rsid w:val="00D971C2"/>
    <w:rsid w:val="00DB39BF"/>
    <w:rsid w:val="00DB5152"/>
    <w:rsid w:val="00DD43A0"/>
    <w:rsid w:val="00DD715C"/>
    <w:rsid w:val="00DE3FF6"/>
    <w:rsid w:val="00E06ED9"/>
    <w:rsid w:val="00E16034"/>
    <w:rsid w:val="00E2532A"/>
    <w:rsid w:val="00E460B8"/>
    <w:rsid w:val="00E46F4A"/>
    <w:rsid w:val="00E53159"/>
    <w:rsid w:val="00E64EF7"/>
    <w:rsid w:val="00E666EB"/>
    <w:rsid w:val="00E7107F"/>
    <w:rsid w:val="00E82B49"/>
    <w:rsid w:val="00E9050C"/>
    <w:rsid w:val="00E92CE9"/>
    <w:rsid w:val="00E96A4C"/>
    <w:rsid w:val="00EA57BF"/>
    <w:rsid w:val="00EB083D"/>
    <w:rsid w:val="00EB1B3A"/>
    <w:rsid w:val="00EB21A9"/>
    <w:rsid w:val="00EB609F"/>
    <w:rsid w:val="00EC4A65"/>
    <w:rsid w:val="00EC4AE1"/>
    <w:rsid w:val="00EE3FA0"/>
    <w:rsid w:val="00EE449D"/>
    <w:rsid w:val="00EF0DE3"/>
    <w:rsid w:val="00F0240A"/>
    <w:rsid w:val="00F04C54"/>
    <w:rsid w:val="00F24B6C"/>
    <w:rsid w:val="00F32E3E"/>
    <w:rsid w:val="00F34A7B"/>
    <w:rsid w:val="00F360BB"/>
    <w:rsid w:val="00F611BF"/>
    <w:rsid w:val="00FB5544"/>
    <w:rsid w:val="00FC0923"/>
    <w:rsid w:val="00FC1D67"/>
    <w:rsid w:val="00FC36E8"/>
    <w:rsid w:val="00FC4134"/>
    <w:rsid w:val="00FF0163"/>
    <w:rsid w:val="00FF2E25"/>
    <w:rsid w:val="00FF5529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DC75A"/>
  <w15:chartTrackingRefBased/>
  <w15:docId w15:val="{94F5546A-3D9B-4C37-824A-219365E8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uppressAutoHyphens/>
      <w:spacing w:after="80"/>
      <w:jc w:val="both"/>
    </w:pPr>
    <w:rPr>
      <w:sz w:val="22"/>
      <w:szCs w:val="24"/>
      <w:lang w:eastAsia="zh-CN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3"/>
      </w:numPr>
      <w:spacing w:before="240"/>
      <w:jc w:val="left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0"/>
    <w:next w:val="a0"/>
    <w:link w:val="20"/>
    <w:qFormat/>
    <w:pPr>
      <w:keepNext/>
      <w:keepLines/>
      <w:numPr>
        <w:ilvl w:val="1"/>
        <w:numId w:val="3"/>
      </w:numPr>
      <w:spacing w:before="24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keepLines/>
      <w:numPr>
        <w:ilvl w:val="2"/>
        <w:numId w:val="3"/>
      </w:numPr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ilvl w:val="3"/>
        <w:numId w:val="3"/>
      </w:numPr>
      <w:spacing w:before="240" w:after="12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0"/>
    <w:next w:val="a0"/>
    <w:link w:val="60"/>
    <w:qFormat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0"/>
    <w:next w:val="a0"/>
    <w:link w:val="70"/>
    <w:qFormat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qFormat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sz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11">
    <w:name w:val="Основной шрифт абзаца1"/>
  </w:style>
  <w:style w:type="character" w:customStyle="1" w:styleId="13">
    <w:name w:val="Знак Знак13"/>
    <w:rPr>
      <w:b/>
      <w:bCs/>
      <w:kern w:val="1"/>
      <w:sz w:val="36"/>
      <w:szCs w:val="36"/>
      <w:lang w:val="uk-UA" w:bidi="ar-SA"/>
    </w:rPr>
  </w:style>
  <w:style w:type="character" w:customStyle="1" w:styleId="12">
    <w:name w:val="Знак Знак12"/>
    <w:rPr>
      <w:b/>
      <w:bCs/>
      <w:sz w:val="32"/>
      <w:szCs w:val="32"/>
      <w:lang w:val="uk-UA" w:bidi="ar-SA"/>
    </w:rPr>
  </w:style>
  <w:style w:type="character" w:customStyle="1" w:styleId="110">
    <w:name w:val="Знак Знак11"/>
    <w:rPr>
      <w:b/>
      <w:bCs/>
      <w:sz w:val="28"/>
      <w:szCs w:val="28"/>
      <w:lang w:val="uk-UA" w:bidi="ar-SA"/>
    </w:rPr>
  </w:style>
  <w:style w:type="character" w:customStyle="1" w:styleId="100">
    <w:name w:val="Знак Знак10"/>
    <w:rPr>
      <w:b/>
      <w:bCs/>
      <w:sz w:val="22"/>
      <w:szCs w:val="24"/>
      <w:lang w:val="uk-UA" w:bidi="ar-SA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FollowedHyperlink"/>
    <w:rPr>
      <w:rFonts w:cs="Times New Roman"/>
      <w:color w:val="800080"/>
      <w:u w:val="single"/>
    </w:rPr>
  </w:style>
  <w:style w:type="character" w:customStyle="1" w:styleId="91">
    <w:name w:val="Знак Знак9"/>
    <w:rPr>
      <w:rFonts w:ascii="Cambria" w:hAnsi="Cambria" w:cs="Cambria"/>
      <w:color w:val="243F60"/>
      <w:sz w:val="22"/>
      <w:szCs w:val="24"/>
      <w:lang w:val="uk-UA" w:bidi="ar-SA"/>
    </w:rPr>
  </w:style>
  <w:style w:type="character" w:customStyle="1" w:styleId="81">
    <w:name w:val="Знак Знак8"/>
    <w:rPr>
      <w:rFonts w:ascii="Cambria" w:hAnsi="Cambria" w:cs="Cambria"/>
      <w:i/>
      <w:iCs/>
      <w:color w:val="243F60"/>
      <w:sz w:val="22"/>
      <w:szCs w:val="24"/>
      <w:lang w:val="uk-UA" w:bidi="ar-SA"/>
    </w:rPr>
  </w:style>
  <w:style w:type="character" w:customStyle="1" w:styleId="71">
    <w:name w:val="Знак Знак7"/>
    <w:rPr>
      <w:rFonts w:ascii="Cambria" w:hAnsi="Cambria" w:cs="Cambria"/>
      <w:i/>
      <w:iCs/>
      <w:color w:val="404040"/>
      <w:sz w:val="22"/>
      <w:szCs w:val="24"/>
      <w:lang w:val="uk-UA" w:bidi="ar-SA"/>
    </w:rPr>
  </w:style>
  <w:style w:type="character" w:customStyle="1" w:styleId="61">
    <w:name w:val="Знак Знак6"/>
    <w:rPr>
      <w:rFonts w:ascii="Cambria" w:hAnsi="Cambria" w:cs="Cambria"/>
      <w:color w:val="404040"/>
      <w:lang w:val="uk-UA" w:bidi="ar-SA"/>
    </w:rPr>
  </w:style>
  <w:style w:type="character" w:customStyle="1" w:styleId="51">
    <w:name w:val="Знак Знак5"/>
    <w:rPr>
      <w:rFonts w:ascii="Cambria" w:hAnsi="Cambria" w:cs="Cambria"/>
      <w:i/>
      <w:iCs/>
      <w:color w:val="404040"/>
      <w:lang w:val="uk-UA" w:bidi="ar-SA"/>
    </w:rPr>
  </w:style>
  <w:style w:type="character" w:customStyle="1" w:styleId="41">
    <w:name w:val="Знак Знак4"/>
    <w:rPr>
      <w:rFonts w:ascii="Tahoma" w:hAnsi="Tahoma" w:cs="Tahoma"/>
      <w:sz w:val="16"/>
      <w:szCs w:val="16"/>
    </w:rPr>
  </w:style>
  <w:style w:type="character" w:customStyle="1" w:styleId="31">
    <w:name w:val="Знак Знак3"/>
    <w:rPr>
      <w:rFonts w:eastAsia="Times New Roman" w:cs="Times New Roman"/>
      <w:sz w:val="24"/>
      <w:szCs w:val="24"/>
    </w:rPr>
  </w:style>
  <w:style w:type="character" w:customStyle="1" w:styleId="21">
    <w:name w:val="Знак Знак2"/>
    <w:rPr>
      <w:rFonts w:eastAsia="Times New Roman" w:cs="Times New Roman"/>
      <w:sz w:val="24"/>
      <w:szCs w:val="24"/>
    </w:rPr>
  </w:style>
  <w:style w:type="character" w:customStyle="1" w:styleId="14">
    <w:name w:val="Знак Знак1"/>
    <w:rPr>
      <w:rFonts w:eastAsia="Times New Roman" w:cs="Times New Roman"/>
    </w:rPr>
  </w:style>
  <w:style w:type="character" w:customStyle="1" w:styleId="EndnoteCharacters">
    <w:name w:val="Endnote Characters"/>
    <w:rPr>
      <w:rFonts w:cs="Times New Roman"/>
      <w:vertAlign w:val="superscript"/>
    </w:rPr>
  </w:style>
  <w:style w:type="character" w:customStyle="1" w:styleId="15">
    <w:name w:val="Слабая ссылка1"/>
    <w:rPr>
      <w:rFonts w:cs="Times New Roman"/>
      <w:color w:val="002060"/>
      <w:u w:val="none"/>
      <w:lang w:val="uk-UA"/>
    </w:rPr>
  </w:style>
  <w:style w:type="character" w:customStyle="1" w:styleId="a6">
    <w:name w:val="Знак Знак"/>
    <w:rPr>
      <w:rFonts w:ascii="Courier New" w:hAnsi="Courier New" w:cs="Courier New"/>
      <w:lang w:val="ru-RU"/>
    </w:rPr>
  </w:style>
  <w:style w:type="character" w:customStyle="1" w:styleId="16">
    <w:name w:val="Замещающий текст1"/>
    <w:rPr>
      <w:rFonts w:cs="Times New Roman"/>
      <w:color w:val="808080"/>
    </w:rPr>
  </w:style>
  <w:style w:type="character" w:customStyle="1" w:styleId="a7">
    <w:name w:val="Додаток Знак"/>
    <w:rPr>
      <w:b/>
      <w:bCs/>
      <w:kern w:val="1"/>
      <w:sz w:val="36"/>
      <w:szCs w:val="36"/>
      <w:lang w:val="uk-UA" w:bidi="ar-SA"/>
    </w:rPr>
  </w:style>
  <w:style w:type="character" w:customStyle="1" w:styleId="rvts0">
    <w:name w:val="rvts0"/>
    <w:basedOn w:val="11"/>
  </w:style>
  <w:style w:type="character" w:customStyle="1" w:styleId="rvts15">
    <w:name w:val="rvts15"/>
    <w:basedOn w:val="11"/>
  </w:style>
  <w:style w:type="character" w:styleId="a8">
    <w:name w:val="Strong"/>
    <w:qFormat/>
    <w:rPr>
      <w:b/>
      <w:bCs/>
    </w:rPr>
  </w:style>
  <w:style w:type="character" w:customStyle="1" w:styleId="xfm34589881">
    <w:name w:val="xfm_34589881"/>
    <w:basedOn w:val="11"/>
  </w:style>
  <w:style w:type="character" w:customStyle="1" w:styleId="spelle">
    <w:name w:val="spelle"/>
    <w:basedOn w:val="11"/>
  </w:style>
  <w:style w:type="character" w:customStyle="1" w:styleId="st">
    <w:name w:val="st"/>
    <w:basedOn w:val="11"/>
  </w:style>
  <w:style w:type="character" w:styleId="a9">
    <w:name w:val="Emphasis"/>
    <w:qFormat/>
    <w:rPr>
      <w:i/>
      <w:iCs/>
    </w:rPr>
  </w:style>
  <w:style w:type="character" w:customStyle="1" w:styleId="rvts9">
    <w:name w:val="rvts9"/>
    <w:basedOn w:val="11"/>
  </w:style>
  <w:style w:type="character" w:customStyle="1" w:styleId="HTML1">
    <w:name w:val="Пишущая машинка HTML1"/>
    <w:rPr>
      <w:sz w:val="20"/>
    </w:rPr>
  </w:style>
  <w:style w:type="character" w:customStyle="1" w:styleId="rvts23">
    <w:name w:val="rvts23"/>
    <w:basedOn w:val="11"/>
  </w:style>
  <w:style w:type="character" w:customStyle="1" w:styleId="rvts82">
    <w:name w:val="rvts82"/>
    <w:basedOn w:val="11"/>
  </w:style>
  <w:style w:type="paragraph" w:customStyle="1" w:styleId="Heading">
    <w:name w:val="Heading"/>
    <w:basedOn w:val="a0"/>
    <w:next w:val="aa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a">
    <w:name w:val="Body Text"/>
    <w:basedOn w:val="a0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0"/>
    <w:pPr>
      <w:suppressLineNumbers/>
    </w:pPr>
    <w:rPr>
      <w:rFonts w:cs="FreeSans"/>
    </w:rPr>
  </w:style>
  <w:style w:type="paragraph" w:styleId="ad">
    <w:name w:val="Normal (Web)"/>
    <w:basedOn w:val="a0"/>
    <w:pPr>
      <w:spacing w:before="280" w:after="280"/>
    </w:pPr>
  </w:style>
  <w:style w:type="paragraph" w:customStyle="1" w:styleId="17">
    <w:name w:val="Заголовок оглавления1"/>
    <w:basedOn w:val="1"/>
    <w:next w:val="a0"/>
    <w:pPr>
      <w:numPr>
        <w:numId w:val="0"/>
      </w:numPr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22">
    <w:name w:val="toc 2"/>
    <w:basedOn w:val="a0"/>
    <w:next w:val="a0"/>
    <w:uiPriority w:val="39"/>
    <w:pPr>
      <w:tabs>
        <w:tab w:val="left" w:pos="880"/>
        <w:tab w:val="right" w:leader="dot" w:pos="10206"/>
      </w:tabs>
      <w:spacing w:line="276" w:lineRule="auto"/>
      <w:ind w:left="221"/>
      <w:contextualSpacing/>
      <w:jc w:val="left"/>
    </w:pPr>
    <w:rPr>
      <w:b/>
      <w:szCs w:val="22"/>
      <w:lang w:eastAsia="uk-UA"/>
    </w:rPr>
  </w:style>
  <w:style w:type="paragraph" w:styleId="18">
    <w:name w:val="toc 1"/>
    <w:basedOn w:val="a0"/>
    <w:next w:val="a0"/>
    <w:uiPriority w:val="39"/>
    <w:pPr>
      <w:tabs>
        <w:tab w:val="left" w:pos="440"/>
        <w:tab w:val="right" w:leader="dot" w:pos="10206"/>
      </w:tabs>
      <w:spacing w:line="276" w:lineRule="auto"/>
      <w:contextualSpacing/>
      <w:jc w:val="left"/>
    </w:pPr>
    <w:rPr>
      <w:b/>
      <w:caps/>
      <w:lang w:eastAsia="uk-UA"/>
    </w:rPr>
  </w:style>
  <w:style w:type="paragraph" w:styleId="32">
    <w:name w:val="toc 3"/>
    <w:basedOn w:val="a0"/>
    <w:next w:val="a0"/>
    <w:uiPriority w:val="39"/>
    <w:pPr>
      <w:tabs>
        <w:tab w:val="left" w:pos="1320"/>
        <w:tab w:val="right" w:leader="dot" w:pos="10206"/>
      </w:tabs>
      <w:spacing w:line="276" w:lineRule="auto"/>
      <w:ind w:left="442"/>
      <w:contextualSpacing/>
      <w:jc w:val="left"/>
    </w:pPr>
    <w:rPr>
      <w:szCs w:val="22"/>
      <w:lang w:eastAsia="uk-UA"/>
    </w:rPr>
  </w:style>
  <w:style w:type="paragraph" w:styleId="ae">
    <w:name w:val="Balloon Text"/>
    <w:basedOn w:val="a0"/>
    <w:link w:val="af"/>
    <w:pPr>
      <w:spacing w:after="0"/>
    </w:pPr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pPr>
      <w:tabs>
        <w:tab w:val="center" w:pos="4819"/>
        <w:tab w:val="right" w:pos="9639"/>
      </w:tabs>
      <w:spacing w:after="0"/>
    </w:pPr>
  </w:style>
  <w:style w:type="paragraph" w:styleId="af2">
    <w:name w:val="footer"/>
    <w:basedOn w:val="a0"/>
    <w:link w:val="af3"/>
    <w:pPr>
      <w:tabs>
        <w:tab w:val="center" w:pos="4819"/>
        <w:tab w:val="right" w:pos="9639"/>
      </w:tabs>
      <w:spacing w:after="0"/>
    </w:pPr>
  </w:style>
  <w:style w:type="paragraph" w:customStyle="1" w:styleId="19">
    <w:name w:val="Абзац списка1"/>
    <w:basedOn w:val="a0"/>
    <w:pPr>
      <w:ind w:left="720"/>
      <w:contextualSpacing/>
    </w:pPr>
  </w:style>
  <w:style w:type="paragraph" w:customStyle="1" w:styleId="1a">
    <w:name w:val="Название объекта1"/>
    <w:basedOn w:val="a0"/>
    <w:next w:val="a0"/>
    <w:pPr>
      <w:spacing w:after="200"/>
    </w:pPr>
    <w:rPr>
      <w:b/>
      <w:bCs/>
      <w:color w:val="4F81BD"/>
      <w:sz w:val="18"/>
      <w:szCs w:val="18"/>
    </w:rPr>
  </w:style>
  <w:style w:type="paragraph" w:styleId="42">
    <w:name w:val="toc 4"/>
    <w:basedOn w:val="a0"/>
    <w:next w:val="a0"/>
    <w:pPr>
      <w:spacing w:after="100"/>
      <w:ind w:left="660"/>
    </w:pPr>
  </w:style>
  <w:style w:type="paragraph" w:styleId="af4">
    <w:name w:val="endnote text"/>
    <w:basedOn w:val="a0"/>
    <w:link w:val="af5"/>
    <w:pPr>
      <w:spacing w:after="0"/>
    </w:pPr>
    <w:rPr>
      <w:sz w:val="20"/>
      <w:szCs w:val="20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customStyle="1" w:styleId="a">
    <w:name w:val="Додаток"/>
    <w:basedOn w:val="1"/>
    <w:qFormat/>
    <w:pPr>
      <w:numPr>
        <w:numId w:val="2"/>
      </w:numPr>
      <w:tabs>
        <w:tab w:val="left" w:pos="1843"/>
      </w:tabs>
    </w:pPr>
  </w:style>
  <w:style w:type="paragraph" w:customStyle="1" w:styleId="rvps14">
    <w:name w:val="rvps14"/>
    <w:basedOn w:val="a0"/>
    <w:pPr>
      <w:spacing w:before="280" w:after="280"/>
      <w:jc w:val="left"/>
    </w:pPr>
    <w:rPr>
      <w:sz w:val="24"/>
    </w:rPr>
  </w:style>
  <w:style w:type="paragraph" w:customStyle="1" w:styleId="CharChar">
    <w:name w:val="Char Char"/>
    <w:basedOn w:val="a0"/>
    <w:pPr>
      <w:spacing w:after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0">
    <w:name w:val="Char Char"/>
    <w:basedOn w:val="a0"/>
    <w:pPr>
      <w:spacing w:after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b">
    <w:name w:val="Текст1"/>
    <w:basedOn w:val="a0"/>
    <w:pPr>
      <w:spacing w:after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a0"/>
    <w:pPr>
      <w:spacing w:after="283"/>
      <w:ind w:left="567" w:right="567"/>
    </w:pPr>
  </w:style>
  <w:style w:type="paragraph" w:styleId="af6">
    <w:name w:val="Title"/>
    <w:basedOn w:val="Heading"/>
    <w:next w:val="aa"/>
    <w:qFormat/>
    <w:rPr>
      <w:sz w:val="56"/>
      <w:szCs w:val="56"/>
    </w:rPr>
  </w:style>
  <w:style w:type="paragraph" w:styleId="af7">
    <w:name w:val="Subtitle"/>
    <w:basedOn w:val="Heading"/>
    <w:next w:val="aa"/>
    <w:qFormat/>
    <w:pPr>
      <w:spacing w:before="60" w:after="120"/>
    </w:pPr>
    <w:rPr>
      <w:sz w:val="36"/>
      <w:szCs w:val="36"/>
    </w:rPr>
  </w:style>
  <w:style w:type="character" w:customStyle="1" w:styleId="rvts37">
    <w:name w:val="rvts37"/>
    <w:basedOn w:val="a1"/>
    <w:rsid w:val="00705C4B"/>
  </w:style>
  <w:style w:type="paragraph" w:styleId="af8">
    <w:name w:val="Revision"/>
    <w:hidden/>
    <w:uiPriority w:val="99"/>
    <w:semiHidden/>
    <w:rsid w:val="00530A2E"/>
    <w:rPr>
      <w:sz w:val="22"/>
      <w:szCs w:val="24"/>
      <w:lang w:eastAsia="zh-CN"/>
    </w:rPr>
  </w:style>
  <w:style w:type="table" w:styleId="af9">
    <w:name w:val="Table Grid"/>
    <w:basedOn w:val="a2"/>
    <w:rsid w:val="0018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634CF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634CFF"/>
    <w:pPr>
      <w:widowControl w:val="0"/>
      <w:shd w:val="clear" w:color="auto" w:fill="FFFFFF"/>
      <w:suppressAutoHyphens w:val="0"/>
      <w:spacing w:before="180" w:after="180" w:line="322" w:lineRule="exact"/>
    </w:pPr>
    <w:rPr>
      <w:sz w:val="28"/>
      <w:szCs w:val="28"/>
      <w:lang w:eastAsia="uk-UA"/>
    </w:rPr>
  </w:style>
  <w:style w:type="character" w:customStyle="1" w:styleId="CharStyle3Exact">
    <w:name w:val="Char Style 3 Exact"/>
    <w:basedOn w:val="a1"/>
    <w:link w:val="Style2"/>
    <w:rsid w:val="003764C8"/>
    <w:rPr>
      <w:b/>
      <w:bCs/>
      <w:sz w:val="28"/>
      <w:szCs w:val="28"/>
      <w:shd w:val="clear" w:color="auto" w:fill="FFFFFF"/>
      <w:lang w:val="ru-RU" w:eastAsia="ru-RU" w:bidi="ru-RU"/>
    </w:rPr>
  </w:style>
  <w:style w:type="character" w:customStyle="1" w:styleId="CharStyle5Exact">
    <w:name w:val="Char Style 5 Exact"/>
    <w:basedOn w:val="a1"/>
    <w:link w:val="Style4"/>
    <w:rsid w:val="003764C8"/>
    <w:rPr>
      <w:sz w:val="28"/>
      <w:szCs w:val="28"/>
      <w:shd w:val="clear" w:color="auto" w:fill="FFFFFF"/>
      <w:lang w:val="en-US" w:eastAsia="en-US" w:bidi="en-US"/>
    </w:rPr>
  </w:style>
  <w:style w:type="character" w:customStyle="1" w:styleId="CharStyle7Exact">
    <w:name w:val="Char Style 7 Exact"/>
    <w:basedOn w:val="a1"/>
    <w:rsid w:val="003764C8"/>
    <w:rPr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CharStyle9">
    <w:name w:val="Char Style 9"/>
    <w:basedOn w:val="a1"/>
    <w:link w:val="Style8"/>
    <w:rsid w:val="003764C8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a1"/>
    <w:link w:val="Style6"/>
    <w:rsid w:val="003764C8"/>
    <w:rPr>
      <w:sz w:val="28"/>
      <w:szCs w:val="28"/>
      <w:shd w:val="clear" w:color="auto" w:fill="FFFFFF"/>
    </w:rPr>
  </w:style>
  <w:style w:type="character" w:customStyle="1" w:styleId="CharStyle11Exact">
    <w:name w:val="Char Style 11 Exact"/>
    <w:basedOn w:val="a1"/>
    <w:rsid w:val="003764C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Char Style 12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CharStyle14">
    <w:name w:val="Char Style 14"/>
    <w:basedOn w:val="a1"/>
    <w:link w:val="Style13"/>
    <w:rsid w:val="003764C8"/>
    <w:rPr>
      <w:sz w:val="22"/>
      <w:szCs w:val="22"/>
      <w:shd w:val="clear" w:color="auto" w:fill="FFFFFF"/>
      <w:lang w:val="en-US" w:eastAsia="en-US" w:bidi="en-US"/>
    </w:rPr>
  </w:style>
  <w:style w:type="character" w:customStyle="1" w:styleId="CharStyle15">
    <w:name w:val="Char Style 15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16">
    <w:name w:val="Char Style 16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CharStyle17">
    <w:name w:val="Char Style 17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19">
    <w:name w:val="Char Style 19"/>
    <w:basedOn w:val="a1"/>
    <w:link w:val="Style18"/>
    <w:rsid w:val="003764C8"/>
    <w:rPr>
      <w:shd w:val="clear" w:color="auto" w:fill="FFFFFF"/>
      <w:lang w:val="ru-RU" w:eastAsia="ru-RU" w:bidi="ru-RU"/>
    </w:rPr>
  </w:style>
  <w:style w:type="character" w:customStyle="1" w:styleId="CharStyle20">
    <w:name w:val="Char Style 20"/>
    <w:basedOn w:val="CharStyle19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21">
    <w:name w:val="Char Style 21"/>
    <w:basedOn w:val="CharStyle19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22">
    <w:name w:val="Char Style 22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3">
    <w:name w:val="Char Style 23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4">
    <w:name w:val="Char Style 24"/>
    <w:basedOn w:val="CharStyle14"/>
    <w:rsid w:val="003764C8"/>
    <w:rPr>
      <w:rFonts w:ascii="Times New Roman" w:eastAsia="Times New Roman" w:hAnsi="Times New Roman" w:cs="Times New Roman"/>
      <w:b/>
      <w:bCs/>
      <w:color w:val="0000FF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5">
    <w:name w:val="Char Style 25"/>
    <w:basedOn w:val="CharStyle14"/>
    <w:rsid w:val="003764C8"/>
    <w:rPr>
      <w:rFonts w:ascii="Times New Roman" w:eastAsia="Times New Roman" w:hAnsi="Times New Roman" w:cs="Times New Roman"/>
      <w:b/>
      <w:bCs/>
      <w:color w:val="0000FF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6">
    <w:name w:val="Char Style 26"/>
    <w:basedOn w:val="CharStyle14"/>
    <w:rsid w:val="003764C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7">
    <w:name w:val="Char Style 27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28">
    <w:name w:val="Char Style 28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29">
    <w:name w:val="Char Style 29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CharStyle30">
    <w:name w:val="Char Style 30"/>
    <w:basedOn w:val="CharStyle14"/>
    <w:rsid w:val="003764C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31">
    <w:name w:val="Char Style 31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CharStyle32">
    <w:name w:val="Char Style 32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34">
    <w:name w:val="Char Style 34"/>
    <w:basedOn w:val="a1"/>
    <w:link w:val="Style33"/>
    <w:rsid w:val="003764C8"/>
    <w:rPr>
      <w:b/>
      <w:bCs/>
      <w:sz w:val="28"/>
      <w:szCs w:val="28"/>
      <w:shd w:val="clear" w:color="auto" w:fill="FFFFFF"/>
    </w:rPr>
  </w:style>
  <w:style w:type="character" w:customStyle="1" w:styleId="CharStyle35">
    <w:name w:val="Char Style 35"/>
    <w:basedOn w:val="CharStyle3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36">
    <w:name w:val="Char Style 36"/>
    <w:basedOn w:val="CharStyle3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38">
    <w:name w:val="Char Style 38"/>
    <w:basedOn w:val="a1"/>
    <w:link w:val="Style37"/>
    <w:rsid w:val="003764C8"/>
    <w:rPr>
      <w:sz w:val="22"/>
      <w:szCs w:val="22"/>
      <w:shd w:val="clear" w:color="auto" w:fill="FFFFFF"/>
    </w:rPr>
  </w:style>
  <w:style w:type="character" w:customStyle="1" w:styleId="CharStyle39">
    <w:name w:val="Char Style 39"/>
    <w:basedOn w:val="CharStyle38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CharStyle41Exact">
    <w:name w:val="Char Style 41 Exact"/>
    <w:basedOn w:val="a1"/>
    <w:rsid w:val="003764C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2Exact">
    <w:name w:val="Char Style 42 Exact"/>
    <w:basedOn w:val="CharStyle57"/>
    <w:rsid w:val="003764C8"/>
    <w:rPr>
      <w:sz w:val="13"/>
      <w:szCs w:val="13"/>
      <w:shd w:val="clear" w:color="auto" w:fill="FFFFFF"/>
      <w:lang w:val="en-US" w:eastAsia="en-US" w:bidi="en-US"/>
    </w:rPr>
  </w:style>
  <w:style w:type="character" w:customStyle="1" w:styleId="CharStyle43Exact">
    <w:name w:val="Char Style 43 Exact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44Exact">
    <w:name w:val="Char Style 44 Exact"/>
    <w:basedOn w:val="CharStyle9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45Exact">
    <w:name w:val="Char Style 45 Exact"/>
    <w:basedOn w:val="a1"/>
    <w:rsid w:val="003764C8"/>
    <w:rPr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CharStyle46Exact">
    <w:name w:val="Char Style 46 Exact"/>
    <w:basedOn w:val="a1"/>
    <w:rsid w:val="003764C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7Exact">
    <w:name w:val="Char Style 47 Exact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48">
    <w:name w:val="Char Style 48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49">
    <w:name w:val="Char Style 49"/>
    <w:basedOn w:val="CharStyle14"/>
    <w:rsid w:val="003764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50">
    <w:name w:val="Char Style 50"/>
    <w:basedOn w:val="CharStyle14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51">
    <w:name w:val="Char Style 51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harStyle53">
    <w:name w:val="Char Style 53"/>
    <w:basedOn w:val="a1"/>
    <w:link w:val="Style52"/>
    <w:rsid w:val="003764C8"/>
    <w:rPr>
      <w:shd w:val="clear" w:color="auto" w:fill="FFFFFF"/>
    </w:rPr>
  </w:style>
  <w:style w:type="character" w:customStyle="1" w:styleId="CharStyle54">
    <w:name w:val="Char Style 54"/>
    <w:basedOn w:val="CharStyle53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CharStyle55">
    <w:name w:val="Char Style 55"/>
    <w:basedOn w:val="CharStyle38"/>
    <w:rsid w:val="003764C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56">
    <w:name w:val="Char Style 56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CharStyle57">
    <w:name w:val="Char Style 57"/>
    <w:basedOn w:val="a1"/>
    <w:link w:val="Style40"/>
    <w:rsid w:val="003764C8"/>
    <w:rPr>
      <w:shd w:val="clear" w:color="auto" w:fill="FFFFFF"/>
    </w:rPr>
  </w:style>
  <w:style w:type="character" w:customStyle="1" w:styleId="CharStyle58">
    <w:name w:val="Char Style 58"/>
    <w:basedOn w:val="CharStyle57"/>
    <w:rsid w:val="003764C8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CharStyle59">
    <w:name w:val="Char Style 59"/>
    <w:basedOn w:val="CharStyle34"/>
    <w:rsid w:val="003764C8"/>
    <w:rPr>
      <w:rFonts w:ascii="Times New Roman" w:eastAsia="Times New Roman" w:hAnsi="Times New Roman" w:cs="Times New Roman"/>
      <w:b/>
      <w:bCs/>
      <w:color w:val="0000FF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harStyle60">
    <w:name w:val="Char Style 60"/>
    <w:basedOn w:val="CharStyle14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harStyle61">
    <w:name w:val="Char Style 61"/>
    <w:basedOn w:val="CharStyle14"/>
    <w:rsid w:val="003764C8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harStyle63">
    <w:name w:val="Char Style 63"/>
    <w:basedOn w:val="a1"/>
    <w:link w:val="Style62"/>
    <w:rsid w:val="003764C8"/>
    <w:rPr>
      <w:b/>
      <w:bCs/>
      <w:shd w:val="clear" w:color="auto" w:fill="FFFFFF"/>
      <w:lang w:val="ru-RU" w:eastAsia="ru-RU" w:bidi="ru-RU"/>
    </w:rPr>
  </w:style>
  <w:style w:type="character" w:customStyle="1" w:styleId="CharStyle64">
    <w:name w:val="Char Style 64"/>
    <w:basedOn w:val="CharStyle63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harStyle65">
    <w:name w:val="Char Style 65"/>
    <w:basedOn w:val="CharStyle63"/>
    <w:rsid w:val="003764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harStyle66">
    <w:name w:val="Char Style 66"/>
    <w:basedOn w:val="CharStyle63"/>
    <w:rsid w:val="003764C8"/>
    <w:rPr>
      <w:rFonts w:ascii="Courier New" w:eastAsia="Courier New" w:hAnsi="Courier New" w:cs="Courier New"/>
      <w:b/>
      <w:b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Style2">
    <w:name w:val="Style 2"/>
    <w:basedOn w:val="a0"/>
    <w:link w:val="CharStyle3Exact"/>
    <w:rsid w:val="003764C8"/>
    <w:pPr>
      <w:widowControl w:val="0"/>
      <w:shd w:val="clear" w:color="auto" w:fill="FFFFFF"/>
      <w:suppressAutoHyphens w:val="0"/>
      <w:spacing w:after="0" w:line="310" w:lineRule="exact"/>
      <w:jc w:val="left"/>
    </w:pPr>
    <w:rPr>
      <w:b/>
      <w:bCs/>
      <w:sz w:val="28"/>
      <w:szCs w:val="28"/>
      <w:lang w:val="ru-RU" w:eastAsia="ru-RU" w:bidi="ru-RU"/>
    </w:rPr>
  </w:style>
  <w:style w:type="paragraph" w:customStyle="1" w:styleId="Style4">
    <w:name w:val="Style 4"/>
    <w:basedOn w:val="a0"/>
    <w:link w:val="CharStyle5Exact"/>
    <w:rsid w:val="003764C8"/>
    <w:pPr>
      <w:widowControl w:val="0"/>
      <w:shd w:val="clear" w:color="auto" w:fill="FFFFFF"/>
      <w:suppressAutoHyphens w:val="0"/>
      <w:spacing w:after="0" w:line="310" w:lineRule="exact"/>
      <w:jc w:val="left"/>
    </w:pPr>
    <w:rPr>
      <w:sz w:val="28"/>
      <w:szCs w:val="28"/>
      <w:lang w:val="en-US" w:eastAsia="en-US" w:bidi="en-US"/>
    </w:rPr>
  </w:style>
  <w:style w:type="paragraph" w:customStyle="1" w:styleId="Style6">
    <w:name w:val="Style 6"/>
    <w:basedOn w:val="a0"/>
    <w:link w:val="CharStyle10"/>
    <w:rsid w:val="003764C8"/>
    <w:pPr>
      <w:widowControl w:val="0"/>
      <w:shd w:val="clear" w:color="auto" w:fill="FFFFFF"/>
      <w:suppressAutoHyphens w:val="0"/>
      <w:spacing w:after="0" w:line="310" w:lineRule="exact"/>
      <w:jc w:val="left"/>
    </w:pPr>
    <w:rPr>
      <w:sz w:val="28"/>
      <w:szCs w:val="28"/>
      <w:lang w:eastAsia="uk-UA"/>
    </w:rPr>
  </w:style>
  <w:style w:type="paragraph" w:customStyle="1" w:styleId="Style8">
    <w:name w:val="Style 8"/>
    <w:basedOn w:val="a0"/>
    <w:link w:val="CharStyle9"/>
    <w:rsid w:val="003764C8"/>
    <w:pPr>
      <w:widowControl w:val="0"/>
      <w:shd w:val="clear" w:color="auto" w:fill="FFFFFF"/>
      <w:suppressAutoHyphens w:val="0"/>
      <w:spacing w:after="0" w:line="310" w:lineRule="exact"/>
      <w:jc w:val="left"/>
    </w:pPr>
    <w:rPr>
      <w:b/>
      <w:bCs/>
      <w:sz w:val="28"/>
      <w:szCs w:val="28"/>
      <w:lang w:eastAsia="uk-UA"/>
    </w:rPr>
  </w:style>
  <w:style w:type="paragraph" w:customStyle="1" w:styleId="Style13">
    <w:name w:val="Style 13"/>
    <w:basedOn w:val="a0"/>
    <w:link w:val="CharStyle14"/>
    <w:rsid w:val="003764C8"/>
    <w:pPr>
      <w:widowControl w:val="0"/>
      <w:shd w:val="clear" w:color="auto" w:fill="FFFFFF"/>
      <w:suppressAutoHyphens w:val="0"/>
      <w:spacing w:before="80" w:line="278" w:lineRule="exact"/>
    </w:pPr>
    <w:rPr>
      <w:szCs w:val="22"/>
      <w:lang w:val="en-US" w:eastAsia="en-US" w:bidi="en-US"/>
    </w:rPr>
  </w:style>
  <w:style w:type="paragraph" w:customStyle="1" w:styleId="Style18">
    <w:name w:val="Style 18"/>
    <w:basedOn w:val="a0"/>
    <w:link w:val="CharStyle19"/>
    <w:rsid w:val="003764C8"/>
    <w:pPr>
      <w:widowControl w:val="0"/>
      <w:shd w:val="clear" w:color="auto" w:fill="FFFFFF"/>
      <w:suppressAutoHyphens w:val="0"/>
      <w:spacing w:before="80" w:line="274" w:lineRule="exact"/>
      <w:ind w:firstLine="720"/>
    </w:pPr>
    <w:rPr>
      <w:sz w:val="20"/>
      <w:szCs w:val="20"/>
      <w:lang w:val="ru-RU" w:eastAsia="ru-RU" w:bidi="ru-RU"/>
    </w:rPr>
  </w:style>
  <w:style w:type="paragraph" w:customStyle="1" w:styleId="Style33">
    <w:name w:val="Style 33"/>
    <w:basedOn w:val="a0"/>
    <w:link w:val="CharStyle34"/>
    <w:rsid w:val="003764C8"/>
    <w:pPr>
      <w:widowControl w:val="0"/>
      <w:shd w:val="clear" w:color="auto" w:fill="FFFFFF"/>
      <w:suppressAutoHyphens w:val="0"/>
      <w:spacing w:after="100" w:line="310" w:lineRule="exact"/>
      <w:jc w:val="left"/>
    </w:pPr>
    <w:rPr>
      <w:b/>
      <w:bCs/>
      <w:sz w:val="28"/>
      <w:szCs w:val="28"/>
      <w:lang w:eastAsia="uk-UA"/>
    </w:rPr>
  </w:style>
  <w:style w:type="paragraph" w:customStyle="1" w:styleId="Style37">
    <w:name w:val="Style 37"/>
    <w:basedOn w:val="a0"/>
    <w:link w:val="CharStyle38"/>
    <w:rsid w:val="003764C8"/>
    <w:pPr>
      <w:widowControl w:val="0"/>
      <w:shd w:val="clear" w:color="auto" w:fill="FFFFFF"/>
      <w:suppressAutoHyphens w:val="0"/>
      <w:spacing w:before="100" w:after="100" w:line="244" w:lineRule="exact"/>
      <w:jc w:val="left"/>
    </w:pPr>
    <w:rPr>
      <w:szCs w:val="22"/>
      <w:lang w:eastAsia="uk-UA"/>
    </w:rPr>
  </w:style>
  <w:style w:type="paragraph" w:customStyle="1" w:styleId="Style40">
    <w:name w:val="Style 40"/>
    <w:basedOn w:val="a0"/>
    <w:link w:val="CharStyle57"/>
    <w:rsid w:val="003764C8"/>
    <w:pPr>
      <w:widowControl w:val="0"/>
      <w:shd w:val="clear" w:color="auto" w:fill="FFFFFF"/>
      <w:suppressAutoHyphens w:val="0"/>
      <w:spacing w:after="60" w:line="230" w:lineRule="exact"/>
    </w:pPr>
    <w:rPr>
      <w:sz w:val="20"/>
      <w:szCs w:val="20"/>
      <w:lang w:eastAsia="uk-UA"/>
    </w:rPr>
  </w:style>
  <w:style w:type="paragraph" w:customStyle="1" w:styleId="Style52">
    <w:name w:val="Style 52"/>
    <w:basedOn w:val="a0"/>
    <w:link w:val="CharStyle53"/>
    <w:rsid w:val="003764C8"/>
    <w:pPr>
      <w:widowControl w:val="0"/>
      <w:shd w:val="clear" w:color="auto" w:fill="FFFFFF"/>
      <w:suppressAutoHyphens w:val="0"/>
      <w:spacing w:after="0" w:line="230" w:lineRule="exact"/>
    </w:pPr>
    <w:rPr>
      <w:sz w:val="20"/>
      <w:szCs w:val="20"/>
      <w:lang w:eastAsia="uk-UA"/>
    </w:rPr>
  </w:style>
  <w:style w:type="paragraph" w:customStyle="1" w:styleId="Style62">
    <w:name w:val="Style 62"/>
    <w:basedOn w:val="a0"/>
    <w:link w:val="CharStyle63"/>
    <w:rsid w:val="003764C8"/>
    <w:pPr>
      <w:widowControl w:val="0"/>
      <w:shd w:val="clear" w:color="auto" w:fill="FFFFFF"/>
      <w:suppressAutoHyphens w:val="0"/>
      <w:spacing w:after="0" w:line="222" w:lineRule="exact"/>
      <w:jc w:val="left"/>
    </w:pPr>
    <w:rPr>
      <w:b/>
      <w:bCs/>
      <w:sz w:val="20"/>
      <w:szCs w:val="20"/>
      <w:lang w:val="ru-RU" w:eastAsia="ru-RU" w:bidi="ru-RU"/>
    </w:rPr>
  </w:style>
  <w:style w:type="character" w:customStyle="1" w:styleId="10">
    <w:name w:val="Заголовок 1 Знак"/>
    <w:link w:val="1"/>
    <w:locked/>
    <w:rsid w:val="00640270"/>
    <w:rPr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link w:val="2"/>
    <w:locked/>
    <w:rsid w:val="00640270"/>
    <w:rPr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locked/>
    <w:rsid w:val="00640270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link w:val="4"/>
    <w:locked/>
    <w:rsid w:val="00640270"/>
    <w:rPr>
      <w:b/>
      <w:bCs/>
      <w:sz w:val="22"/>
      <w:szCs w:val="24"/>
      <w:lang w:eastAsia="zh-CN"/>
    </w:rPr>
  </w:style>
  <w:style w:type="paragraph" w:customStyle="1" w:styleId="afa">
    <w:basedOn w:val="a0"/>
    <w:next w:val="af6"/>
    <w:qFormat/>
    <w:rsid w:val="00640270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uk-UA"/>
    </w:rPr>
  </w:style>
  <w:style w:type="character" w:customStyle="1" w:styleId="50">
    <w:name w:val="Заголовок 5 Знак"/>
    <w:link w:val="5"/>
    <w:locked/>
    <w:rsid w:val="00640270"/>
    <w:rPr>
      <w:rFonts w:ascii="Cambria" w:hAnsi="Cambria" w:cs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locked/>
    <w:rsid w:val="00640270"/>
    <w:rPr>
      <w:rFonts w:ascii="Cambria" w:hAnsi="Cambria" w:cs="Cambria"/>
      <w:i/>
      <w:iCs/>
      <w:color w:val="243F60"/>
      <w:sz w:val="22"/>
      <w:szCs w:val="24"/>
      <w:lang w:eastAsia="zh-CN"/>
    </w:rPr>
  </w:style>
  <w:style w:type="character" w:customStyle="1" w:styleId="70">
    <w:name w:val="Заголовок 7 Знак"/>
    <w:link w:val="7"/>
    <w:locked/>
    <w:rsid w:val="00640270"/>
    <w:rPr>
      <w:rFonts w:ascii="Cambria" w:hAnsi="Cambria" w:cs="Cambria"/>
      <w:i/>
      <w:iCs/>
      <w:color w:val="404040"/>
      <w:sz w:val="22"/>
      <w:szCs w:val="24"/>
      <w:lang w:eastAsia="zh-CN"/>
    </w:rPr>
  </w:style>
  <w:style w:type="character" w:customStyle="1" w:styleId="80">
    <w:name w:val="Заголовок 8 Знак"/>
    <w:link w:val="8"/>
    <w:locked/>
    <w:rsid w:val="00640270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link w:val="9"/>
    <w:locked/>
    <w:rsid w:val="00640270"/>
    <w:rPr>
      <w:rFonts w:ascii="Cambria" w:hAnsi="Cambria" w:cs="Cambria"/>
      <w:i/>
      <w:iCs/>
      <w:color w:val="404040"/>
      <w:lang w:eastAsia="zh-CN"/>
    </w:rPr>
  </w:style>
  <w:style w:type="paragraph" w:customStyle="1" w:styleId="25">
    <w:name w:val="Заголовок оглавления2"/>
    <w:basedOn w:val="1"/>
    <w:next w:val="a0"/>
    <w:semiHidden/>
    <w:rsid w:val="00640270"/>
    <w:pPr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uk-UA"/>
    </w:rPr>
  </w:style>
  <w:style w:type="character" w:customStyle="1" w:styleId="af">
    <w:name w:val="Текст выноски Знак"/>
    <w:link w:val="ae"/>
    <w:locked/>
    <w:rsid w:val="00640270"/>
    <w:rPr>
      <w:rFonts w:ascii="Tahoma" w:hAnsi="Tahoma" w:cs="Tahoma"/>
      <w:sz w:val="16"/>
      <w:szCs w:val="16"/>
      <w:lang w:eastAsia="zh-CN"/>
    </w:rPr>
  </w:style>
  <w:style w:type="character" w:customStyle="1" w:styleId="af1">
    <w:name w:val="Верхний колонтитул Знак"/>
    <w:link w:val="af0"/>
    <w:locked/>
    <w:rsid w:val="00640270"/>
    <w:rPr>
      <w:sz w:val="22"/>
      <w:szCs w:val="24"/>
      <w:lang w:eastAsia="zh-CN"/>
    </w:rPr>
  </w:style>
  <w:style w:type="character" w:customStyle="1" w:styleId="af3">
    <w:name w:val="Нижний колонтитул Знак"/>
    <w:link w:val="af2"/>
    <w:locked/>
    <w:rsid w:val="00640270"/>
    <w:rPr>
      <w:sz w:val="22"/>
      <w:szCs w:val="24"/>
      <w:lang w:eastAsia="zh-CN"/>
    </w:rPr>
  </w:style>
  <w:style w:type="paragraph" w:customStyle="1" w:styleId="26">
    <w:name w:val="Абзац списка2"/>
    <w:basedOn w:val="a0"/>
    <w:rsid w:val="00640270"/>
    <w:pPr>
      <w:suppressAutoHyphens w:val="0"/>
      <w:ind w:left="720"/>
      <w:contextualSpacing/>
    </w:pPr>
    <w:rPr>
      <w:lang w:eastAsia="uk-UA"/>
    </w:rPr>
  </w:style>
  <w:style w:type="character" w:customStyle="1" w:styleId="af5">
    <w:name w:val="Текст концевой сноски Знак"/>
    <w:link w:val="af4"/>
    <w:locked/>
    <w:rsid w:val="00640270"/>
    <w:rPr>
      <w:lang w:eastAsia="zh-CN"/>
    </w:rPr>
  </w:style>
  <w:style w:type="character" w:styleId="afb">
    <w:name w:val="endnote reference"/>
    <w:rsid w:val="00640270"/>
    <w:rPr>
      <w:rFonts w:cs="Times New Roman"/>
      <w:vertAlign w:val="superscript"/>
    </w:rPr>
  </w:style>
  <w:style w:type="character" w:customStyle="1" w:styleId="27">
    <w:name w:val="Слабая ссылка2"/>
    <w:rsid w:val="00640270"/>
    <w:rPr>
      <w:rFonts w:cs="Times New Roman"/>
      <w:color w:val="002060"/>
      <w:u w:val="none"/>
      <w:lang w:val="uk-UA" w:eastAsia="x-none"/>
    </w:rPr>
  </w:style>
  <w:style w:type="character" w:customStyle="1" w:styleId="HTML0">
    <w:name w:val="Стандартный HTML Знак"/>
    <w:link w:val="HTML"/>
    <w:locked/>
    <w:rsid w:val="00640270"/>
    <w:rPr>
      <w:rFonts w:ascii="Courier New" w:hAnsi="Courier New" w:cs="Courier New"/>
      <w:lang w:val="ru-RU" w:eastAsia="zh-CN"/>
    </w:rPr>
  </w:style>
  <w:style w:type="character" w:customStyle="1" w:styleId="28">
    <w:name w:val="Замещающий текст2"/>
    <w:semiHidden/>
    <w:rsid w:val="00640270"/>
    <w:rPr>
      <w:rFonts w:cs="Times New Roman"/>
      <w:color w:val="808080"/>
    </w:rPr>
  </w:style>
  <w:style w:type="numbering" w:styleId="111111">
    <w:name w:val="Outline List 2"/>
    <w:basedOn w:val="a3"/>
    <w:rsid w:val="00640270"/>
    <w:pPr>
      <w:numPr>
        <w:numId w:val="6"/>
      </w:numPr>
    </w:pPr>
  </w:style>
  <w:style w:type="paragraph" w:customStyle="1" w:styleId="CharChar1">
    <w:name w:val="Char Char"/>
    <w:basedOn w:val="a0"/>
    <w:rsid w:val="00640270"/>
    <w:pPr>
      <w:suppressAutoHyphens w:val="0"/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2">
    <w:name w:val="Пишущая машинка HTML2"/>
    <w:basedOn w:val="a1"/>
    <w:rsid w:val="00640270"/>
    <w:rPr>
      <w:sz w:val="20"/>
    </w:rPr>
  </w:style>
  <w:style w:type="paragraph" w:styleId="afc">
    <w:name w:val="Plain Text"/>
    <w:basedOn w:val="a0"/>
    <w:link w:val="afd"/>
    <w:rsid w:val="00640270"/>
    <w:pPr>
      <w:suppressAutoHyphens w:val="0"/>
      <w:spacing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afd">
    <w:name w:val="Текст Знак"/>
    <w:basedOn w:val="a1"/>
    <w:link w:val="afc"/>
    <w:rsid w:val="00640270"/>
    <w:rPr>
      <w:rFonts w:ascii="Courier New" w:hAnsi="Courier New"/>
      <w:lang w:val="ru-RU" w:eastAsia="ru-RU"/>
    </w:rPr>
  </w:style>
  <w:style w:type="paragraph" w:customStyle="1" w:styleId="afe">
    <w:name w:val="Знак"/>
    <w:basedOn w:val="a0"/>
    <w:rsid w:val="00640270"/>
    <w:pPr>
      <w:suppressAutoHyphens w:val="0"/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List Paragraph"/>
    <w:basedOn w:val="a0"/>
    <w:uiPriority w:val="34"/>
    <w:qFormat/>
    <w:rsid w:val="00CB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-inst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REC-x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48E6-2A01-4E2D-9CC9-9F307587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11578</Words>
  <Characters>6600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№256 від 28.12.2015 (зі змінами 15.02.2019)</vt:lpstr>
      <vt:lpstr>Наказ №256 від 28.12.2015 (зі змінами 15.02.2019)</vt:lpstr>
    </vt:vector>
  </TitlesOfParts>
  <Company>SSMSC</Company>
  <LinksUpToDate>false</LinksUpToDate>
  <CharactersWithSpaces>18142</CharactersWithSpaces>
  <SharedDoc>false</SharedDoc>
  <HLinks>
    <vt:vector size="36" baseType="variant">
      <vt:variant>
        <vt:i4>4325393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https://zakon.rada.gov.ua/laws/show/z0831-12</vt:lpwstr>
      </vt:variant>
      <vt:variant>
        <vt:lpwstr>n114</vt:lpwstr>
      </vt:variant>
      <vt:variant>
        <vt:i4>7602208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https://zakon.rada.gov.ua/laws/show/z0831-12</vt:lpwstr>
      </vt:variant>
      <vt:variant>
        <vt:lpwstr>n32</vt:lpwstr>
      </vt:variant>
      <vt:variant>
        <vt:i4>4325392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https://zakon.rada.gov.ua/laws/show/z0831-12</vt:lpwstr>
      </vt:variant>
      <vt:variant>
        <vt:lpwstr>n104</vt:lpwstr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https://zakon.rada.gov.ua/laws/show/z0831-12</vt:lpwstr>
      </vt:variant>
      <vt:variant>
        <vt:lpwstr>n112</vt:lpwstr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http://www.w3.org/2001/XMLSchema-instance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http://www.w3.org/TR/1998/REC-xml-19980210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№256 від 28.12.2015 (зі змінами 15.02.2019)</dc:title>
  <dc:subject>Щодо затвердження Опису розділів та схем ХМL файлів електронної форми адміністративних даних про депозитарну діяльність Центрального депозитарію</dc:subject>
  <dc:creator>Національна комісія з цінних паперів та фондового ринку</dc:creator>
  <cp:keywords/>
  <dc:description/>
  <cp:lastModifiedBy>Національна Комісія</cp:lastModifiedBy>
  <cp:revision>2</cp:revision>
  <cp:lastPrinted>2024-09-16T13:37:00Z</cp:lastPrinted>
  <dcterms:created xsi:type="dcterms:W3CDTF">2025-05-22T08:20:00Z</dcterms:created>
  <dcterms:modified xsi:type="dcterms:W3CDTF">2025-05-22T08:20:00Z</dcterms:modified>
</cp:coreProperties>
</file>