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9EC" w:rsidRDefault="00D129EC">
      <w:pPr>
        <w:pStyle w:val="1"/>
        <w:spacing w:before="70"/>
        <w:ind w:left="628" w:right="632"/>
        <w:jc w:val="center"/>
      </w:pPr>
      <w:r>
        <w:t>Національна комісія з цінних паперів та фондового ринку</w:t>
      </w:r>
    </w:p>
    <w:p w:rsidR="008260D6" w:rsidRDefault="008260D6">
      <w:pPr>
        <w:pStyle w:val="1"/>
        <w:spacing w:before="70"/>
        <w:ind w:left="628" w:right="632"/>
        <w:jc w:val="center"/>
      </w:pPr>
    </w:p>
    <w:p w:rsidR="00467A0A" w:rsidRDefault="00F85AE6">
      <w:pPr>
        <w:pStyle w:val="1"/>
        <w:spacing w:before="70"/>
        <w:ind w:left="628" w:right="632"/>
        <w:jc w:val="center"/>
      </w:pPr>
      <w:r>
        <w:rPr>
          <w:spacing w:val="-2"/>
        </w:rPr>
        <w:t>О</w:t>
      </w:r>
      <w:r w:rsidRPr="00F85AE6">
        <w:rPr>
          <w:spacing w:val="-2"/>
        </w:rPr>
        <w:t>бґрунтування технічних та якісних характеристик предмета закупівлі, розміру бюджетного призначення, очікуваної вартості предмета закупівлі</w:t>
      </w:r>
      <w:r w:rsidR="0002140D">
        <w:rPr>
          <w:spacing w:val="-2"/>
        </w:rPr>
        <w:t xml:space="preserve"> </w:t>
      </w:r>
      <w:bookmarkStart w:id="0" w:name="_GoBack"/>
      <w:bookmarkEnd w:id="0"/>
    </w:p>
    <w:p w:rsidR="00F85AE6" w:rsidRDefault="00F85AE6" w:rsidP="00F85AE6">
      <w:pPr>
        <w:pStyle w:val="a3"/>
        <w:ind w:left="179" w:right="180"/>
        <w:jc w:val="center"/>
      </w:pPr>
    </w:p>
    <w:p w:rsidR="00D129EC" w:rsidRDefault="00D129EC">
      <w:pPr>
        <w:ind w:left="628" w:right="632"/>
        <w:jc w:val="center"/>
        <w:rPr>
          <w:i/>
        </w:rPr>
      </w:pPr>
    </w:p>
    <w:p w:rsidR="00467A0A" w:rsidRDefault="00993542">
      <w:pPr>
        <w:pStyle w:val="1"/>
        <w:ind w:right="108"/>
        <w:jc w:val="left"/>
      </w:pPr>
      <w:r>
        <w:t>Найменування,</w:t>
      </w:r>
      <w:r>
        <w:rPr>
          <w:spacing w:val="-4"/>
        </w:rPr>
        <w:t xml:space="preserve"> </w:t>
      </w:r>
      <w:r>
        <w:t>місцезнаходження</w:t>
      </w:r>
      <w:r>
        <w:rPr>
          <w:spacing w:val="-4"/>
        </w:rPr>
        <w:t xml:space="preserve"> </w:t>
      </w:r>
      <w:r>
        <w:t>та</w:t>
      </w:r>
      <w:r>
        <w:rPr>
          <w:spacing w:val="-4"/>
        </w:rPr>
        <w:t xml:space="preserve"> </w:t>
      </w:r>
      <w:r>
        <w:t>ідентифікаційний</w:t>
      </w:r>
      <w:r>
        <w:rPr>
          <w:spacing w:val="-4"/>
        </w:rPr>
        <w:t xml:space="preserve"> </w:t>
      </w:r>
      <w:r>
        <w:t>код</w:t>
      </w:r>
      <w:r>
        <w:rPr>
          <w:spacing w:val="-3"/>
        </w:rPr>
        <w:t xml:space="preserve"> </w:t>
      </w:r>
      <w:r>
        <w:t>замовника</w:t>
      </w:r>
      <w:r>
        <w:rPr>
          <w:spacing w:val="-7"/>
        </w:rPr>
        <w:t xml:space="preserve"> </w:t>
      </w:r>
      <w:r>
        <w:t>в</w:t>
      </w:r>
      <w:r>
        <w:rPr>
          <w:spacing w:val="-4"/>
        </w:rPr>
        <w:t xml:space="preserve"> </w:t>
      </w:r>
      <w:r>
        <w:t>Єдиному</w:t>
      </w:r>
      <w:r>
        <w:rPr>
          <w:spacing w:val="-7"/>
        </w:rPr>
        <w:t xml:space="preserve"> </w:t>
      </w:r>
      <w:r>
        <w:t xml:space="preserve">державному реєстрі юридичних осіб, фізичних осіб — підприємців та громадських формувань, його </w:t>
      </w:r>
      <w:r>
        <w:rPr>
          <w:spacing w:val="-2"/>
        </w:rPr>
        <w:t>категорія:</w:t>
      </w:r>
    </w:p>
    <w:p w:rsidR="00D129EC" w:rsidRDefault="00D129EC">
      <w:pPr>
        <w:pStyle w:val="a3"/>
        <w:ind w:right="2793"/>
      </w:pPr>
      <w:r>
        <w:t>Національна комісія з цінних паперів та фондового ринку</w:t>
      </w:r>
      <w:r w:rsidR="00993542">
        <w:t xml:space="preserve">; </w:t>
      </w:r>
      <w:r>
        <w:t xml:space="preserve"> </w:t>
      </w:r>
    </w:p>
    <w:p w:rsidR="00D129EC" w:rsidRDefault="00665DE5">
      <w:pPr>
        <w:pStyle w:val="a3"/>
        <w:spacing w:line="252" w:lineRule="exact"/>
      </w:pPr>
      <w:r>
        <w:t>01010, Україна</w:t>
      </w:r>
      <w:r w:rsidR="00D129EC" w:rsidRPr="00D129EC">
        <w:t>, м. Київ обл., м. Київ, вул. Князів Острозьких, будинок 8, корпус 30</w:t>
      </w:r>
      <w:r>
        <w:t>;</w:t>
      </w:r>
    </w:p>
    <w:p w:rsidR="00467A0A" w:rsidRDefault="00993542">
      <w:pPr>
        <w:pStyle w:val="a3"/>
        <w:spacing w:line="252" w:lineRule="exact"/>
      </w:pPr>
      <w:r>
        <w:t>Код</w:t>
      </w:r>
      <w:r>
        <w:rPr>
          <w:spacing w:val="50"/>
        </w:rPr>
        <w:t xml:space="preserve"> </w:t>
      </w:r>
      <w:r>
        <w:t>ЄДРПОУ</w:t>
      </w:r>
      <w:r>
        <w:rPr>
          <w:spacing w:val="-2"/>
        </w:rPr>
        <w:t xml:space="preserve"> </w:t>
      </w:r>
      <w:r>
        <w:t>–</w:t>
      </w:r>
      <w:r>
        <w:rPr>
          <w:spacing w:val="-2"/>
        </w:rPr>
        <w:t xml:space="preserve"> </w:t>
      </w:r>
      <w:r w:rsidR="00D129EC" w:rsidRPr="00D129EC">
        <w:rPr>
          <w:spacing w:val="-2"/>
        </w:rPr>
        <w:t>37956207</w:t>
      </w:r>
      <w:r w:rsidR="00665DE5">
        <w:rPr>
          <w:spacing w:val="-2"/>
        </w:rPr>
        <w:t>;</w:t>
      </w:r>
    </w:p>
    <w:p w:rsidR="00467A0A" w:rsidRDefault="00D129EC">
      <w:pPr>
        <w:pStyle w:val="a3"/>
        <w:ind w:left="0"/>
      </w:pPr>
      <w:r>
        <w:t xml:space="preserve">   </w:t>
      </w:r>
      <w:r w:rsidRPr="00D129EC">
        <w:t>Орган державної влади, місцевого самоврядування або правоохоронний орган</w:t>
      </w:r>
    </w:p>
    <w:p w:rsidR="00D129EC" w:rsidRDefault="00D129EC">
      <w:pPr>
        <w:pStyle w:val="a3"/>
        <w:ind w:left="0"/>
      </w:pPr>
    </w:p>
    <w:p w:rsidR="00467A0A" w:rsidRDefault="00993542">
      <w:pPr>
        <w:pStyle w:val="1"/>
        <w:ind w:right="140"/>
      </w:pPr>
      <w:r>
        <w:t>Назва предмета закупівлі із зазначенням коду за Єдиним закупівельним словником):</w:t>
      </w:r>
    </w:p>
    <w:p w:rsidR="00F85AE6" w:rsidRPr="00840299" w:rsidRDefault="00F85AE6" w:rsidP="00F85AE6">
      <w:pPr>
        <w:pStyle w:val="a3"/>
        <w:spacing w:before="3"/>
        <w:ind w:right="137"/>
        <w:jc w:val="both"/>
        <w:rPr>
          <w:bCs/>
        </w:rPr>
      </w:pPr>
      <w:r w:rsidRPr="00840299">
        <w:rPr>
          <w:bCs/>
        </w:rPr>
        <w:t>Послуги з прибирання приміщень НКЦПФР (м. Київ, вул. Князів Острозьких, 8, корпус 30)</w:t>
      </w:r>
    </w:p>
    <w:p w:rsidR="00467A0A" w:rsidRDefault="00D129EC" w:rsidP="002816C1">
      <w:pPr>
        <w:pStyle w:val="a3"/>
        <w:spacing w:before="3"/>
        <w:ind w:right="137"/>
        <w:jc w:val="both"/>
      </w:pPr>
      <w:r>
        <w:t xml:space="preserve"> (</w:t>
      </w:r>
      <w:r w:rsidR="0063738F">
        <w:t>код ДК 021:2015:</w:t>
      </w:r>
      <w:r>
        <w:t xml:space="preserve"> </w:t>
      </w:r>
      <w:r w:rsidR="00F85AE6" w:rsidRPr="00F85AE6">
        <w:t>90910000-9 — Послуги з прибирання</w:t>
      </w:r>
      <w:r w:rsidR="00993542">
        <w:t>)</w:t>
      </w:r>
    </w:p>
    <w:p w:rsidR="002816C1" w:rsidRDefault="002816C1" w:rsidP="002816C1">
      <w:pPr>
        <w:pStyle w:val="a3"/>
        <w:ind w:left="0"/>
      </w:pPr>
      <w:r>
        <w:t xml:space="preserve">   </w:t>
      </w:r>
    </w:p>
    <w:p w:rsidR="002816C1" w:rsidRPr="002816C1" w:rsidRDefault="00093C0D" w:rsidP="002816C1">
      <w:pPr>
        <w:pStyle w:val="a3"/>
        <w:ind w:left="0"/>
      </w:pPr>
      <w:r>
        <w:rPr>
          <w:b/>
        </w:rPr>
        <w:t xml:space="preserve">   </w:t>
      </w:r>
      <w:r w:rsidR="002816C1" w:rsidRPr="002816C1">
        <w:rPr>
          <w:b/>
        </w:rPr>
        <w:t>Вид та ідентифікатор процедури закупівлі:</w:t>
      </w:r>
      <w:r w:rsidR="002816C1">
        <w:t xml:space="preserve"> Відкриті</w:t>
      </w:r>
      <w:r w:rsidR="002816C1" w:rsidRPr="002816C1">
        <w:t xml:space="preserve"> </w:t>
      </w:r>
      <w:r w:rsidR="002816C1">
        <w:t>торги</w:t>
      </w:r>
      <w:r w:rsidR="002816C1" w:rsidRPr="002816C1">
        <w:t xml:space="preserve"> </w:t>
      </w:r>
      <w:r w:rsidR="002816C1">
        <w:t>з</w:t>
      </w:r>
      <w:r w:rsidR="002816C1" w:rsidRPr="002816C1">
        <w:t xml:space="preserve"> </w:t>
      </w:r>
      <w:r w:rsidR="002816C1">
        <w:t xml:space="preserve">особливостями </w:t>
      </w:r>
      <w:r w:rsidR="00F85AE6" w:rsidRPr="00F85AE6">
        <w:t>UA-2026-01-22-018102-a</w:t>
      </w:r>
    </w:p>
    <w:p w:rsidR="002816C1" w:rsidRDefault="002816C1">
      <w:pPr>
        <w:pStyle w:val="a3"/>
        <w:jc w:val="both"/>
        <w:sectPr w:rsidR="002816C1">
          <w:type w:val="continuous"/>
          <w:pgSz w:w="11910" w:h="16840"/>
          <w:pgMar w:top="760" w:right="708" w:bottom="280" w:left="1275" w:header="708" w:footer="708" w:gutter="0"/>
          <w:cols w:space="720"/>
        </w:sectPr>
      </w:pPr>
    </w:p>
    <w:p w:rsidR="002816C1" w:rsidRDefault="002816C1">
      <w:pPr>
        <w:pStyle w:val="1"/>
        <w:spacing w:line="252" w:lineRule="exact"/>
      </w:pPr>
    </w:p>
    <w:p w:rsidR="00467A0A" w:rsidRDefault="00993542">
      <w:pPr>
        <w:pStyle w:val="1"/>
        <w:spacing w:line="252" w:lineRule="exact"/>
      </w:pPr>
      <w:r>
        <w:t>Очікувана</w:t>
      </w:r>
      <w:r>
        <w:rPr>
          <w:spacing w:val="-8"/>
        </w:rPr>
        <w:t xml:space="preserve"> </w:t>
      </w:r>
      <w:r>
        <w:t>вартість</w:t>
      </w:r>
      <w:r>
        <w:rPr>
          <w:spacing w:val="-5"/>
        </w:rPr>
        <w:t xml:space="preserve"> </w:t>
      </w:r>
      <w:r>
        <w:t>та</w:t>
      </w:r>
      <w:r>
        <w:rPr>
          <w:spacing w:val="-6"/>
        </w:rPr>
        <w:t xml:space="preserve"> </w:t>
      </w:r>
      <w:r>
        <w:t>обґрунтування</w:t>
      </w:r>
      <w:r>
        <w:rPr>
          <w:spacing w:val="-7"/>
        </w:rPr>
        <w:t xml:space="preserve"> </w:t>
      </w:r>
      <w:r>
        <w:t>очікуваної</w:t>
      </w:r>
      <w:r>
        <w:rPr>
          <w:spacing w:val="-5"/>
        </w:rPr>
        <w:t xml:space="preserve"> </w:t>
      </w:r>
      <w:r>
        <w:t>вартості</w:t>
      </w:r>
      <w:r>
        <w:rPr>
          <w:spacing w:val="-5"/>
        </w:rPr>
        <w:t xml:space="preserve"> </w:t>
      </w:r>
      <w:r>
        <w:t>предмета</w:t>
      </w:r>
      <w:r>
        <w:rPr>
          <w:spacing w:val="-8"/>
        </w:rPr>
        <w:t xml:space="preserve"> </w:t>
      </w:r>
      <w:r>
        <w:rPr>
          <w:spacing w:val="-2"/>
        </w:rPr>
        <w:t>закупівлі:</w:t>
      </w:r>
    </w:p>
    <w:p w:rsidR="00467A0A" w:rsidRDefault="00F85AE6">
      <w:pPr>
        <w:pStyle w:val="a3"/>
        <w:spacing w:before="1"/>
        <w:ind w:right="140"/>
        <w:jc w:val="both"/>
      </w:pPr>
      <w:r w:rsidRPr="00F85AE6">
        <w:t>2 246 002,39</w:t>
      </w:r>
      <w:r w:rsidRPr="00840299">
        <w:t xml:space="preserve"> </w:t>
      </w:r>
      <w:r w:rsidR="0023425B">
        <w:t>грн</w:t>
      </w:r>
      <w:r w:rsidR="00993542">
        <w:t xml:space="preserve"> з ПДВ. Замовником здійснено розрахунок очікуваної вартості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rsidR="00467A0A" w:rsidRDefault="00467A0A">
      <w:pPr>
        <w:pStyle w:val="a3"/>
        <w:ind w:left="0"/>
      </w:pPr>
    </w:p>
    <w:p w:rsidR="00840299" w:rsidRDefault="00840299" w:rsidP="00840299">
      <w:pPr>
        <w:pStyle w:val="1"/>
        <w:spacing w:line="253" w:lineRule="exact"/>
        <w:rPr>
          <w:rFonts w:eastAsia="Calibri"/>
          <w:sz w:val="24"/>
          <w:szCs w:val="28"/>
        </w:rPr>
      </w:pPr>
      <w:r w:rsidRPr="00840299">
        <w:t>Обґрунтування необхідності закупівлі</w:t>
      </w:r>
      <w:r>
        <w:t>:</w:t>
      </w:r>
      <w:r w:rsidRPr="00840299">
        <w:rPr>
          <w:rFonts w:eastAsia="Calibri"/>
          <w:sz w:val="24"/>
          <w:szCs w:val="28"/>
        </w:rPr>
        <w:t xml:space="preserve"> </w:t>
      </w:r>
    </w:p>
    <w:p w:rsidR="00840299" w:rsidRPr="00840299" w:rsidRDefault="00F763A2" w:rsidP="00840299">
      <w:pPr>
        <w:pStyle w:val="1"/>
        <w:spacing w:line="253" w:lineRule="exact"/>
        <w:rPr>
          <w:b w:val="0"/>
        </w:rPr>
      </w:pPr>
      <w:r>
        <w:rPr>
          <w:b w:val="0"/>
        </w:rPr>
        <w:t>В</w:t>
      </w:r>
      <w:r w:rsidR="00840299" w:rsidRPr="00840299">
        <w:rPr>
          <w:b w:val="0"/>
        </w:rPr>
        <w:t xml:space="preserve">ідповідно до потреб </w:t>
      </w:r>
      <w:r w:rsidRPr="00F763A2">
        <w:rPr>
          <w:b w:val="0"/>
        </w:rPr>
        <w:t>Національн</w:t>
      </w:r>
      <w:r>
        <w:rPr>
          <w:b w:val="0"/>
        </w:rPr>
        <w:t>ої</w:t>
      </w:r>
      <w:r w:rsidRPr="00F763A2">
        <w:rPr>
          <w:b w:val="0"/>
        </w:rPr>
        <w:t xml:space="preserve"> комісі</w:t>
      </w:r>
      <w:r>
        <w:rPr>
          <w:b w:val="0"/>
        </w:rPr>
        <w:t>ї</w:t>
      </w:r>
      <w:r w:rsidRPr="00F763A2">
        <w:rPr>
          <w:b w:val="0"/>
        </w:rPr>
        <w:t xml:space="preserve"> з цінних паперів та фондового ринку</w:t>
      </w:r>
      <w:r>
        <w:rPr>
          <w:b w:val="0"/>
        </w:rPr>
        <w:t xml:space="preserve"> з урахуванням</w:t>
      </w:r>
      <w:r w:rsidR="00840299" w:rsidRPr="00840299">
        <w:rPr>
          <w:b w:val="0"/>
        </w:rPr>
        <w:t xml:space="preserve"> Наказу Міністерства охорони здоров’я України «Про затвердження Державних санітарних норм та правил утрима</w:t>
      </w:r>
      <w:r>
        <w:rPr>
          <w:b w:val="0"/>
        </w:rPr>
        <w:t xml:space="preserve">ння територій населених місць»  </w:t>
      </w:r>
      <w:r w:rsidR="00840299" w:rsidRPr="00840299">
        <w:rPr>
          <w:b w:val="0"/>
        </w:rPr>
        <w:t>від 17.03.2011 № 145, Наказу Міністерства регіонального розвитку, будівництва та житлово-комунального господарства України «Про затвердження Норм часу та матеріально-технічних ресурсів, норм обслуговування для робітників при утриманні будинків, споруд і прибудинкових територій» від 25.12.2013 № 603 та Наказу Державного комітету України з питань житлово-комунального господарства «Про затвердження Примірного переліку послуг з утримання будинків і споруд та прибудинкових територій та послуг з ремонту приміщень, будинків, споруд» від 10.08.2004 року № 150 зі змінами</w:t>
      </w:r>
    </w:p>
    <w:p w:rsidR="00840299" w:rsidRDefault="00840299" w:rsidP="00F763A2">
      <w:pPr>
        <w:pStyle w:val="1"/>
        <w:spacing w:line="253" w:lineRule="exact"/>
        <w:ind w:left="0"/>
      </w:pPr>
    </w:p>
    <w:p w:rsidR="00467A0A" w:rsidRDefault="00993542">
      <w:pPr>
        <w:pStyle w:val="1"/>
        <w:spacing w:line="253" w:lineRule="exact"/>
      </w:pPr>
      <w:r>
        <w:t>Обґрунтування</w:t>
      </w:r>
      <w:r>
        <w:rPr>
          <w:spacing w:val="-8"/>
        </w:rPr>
        <w:t xml:space="preserve"> </w:t>
      </w:r>
      <w:r>
        <w:t>технічних</w:t>
      </w:r>
      <w:r>
        <w:rPr>
          <w:spacing w:val="-9"/>
        </w:rPr>
        <w:t xml:space="preserve"> </w:t>
      </w:r>
      <w:r>
        <w:t>та</w:t>
      </w:r>
      <w:r>
        <w:rPr>
          <w:spacing w:val="-5"/>
        </w:rPr>
        <w:t xml:space="preserve"> </w:t>
      </w:r>
      <w:r>
        <w:t>якісних</w:t>
      </w:r>
      <w:r>
        <w:rPr>
          <w:spacing w:val="-8"/>
        </w:rPr>
        <w:t xml:space="preserve"> </w:t>
      </w:r>
      <w:r>
        <w:t>характеристик</w:t>
      </w:r>
      <w:r>
        <w:rPr>
          <w:spacing w:val="-6"/>
        </w:rPr>
        <w:t xml:space="preserve"> </w:t>
      </w:r>
      <w:r>
        <w:t>предмета</w:t>
      </w:r>
      <w:r>
        <w:rPr>
          <w:spacing w:val="-5"/>
        </w:rPr>
        <w:t xml:space="preserve"> </w:t>
      </w:r>
      <w:r>
        <w:rPr>
          <w:spacing w:val="-2"/>
        </w:rPr>
        <w:t>закупівлі:</w:t>
      </w:r>
    </w:p>
    <w:p w:rsidR="00F763A2" w:rsidRDefault="00F763A2" w:rsidP="00F85AE6">
      <w:pPr>
        <w:pStyle w:val="a3"/>
        <w:spacing w:before="3"/>
        <w:ind w:right="137"/>
        <w:jc w:val="both"/>
      </w:pPr>
      <w:r w:rsidRPr="00F763A2">
        <w:t xml:space="preserve">Технічні та якісні характеристики предмета закупівлі визначено у відповідності до вимог діючих в Україні нормативно-правових актів та інших нормативних документів, якими встановлюється вимоги до технічних характеристик таких послуг. </w:t>
      </w:r>
    </w:p>
    <w:p w:rsidR="0063738F" w:rsidRPr="00F85AE6" w:rsidRDefault="0063738F" w:rsidP="00F85AE6">
      <w:pPr>
        <w:pStyle w:val="a3"/>
        <w:spacing w:before="3"/>
        <w:ind w:right="137"/>
        <w:jc w:val="both"/>
        <w:rPr>
          <w:b/>
          <w:bCs/>
        </w:rPr>
      </w:pPr>
      <w:r>
        <w:t>В</w:t>
      </w:r>
      <w:r w:rsidRPr="0063738F">
        <w:t xml:space="preserve">имоги до предмету закупівлі, детальний опис предмета закупівлі, у </w:t>
      </w:r>
      <w:proofErr w:type="spellStart"/>
      <w:r w:rsidRPr="0063738F">
        <w:t>т.ч</w:t>
      </w:r>
      <w:proofErr w:type="spellEnd"/>
      <w:r w:rsidRPr="0063738F">
        <w:t xml:space="preserve">. інформація про необхідні технічні, якісні та кількісні характеристики предмета закупівлі, що визначенні у відповідності до вимог Закону України від 25.12.2015 №922-VIIІ «Про публічні закупівлі» з урахуванням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00F763A2" w:rsidRPr="00F763A2">
        <w:t>зазначено</w:t>
      </w:r>
      <w:r w:rsidRPr="0063738F">
        <w:t xml:space="preserve"> у Додатку </w:t>
      </w:r>
      <w:r w:rsidR="00F763A2">
        <w:t>3</w:t>
      </w:r>
      <w:r w:rsidRPr="0063738F">
        <w:t xml:space="preserve"> до тендерної документації на проведення процедури відкритих торгів</w:t>
      </w:r>
      <w:r>
        <w:t xml:space="preserve"> з особливостями</w:t>
      </w:r>
      <w:r w:rsidR="00F763A2">
        <w:t xml:space="preserve"> №</w:t>
      </w:r>
      <w:r w:rsidR="00F763A2" w:rsidRPr="00F763A2">
        <w:t xml:space="preserve"> UA-2026-01-22-018102-a</w:t>
      </w:r>
      <w:r w:rsidR="00F763A2">
        <w:t>,</w:t>
      </w:r>
      <w:r w:rsidRPr="0063738F">
        <w:t xml:space="preserve"> за предметом закупівлі:</w:t>
      </w:r>
      <w:r>
        <w:t xml:space="preserve"> </w:t>
      </w:r>
      <w:r w:rsidR="00F85AE6" w:rsidRPr="00F85AE6">
        <w:rPr>
          <w:b/>
          <w:bCs/>
        </w:rPr>
        <w:t>Послуги з прибирання приміщень НКЦПФР (м. Київ, вул. Князів Острозьких, 8, корпус 30)</w:t>
      </w:r>
      <w:r>
        <w:t xml:space="preserve"> (код ДК 021:2015: </w:t>
      </w:r>
      <w:r w:rsidR="00F85AE6" w:rsidRPr="00F85AE6">
        <w:t>90910000-9 — Послуги з прибирання</w:t>
      </w:r>
      <w:r>
        <w:t xml:space="preserve">). </w:t>
      </w:r>
    </w:p>
    <w:p w:rsidR="0063738F" w:rsidRDefault="0063738F">
      <w:pPr>
        <w:pStyle w:val="a3"/>
        <w:ind w:right="281"/>
        <w:jc w:val="both"/>
      </w:pPr>
    </w:p>
    <w:p w:rsidR="002816C1" w:rsidRDefault="002816C1">
      <w:pPr>
        <w:pStyle w:val="a3"/>
        <w:spacing w:before="237" w:line="465" w:lineRule="auto"/>
        <w:ind w:right="4447"/>
      </w:pPr>
    </w:p>
    <w:sectPr w:rsidR="002816C1">
      <w:type w:val="continuous"/>
      <w:pgSz w:w="11910" w:h="16840"/>
      <w:pgMar w:top="760" w:right="708" w:bottom="280" w:left="1275"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A0A"/>
    <w:rsid w:val="0002140D"/>
    <w:rsid w:val="00093C0D"/>
    <w:rsid w:val="0023425B"/>
    <w:rsid w:val="002816C1"/>
    <w:rsid w:val="00290437"/>
    <w:rsid w:val="00467A0A"/>
    <w:rsid w:val="00497C20"/>
    <w:rsid w:val="004E39AC"/>
    <w:rsid w:val="0063738F"/>
    <w:rsid w:val="00665DE5"/>
    <w:rsid w:val="008260D6"/>
    <w:rsid w:val="00840299"/>
    <w:rsid w:val="00993542"/>
    <w:rsid w:val="009F29AA"/>
    <w:rsid w:val="00AE3AA9"/>
    <w:rsid w:val="00C07705"/>
    <w:rsid w:val="00D129EC"/>
    <w:rsid w:val="00F35185"/>
    <w:rsid w:val="00F763A2"/>
    <w:rsid w:val="00F85A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70B4"/>
  <w15:docId w15:val="{32E13B47-0CF2-4AB9-9399-E21133B6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41"/>
      <w:jc w:val="both"/>
      <w:outlineLvl w:val="0"/>
    </w:pPr>
    <w:rPr>
      <w:b/>
      <w:bCs/>
    </w:rPr>
  </w:style>
  <w:style w:type="paragraph" w:styleId="2">
    <w:name w:val="heading 2"/>
    <w:basedOn w:val="a"/>
    <w:next w:val="a"/>
    <w:link w:val="20"/>
    <w:uiPriority w:val="9"/>
    <w:semiHidden/>
    <w:unhideWhenUsed/>
    <w:qFormat/>
    <w:rsid w:val="00F85AE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pPr>
  </w:style>
  <w:style w:type="paragraph" w:styleId="a4">
    <w:name w:val="List Paragraph"/>
    <w:basedOn w:val="a"/>
    <w:uiPriority w:val="1"/>
    <w:qFormat/>
  </w:style>
  <w:style w:type="paragraph" w:customStyle="1" w:styleId="TableParagraph">
    <w:name w:val="Table Paragraph"/>
    <w:basedOn w:val="a"/>
    <w:uiPriority w:val="1"/>
    <w:qFormat/>
  </w:style>
  <w:style w:type="character" w:customStyle="1" w:styleId="20">
    <w:name w:val="Заголовок 2 Знак"/>
    <w:basedOn w:val="a0"/>
    <w:link w:val="2"/>
    <w:uiPriority w:val="9"/>
    <w:semiHidden/>
    <w:rsid w:val="00F85AE6"/>
    <w:rPr>
      <w:rFonts w:asciiTheme="majorHAnsi" w:eastAsiaTheme="majorEastAsia" w:hAnsiTheme="majorHAnsi" w:cstheme="majorBidi"/>
      <w:color w:val="365F91"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6656">
      <w:bodyDiv w:val="1"/>
      <w:marLeft w:val="0"/>
      <w:marRight w:val="0"/>
      <w:marTop w:val="0"/>
      <w:marBottom w:val="0"/>
      <w:divBdr>
        <w:top w:val="none" w:sz="0" w:space="0" w:color="auto"/>
        <w:left w:val="none" w:sz="0" w:space="0" w:color="auto"/>
        <w:bottom w:val="none" w:sz="0" w:space="0" w:color="auto"/>
        <w:right w:val="none" w:sz="0" w:space="0" w:color="auto"/>
      </w:divBdr>
    </w:div>
    <w:div w:id="418909483">
      <w:bodyDiv w:val="1"/>
      <w:marLeft w:val="0"/>
      <w:marRight w:val="0"/>
      <w:marTop w:val="0"/>
      <w:marBottom w:val="0"/>
      <w:divBdr>
        <w:top w:val="none" w:sz="0" w:space="0" w:color="auto"/>
        <w:left w:val="none" w:sz="0" w:space="0" w:color="auto"/>
        <w:bottom w:val="none" w:sz="0" w:space="0" w:color="auto"/>
        <w:right w:val="none" w:sz="0" w:space="0" w:color="auto"/>
      </w:divBdr>
    </w:div>
    <w:div w:id="454250534">
      <w:bodyDiv w:val="1"/>
      <w:marLeft w:val="0"/>
      <w:marRight w:val="0"/>
      <w:marTop w:val="0"/>
      <w:marBottom w:val="0"/>
      <w:divBdr>
        <w:top w:val="none" w:sz="0" w:space="0" w:color="auto"/>
        <w:left w:val="none" w:sz="0" w:space="0" w:color="auto"/>
        <w:bottom w:val="none" w:sz="0" w:space="0" w:color="auto"/>
        <w:right w:val="none" w:sz="0" w:space="0" w:color="auto"/>
      </w:divBdr>
    </w:div>
    <w:div w:id="891189609">
      <w:bodyDiv w:val="1"/>
      <w:marLeft w:val="0"/>
      <w:marRight w:val="0"/>
      <w:marTop w:val="0"/>
      <w:marBottom w:val="0"/>
      <w:divBdr>
        <w:top w:val="none" w:sz="0" w:space="0" w:color="auto"/>
        <w:left w:val="none" w:sz="0" w:space="0" w:color="auto"/>
        <w:bottom w:val="none" w:sz="0" w:space="0" w:color="auto"/>
        <w:right w:val="none" w:sz="0" w:space="0" w:color="auto"/>
      </w:divBdr>
    </w:div>
    <w:div w:id="1239168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2113</Words>
  <Characters>1205</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NSSMC</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Микола Мироненко</cp:lastModifiedBy>
  <cp:revision>4</cp:revision>
  <dcterms:created xsi:type="dcterms:W3CDTF">2026-01-26T07:42:00Z</dcterms:created>
  <dcterms:modified xsi:type="dcterms:W3CDTF">2026-01-26T07:57:00Z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Word 2019</vt:lpwstr>
  </property>
  <property fmtid="{D5CDD505-2E9C-101B-9397-08002B2CF9AE}" pid="4" name="LastSaved">
    <vt:filetime>2025-10-22T00:00:00Z</vt:filetime>
  </property>
  <property fmtid="{D5CDD505-2E9C-101B-9397-08002B2CF9AE}" pid="5" name="Producer">
    <vt:lpwstr>Microsoft® Word 2019</vt:lpwstr>
  </property>
</Properties>
</file>