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01" w:rsidRDefault="001B3E01" w:rsidP="00D11C66">
      <w:pPr>
        <w:pStyle w:val="a4"/>
        <w:spacing w:before="600" w:after="600"/>
        <w:rPr>
          <w:rFonts w:ascii="Times New Roman" w:hAnsi="Times New Roman"/>
          <w:b w:val="0"/>
        </w:rPr>
      </w:pPr>
    </w:p>
    <w:p w:rsidR="001B3E01" w:rsidRDefault="001B3E01" w:rsidP="00D11C66">
      <w:pPr>
        <w:pStyle w:val="a4"/>
        <w:spacing w:before="600" w:after="600"/>
        <w:rPr>
          <w:rFonts w:ascii="Times New Roman" w:hAnsi="Times New Roman"/>
          <w:b w:val="0"/>
        </w:rPr>
      </w:pPr>
    </w:p>
    <w:p w:rsidR="001B3E01" w:rsidRDefault="001B3E01" w:rsidP="00D11C66">
      <w:pPr>
        <w:pStyle w:val="a4"/>
        <w:spacing w:before="600" w:after="600"/>
        <w:rPr>
          <w:rFonts w:ascii="Times New Roman" w:hAnsi="Times New Roman"/>
          <w:b w:val="0"/>
        </w:rPr>
      </w:pPr>
    </w:p>
    <w:p w:rsidR="00D11C66" w:rsidRDefault="00D11C66" w:rsidP="00D11C66">
      <w:pPr>
        <w:pStyle w:val="a4"/>
        <w:spacing w:before="600" w:after="60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ПОВІДОМЛЕННЯ</w:t>
      </w:r>
      <w:r>
        <w:rPr>
          <w:rFonts w:ascii="Times New Roman" w:hAnsi="Times New Roman"/>
          <w:b w:val="0"/>
        </w:rPr>
        <w:br/>
        <w:t>про початок проходження перевірки</w:t>
      </w:r>
    </w:p>
    <w:p w:rsidR="00D11C66" w:rsidRDefault="001B3E01" w:rsidP="00D11C66">
      <w:pPr>
        <w:pStyle w:val="a3"/>
        <w:ind w:firstLine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«06</w:t>
      </w:r>
      <w:r w:rsidR="00D11C66">
        <w:rPr>
          <w:rFonts w:ascii="Times New Roman" w:hAnsi="Times New Roman"/>
          <w:b/>
          <w:u w:val="single"/>
        </w:rPr>
        <w:t xml:space="preserve">» </w:t>
      </w:r>
      <w:r>
        <w:rPr>
          <w:rFonts w:ascii="Times New Roman" w:hAnsi="Times New Roman"/>
          <w:b/>
          <w:u w:val="single"/>
        </w:rPr>
        <w:t>листопада</w:t>
      </w:r>
      <w:r w:rsidR="00D11C66">
        <w:rPr>
          <w:rFonts w:ascii="Times New Roman" w:hAnsi="Times New Roman"/>
          <w:b/>
          <w:u w:val="single"/>
        </w:rPr>
        <w:t xml:space="preserve"> 2015 р. в </w:t>
      </w:r>
      <w:r>
        <w:rPr>
          <w:rFonts w:ascii="Times New Roman" w:hAnsi="Times New Roman"/>
          <w:b/>
          <w:u w:val="single"/>
        </w:rPr>
        <w:t>Центральному територіальному департаменті Національної</w:t>
      </w:r>
      <w:r w:rsidR="00D11C66">
        <w:rPr>
          <w:rFonts w:ascii="Times New Roman" w:hAnsi="Times New Roman"/>
          <w:b/>
          <w:u w:val="single"/>
        </w:rPr>
        <w:t xml:space="preserve"> комісії з цінних паперів та фондового ринку</w:t>
      </w: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</w:rPr>
      </w:pP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розпочато проведення перевірки щодо такої особи:</w:t>
      </w: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</w:rPr>
      </w:pP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прізвище, ім’я, по-батькові: </w:t>
      </w:r>
      <w:r w:rsidR="009D03A3">
        <w:rPr>
          <w:rFonts w:ascii="Times New Roman" w:hAnsi="Times New Roman"/>
          <w:b/>
          <w:u w:val="single"/>
        </w:rPr>
        <w:t>Борецький Богдан Володимирович</w:t>
      </w:r>
      <w:r>
        <w:rPr>
          <w:rFonts w:ascii="Times New Roman" w:hAnsi="Times New Roman"/>
          <w:b/>
          <w:u w:val="single"/>
        </w:rPr>
        <w:t xml:space="preserve">, </w:t>
      </w: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місце роботи</w:t>
      </w:r>
      <w:r w:rsidRPr="001B3E01">
        <w:rPr>
          <w:rFonts w:ascii="Times New Roman" w:hAnsi="Times New Roman"/>
        </w:rPr>
        <w:t xml:space="preserve"> </w:t>
      </w:r>
      <w:r w:rsidR="001B3E01" w:rsidRPr="001B3E01">
        <w:rPr>
          <w:rFonts w:ascii="Times New Roman" w:hAnsi="Times New Roman"/>
          <w:b/>
          <w:u w:val="single"/>
        </w:rPr>
        <w:t>Це</w:t>
      </w:r>
      <w:r w:rsidR="001B3E01">
        <w:rPr>
          <w:rFonts w:ascii="Times New Roman" w:hAnsi="Times New Roman"/>
          <w:b/>
          <w:u w:val="single"/>
        </w:rPr>
        <w:t>н</w:t>
      </w:r>
      <w:r w:rsidR="001B3E01" w:rsidRPr="001B3E01">
        <w:rPr>
          <w:rFonts w:ascii="Times New Roman" w:hAnsi="Times New Roman"/>
          <w:b/>
          <w:u w:val="single"/>
        </w:rPr>
        <w:t>тральний територіальний департамент</w:t>
      </w:r>
      <w:r w:rsidR="001B3E0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Національн</w:t>
      </w:r>
      <w:r w:rsidR="001B3E01">
        <w:rPr>
          <w:rFonts w:ascii="Times New Roman" w:hAnsi="Times New Roman"/>
          <w:b/>
          <w:szCs w:val="28"/>
          <w:u w:val="single"/>
        </w:rPr>
        <w:t>ої комісії</w:t>
      </w:r>
      <w:r>
        <w:rPr>
          <w:rFonts w:ascii="Times New Roman" w:hAnsi="Times New Roman"/>
          <w:b/>
          <w:szCs w:val="28"/>
          <w:u w:val="single"/>
        </w:rPr>
        <w:t xml:space="preserve"> з цінних паперів та фондового ринку </w:t>
      </w:r>
    </w:p>
    <w:p w:rsidR="00D11C66" w:rsidRDefault="00D11C66" w:rsidP="00D11C66">
      <w:pPr>
        <w:pStyle w:val="a3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D11C66" w:rsidRPr="001B3E01" w:rsidRDefault="00D11C66" w:rsidP="001B3E0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1B3E01">
        <w:rPr>
          <w:rFonts w:ascii="Times New Roman" w:hAnsi="Times New Roman" w:cs="Times New Roman"/>
          <w:sz w:val="28"/>
          <w:szCs w:val="28"/>
          <w:lang w:val="uk-UA"/>
        </w:rPr>
        <w:t xml:space="preserve">Додаток: </w:t>
      </w:r>
    </w:p>
    <w:p w:rsidR="00D11C66" w:rsidRPr="001B3E01" w:rsidRDefault="00D11C66" w:rsidP="001B3E0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1B3E01">
        <w:rPr>
          <w:rFonts w:ascii="Times New Roman" w:hAnsi="Times New Roman" w:cs="Times New Roman"/>
          <w:sz w:val="28"/>
          <w:szCs w:val="28"/>
          <w:lang w:val="uk-UA"/>
        </w:rPr>
        <w:t>копія заяви про проведення перевірки, передбаченої ЗУ «Про очищення влади»;</w:t>
      </w:r>
    </w:p>
    <w:p w:rsidR="00D11C66" w:rsidRPr="001B3E01" w:rsidRDefault="00D11C66" w:rsidP="001B3E0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1B3E01">
        <w:rPr>
          <w:rFonts w:ascii="Times New Roman" w:hAnsi="Times New Roman" w:cs="Times New Roman"/>
          <w:sz w:val="28"/>
          <w:szCs w:val="28"/>
          <w:lang w:val="uk-UA"/>
        </w:rPr>
        <w:t>копія декларації про майно, доходи, витрати і зобов’язання фінансового характеру за 2014 рік.</w:t>
      </w:r>
    </w:p>
    <w:p w:rsidR="00D11C66" w:rsidRPr="00D11C66" w:rsidRDefault="00D11C66">
      <w:pPr>
        <w:rPr>
          <w:lang w:val="uk-UA"/>
        </w:rPr>
      </w:pPr>
    </w:p>
    <w:sectPr w:rsidR="00D11C66" w:rsidRPr="00D11C66" w:rsidSect="0057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1C66"/>
    <w:rsid w:val="001B3E01"/>
    <w:rsid w:val="00576E7F"/>
    <w:rsid w:val="009D03A3"/>
    <w:rsid w:val="00D1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11C6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D11C6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5">
    <w:name w:val="No Spacing"/>
    <w:uiPriority w:val="1"/>
    <w:qFormat/>
    <w:rsid w:val="001B3E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2015-11-03T09:43:00Z</dcterms:created>
  <dcterms:modified xsi:type="dcterms:W3CDTF">2015-11-03T15:49:00Z</dcterms:modified>
</cp:coreProperties>
</file>